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37" w:rsidRPr="00794FA1" w:rsidRDefault="00333437" w:rsidP="00333437">
      <w:pPr>
        <w:rPr>
          <w:rFonts w:ascii="標楷體" w:eastAsia="標楷體" w:hAnsi="標楷體"/>
          <w:sz w:val="32"/>
          <w:szCs w:val="32"/>
        </w:rPr>
      </w:pPr>
      <w:r w:rsidRPr="00794FA1">
        <w:rPr>
          <w:rFonts w:ascii="標楷體" w:eastAsia="標楷體" w:hAnsi="標楷體" w:hint="eastAsia"/>
          <w:sz w:val="32"/>
          <w:szCs w:val="32"/>
        </w:rPr>
        <w:t>案例五    詐領強制</w:t>
      </w:r>
      <w:bookmarkStart w:id="0" w:name="_GoBack"/>
      <w:bookmarkEnd w:id="0"/>
      <w:r w:rsidRPr="00794FA1">
        <w:rPr>
          <w:rFonts w:ascii="標楷體" w:eastAsia="標楷體" w:hAnsi="標楷體" w:hint="eastAsia"/>
          <w:sz w:val="32"/>
          <w:szCs w:val="32"/>
        </w:rPr>
        <w:t>休假補助費</w:t>
      </w:r>
    </w:p>
    <w:p w:rsidR="00333437" w:rsidRPr="00794FA1" w:rsidRDefault="00333437" w:rsidP="00BC5F3D">
      <w:pPr>
        <w:jc w:val="both"/>
        <w:rPr>
          <w:rFonts w:ascii="標楷體" w:eastAsia="標楷體" w:hAnsi="標楷體"/>
          <w:sz w:val="32"/>
          <w:szCs w:val="32"/>
        </w:rPr>
      </w:pPr>
      <w:r w:rsidRPr="00794FA1">
        <w:rPr>
          <w:rFonts w:ascii="標楷體" w:eastAsia="標楷體" w:hAnsi="標楷體" w:hint="eastAsia"/>
          <w:sz w:val="32"/>
          <w:szCs w:val="32"/>
        </w:rPr>
        <w:t>依</w:t>
      </w:r>
      <w:proofErr w:type="gramStart"/>
      <w:r w:rsidRPr="00794FA1">
        <w:rPr>
          <w:rFonts w:ascii="標楷體" w:eastAsia="標楷體" w:hAnsi="標楷體" w:hint="eastAsia"/>
          <w:sz w:val="32"/>
          <w:szCs w:val="32"/>
        </w:rPr>
        <w:t>某市駐里</w:t>
      </w:r>
      <w:proofErr w:type="gramEnd"/>
      <w:r w:rsidRPr="00794FA1">
        <w:rPr>
          <w:rFonts w:ascii="標楷體" w:eastAsia="標楷體" w:hAnsi="標楷體" w:hint="eastAsia"/>
          <w:sz w:val="32"/>
          <w:szCs w:val="32"/>
        </w:rPr>
        <w:t>事務費核發作業要點及可支用項目一覽表等相關規定，里幹事可按月檢據</w:t>
      </w:r>
      <w:proofErr w:type="gramStart"/>
      <w:r w:rsidRPr="00794FA1">
        <w:rPr>
          <w:rFonts w:ascii="標楷體" w:eastAsia="標楷體" w:hAnsi="標楷體" w:hint="eastAsia"/>
          <w:sz w:val="32"/>
          <w:szCs w:val="32"/>
        </w:rPr>
        <w:t>核銷駐里事務</w:t>
      </w:r>
      <w:proofErr w:type="gramEnd"/>
      <w:r w:rsidRPr="00794FA1">
        <w:rPr>
          <w:rFonts w:ascii="標楷體" w:eastAsia="標楷體" w:hAnsi="標楷體" w:hint="eastAsia"/>
          <w:sz w:val="32"/>
          <w:szCs w:val="32"/>
        </w:rPr>
        <w:t>費6,000元。該市某里幹事，先至國民旅遊卡特約商店，使用國民旅遊卡刷卡購買抗UV防</w:t>
      </w:r>
      <w:proofErr w:type="gramStart"/>
      <w:r w:rsidRPr="00794FA1">
        <w:rPr>
          <w:rFonts w:ascii="標楷體" w:eastAsia="標楷體" w:hAnsi="標楷體" w:hint="eastAsia"/>
          <w:sz w:val="32"/>
          <w:szCs w:val="32"/>
        </w:rPr>
        <w:t>曬</w:t>
      </w:r>
      <w:proofErr w:type="gramEnd"/>
      <w:r w:rsidRPr="00794FA1">
        <w:rPr>
          <w:rFonts w:ascii="標楷體" w:eastAsia="標楷體" w:hAnsi="標楷體" w:hint="eastAsia"/>
          <w:sz w:val="32"/>
          <w:szCs w:val="32"/>
        </w:rPr>
        <w:t>褲及排汗褲，因該等消費項目符合前述相關規定，</w:t>
      </w:r>
      <w:proofErr w:type="gramStart"/>
      <w:r w:rsidRPr="00794FA1">
        <w:rPr>
          <w:rFonts w:ascii="標楷體" w:eastAsia="標楷體" w:hAnsi="標楷體" w:hint="eastAsia"/>
          <w:sz w:val="32"/>
          <w:szCs w:val="32"/>
        </w:rPr>
        <w:t>其遂據以核銷駐里事務</w:t>
      </w:r>
      <w:proofErr w:type="gramEnd"/>
      <w:r w:rsidRPr="00794FA1">
        <w:rPr>
          <w:rFonts w:ascii="標楷體" w:eastAsia="標楷體" w:hAnsi="標楷體" w:hint="eastAsia"/>
          <w:sz w:val="32"/>
          <w:szCs w:val="32"/>
        </w:rPr>
        <w:t>費，惟事後竟又將該2筆消費另行申請公務人員強制休假補助費，因此重複請領1萬餘元。</w:t>
      </w:r>
    </w:p>
    <w:p w:rsidR="00333437" w:rsidRPr="00794FA1" w:rsidRDefault="00333437" w:rsidP="00BC5F3D">
      <w:pPr>
        <w:jc w:val="both"/>
        <w:rPr>
          <w:rFonts w:ascii="標楷體" w:eastAsia="標楷體" w:hAnsi="標楷體"/>
          <w:sz w:val="32"/>
          <w:szCs w:val="32"/>
        </w:rPr>
      </w:pPr>
      <w:r w:rsidRPr="00794FA1">
        <w:rPr>
          <w:rFonts w:ascii="標楷體" w:eastAsia="標楷體" w:hAnsi="標楷體" w:hint="eastAsia"/>
          <w:sz w:val="32"/>
          <w:szCs w:val="32"/>
        </w:rPr>
        <w:t>案經檢察官依違反貪污治罪條例「利用職務上之機會詐取財物罪」提起公訴。經法院審認被告使用國民旅遊卡請領休假補助費乙節，尚與被告法定職務權限之執掌無關，故依刑法第339條第1項「詐取財物罪」，判處有期徒刑3月，緩刑2年確定。</w:t>
      </w:r>
    </w:p>
    <w:p w:rsidR="00A50E84" w:rsidRPr="00333437" w:rsidRDefault="00E33AB5"/>
    <w:sectPr w:rsidR="00A50E84" w:rsidRPr="003334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AB5" w:rsidRDefault="00E33AB5" w:rsidP="009E7B7F">
      <w:r>
        <w:separator/>
      </w:r>
    </w:p>
  </w:endnote>
  <w:endnote w:type="continuationSeparator" w:id="0">
    <w:p w:rsidR="00E33AB5" w:rsidRDefault="00E33AB5" w:rsidP="009E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AB5" w:rsidRDefault="00E33AB5" w:rsidP="009E7B7F">
      <w:r>
        <w:separator/>
      </w:r>
    </w:p>
  </w:footnote>
  <w:footnote w:type="continuationSeparator" w:id="0">
    <w:p w:rsidR="00E33AB5" w:rsidRDefault="00E33AB5" w:rsidP="009E7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37"/>
    <w:rsid w:val="00333437"/>
    <w:rsid w:val="00590317"/>
    <w:rsid w:val="008D46AF"/>
    <w:rsid w:val="008D4E46"/>
    <w:rsid w:val="009E7B7F"/>
    <w:rsid w:val="00BC5F3D"/>
    <w:rsid w:val="00E3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7B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7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7B7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7B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7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7B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246</Characters>
  <Application>Microsoft Office Word</Application>
  <DocSecurity>0</DocSecurity>
  <Lines>2</Lines>
  <Paragraphs>1</Paragraphs>
  <ScaleCrop>false</ScaleCrop>
  <Company>Ministry of Economic Affairs,R.O.C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黃雅萱</dc:creator>
  <cp:lastModifiedBy>黃雅萱</cp:lastModifiedBy>
  <cp:revision>3</cp:revision>
  <dcterms:created xsi:type="dcterms:W3CDTF">2016-01-27T06:35:00Z</dcterms:created>
  <dcterms:modified xsi:type="dcterms:W3CDTF">2016-02-15T08:01:00Z</dcterms:modified>
</cp:coreProperties>
</file>