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footer5.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87823722"/>
    <w:bookmarkStart w:id="1" w:name="_Toc190847402"/>
    <w:p w:rsidR="000F332D" w:rsidRPr="00024A9E" w:rsidRDefault="00062DA7" w:rsidP="006E37F7">
      <w:pPr>
        <w:pStyle w:val="k00t17"/>
        <w:spacing w:afterLines="50" w:after="180" w:line="520" w:lineRule="exact"/>
        <w:jc w:val="left"/>
        <w:outlineLvl w:val="9"/>
        <w:rPr>
          <w:color w:val="FF0000"/>
          <w:sz w:val="36"/>
        </w:rPr>
      </w:pPr>
      <w:r w:rsidRPr="00024A9E">
        <w:rPr>
          <w:noProof/>
          <w:color w:val="FF0000"/>
          <w:sz w:val="20"/>
        </w:rPr>
        <mc:AlternateContent>
          <mc:Choice Requires="wpg">
            <w:drawing>
              <wp:anchor distT="0" distB="0" distL="114300" distR="114300" simplePos="0" relativeHeight="251645440" behindDoc="0" locked="0" layoutInCell="1" allowOverlap="1" wp14:anchorId="611B7AC1" wp14:editId="76411B3F">
                <wp:simplePos x="0" y="0"/>
                <wp:positionH relativeFrom="column">
                  <wp:posOffset>-453390</wp:posOffset>
                </wp:positionH>
                <wp:positionV relativeFrom="paragraph">
                  <wp:posOffset>3810</wp:posOffset>
                </wp:positionV>
                <wp:extent cx="1955165" cy="530225"/>
                <wp:effectExtent l="0" t="0" r="26035" b="22225"/>
                <wp:wrapNone/>
                <wp:docPr id="2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6"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7"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28"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29" name="Rectangle 52"/>
                        <wps:cNvSpPr>
                          <a:spLocks noChangeArrowheads="1"/>
                        </wps:cNvSpPr>
                        <wps:spPr bwMode="auto">
                          <a:xfrm>
                            <a:off x="488" y="862"/>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5EEE" w:rsidRPr="007C21DC" w:rsidRDefault="004C5EEE" w:rsidP="007C21DC">
                              <w:pPr>
                                <w:jc w:val="center"/>
                                <w:rPr>
                                  <w:rFonts w:ascii="標楷體" w:eastAsia="標楷體"/>
                                  <w:color w:val="EEECE1" w:themeColor="background2"/>
                                  <w:sz w:val="40"/>
                                </w:rPr>
                              </w:pPr>
                              <w:r>
                                <w:rPr>
                                  <w:rFonts w:ascii="標楷體" w:eastAsia="標楷體" w:hint="eastAsia"/>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35.7pt;margin-top:.3pt;width:153.95pt;height:41.75pt;z-index:251645440"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Ut8QA&#10;AADbAAAADwAAAGRycy9kb3ducmV2LnhtbESPzWrDMBCE74G8g9hAb4mcQENxooRSCO2hFJwGSm+L&#10;tbGMrZWx5N+nrwqFHoeZ+YY5nkdbi55aXzpWsN0kIIhzp0suFNw+L+snED4ga6wdk4KJPJxPy8UR&#10;U+0Gzqi/hkJECPsUFZgQmlRKnxuy6DeuIY7e3bUWQ5RtIXWLQ4TbWu6SZC8tlhwXDDb0Yiivrp1V&#10;0M/fla9ezVTP2e09wcdu+Bo/lHpYjc8HEIHG8B/+a79pBbs9/H6JP0C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GFLfEAAAA2wAAAA8AAAAAAAAAAAAAAAAAmAIAAGRycy9k&#10;b3ducmV2LnhtbFBLBQYAAAAABAAEAPUAAACJAw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6kgsMA&#10;AADbAAAADwAAAGRycy9kb3ducmV2LnhtbESPQWvCQBSE70L/w/IK3swmFrSkWaUNWDyIoG3ur9ln&#10;Esy+TbOrxn/vCoLHYWa+YbLlYFpxpt41lhUkUQyCuLS64UrB789q8g7CeWSNrWVScCUHy8XLKMNU&#10;2wvv6Lz3lQgQdikqqL3vUildWZNBF9mOOHgH2xv0QfaV1D1eAty0chrHM2mw4bBQY0d5TeVxfzIK&#10;toekLb7Nf24sdcfNn/16a4qdUuPX4fMDhKfBP8OP9lormM7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6kgs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acIA&#10;AADbAAAADwAAAGRycy9kb3ducmV2LnhtbERPz2vCMBS+D/wfwht4GTO1DNlqUxFFGIMdWh14fDRv&#10;bbfmpTaZxv9+OQgeP77f+SqYXpxpdJ1lBfNZAoK4trrjRsFhv3t+BeE8ssbeMim4koNVMXnIMdP2&#10;wiWdK9+IGMIuQwWt90MmpatbMuhmdiCO3LcdDfoIx0bqES8x3PQyTZKFNNhxbGhxoE1L9W/1ZxTY&#10;w9MRP99O/fblGtLuIw1f8qdUavoY1ksQnoK/i2/ud60gjWPjl/gD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6Z1pwgAAANs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488;top:862;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4C5EEE" w:rsidRPr="007C21DC" w:rsidRDefault="004C5EEE" w:rsidP="007C21DC">
                        <w:pPr>
                          <w:jc w:val="center"/>
                          <w:rPr>
                            <w:rFonts w:ascii="標楷體" w:eastAsia="標楷體"/>
                            <w:color w:val="EEECE1" w:themeColor="background2"/>
                            <w:sz w:val="40"/>
                          </w:rPr>
                        </w:pPr>
                        <w:r>
                          <w:rPr>
                            <w:rFonts w:ascii="標楷體" w:eastAsia="標楷體" w:hint="eastAsia"/>
                            <w:color w:val="EEECE1" w:themeColor="background2"/>
                            <w:sz w:val="40"/>
                          </w:rPr>
                          <w:t>經濟部</w:t>
                        </w:r>
                      </w:p>
                    </w:txbxContent>
                  </v:textbox>
                </v:rect>
              </v:group>
            </w:pict>
          </mc:Fallback>
        </mc:AlternateContent>
      </w:r>
    </w:p>
    <w:p w:rsidR="000F332D" w:rsidRPr="00024A9E" w:rsidRDefault="000F332D" w:rsidP="006E37F7">
      <w:pPr>
        <w:jc w:val="right"/>
        <w:rPr>
          <w:rFonts w:eastAsia="標楷體"/>
          <w:sz w:val="40"/>
        </w:rPr>
      </w:pPr>
      <w:r w:rsidRPr="00024A9E">
        <w:rPr>
          <w:rFonts w:eastAsia="標楷體" w:hint="eastAsia"/>
          <w:b/>
          <w:spacing w:val="20"/>
          <w:sz w:val="40"/>
        </w:rPr>
        <w:t>10</w:t>
      </w:r>
      <w:r w:rsidR="00024A9E" w:rsidRPr="00024A9E">
        <w:rPr>
          <w:rFonts w:eastAsia="標楷體" w:hint="eastAsia"/>
          <w:b/>
          <w:spacing w:val="20"/>
          <w:sz w:val="40"/>
        </w:rPr>
        <w:t>2</w:t>
      </w:r>
      <w:r w:rsidRPr="00024A9E">
        <w:rPr>
          <w:rFonts w:eastAsia="標楷體" w:hint="eastAsia"/>
          <w:b/>
          <w:spacing w:val="20"/>
          <w:sz w:val="40"/>
        </w:rPr>
        <w:t>年</w:t>
      </w:r>
      <w:r w:rsidR="00162C87">
        <w:rPr>
          <w:rFonts w:eastAsia="標楷體" w:hint="eastAsia"/>
          <w:b/>
          <w:spacing w:val="20"/>
          <w:sz w:val="40"/>
        </w:rPr>
        <w:t>3</w:t>
      </w:r>
      <w:r w:rsidRPr="00024A9E">
        <w:rPr>
          <w:rFonts w:eastAsia="標楷體" w:hint="eastAsia"/>
          <w:b/>
          <w:spacing w:val="20"/>
          <w:sz w:val="40"/>
        </w:rPr>
        <w:t>月號</w:t>
      </w:r>
    </w:p>
    <w:p w:rsidR="000F332D" w:rsidRPr="00024A9E" w:rsidRDefault="000F332D" w:rsidP="006E37F7">
      <w:pPr>
        <w:rPr>
          <w:rFonts w:eastAsia="標楷體"/>
          <w:sz w:val="40"/>
        </w:rPr>
      </w:pPr>
    </w:p>
    <w:p w:rsidR="000F332D" w:rsidRPr="00024A9E" w:rsidRDefault="000F332D" w:rsidP="006E37F7">
      <w:pPr>
        <w:rPr>
          <w:rFonts w:eastAsia="標楷體"/>
          <w:sz w:val="40"/>
        </w:rPr>
      </w:pPr>
    </w:p>
    <w:p w:rsidR="000F332D" w:rsidRPr="00024A9E" w:rsidRDefault="000F332D" w:rsidP="006E37F7">
      <w:pPr>
        <w:rPr>
          <w:rFonts w:eastAsia="標楷體"/>
          <w:sz w:val="40"/>
        </w:rPr>
      </w:pPr>
    </w:p>
    <w:p w:rsidR="000F332D" w:rsidRPr="00024A9E" w:rsidRDefault="000F332D" w:rsidP="006E37F7">
      <w:pPr>
        <w:rPr>
          <w:rFonts w:eastAsia="標楷體"/>
          <w:sz w:val="40"/>
        </w:rPr>
      </w:pPr>
    </w:p>
    <w:p w:rsidR="000F332D" w:rsidRPr="00024A9E" w:rsidRDefault="000F332D" w:rsidP="006E37F7">
      <w:pPr>
        <w:snapToGrid w:val="0"/>
        <w:jc w:val="center"/>
        <w:rPr>
          <w:rFonts w:eastAsia="標楷體"/>
          <w:b/>
          <w:spacing w:val="20"/>
          <w:sz w:val="72"/>
        </w:rPr>
      </w:pPr>
      <w:r w:rsidRPr="00024A9E">
        <w:rPr>
          <w:rFonts w:eastAsia="標楷體" w:hint="eastAsia"/>
          <w:b/>
          <w:spacing w:val="20"/>
          <w:sz w:val="72"/>
        </w:rPr>
        <w:t>國內外經濟情勢分析</w:t>
      </w:r>
    </w:p>
    <w:p w:rsidR="000F332D" w:rsidRPr="00024A9E" w:rsidRDefault="000F332D" w:rsidP="006E37F7">
      <w:pPr>
        <w:jc w:val="center"/>
        <w:rPr>
          <w:rFonts w:eastAsia="標楷體"/>
          <w:b/>
          <w:sz w:val="56"/>
        </w:rPr>
      </w:pPr>
    </w:p>
    <w:p w:rsidR="000F332D" w:rsidRPr="00024A9E" w:rsidRDefault="000F332D" w:rsidP="006E37F7">
      <w:pPr>
        <w:jc w:val="center"/>
        <w:rPr>
          <w:rFonts w:eastAsia="標楷體"/>
          <w:b/>
          <w:sz w:val="56"/>
        </w:rPr>
      </w:pPr>
    </w:p>
    <w:p w:rsidR="000F332D" w:rsidRPr="00024A9E" w:rsidRDefault="000F332D" w:rsidP="006E37F7">
      <w:pPr>
        <w:jc w:val="center"/>
        <w:rPr>
          <w:rFonts w:eastAsia="標楷體"/>
          <w:b/>
          <w:sz w:val="56"/>
        </w:rPr>
      </w:pPr>
    </w:p>
    <w:p w:rsidR="000F332D" w:rsidRPr="00024A9E" w:rsidRDefault="000F332D" w:rsidP="006E37F7">
      <w:pPr>
        <w:jc w:val="center"/>
        <w:rPr>
          <w:rFonts w:eastAsia="標楷體"/>
          <w:b/>
          <w:sz w:val="56"/>
        </w:rPr>
      </w:pPr>
    </w:p>
    <w:p w:rsidR="000F332D" w:rsidRPr="00024A9E" w:rsidRDefault="000F332D" w:rsidP="006E37F7">
      <w:pPr>
        <w:jc w:val="center"/>
        <w:rPr>
          <w:rFonts w:eastAsia="標楷體"/>
          <w:b/>
          <w:sz w:val="56"/>
        </w:rPr>
      </w:pPr>
    </w:p>
    <w:p w:rsidR="000F332D" w:rsidRPr="00024A9E" w:rsidRDefault="000F332D" w:rsidP="006E37F7">
      <w:pPr>
        <w:jc w:val="center"/>
        <w:rPr>
          <w:rFonts w:eastAsia="標楷體"/>
          <w:b/>
          <w:sz w:val="56"/>
        </w:rPr>
      </w:pPr>
    </w:p>
    <w:p w:rsidR="000F332D" w:rsidRPr="00024A9E" w:rsidRDefault="000F332D" w:rsidP="006E37F7">
      <w:pPr>
        <w:jc w:val="center"/>
        <w:rPr>
          <w:rFonts w:eastAsia="標楷體"/>
          <w:b/>
          <w:sz w:val="56"/>
        </w:rPr>
      </w:pPr>
    </w:p>
    <w:p w:rsidR="000F332D" w:rsidRPr="00024A9E" w:rsidRDefault="000F332D" w:rsidP="006E37F7">
      <w:pPr>
        <w:jc w:val="center"/>
        <w:rPr>
          <w:rFonts w:eastAsia="標楷體"/>
          <w:b/>
          <w:sz w:val="56"/>
        </w:rPr>
      </w:pPr>
    </w:p>
    <w:p w:rsidR="000F332D" w:rsidRPr="00024A9E" w:rsidRDefault="000F332D" w:rsidP="006E37F7">
      <w:pPr>
        <w:jc w:val="center"/>
        <w:rPr>
          <w:rFonts w:eastAsia="標楷體"/>
          <w:b/>
          <w:sz w:val="56"/>
        </w:rPr>
      </w:pPr>
    </w:p>
    <w:p w:rsidR="000F332D" w:rsidRPr="00024A9E" w:rsidRDefault="000F332D" w:rsidP="006E37F7">
      <w:pPr>
        <w:jc w:val="center"/>
        <w:rPr>
          <w:rFonts w:eastAsia="標楷體"/>
          <w:b/>
          <w:sz w:val="56"/>
        </w:rPr>
      </w:pPr>
      <w:r w:rsidRPr="00024A9E">
        <w:rPr>
          <w:rFonts w:eastAsia="標楷體" w:hint="eastAsia"/>
          <w:b/>
          <w:sz w:val="56"/>
        </w:rPr>
        <w:t>經濟部研究發展委員會</w:t>
      </w:r>
    </w:p>
    <w:p w:rsidR="000F332D" w:rsidRPr="00024A9E" w:rsidRDefault="000F332D" w:rsidP="006E37F7">
      <w:pPr>
        <w:spacing w:before="100" w:beforeAutospacing="1" w:after="100" w:afterAutospacing="1"/>
        <w:jc w:val="center"/>
        <w:rPr>
          <w:rFonts w:eastAsia="標楷體"/>
          <w:b/>
          <w:sz w:val="48"/>
        </w:rPr>
        <w:sectPr w:rsidR="000F332D" w:rsidRPr="00024A9E" w:rsidSect="009761DA">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134" w:left="1134" w:header="851" w:footer="992" w:gutter="0"/>
          <w:pgNumType w:start="1"/>
          <w:cols w:space="425"/>
          <w:docGrid w:type="lines" w:linePitch="360"/>
        </w:sectPr>
      </w:pPr>
      <w:r w:rsidRPr="00024A9E">
        <w:rPr>
          <w:rFonts w:eastAsia="標楷體" w:hint="eastAsia"/>
          <w:b/>
          <w:kern w:val="0"/>
          <w:sz w:val="52"/>
          <w:szCs w:val="20"/>
        </w:rPr>
        <w:t>中華民國</w:t>
      </w:r>
      <w:r w:rsidRPr="00024A9E">
        <w:rPr>
          <w:rFonts w:eastAsia="標楷體"/>
          <w:b/>
          <w:kern w:val="0"/>
          <w:sz w:val="52"/>
          <w:szCs w:val="20"/>
        </w:rPr>
        <w:t>10</w:t>
      </w:r>
      <w:r w:rsidR="00024A9E">
        <w:rPr>
          <w:rFonts w:eastAsia="標楷體" w:hint="eastAsia"/>
          <w:b/>
          <w:kern w:val="0"/>
          <w:sz w:val="52"/>
          <w:szCs w:val="20"/>
        </w:rPr>
        <w:t>2</w:t>
      </w:r>
      <w:r w:rsidRPr="00024A9E">
        <w:rPr>
          <w:rFonts w:eastAsia="標楷體" w:hint="eastAsia"/>
          <w:b/>
          <w:kern w:val="0"/>
          <w:sz w:val="52"/>
          <w:szCs w:val="20"/>
        </w:rPr>
        <w:t>年</w:t>
      </w:r>
      <w:r w:rsidR="00162C87">
        <w:rPr>
          <w:rFonts w:eastAsia="標楷體" w:hint="eastAsia"/>
          <w:b/>
          <w:kern w:val="0"/>
          <w:sz w:val="52"/>
          <w:szCs w:val="20"/>
        </w:rPr>
        <w:t>3</w:t>
      </w:r>
      <w:r w:rsidRPr="00024A9E">
        <w:rPr>
          <w:rFonts w:eastAsia="標楷體" w:hint="eastAsia"/>
          <w:b/>
          <w:kern w:val="0"/>
          <w:sz w:val="52"/>
          <w:szCs w:val="20"/>
        </w:rPr>
        <w:t>月</w:t>
      </w:r>
    </w:p>
    <w:p w:rsidR="000F332D" w:rsidRPr="00024A9E" w:rsidRDefault="000F332D" w:rsidP="006E37F7">
      <w:pPr>
        <w:spacing w:before="100" w:beforeAutospacing="1" w:after="100" w:afterAutospacing="1"/>
        <w:jc w:val="center"/>
        <w:rPr>
          <w:rFonts w:eastAsia="標楷體"/>
          <w:b/>
          <w:sz w:val="48"/>
        </w:rPr>
      </w:pPr>
      <w:r w:rsidRPr="00024A9E">
        <w:rPr>
          <w:rFonts w:eastAsia="標楷體" w:hint="eastAsia"/>
          <w:b/>
          <w:sz w:val="48"/>
        </w:rPr>
        <w:lastRenderedPageBreak/>
        <w:t>大</w:t>
      </w:r>
      <w:r w:rsidRPr="00024A9E">
        <w:rPr>
          <w:rFonts w:eastAsia="標楷體" w:hint="eastAsia"/>
          <w:b/>
          <w:sz w:val="48"/>
        </w:rPr>
        <w:t xml:space="preserve">  </w:t>
      </w:r>
      <w:r w:rsidRPr="00024A9E">
        <w:rPr>
          <w:rFonts w:eastAsia="標楷體" w:hint="eastAsia"/>
          <w:b/>
          <w:sz w:val="48"/>
        </w:rPr>
        <w:t>綱</w:t>
      </w:r>
    </w:p>
    <w:sdt>
      <w:sdtPr>
        <w:rPr>
          <w:rFonts w:eastAsia="新細明體"/>
          <w:b w:val="0"/>
          <w:bCs w:val="0"/>
          <w:caps w:val="0"/>
          <w:noProof w:val="0"/>
          <w:sz w:val="24"/>
          <w:szCs w:val="24"/>
          <w:lang w:val="zh-TW"/>
        </w:rPr>
        <w:id w:val="1959609224"/>
        <w:docPartObj>
          <w:docPartGallery w:val="Table of Contents"/>
          <w:docPartUnique/>
        </w:docPartObj>
      </w:sdtPr>
      <w:sdtEndPr/>
      <w:sdtContent>
        <w:p w:rsidR="001C4DE9" w:rsidRPr="00994A07" w:rsidRDefault="001C4DE9" w:rsidP="00843C73">
          <w:pPr>
            <w:pStyle w:val="18"/>
            <w:ind w:left="480" w:hanging="480"/>
            <w:rPr>
              <w:rFonts w:eastAsiaTheme="minorEastAsia"/>
              <w:b w:val="0"/>
              <w:bCs w:val="0"/>
              <w:caps w:val="0"/>
              <w:sz w:val="24"/>
              <w:szCs w:val="22"/>
            </w:rPr>
          </w:pPr>
          <w:r w:rsidRPr="007719E9">
            <w:fldChar w:fldCharType="begin"/>
          </w:r>
          <w:r w:rsidRPr="007719E9">
            <w:instrText xml:space="preserve"> TOC \o "1-3" \h \z \u </w:instrText>
          </w:r>
          <w:r w:rsidRPr="007719E9">
            <w:fldChar w:fldCharType="separate"/>
          </w:r>
          <w:hyperlink w:anchor="_Toc349917226" w:history="1">
            <w:r w:rsidRPr="00994A07">
              <w:rPr>
                <w:rStyle w:val="aff5"/>
              </w:rPr>
              <w:t>壹、當前經濟情勢概要</w:t>
            </w:r>
            <w:r w:rsidRPr="00994A07">
              <w:rPr>
                <w:webHidden/>
              </w:rPr>
              <w:tab/>
            </w:r>
            <w:r w:rsidRPr="00994A07">
              <w:rPr>
                <w:webHidden/>
              </w:rPr>
              <w:fldChar w:fldCharType="begin"/>
            </w:r>
            <w:r w:rsidRPr="00994A07">
              <w:rPr>
                <w:webHidden/>
              </w:rPr>
              <w:instrText xml:space="preserve"> PAGEREF _Toc349917226 \h </w:instrText>
            </w:r>
            <w:r w:rsidRPr="00994A07">
              <w:rPr>
                <w:webHidden/>
              </w:rPr>
            </w:r>
            <w:r w:rsidRPr="00994A07">
              <w:rPr>
                <w:webHidden/>
              </w:rPr>
              <w:fldChar w:fldCharType="separate"/>
            </w:r>
            <w:r w:rsidR="0032794D">
              <w:rPr>
                <w:webHidden/>
              </w:rPr>
              <w:t>1</w:t>
            </w:r>
            <w:r w:rsidRPr="00994A07">
              <w:rPr>
                <w:webHidden/>
              </w:rPr>
              <w:fldChar w:fldCharType="end"/>
            </w:r>
          </w:hyperlink>
        </w:p>
        <w:p w:rsidR="001C4DE9" w:rsidRPr="00994A07" w:rsidRDefault="008A636F">
          <w:pPr>
            <w:pStyle w:val="25"/>
            <w:rPr>
              <w:rFonts w:eastAsiaTheme="minorEastAsia"/>
              <w:b w:val="0"/>
              <w:bCs w:val="0"/>
              <w:smallCaps w:val="0"/>
              <w:sz w:val="24"/>
            </w:rPr>
          </w:pPr>
          <w:hyperlink w:anchor="_Toc349917227" w:history="1">
            <w:r w:rsidR="001C4DE9" w:rsidRPr="00994A07">
              <w:rPr>
                <w:rStyle w:val="aff5"/>
                <w:b w:val="0"/>
              </w:rPr>
              <w:t>一、國際經濟</w:t>
            </w:r>
            <w:r w:rsidR="001C4DE9" w:rsidRPr="00994A07">
              <w:rPr>
                <w:b w:val="0"/>
                <w:webHidden/>
              </w:rPr>
              <w:tab/>
            </w:r>
            <w:r w:rsidR="001C4DE9" w:rsidRPr="00994A07">
              <w:rPr>
                <w:b w:val="0"/>
                <w:webHidden/>
              </w:rPr>
              <w:fldChar w:fldCharType="begin"/>
            </w:r>
            <w:r w:rsidR="001C4DE9" w:rsidRPr="00994A07">
              <w:rPr>
                <w:b w:val="0"/>
                <w:webHidden/>
              </w:rPr>
              <w:instrText xml:space="preserve"> PAGEREF _Toc349917227 \h </w:instrText>
            </w:r>
            <w:r w:rsidR="001C4DE9" w:rsidRPr="00994A07">
              <w:rPr>
                <w:b w:val="0"/>
                <w:webHidden/>
              </w:rPr>
            </w:r>
            <w:r w:rsidR="001C4DE9" w:rsidRPr="00994A07">
              <w:rPr>
                <w:b w:val="0"/>
                <w:webHidden/>
              </w:rPr>
              <w:fldChar w:fldCharType="separate"/>
            </w:r>
            <w:r w:rsidR="0032794D">
              <w:rPr>
                <w:b w:val="0"/>
                <w:webHidden/>
              </w:rPr>
              <w:t>1</w:t>
            </w:r>
            <w:r w:rsidR="001C4DE9" w:rsidRPr="00994A07">
              <w:rPr>
                <w:b w:val="0"/>
                <w:webHidden/>
              </w:rPr>
              <w:fldChar w:fldCharType="end"/>
            </w:r>
          </w:hyperlink>
        </w:p>
        <w:p w:rsidR="001C4DE9" w:rsidRPr="00994A07" w:rsidRDefault="008A636F">
          <w:pPr>
            <w:pStyle w:val="25"/>
            <w:rPr>
              <w:rFonts w:eastAsiaTheme="minorEastAsia"/>
              <w:b w:val="0"/>
              <w:bCs w:val="0"/>
              <w:smallCaps w:val="0"/>
              <w:sz w:val="24"/>
            </w:rPr>
          </w:pPr>
          <w:hyperlink w:anchor="_Toc349917228" w:history="1">
            <w:r w:rsidR="001C4DE9" w:rsidRPr="00994A07">
              <w:rPr>
                <w:rStyle w:val="aff5"/>
                <w:b w:val="0"/>
              </w:rPr>
              <w:t>二、國內經濟</w:t>
            </w:r>
            <w:r w:rsidR="001C4DE9" w:rsidRPr="00994A07">
              <w:rPr>
                <w:b w:val="0"/>
                <w:webHidden/>
              </w:rPr>
              <w:tab/>
            </w:r>
            <w:r w:rsidR="001C4DE9" w:rsidRPr="00994A07">
              <w:rPr>
                <w:b w:val="0"/>
                <w:webHidden/>
              </w:rPr>
              <w:fldChar w:fldCharType="begin"/>
            </w:r>
            <w:r w:rsidR="001C4DE9" w:rsidRPr="00994A07">
              <w:rPr>
                <w:b w:val="0"/>
                <w:webHidden/>
              </w:rPr>
              <w:instrText xml:space="preserve"> PAGEREF _Toc349917228 \h </w:instrText>
            </w:r>
            <w:r w:rsidR="001C4DE9" w:rsidRPr="00994A07">
              <w:rPr>
                <w:b w:val="0"/>
                <w:webHidden/>
              </w:rPr>
            </w:r>
            <w:r w:rsidR="001C4DE9" w:rsidRPr="00994A07">
              <w:rPr>
                <w:b w:val="0"/>
                <w:webHidden/>
              </w:rPr>
              <w:fldChar w:fldCharType="separate"/>
            </w:r>
            <w:r w:rsidR="0032794D">
              <w:rPr>
                <w:b w:val="0"/>
                <w:webHidden/>
              </w:rPr>
              <w:t>1</w:t>
            </w:r>
            <w:r w:rsidR="001C4DE9" w:rsidRPr="00994A07">
              <w:rPr>
                <w:b w:val="0"/>
                <w:webHidden/>
              </w:rPr>
              <w:fldChar w:fldCharType="end"/>
            </w:r>
          </w:hyperlink>
        </w:p>
        <w:p w:rsidR="001C4DE9" w:rsidRPr="00994A07" w:rsidRDefault="008A636F">
          <w:pPr>
            <w:pStyle w:val="25"/>
            <w:rPr>
              <w:rFonts w:eastAsiaTheme="minorEastAsia"/>
              <w:b w:val="0"/>
              <w:bCs w:val="0"/>
              <w:smallCaps w:val="0"/>
              <w:sz w:val="24"/>
            </w:rPr>
          </w:pPr>
          <w:hyperlink w:anchor="_Toc349917229" w:history="1">
            <w:r w:rsidR="001C4DE9" w:rsidRPr="00994A07">
              <w:rPr>
                <w:rStyle w:val="aff5"/>
                <w:b w:val="0"/>
              </w:rPr>
              <w:t>三、中國大陸經濟</w:t>
            </w:r>
            <w:r w:rsidR="001C4DE9" w:rsidRPr="00994A07">
              <w:rPr>
                <w:b w:val="0"/>
                <w:webHidden/>
              </w:rPr>
              <w:tab/>
            </w:r>
          </w:hyperlink>
          <w:r w:rsidR="001C4DE9">
            <w:rPr>
              <w:rFonts w:hint="eastAsia"/>
              <w:b w:val="0"/>
            </w:rPr>
            <w:t>2</w:t>
          </w:r>
        </w:p>
        <w:p w:rsidR="001C4DE9" w:rsidRPr="00994A07" w:rsidRDefault="008A636F">
          <w:pPr>
            <w:pStyle w:val="18"/>
            <w:rPr>
              <w:rFonts w:eastAsiaTheme="minorEastAsia"/>
              <w:b w:val="0"/>
              <w:bCs w:val="0"/>
              <w:caps w:val="0"/>
              <w:sz w:val="24"/>
              <w:szCs w:val="22"/>
            </w:rPr>
          </w:pPr>
          <w:hyperlink w:anchor="_Toc349917230" w:history="1">
            <w:r w:rsidR="001C4DE9" w:rsidRPr="00994A07">
              <w:rPr>
                <w:rStyle w:val="aff5"/>
              </w:rPr>
              <w:t>貳、國內外經濟指標</w:t>
            </w:r>
            <w:r w:rsidR="001C4DE9" w:rsidRPr="00994A07">
              <w:rPr>
                <w:webHidden/>
              </w:rPr>
              <w:tab/>
            </w:r>
            <w:r w:rsidR="001C4DE9" w:rsidRPr="00994A07">
              <w:rPr>
                <w:webHidden/>
              </w:rPr>
              <w:fldChar w:fldCharType="begin"/>
            </w:r>
            <w:r w:rsidR="001C4DE9" w:rsidRPr="00994A07">
              <w:rPr>
                <w:webHidden/>
              </w:rPr>
              <w:instrText xml:space="preserve"> PAGEREF _Toc349917230 \h </w:instrText>
            </w:r>
            <w:r w:rsidR="001C4DE9" w:rsidRPr="00994A07">
              <w:rPr>
                <w:webHidden/>
              </w:rPr>
            </w:r>
            <w:r w:rsidR="001C4DE9" w:rsidRPr="00994A07">
              <w:rPr>
                <w:webHidden/>
              </w:rPr>
              <w:fldChar w:fldCharType="separate"/>
            </w:r>
            <w:r w:rsidR="0032794D">
              <w:rPr>
                <w:webHidden/>
              </w:rPr>
              <w:t>3</w:t>
            </w:r>
            <w:r w:rsidR="001C4DE9" w:rsidRPr="00994A07">
              <w:rPr>
                <w:webHidden/>
              </w:rPr>
              <w:fldChar w:fldCharType="end"/>
            </w:r>
          </w:hyperlink>
        </w:p>
        <w:p w:rsidR="001C4DE9" w:rsidRPr="00994A07" w:rsidRDefault="008A636F">
          <w:pPr>
            <w:pStyle w:val="25"/>
            <w:rPr>
              <w:rFonts w:eastAsiaTheme="minorEastAsia"/>
              <w:b w:val="0"/>
              <w:bCs w:val="0"/>
              <w:smallCaps w:val="0"/>
              <w:sz w:val="24"/>
            </w:rPr>
          </w:pPr>
          <w:hyperlink w:anchor="_Toc349917231" w:history="1">
            <w:r w:rsidR="001C4DE9" w:rsidRPr="00994A07">
              <w:rPr>
                <w:rStyle w:val="aff5"/>
                <w:b w:val="0"/>
                <w:lang w:val="zh-TW"/>
              </w:rPr>
              <w:t>表</w:t>
            </w:r>
            <w:r w:rsidR="001C4DE9" w:rsidRPr="00994A07">
              <w:rPr>
                <w:rStyle w:val="aff5"/>
                <w:b w:val="0"/>
                <w:lang w:val="zh-TW"/>
              </w:rPr>
              <w:t xml:space="preserve">1  </w:t>
            </w:r>
            <w:r w:rsidR="001C4DE9" w:rsidRPr="00994A07">
              <w:rPr>
                <w:rStyle w:val="aff5"/>
                <w:b w:val="0"/>
                <w:lang w:val="zh-TW"/>
              </w:rPr>
              <w:t>世界經濟成長率及物價上漲率</w:t>
            </w:r>
            <w:r w:rsidR="001C4DE9" w:rsidRPr="00994A07">
              <w:rPr>
                <w:b w:val="0"/>
                <w:webHidden/>
              </w:rPr>
              <w:tab/>
            </w:r>
            <w:r w:rsidR="001C4DE9" w:rsidRPr="00994A07">
              <w:rPr>
                <w:b w:val="0"/>
                <w:webHidden/>
              </w:rPr>
              <w:fldChar w:fldCharType="begin"/>
            </w:r>
            <w:r w:rsidR="001C4DE9" w:rsidRPr="00994A07">
              <w:rPr>
                <w:b w:val="0"/>
                <w:webHidden/>
              </w:rPr>
              <w:instrText xml:space="preserve"> PAGEREF _Toc349917231 \h </w:instrText>
            </w:r>
            <w:r w:rsidR="001C4DE9" w:rsidRPr="00994A07">
              <w:rPr>
                <w:b w:val="0"/>
                <w:webHidden/>
              </w:rPr>
            </w:r>
            <w:r w:rsidR="001C4DE9" w:rsidRPr="00994A07">
              <w:rPr>
                <w:b w:val="0"/>
                <w:webHidden/>
              </w:rPr>
              <w:fldChar w:fldCharType="separate"/>
            </w:r>
            <w:r w:rsidR="0032794D">
              <w:rPr>
                <w:b w:val="0"/>
                <w:webHidden/>
              </w:rPr>
              <w:t>3</w:t>
            </w:r>
            <w:r w:rsidR="001C4DE9" w:rsidRPr="00994A07">
              <w:rPr>
                <w:b w:val="0"/>
                <w:webHidden/>
              </w:rPr>
              <w:fldChar w:fldCharType="end"/>
            </w:r>
          </w:hyperlink>
        </w:p>
        <w:p w:rsidR="001C4DE9" w:rsidRPr="00994A07" w:rsidRDefault="008A636F">
          <w:pPr>
            <w:pStyle w:val="25"/>
            <w:rPr>
              <w:rFonts w:eastAsiaTheme="minorEastAsia"/>
              <w:b w:val="0"/>
              <w:bCs w:val="0"/>
              <w:smallCaps w:val="0"/>
              <w:sz w:val="24"/>
            </w:rPr>
          </w:pPr>
          <w:hyperlink w:anchor="_Toc349917232" w:history="1">
            <w:r w:rsidR="001C4DE9" w:rsidRPr="00994A07">
              <w:rPr>
                <w:rStyle w:val="aff5"/>
                <w:b w:val="0"/>
                <w:lang w:val="zh-TW"/>
              </w:rPr>
              <w:t>表</w:t>
            </w:r>
            <w:r w:rsidR="001C4DE9" w:rsidRPr="00994A07">
              <w:rPr>
                <w:rStyle w:val="aff5"/>
                <w:b w:val="0"/>
                <w:lang w:val="zh-TW"/>
              </w:rPr>
              <w:t xml:space="preserve">2  </w:t>
            </w:r>
            <w:r w:rsidR="001C4DE9" w:rsidRPr="00994A07">
              <w:rPr>
                <w:rStyle w:val="aff5"/>
                <w:b w:val="0"/>
                <w:lang w:val="zh-TW"/>
              </w:rPr>
              <w:t>世界貿易量成長率</w:t>
            </w:r>
            <w:r w:rsidR="001C4DE9" w:rsidRPr="00994A07">
              <w:rPr>
                <w:b w:val="0"/>
                <w:webHidden/>
              </w:rPr>
              <w:tab/>
            </w:r>
            <w:r w:rsidR="001C4DE9" w:rsidRPr="00994A07">
              <w:rPr>
                <w:b w:val="0"/>
                <w:webHidden/>
              </w:rPr>
              <w:fldChar w:fldCharType="begin"/>
            </w:r>
            <w:r w:rsidR="001C4DE9" w:rsidRPr="00994A07">
              <w:rPr>
                <w:b w:val="0"/>
                <w:webHidden/>
              </w:rPr>
              <w:instrText xml:space="preserve"> PAGEREF _Toc349917232 \h </w:instrText>
            </w:r>
            <w:r w:rsidR="001C4DE9" w:rsidRPr="00994A07">
              <w:rPr>
                <w:b w:val="0"/>
                <w:webHidden/>
              </w:rPr>
            </w:r>
            <w:r w:rsidR="001C4DE9" w:rsidRPr="00994A07">
              <w:rPr>
                <w:b w:val="0"/>
                <w:webHidden/>
              </w:rPr>
              <w:fldChar w:fldCharType="separate"/>
            </w:r>
            <w:r w:rsidR="0032794D">
              <w:rPr>
                <w:b w:val="0"/>
                <w:webHidden/>
              </w:rPr>
              <w:t>3</w:t>
            </w:r>
            <w:r w:rsidR="001C4DE9" w:rsidRPr="00994A07">
              <w:rPr>
                <w:b w:val="0"/>
                <w:webHidden/>
              </w:rPr>
              <w:fldChar w:fldCharType="end"/>
            </w:r>
          </w:hyperlink>
        </w:p>
        <w:p w:rsidR="001C4DE9" w:rsidRPr="00994A07" w:rsidRDefault="008A636F">
          <w:pPr>
            <w:pStyle w:val="25"/>
            <w:rPr>
              <w:rFonts w:eastAsiaTheme="minorEastAsia"/>
              <w:b w:val="0"/>
              <w:bCs w:val="0"/>
              <w:smallCaps w:val="0"/>
              <w:sz w:val="24"/>
            </w:rPr>
          </w:pPr>
          <w:hyperlink w:anchor="_Toc349917233" w:history="1">
            <w:r w:rsidR="001C4DE9" w:rsidRPr="00994A07">
              <w:rPr>
                <w:rStyle w:val="aff5"/>
                <w:b w:val="0"/>
              </w:rPr>
              <w:t>表</w:t>
            </w:r>
            <w:r w:rsidR="001C4DE9" w:rsidRPr="00994A07">
              <w:rPr>
                <w:rStyle w:val="aff5"/>
                <w:b w:val="0"/>
              </w:rPr>
              <w:t xml:space="preserve">3  </w:t>
            </w:r>
            <w:r w:rsidR="001C4DE9" w:rsidRPr="00994A07">
              <w:rPr>
                <w:rStyle w:val="aff5"/>
                <w:b w:val="0"/>
              </w:rPr>
              <w:t>國內主要經濟指標</w:t>
            </w:r>
            <w:r w:rsidR="001C4DE9" w:rsidRPr="00994A07">
              <w:rPr>
                <w:b w:val="0"/>
                <w:webHidden/>
              </w:rPr>
              <w:tab/>
            </w:r>
            <w:r w:rsidR="001C4DE9" w:rsidRPr="00994A07">
              <w:rPr>
                <w:b w:val="0"/>
                <w:webHidden/>
              </w:rPr>
              <w:fldChar w:fldCharType="begin"/>
            </w:r>
            <w:r w:rsidR="001C4DE9" w:rsidRPr="00994A07">
              <w:rPr>
                <w:b w:val="0"/>
                <w:webHidden/>
              </w:rPr>
              <w:instrText xml:space="preserve"> PAGEREF _Toc349917233 \h </w:instrText>
            </w:r>
            <w:r w:rsidR="001C4DE9" w:rsidRPr="00994A07">
              <w:rPr>
                <w:b w:val="0"/>
                <w:webHidden/>
              </w:rPr>
            </w:r>
            <w:r w:rsidR="001C4DE9" w:rsidRPr="00994A07">
              <w:rPr>
                <w:b w:val="0"/>
                <w:webHidden/>
              </w:rPr>
              <w:fldChar w:fldCharType="separate"/>
            </w:r>
            <w:r w:rsidR="0032794D">
              <w:rPr>
                <w:b w:val="0"/>
                <w:webHidden/>
              </w:rPr>
              <w:t>4</w:t>
            </w:r>
            <w:r w:rsidR="001C4DE9" w:rsidRPr="00994A07">
              <w:rPr>
                <w:b w:val="0"/>
                <w:webHidden/>
              </w:rPr>
              <w:fldChar w:fldCharType="end"/>
            </w:r>
          </w:hyperlink>
        </w:p>
        <w:p w:rsidR="001C4DE9" w:rsidRPr="00994A07" w:rsidRDefault="008A636F">
          <w:pPr>
            <w:pStyle w:val="25"/>
            <w:rPr>
              <w:rFonts w:eastAsiaTheme="minorEastAsia"/>
              <w:b w:val="0"/>
              <w:bCs w:val="0"/>
              <w:smallCaps w:val="0"/>
              <w:sz w:val="24"/>
            </w:rPr>
          </w:pPr>
          <w:hyperlink w:anchor="_Toc349917234" w:history="1">
            <w:r w:rsidR="001C4DE9" w:rsidRPr="00994A07">
              <w:rPr>
                <w:rStyle w:val="aff5"/>
                <w:b w:val="0"/>
              </w:rPr>
              <w:t>表</w:t>
            </w:r>
            <w:r w:rsidR="001C4DE9" w:rsidRPr="00994A07">
              <w:rPr>
                <w:rStyle w:val="aff5"/>
                <w:b w:val="0"/>
              </w:rPr>
              <w:t xml:space="preserve">4  </w:t>
            </w:r>
            <w:r w:rsidR="001C4DE9" w:rsidRPr="00994A07">
              <w:rPr>
                <w:rStyle w:val="aff5"/>
                <w:b w:val="0"/>
              </w:rPr>
              <w:t>中國大陸主要經濟指標</w:t>
            </w:r>
            <w:r w:rsidR="001C4DE9" w:rsidRPr="00994A07">
              <w:rPr>
                <w:b w:val="0"/>
                <w:webHidden/>
              </w:rPr>
              <w:tab/>
            </w:r>
          </w:hyperlink>
          <w:r w:rsidR="001C4DE9">
            <w:rPr>
              <w:rFonts w:hint="eastAsia"/>
              <w:b w:val="0"/>
            </w:rPr>
            <w:t>5</w:t>
          </w:r>
        </w:p>
        <w:p w:rsidR="001C4DE9" w:rsidRPr="00994A07" w:rsidRDefault="008A636F">
          <w:pPr>
            <w:pStyle w:val="25"/>
            <w:rPr>
              <w:rFonts w:eastAsiaTheme="minorEastAsia"/>
              <w:b w:val="0"/>
              <w:bCs w:val="0"/>
              <w:smallCaps w:val="0"/>
              <w:sz w:val="24"/>
            </w:rPr>
          </w:pPr>
          <w:hyperlink w:anchor="_Toc349917235" w:history="1">
            <w:r w:rsidR="001C4DE9" w:rsidRPr="00994A07">
              <w:rPr>
                <w:rStyle w:val="aff5"/>
                <w:b w:val="0"/>
              </w:rPr>
              <w:t>表</w:t>
            </w:r>
            <w:r w:rsidR="001C4DE9" w:rsidRPr="00994A07">
              <w:rPr>
                <w:rStyle w:val="aff5"/>
                <w:b w:val="0"/>
              </w:rPr>
              <w:t xml:space="preserve">5  </w:t>
            </w:r>
            <w:r w:rsidR="001C4DE9" w:rsidRPr="00994A07">
              <w:rPr>
                <w:rStyle w:val="aff5"/>
                <w:b w:val="0"/>
              </w:rPr>
              <w:t>兩岸經貿統計</w:t>
            </w:r>
            <w:r w:rsidR="001C4DE9" w:rsidRPr="00994A07">
              <w:rPr>
                <w:b w:val="0"/>
                <w:webHidden/>
              </w:rPr>
              <w:tab/>
            </w:r>
            <w:r w:rsidR="001C4DE9" w:rsidRPr="00994A07">
              <w:rPr>
                <w:b w:val="0"/>
                <w:webHidden/>
              </w:rPr>
              <w:fldChar w:fldCharType="begin"/>
            </w:r>
            <w:r w:rsidR="001C4DE9" w:rsidRPr="00994A07">
              <w:rPr>
                <w:b w:val="0"/>
                <w:webHidden/>
              </w:rPr>
              <w:instrText xml:space="preserve"> PAGEREF _Toc349917235 \h </w:instrText>
            </w:r>
            <w:r w:rsidR="001C4DE9" w:rsidRPr="00994A07">
              <w:rPr>
                <w:b w:val="0"/>
                <w:webHidden/>
              </w:rPr>
            </w:r>
            <w:r w:rsidR="001C4DE9" w:rsidRPr="00994A07">
              <w:rPr>
                <w:b w:val="0"/>
                <w:webHidden/>
              </w:rPr>
              <w:fldChar w:fldCharType="separate"/>
            </w:r>
            <w:r w:rsidR="0032794D">
              <w:rPr>
                <w:b w:val="0"/>
                <w:webHidden/>
              </w:rPr>
              <w:t>6</w:t>
            </w:r>
            <w:r w:rsidR="001C4DE9" w:rsidRPr="00994A07">
              <w:rPr>
                <w:b w:val="0"/>
                <w:webHidden/>
              </w:rPr>
              <w:fldChar w:fldCharType="end"/>
            </w:r>
          </w:hyperlink>
        </w:p>
        <w:p w:rsidR="001C4DE9" w:rsidRPr="00994A07" w:rsidRDefault="008A636F">
          <w:pPr>
            <w:pStyle w:val="18"/>
            <w:rPr>
              <w:rFonts w:eastAsiaTheme="minorEastAsia"/>
              <w:b w:val="0"/>
              <w:bCs w:val="0"/>
              <w:caps w:val="0"/>
              <w:sz w:val="24"/>
              <w:szCs w:val="22"/>
            </w:rPr>
          </w:pPr>
          <w:hyperlink w:anchor="_Toc349917236" w:history="1">
            <w:r w:rsidR="001C4DE9" w:rsidRPr="00994A07">
              <w:rPr>
                <w:rStyle w:val="aff5"/>
              </w:rPr>
              <w:t>參、經濟情勢分析</w:t>
            </w:r>
            <w:r w:rsidR="001C4DE9" w:rsidRPr="00994A07">
              <w:rPr>
                <w:webHidden/>
              </w:rPr>
              <w:tab/>
            </w:r>
            <w:r w:rsidR="001C4DE9" w:rsidRPr="00994A07">
              <w:rPr>
                <w:webHidden/>
              </w:rPr>
              <w:fldChar w:fldCharType="begin"/>
            </w:r>
            <w:r w:rsidR="001C4DE9" w:rsidRPr="00994A07">
              <w:rPr>
                <w:webHidden/>
              </w:rPr>
              <w:instrText xml:space="preserve"> PAGEREF _Toc349917236 \h </w:instrText>
            </w:r>
            <w:r w:rsidR="001C4DE9" w:rsidRPr="00994A07">
              <w:rPr>
                <w:webHidden/>
              </w:rPr>
            </w:r>
            <w:r w:rsidR="001C4DE9" w:rsidRPr="00994A07">
              <w:rPr>
                <w:webHidden/>
              </w:rPr>
              <w:fldChar w:fldCharType="separate"/>
            </w:r>
            <w:r w:rsidR="0032794D">
              <w:rPr>
                <w:webHidden/>
              </w:rPr>
              <w:t>7</w:t>
            </w:r>
            <w:r w:rsidR="001C4DE9" w:rsidRPr="00994A07">
              <w:rPr>
                <w:webHidden/>
              </w:rPr>
              <w:fldChar w:fldCharType="end"/>
            </w:r>
          </w:hyperlink>
        </w:p>
        <w:p w:rsidR="001C4DE9" w:rsidRPr="00994A07" w:rsidRDefault="008A636F">
          <w:pPr>
            <w:pStyle w:val="25"/>
            <w:rPr>
              <w:rFonts w:eastAsiaTheme="minorEastAsia"/>
              <w:b w:val="0"/>
              <w:bCs w:val="0"/>
              <w:smallCaps w:val="0"/>
              <w:sz w:val="24"/>
            </w:rPr>
          </w:pPr>
          <w:hyperlink w:anchor="_Toc349917237" w:history="1">
            <w:r w:rsidR="001C4DE9" w:rsidRPr="00994A07">
              <w:rPr>
                <w:rStyle w:val="aff5"/>
              </w:rPr>
              <w:t>一、國際經濟</w:t>
            </w:r>
            <w:r w:rsidR="001C4DE9" w:rsidRPr="00994A07">
              <w:rPr>
                <w:webHidden/>
              </w:rPr>
              <w:tab/>
            </w:r>
            <w:r w:rsidR="001C4DE9" w:rsidRPr="00994A07">
              <w:rPr>
                <w:webHidden/>
              </w:rPr>
              <w:fldChar w:fldCharType="begin"/>
            </w:r>
            <w:r w:rsidR="001C4DE9" w:rsidRPr="00994A07">
              <w:rPr>
                <w:webHidden/>
              </w:rPr>
              <w:instrText xml:space="preserve"> PAGEREF _Toc349917237 \h </w:instrText>
            </w:r>
            <w:r w:rsidR="001C4DE9" w:rsidRPr="00994A07">
              <w:rPr>
                <w:webHidden/>
              </w:rPr>
            </w:r>
            <w:r w:rsidR="001C4DE9" w:rsidRPr="00994A07">
              <w:rPr>
                <w:webHidden/>
              </w:rPr>
              <w:fldChar w:fldCharType="separate"/>
            </w:r>
            <w:r w:rsidR="0032794D">
              <w:rPr>
                <w:webHidden/>
              </w:rPr>
              <w:t>7</w:t>
            </w:r>
            <w:r w:rsidR="001C4DE9" w:rsidRPr="00994A07">
              <w:rPr>
                <w:webHidden/>
              </w:rPr>
              <w:fldChar w:fldCharType="end"/>
            </w:r>
          </w:hyperlink>
        </w:p>
        <w:p w:rsidR="001C4DE9" w:rsidRPr="00994A07" w:rsidRDefault="008A636F">
          <w:pPr>
            <w:pStyle w:val="32"/>
            <w:rPr>
              <w:rFonts w:eastAsiaTheme="minorEastAsia"/>
              <w:color w:val="auto"/>
              <w:sz w:val="24"/>
              <w:szCs w:val="22"/>
            </w:rPr>
          </w:pPr>
          <w:hyperlink w:anchor="_Toc349917238" w:history="1">
            <w:r w:rsidR="001C4DE9" w:rsidRPr="00994A07">
              <w:rPr>
                <w:rStyle w:val="aff5"/>
              </w:rPr>
              <w:t>（一）美國</w:t>
            </w:r>
            <w:r w:rsidR="001C4DE9" w:rsidRPr="00994A07">
              <w:rPr>
                <w:webHidden/>
              </w:rPr>
              <w:tab/>
            </w:r>
            <w:r w:rsidR="001C4DE9" w:rsidRPr="00994A07">
              <w:rPr>
                <w:webHidden/>
              </w:rPr>
              <w:fldChar w:fldCharType="begin"/>
            </w:r>
            <w:r w:rsidR="001C4DE9" w:rsidRPr="00994A07">
              <w:rPr>
                <w:webHidden/>
              </w:rPr>
              <w:instrText xml:space="preserve"> PAGEREF _Toc349917238 \h </w:instrText>
            </w:r>
            <w:r w:rsidR="001C4DE9" w:rsidRPr="00994A07">
              <w:rPr>
                <w:webHidden/>
              </w:rPr>
            </w:r>
            <w:r w:rsidR="001C4DE9" w:rsidRPr="00994A07">
              <w:rPr>
                <w:webHidden/>
              </w:rPr>
              <w:fldChar w:fldCharType="separate"/>
            </w:r>
            <w:r w:rsidR="0032794D">
              <w:rPr>
                <w:webHidden/>
              </w:rPr>
              <w:t>7</w:t>
            </w:r>
            <w:r w:rsidR="001C4DE9" w:rsidRPr="00994A07">
              <w:rPr>
                <w:webHidden/>
              </w:rPr>
              <w:fldChar w:fldCharType="end"/>
            </w:r>
          </w:hyperlink>
        </w:p>
        <w:p w:rsidR="001C4DE9" w:rsidRPr="00994A07" w:rsidRDefault="008A636F">
          <w:pPr>
            <w:pStyle w:val="32"/>
            <w:rPr>
              <w:rFonts w:eastAsiaTheme="minorEastAsia"/>
              <w:color w:val="auto"/>
              <w:sz w:val="24"/>
              <w:szCs w:val="22"/>
            </w:rPr>
          </w:pPr>
          <w:hyperlink w:anchor="_Toc349917239" w:history="1">
            <w:r w:rsidR="001C4DE9" w:rsidRPr="00994A07">
              <w:rPr>
                <w:rStyle w:val="aff5"/>
              </w:rPr>
              <w:t>（二）歐元區</w:t>
            </w:r>
            <w:r w:rsidR="001C4DE9" w:rsidRPr="00994A07">
              <w:rPr>
                <w:webHidden/>
              </w:rPr>
              <w:tab/>
            </w:r>
            <w:r w:rsidR="001C4DE9" w:rsidRPr="00994A07">
              <w:rPr>
                <w:webHidden/>
              </w:rPr>
              <w:fldChar w:fldCharType="begin"/>
            </w:r>
            <w:r w:rsidR="001C4DE9" w:rsidRPr="00994A07">
              <w:rPr>
                <w:webHidden/>
              </w:rPr>
              <w:instrText xml:space="preserve"> PAGEREF _Toc349917239 \h </w:instrText>
            </w:r>
            <w:r w:rsidR="001C4DE9" w:rsidRPr="00994A07">
              <w:rPr>
                <w:webHidden/>
              </w:rPr>
            </w:r>
            <w:r w:rsidR="001C4DE9" w:rsidRPr="00994A07">
              <w:rPr>
                <w:webHidden/>
              </w:rPr>
              <w:fldChar w:fldCharType="separate"/>
            </w:r>
            <w:r w:rsidR="0032794D">
              <w:rPr>
                <w:webHidden/>
              </w:rPr>
              <w:t>8</w:t>
            </w:r>
            <w:r w:rsidR="001C4DE9" w:rsidRPr="00994A07">
              <w:rPr>
                <w:webHidden/>
              </w:rPr>
              <w:fldChar w:fldCharType="end"/>
            </w:r>
          </w:hyperlink>
        </w:p>
        <w:p w:rsidR="001C4DE9" w:rsidRPr="00994A07" w:rsidRDefault="008A636F">
          <w:pPr>
            <w:pStyle w:val="32"/>
            <w:rPr>
              <w:rFonts w:eastAsiaTheme="minorEastAsia"/>
              <w:color w:val="auto"/>
              <w:sz w:val="24"/>
              <w:szCs w:val="22"/>
            </w:rPr>
          </w:pPr>
          <w:hyperlink w:anchor="_Toc349917240" w:history="1">
            <w:r w:rsidR="001C4DE9" w:rsidRPr="00994A07">
              <w:rPr>
                <w:rStyle w:val="aff5"/>
              </w:rPr>
              <w:t>（三）亞太地區</w:t>
            </w:r>
            <w:r w:rsidR="001C4DE9" w:rsidRPr="00994A07">
              <w:rPr>
                <w:webHidden/>
              </w:rPr>
              <w:tab/>
            </w:r>
            <w:r w:rsidR="001C4DE9">
              <w:rPr>
                <w:rFonts w:hint="eastAsia"/>
                <w:webHidden/>
              </w:rPr>
              <w:t>10</w:t>
            </w:r>
          </w:hyperlink>
        </w:p>
        <w:p w:rsidR="001C4DE9" w:rsidRPr="00994A07" w:rsidRDefault="008A636F">
          <w:pPr>
            <w:pStyle w:val="25"/>
            <w:rPr>
              <w:rFonts w:eastAsiaTheme="minorEastAsia"/>
              <w:b w:val="0"/>
              <w:bCs w:val="0"/>
              <w:smallCaps w:val="0"/>
              <w:sz w:val="24"/>
            </w:rPr>
          </w:pPr>
          <w:hyperlink w:anchor="_Toc349917241" w:history="1">
            <w:r w:rsidR="001C4DE9" w:rsidRPr="00994A07">
              <w:rPr>
                <w:rStyle w:val="aff5"/>
              </w:rPr>
              <w:t>二、國內經濟</w:t>
            </w:r>
            <w:r w:rsidR="001C4DE9" w:rsidRPr="00994A07">
              <w:rPr>
                <w:webHidden/>
              </w:rPr>
              <w:tab/>
            </w:r>
            <w:r w:rsidR="001C4DE9" w:rsidRPr="00994A07">
              <w:rPr>
                <w:webHidden/>
              </w:rPr>
              <w:fldChar w:fldCharType="begin"/>
            </w:r>
            <w:r w:rsidR="001C4DE9" w:rsidRPr="00994A07">
              <w:rPr>
                <w:webHidden/>
              </w:rPr>
              <w:instrText xml:space="preserve"> PAGEREF _Toc349917241 \h </w:instrText>
            </w:r>
            <w:r w:rsidR="001C4DE9" w:rsidRPr="00994A07">
              <w:rPr>
                <w:webHidden/>
              </w:rPr>
            </w:r>
            <w:r w:rsidR="001C4DE9" w:rsidRPr="00994A07">
              <w:rPr>
                <w:webHidden/>
              </w:rPr>
              <w:fldChar w:fldCharType="separate"/>
            </w:r>
            <w:r w:rsidR="0032794D">
              <w:rPr>
                <w:webHidden/>
              </w:rPr>
              <w:t>16</w:t>
            </w:r>
            <w:r w:rsidR="001C4DE9" w:rsidRPr="00994A07">
              <w:rPr>
                <w:webHidden/>
              </w:rPr>
              <w:fldChar w:fldCharType="end"/>
            </w:r>
          </w:hyperlink>
        </w:p>
        <w:p w:rsidR="001C4DE9" w:rsidRPr="00994A07" w:rsidRDefault="008A636F">
          <w:pPr>
            <w:pStyle w:val="32"/>
            <w:rPr>
              <w:rFonts w:eastAsiaTheme="minorEastAsia"/>
              <w:color w:val="auto"/>
              <w:sz w:val="24"/>
              <w:szCs w:val="22"/>
            </w:rPr>
          </w:pPr>
          <w:hyperlink w:anchor="_Toc349917242" w:history="1">
            <w:r w:rsidR="001C4DE9" w:rsidRPr="00994A07">
              <w:rPr>
                <w:rStyle w:val="aff5"/>
              </w:rPr>
              <w:t>（一）總體情勢</w:t>
            </w:r>
            <w:r w:rsidR="001C4DE9" w:rsidRPr="00994A07">
              <w:rPr>
                <w:webHidden/>
              </w:rPr>
              <w:tab/>
            </w:r>
            <w:r w:rsidR="001C4DE9" w:rsidRPr="00994A07">
              <w:rPr>
                <w:webHidden/>
              </w:rPr>
              <w:fldChar w:fldCharType="begin"/>
            </w:r>
            <w:r w:rsidR="001C4DE9" w:rsidRPr="00994A07">
              <w:rPr>
                <w:webHidden/>
              </w:rPr>
              <w:instrText xml:space="preserve"> PAGEREF _Toc349917242 \h </w:instrText>
            </w:r>
            <w:r w:rsidR="001C4DE9" w:rsidRPr="00994A07">
              <w:rPr>
                <w:webHidden/>
              </w:rPr>
            </w:r>
            <w:r w:rsidR="001C4DE9" w:rsidRPr="00994A07">
              <w:rPr>
                <w:webHidden/>
              </w:rPr>
              <w:fldChar w:fldCharType="separate"/>
            </w:r>
            <w:r w:rsidR="0032794D">
              <w:rPr>
                <w:webHidden/>
              </w:rPr>
              <w:t>16</w:t>
            </w:r>
            <w:r w:rsidR="001C4DE9" w:rsidRPr="00994A07">
              <w:rPr>
                <w:webHidden/>
              </w:rPr>
              <w:fldChar w:fldCharType="end"/>
            </w:r>
          </w:hyperlink>
        </w:p>
        <w:p w:rsidR="001C4DE9" w:rsidRPr="00994A07" w:rsidRDefault="008A636F">
          <w:pPr>
            <w:pStyle w:val="32"/>
            <w:rPr>
              <w:rFonts w:eastAsiaTheme="minorEastAsia"/>
              <w:color w:val="auto"/>
              <w:sz w:val="24"/>
              <w:szCs w:val="22"/>
            </w:rPr>
          </w:pPr>
          <w:hyperlink w:anchor="_Toc349917243" w:history="1">
            <w:r w:rsidR="001C4DE9" w:rsidRPr="00994A07">
              <w:rPr>
                <w:rStyle w:val="aff5"/>
              </w:rPr>
              <w:t>（二）工業生產</w:t>
            </w:r>
            <w:r w:rsidR="001C4DE9" w:rsidRPr="00994A07">
              <w:rPr>
                <w:webHidden/>
              </w:rPr>
              <w:tab/>
            </w:r>
            <w:r w:rsidR="001C4DE9" w:rsidRPr="00994A07">
              <w:rPr>
                <w:webHidden/>
              </w:rPr>
              <w:fldChar w:fldCharType="begin"/>
            </w:r>
            <w:r w:rsidR="001C4DE9" w:rsidRPr="00994A07">
              <w:rPr>
                <w:webHidden/>
              </w:rPr>
              <w:instrText xml:space="preserve"> PAGEREF _Toc349917243 \h </w:instrText>
            </w:r>
            <w:r w:rsidR="001C4DE9" w:rsidRPr="00994A07">
              <w:rPr>
                <w:webHidden/>
              </w:rPr>
            </w:r>
            <w:r w:rsidR="001C4DE9" w:rsidRPr="00994A07">
              <w:rPr>
                <w:webHidden/>
              </w:rPr>
              <w:fldChar w:fldCharType="separate"/>
            </w:r>
            <w:r w:rsidR="0032794D">
              <w:rPr>
                <w:webHidden/>
              </w:rPr>
              <w:t>19</w:t>
            </w:r>
            <w:r w:rsidR="001C4DE9" w:rsidRPr="00994A07">
              <w:rPr>
                <w:webHidden/>
              </w:rPr>
              <w:fldChar w:fldCharType="end"/>
            </w:r>
          </w:hyperlink>
        </w:p>
        <w:p w:rsidR="001C4DE9" w:rsidRPr="00994A07" w:rsidRDefault="008A636F">
          <w:pPr>
            <w:pStyle w:val="32"/>
            <w:rPr>
              <w:rFonts w:eastAsiaTheme="minorEastAsia"/>
              <w:color w:val="auto"/>
              <w:sz w:val="24"/>
              <w:szCs w:val="22"/>
            </w:rPr>
          </w:pPr>
          <w:hyperlink w:anchor="_Toc349917244" w:history="1">
            <w:r w:rsidR="001C4DE9" w:rsidRPr="00994A07">
              <w:rPr>
                <w:rStyle w:val="aff5"/>
              </w:rPr>
              <w:t>（三）商業</w:t>
            </w:r>
            <w:r w:rsidR="001C4DE9" w:rsidRPr="00994A07">
              <w:rPr>
                <w:webHidden/>
              </w:rPr>
              <w:tab/>
            </w:r>
            <w:r w:rsidR="001C4DE9" w:rsidRPr="00994A07">
              <w:rPr>
                <w:webHidden/>
              </w:rPr>
              <w:fldChar w:fldCharType="begin"/>
            </w:r>
            <w:r w:rsidR="001C4DE9" w:rsidRPr="00994A07">
              <w:rPr>
                <w:webHidden/>
              </w:rPr>
              <w:instrText xml:space="preserve"> PAGEREF _Toc349917244 \h </w:instrText>
            </w:r>
            <w:r w:rsidR="001C4DE9" w:rsidRPr="00994A07">
              <w:rPr>
                <w:webHidden/>
              </w:rPr>
            </w:r>
            <w:r w:rsidR="001C4DE9" w:rsidRPr="00994A07">
              <w:rPr>
                <w:webHidden/>
              </w:rPr>
              <w:fldChar w:fldCharType="separate"/>
            </w:r>
            <w:r w:rsidR="0032794D">
              <w:rPr>
                <w:webHidden/>
              </w:rPr>
              <w:t>22</w:t>
            </w:r>
            <w:r w:rsidR="001C4DE9" w:rsidRPr="00994A07">
              <w:rPr>
                <w:webHidden/>
              </w:rPr>
              <w:fldChar w:fldCharType="end"/>
            </w:r>
          </w:hyperlink>
        </w:p>
        <w:p w:rsidR="001C4DE9" w:rsidRPr="00994A07" w:rsidRDefault="008A636F">
          <w:pPr>
            <w:pStyle w:val="32"/>
            <w:rPr>
              <w:rFonts w:eastAsiaTheme="minorEastAsia"/>
              <w:color w:val="auto"/>
              <w:sz w:val="24"/>
              <w:szCs w:val="22"/>
            </w:rPr>
          </w:pPr>
          <w:hyperlink w:anchor="_Toc349917245" w:history="1">
            <w:r w:rsidR="001C4DE9" w:rsidRPr="00994A07">
              <w:rPr>
                <w:rStyle w:val="aff5"/>
              </w:rPr>
              <w:t>（四）貿易</w:t>
            </w:r>
            <w:r w:rsidR="001C4DE9" w:rsidRPr="00994A07">
              <w:rPr>
                <w:webHidden/>
              </w:rPr>
              <w:tab/>
            </w:r>
            <w:r w:rsidR="001C4DE9" w:rsidRPr="00994A07">
              <w:rPr>
                <w:webHidden/>
              </w:rPr>
              <w:fldChar w:fldCharType="begin"/>
            </w:r>
            <w:r w:rsidR="001C4DE9" w:rsidRPr="00994A07">
              <w:rPr>
                <w:webHidden/>
              </w:rPr>
              <w:instrText xml:space="preserve"> PAGEREF _Toc349917245 \h </w:instrText>
            </w:r>
            <w:r w:rsidR="001C4DE9" w:rsidRPr="00994A07">
              <w:rPr>
                <w:webHidden/>
              </w:rPr>
            </w:r>
            <w:r w:rsidR="001C4DE9" w:rsidRPr="00994A07">
              <w:rPr>
                <w:webHidden/>
              </w:rPr>
              <w:fldChar w:fldCharType="separate"/>
            </w:r>
            <w:r w:rsidR="0032794D">
              <w:rPr>
                <w:webHidden/>
              </w:rPr>
              <w:t>26</w:t>
            </w:r>
            <w:r w:rsidR="001C4DE9" w:rsidRPr="00994A07">
              <w:rPr>
                <w:webHidden/>
              </w:rPr>
              <w:fldChar w:fldCharType="end"/>
            </w:r>
          </w:hyperlink>
        </w:p>
        <w:p w:rsidR="001C4DE9" w:rsidRPr="00994A07" w:rsidRDefault="008A636F">
          <w:pPr>
            <w:pStyle w:val="32"/>
            <w:rPr>
              <w:rFonts w:eastAsiaTheme="minorEastAsia"/>
              <w:color w:val="auto"/>
              <w:sz w:val="24"/>
              <w:szCs w:val="22"/>
            </w:rPr>
          </w:pPr>
          <w:hyperlink w:anchor="_Toc349917246" w:history="1">
            <w:r w:rsidR="001C4DE9" w:rsidRPr="00994A07">
              <w:rPr>
                <w:rStyle w:val="aff5"/>
              </w:rPr>
              <w:t>（五）外銷訂單</w:t>
            </w:r>
            <w:r w:rsidR="001C4DE9" w:rsidRPr="00994A07">
              <w:rPr>
                <w:webHidden/>
              </w:rPr>
              <w:tab/>
            </w:r>
            <w:r w:rsidR="001C4DE9" w:rsidRPr="00994A07">
              <w:rPr>
                <w:webHidden/>
              </w:rPr>
              <w:fldChar w:fldCharType="begin"/>
            </w:r>
            <w:r w:rsidR="001C4DE9" w:rsidRPr="00994A07">
              <w:rPr>
                <w:webHidden/>
              </w:rPr>
              <w:instrText xml:space="preserve"> PAGEREF _Toc349917246 \h </w:instrText>
            </w:r>
            <w:r w:rsidR="001C4DE9" w:rsidRPr="00994A07">
              <w:rPr>
                <w:webHidden/>
              </w:rPr>
            </w:r>
            <w:r w:rsidR="001C4DE9" w:rsidRPr="00994A07">
              <w:rPr>
                <w:webHidden/>
              </w:rPr>
              <w:fldChar w:fldCharType="separate"/>
            </w:r>
            <w:r w:rsidR="0032794D">
              <w:rPr>
                <w:webHidden/>
              </w:rPr>
              <w:t>29</w:t>
            </w:r>
            <w:r w:rsidR="001C4DE9" w:rsidRPr="00994A07">
              <w:rPr>
                <w:webHidden/>
              </w:rPr>
              <w:fldChar w:fldCharType="end"/>
            </w:r>
          </w:hyperlink>
        </w:p>
        <w:p w:rsidR="001C4DE9" w:rsidRPr="00994A07" w:rsidRDefault="008A636F">
          <w:pPr>
            <w:pStyle w:val="32"/>
            <w:rPr>
              <w:rFonts w:eastAsiaTheme="minorEastAsia"/>
              <w:color w:val="auto"/>
              <w:sz w:val="24"/>
              <w:szCs w:val="22"/>
            </w:rPr>
          </w:pPr>
          <w:hyperlink w:anchor="_Toc349917247" w:history="1">
            <w:r w:rsidR="001C4DE9" w:rsidRPr="00994A07">
              <w:rPr>
                <w:rStyle w:val="aff5"/>
              </w:rPr>
              <w:t>（六）投資</w:t>
            </w:r>
            <w:r w:rsidR="001C4DE9" w:rsidRPr="00994A07">
              <w:rPr>
                <w:webHidden/>
              </w:rPr>
              <w:tab/>
            </w:r>
          </w:hyperlink>
          <w:r w:rsidR="001C4DE9">
            <w:rPr>
              <w:rFonts w:hint="eastAsia"/>
            </w:rPr>
            <w:t>32</w:t>
          </w:r>
        </w:p>
        <w:p w:rsidR="001C4DE9" w:rsidRPr="00994A07" w:rsidRDefault="008A636F">
          <w:pPr>
            <w:pStyle w:val="32"/>
            <w:rPr>
              <w:rFonts w:eastAsiaTheme="minorEastAsia"/>
              <w:color w:val="auto"/>
              <w:sz w:val="24"/>
              <w:szCs w:val="22"/>
            </w:rPr>
          </w:pPr>
          <w:hyperlink w:anchor="_Toc349917248" w:history="1">
            <w:r w:rsidR="001C4DE9" w:rsidRPr="00994A07">
              <w:rPr>
                <w:rStyle w:val="aff5"/>
              </w:rPr>
              <w:t>（七）物價</w:t>
            </w:r>
            <w:r w:rsidR="001C4DE9" w:rsidRPr="00994A07">
              <w:rPr>
                <w:webHidden/>
              </w:rPr>
              <w:tab/>
            </w:r>
            <w:r w:rsidR="001C4DE9" w:rsidRPr="00994A07">
              <w:rPr>
                <w:webHidden/>
              </w:rPr>
              <w:fldChar w:fldCharType="begin"/>
            </w:r>
            <w:r w:rsidR="001C4DE9" w:rsidRPr="00994A07">
              <w:rPr>
                <w:webHidden/>
              </w:rPr>
              <w:instrText xml:space="preserve"> PAGEREF _Toc349917248 \h </w:instrText>
            </w:r>
            <w:r w:rsidR="001C4DE9" w:rsidRPr="00994A07">
              <w:rPr>
                <w:webHidden/>
              </w:rPr>
            </w:r>
            <w:r w:rsidR="001C4DE9" w:rsidRPr="00994A07">
              <w:rPr>
                <w:webHidden/>
              </w:rPr>
              <w:fldChar w:fldCharType="separate"/>
            </w:r>
            <w:r w:rsidR="0032794D">
              <w:rPr>
                <w:webHidden/>
              </w:rPr>
              <w:t>35</w:t>
            </w:r>
            <w:r w:rsidR="001C4DE9" w:rsidRPr="00994A07">
              <w:rPr>
                <w:webHidden/>
              </w:rPr>
              <w:fldChar w:fldCharType="end"/>
            </w:r>
          </w:hyperlink>
        </w:p>
        <w:p w:rsidR="001C4DE9" w:rsidRPr="00994A07" w:rsidRDefault="008A636F">
          <w:pPr>
            <w:pStyle w:val="32"/>
            <w:rPr>
              <w:rFonts w:eastAsiaTheme="minorEastAsia"/>
              <w:color w:val="auto"/>
              <w:sz w:val="24"/>
              <w:szCs w:val="22"/>
            </w:rPr>
          </w:pPr>
          <w:hyperlink w:anchor="_Toc349917249" w:history="1">
            <w:r w:rsidR="001C4DE9" w:rsidRPr="00994A07">
              <w:rPr>
                <w:rStyle w:val="aff5"/>
              </w:rPr>
              <w:t>（八）金融</w:t>
            </w:r>
            <w:r w:rsidR="001C4DE9" w:rsidRPr="00994A07">
              <w:rPr>
                <w:webHidden/>
              </w:rPr>
              <w:tab/>
            </w:r>
            <w:r w:rsidR="001C4DE9" w:rsidRPr="00994A07">
              <w:rPr>
                <w:webHidden/>
              </w:rPr>
              <w:fldChar w:fldCharType="begin"/>
            </w:r>
            <w:r w:rsidR="001C4DE9" w:rsidRPr="00994A07">
              <w:rPr>
                <w:webHidden/>
              </w:rPr>
              <w:instrText xml:space="preserve"> PAGEREF _Toc349917249 \h </w:instrText>
            </w:r>
            <w:r w:rsidR="001C4DE9" w:rsidRPr="00994A07">
              <w:rPr>
                <w:webHidden/>
              </w:rPr>
            </w:r>
            <w:r w:rsidR="001C4DE9" w:rsidRPr="00994A07">
              <w:rPr>
                <w:webHidden/>
              </w:rPr>
              <w:fldChar w:fldCharType="separate"/>
            </w:r>
            <w:r w:rsidR="0032794D">
              <w:rPr>
                <w:webHidden/>
              </w:rPr>
              <w:t>40</w:t>
            </w:r>
            <w:r w:rsidR="001C4DE9" w:rsidRPr="00994A07">
              <w:rPr>
                <w:webHidden/>
              </w:rPr>
              <w:fldChar w:fldCharType="end"/>
            </w:r>
          </w:hyperlink>
        </w:p>
        <w:p w:rsidR="001C4DE9" w:rsidRPr="00994A07" w:rsidRDefault="008A636F">
          <w:pPr>
            <w:pStyle w:val="32"/>
            <w:rPr>
              <w:rFonts w:eastAsiaTheme="minorEastAsia"/>
              <w:color w:val="auto"/>
              <w:sz w:val="24"/>
              <w:szCs w:val="22"/>
            </w:rPr>
          </w:pPr>
          <w:hyperlink w:anchor="_Toc349917250" w:history="1">
            <w:r w:rsidR="001C4DE9" w:rsidRPr="00994A07">
              <w:rPr>
                <w:rStyle w:val="aff5"/>
              </w:rPr>
              <w:t>（九）就業</w:t>
            </w:r>
            <w:r w:rsidR="001C4DE9" w:rsidRPr="00994A07">
              <w:rPr>
                <w:webHidden/>
              </w:rPr>
              <w:tab/>
            </w:r>
            <w:r w:rsidR="001C4DE9" w:rsidRPr="00994A07">
              <w:rPr>
                <w:webHidden/>
              </w:rPr>
              <w:fldChar w:fldCharType="begin"/>
            </w:r>
            <w:r w:rsidR="001C4DE9" w:rsidRPr="00994A07">
              <w:rPr>
                <w:webHidden/>
              </w:rPr>
              <w:instrText xml:space="preserve"> PAGEREF _Toc349917250 \h </w:instrText>
            </w:r>
            <w:r w:rsidR="001C4DE9" w:rsidRPr="00994A07">
              <w:rPr>
                <w:webHidden/>
              </w:rPr>
            </w:r>
            <w:r w:rsidR="001C4DE9" w:rsidRPr="00994A07">
              <w:rPr>
                <w:webHidden/>
              </w:rPr>
              <w:fldChar w:fldCharType="separate"/>
            </w:r>
            <w:r w:rsidR="0032794D">
              <w:rPr>
                <w:webHidden/>
              </w:rPr>
              <w:t>43</w:t>
            </w:r>
            <w:r w:rsidR="001C4DE9" w:rsidRPr="00994A07">
              <w:rPr>
                <w:webHidden/>
              </w:rPr>
              <w:fldChar w:fldCharType="end"/>
            </w:r>
          </w:hyperlink>
        </w:p>
        <w:p w:rsidR="001C4DE9" w:rsidRPr="00994A07" w:rsidRDefault="008A636F">
          <w:pPr>
            <w:pStyle w:val="25"/>
            <w:rPr>
              <w:rFonts w:eastAsiaTheme="minorEastAsia"/>
              <w:b w:val="0"/>
              <w:bCs w:val="0"/>
              <w:smallCaps w:val="0"/>
              <w:sz w:val="24"/>
            </w:rPr>
          </w:pPr>
          <w:hyperlink w:anchor="_Toc349917251" w:history="1">
            <w:r w:rsidR="001C4DE9" w:rsidRPr="00994A07">
              <w:rPr>
                <w:rStyle w:val="aff5"/>
              </w:rPr>
              <w:t>三、中國大陸經濟</w:t>
            </w:r>
            <w:r w:rsidR="001C4DE9" w:rsidRPr="00994A07">
              <w:rPr>
                <w:webHidden/>
              </w:rPr>
              <w:tab/>
            </w:r>
            <w:r w:rsidR="001C4DE9" w:rsidRPr="00994A07">
              <w:rPr>
                <w:webHidden/>
              </w:rPr>
              <w:fldChar w:fldCharType="begin"/>
            </w:r>
            <w:r w:rsidR="001C4DE9" w:rsidRPr="00994A07">
              <w:rPr>
                <w:webHidden/>
              </w:rPr>
              <w:instrText xml:space="preserve"> PAGEREF _Toc349917251 \h </w:instrText>
            </w:r>
            <w:r w:rsidR="001C4DE9" w:rsidRPr="00994A07">
              <w:rPr>
                <w:webHidden/>
              </w:rPr>
            </w:r>
            <w:r w:rsidR="001C4DE9" w:rsidRPr="00994A07">
              <w:rPr>
                <w:webHidden/>
              </w:rPr>
              <w:fldChar w:fldCharType="separate"/>
            </w:r>
            <w:r w:rsidR="0032794D">
              <w:rPr>
                <w:webHidden/>
              </w:rPr>
              <w:t>46</w:t>
            </w:r>
            <w:r w:rsidR="001C4DE9" w:rsidRPr="00994A07">
              <w:rPr>
                <w:webHidden/>
              </w:rPr>
              <w:fldChar w:fldCharType="end"/>
            </w:r>
          </w:hyperlink>
        </w:p>
        <w:p w:rsidR="001C4DE9" w:rsidRPr="00540081" w:rsidRDefault="008A636F">
          <w:pPr>
            <w:pStyle w:val="32"/>
            <w:rPr>
              <w:rFonts w:eastAsiaTheme="minorEastAsia"/>
              <w:color w:val="auto"/>
              <w:sz w:val="24"/>
              <w:szCs w:val="22"/>
            </w:rPr>
          </w:pPr>
          <w:hyperlink w:anchor="_Toc349917252" w:history="1">
            <w:r w:rsidR="001C4DE9" w:rsidRPr="00540081">
              <w:rPr>
                <w:rStyle w:val="aff5"/>
                <w:bCs/>
              </w:rPr>
              <w:t>（一）固定資產投資</w:t>
            </w:r>
            <w:r w:rsidR="001C4DE9" w:rsidRPr="00540081">
              <w:rPr>
                <w:webHidden/>
              </w:rPr>
              <w:tab/>
            </w:r>
          </w:hyperlink>
          <w:r w:rsidR="00822EEF">
            <w:rPr>
              <w:rFonts w:hint="eastAsia"/>
            </w:rPr>
            <w:t>46</w:t>
          </w:r>
        </w:p>
        <w:p w:rsidR="001C4DE9" w:rsidRPr="00540081" w:rsidRDefault="008A636F">
          <w:pPr>
            <w:pStyle w:val="32"/>
            <w:rPr>
              <w:rFonts w:eastAsiaTheme="minorEastAsia"/>
              <w:color w:val="auto"/>
              <w:sz w:val="24"/>
              <w:szCs w:val="22"/>
            </w:rPr>
          </w:pPr>
          <w:hyperlink w:anchor="_Toc349917253" w:history="1">
            <w:r w:rsidR="001C4DE9" w:rsidRPr="00540081">
              <w:rPr>
                <w:rStyle w:val="aff5"/>
                <w:bCs/>
              </w:rPr>
              <w:t>（二）吸引外資</w:t>
            </w:r>
            <w:r w:rsidR="001C4DE9" w:rsidRPr="00540081">
              <w:rPr>
                <w:webHidden/>
              </w:rPr>
              <w:tab/>
            </w:r>
          </w:hyperlink>
          <w:r w:rsidR="00822EEF">
            <w:rPr>
              <w:rFonts w:hint="eastAsia"/>
            </w:rPr>
            <w:t>47</w:t>
          </w:r>
        </w:p>
        <w:p w:rsidR="001C4DE9" w:rsidRPr="00540081" w:rsidRDefault="008A636F">
          <w:pPr>
            <w:pStyle w:val="32"/>
            <w:rPr>
              <w:rFonts w:eastAsiaTheme="minorEastAsia"/>
              <w:color w:val="auto"/>
              <w:sz w:val="24"/>
              <w:szCs w:val="22"/>
            </w:rPr>
          </w:pPr>
          <w:hyperlink w:anchor="_Toc349917254" w:history="1">
            <w:r w:rsidR="001C4DE9" w:rsidRPr="00540081">
              <w:rPr>
                <w:rStyle w:val="aff5"/>
                <w:bCs/>
              </w:rPr>
              <w:t>（三）對外貿易</w:t>
            </w:r>
            <w:r w:rsidR="001C4DE9" w:rsidRPr="00540081">
              <w:rPr>
                <w:webHidden/>
              </w:rPr>
              <w:tab/>
            </w:r>
          </w:hyperlink>
          <w:r w:rsidR="00822EEF">
            <w:rPr>
              <w:rFonts w:hint="eastAsia"/>
            </w:rPr>
            <w:t>48</w:t>
          </w:r>
        </w:p>
        <w:p w:rsidR="001C4DE9" w:rsidRPr="00994A07" w:rsidRDefault="008A636F">
          <w:pPr>
            <w:pStyle w:val="25"/>
            <w:rPr>
              <w:rFonts w:eastAsiaTheme="minorEastAsia"/>
              <w:b w:val="0"/>
              <w:bCs w:val="0"/>
              <w:smallCaps w:val="0"/>
              <w:sz w:val="24"/>
            </w:rPr>
          </w:pPr>
          <w:hyperlink w:anchor="_Toc349917255" w:history="1">
            <w:r w:rsidR="001C4DE9" w:rsidRPr="00994A07">
              <w:rPr>
                <w:rStyle w:val="aff5"/>
              </w:rPr>
              <w:t>四、兩岸經貿統計</w:t>
            </w:r>
            <w:r w:rsidR="001C4DE9" w:rsidRPr="00994A07">
              <w:rPr>
                <w:webHidden/>
              </w:rPr>
              <w:tab/>
            </w:r>
          </w:hyperlink>
          <w:r w:rsidR="00822EEF">
            <w:rPr>
              <w:rFonts w:hint="eastAsia"/>
            </w:rPr>
            <w:t>49</w:t>
          </w:r>
        </w:p>
        <w:p w:rsidR="001C4DE9" w:rsidRPr="00540081" w:rsidRDefault="008A636F">
          <w:pPr>
            <w:pStyle w:val="32"/>
            <w:rPr>
              <w:rFonts w:eastAsiaTheme="minorEastAsia"/>
              <w:color w:val="auto"/>
              <w:sz w:val="24"/>
              <w:szCs w:val="22"/>
            </w:rPr>
          </w:pPr>
          <w:hyperlink w:anchor="_Toc349917256" w:history="1">
            <w:r w:rsidR="001C4DE9" w:rsidRPr="00540081">
              <w:rPr>
                <w:rStyle w:val="aff5"/>
                <w:kern w:val="0"/>
              </w:rPr>
              <w:t>（一）兩岸投資</w:t>
            </w:r>
            <w:r w:rsidR="001C4DE9" w:rsidRPr="00540081">
              <w:rPr>
                <w:webHidden/>
              </w:rPr>
              <w:tab/>
            </w:r>
          </w:hyperlink>
          <w:r w:rsidR="00822EEF">
            <w:rPr>
              <w:rFonts w:hint="eastAsia"/>
            </w:rPr>
            <w:t>49</w:t>
          </w:r>
        </w:p>
        <w:p w:rsidR="001C4DE9" w:rsidRPr="00540081" w:rsidRDefault="008A636F">
          <w:pPr>
            <w:pStyle w:val="32"/>
            <w:rPr>
              <w:rFonts w:eastAsiaTheme="minorEastAsia"/>
              <w:color w:val="auto"/>
              <w:sz w:val="24"/>
              <w:szCs w:val="22"/>
            </w:rPr>
          </w:pPr>
          <w:hyperlink w:anchor="_Toc349917257" w:history="1">
            <w:r w:rsidR="001C4DE9" w:rsidRPr="00540081">
              <w:rPr>
                <w:rStyle w:val="aff5"/>
                <w:bCs/>
              </w:rPr>
              <w:t>（二）兩岸貿易</w:t>
            </w:r>
            <w:r w:rsidR="001C4DE9" w:rsidRPr="00540081">
              <w:rPr>
                <w:webHidden/>
              </w:rPr>
              <w:tab/>
            </w:r>
          </w:hyperlink>
          <w:r w:rsidR="001C4DE9">
            <w:rPr>
              <w:rFonts w:hint="eastAsia"/>
            </w:rPr>
            <w:t>5</w:t>
          </w:r>
          <w:r w:rsidR="00822EEF">
            <w:rPr>
              <w:rFonts w:hint="eastAsia"/>
            </w:rPr>
            <w:t>1</w:t>
          </w:r>
          <w:bookmarkStart w:id="2" w:name="_GoBack"/>
          <w:bookmarkEnd w:id="2"/>
        </w:p>
        <w:p w:rsidR="001C4DE9" w:rsidRDefault="008A636F">
          <w:pPr>
            <w:pStyle w:val="18"/>
            <w:rPr>
              <w:rFonts w:asciiTheme="minorHAnsi" w:eastAsiaTheme="minorEastAsia" w:hAnsiTheme="minorHAnsi" w:cstheme="minorBidi"/>
              <w:b w:val="0"/>
              <w:bCs w:val="0"/>
              <w:caps w:val="0"/>
              <w:sz w:val="24"/>
              <w:szCs w:val="22"/>
            </w:rPr>
          </w:pPr>
          <w:hyperlink w:anchor="_Toc349917258" w:history="1">
            <w:r w:rsidR="001C4DE9" w:rsidRPr="00994A07">
              <w:rPr>
                <w:rStyle w:val="aff5"/>
              </w:rPr>
              <w:t>肆、專論</w:t>
            </w:r>
            <w:r w:rsidR="001C4DE9">
              <w:rPr>
                <w:rStyle w:val="aff5"/>
                <w:rFonts w:hint="eastAsia"/>
              </w:rPr>
              <w:t>：</w:t>
            </w:r>
            <w:r w:rsidR="001C4DE9">
              <w:rPr>
                <w:rFonts w:hAnsi="標楷體" w:hint="eastAsia"/>
                <w:sz w:val="36"/>
                <w:szCs w:val="36"/>
              </w:rPr>
              <w:t>東協五國將成為亞洲經濟成長重心之簡</w:t>
            </w:r>
            <w:r w:rsidR="001C4DE9" w:rsidRPr="00FA3A80">
              <w:rPr>
                <w:rFonts w:hAnsi="標楷體" w:hint="eastAsia"/>
                <w:sz w:val="36"/>
                <w:szCs w:val="36"/>
              </w:rPr>
              <w:t>析</w:t>
            </w:r>
            <w:r w:rsidR="001C4DE9" w:rsidRPr="00994A07">
              <w:rPr>
                <w:webHidden/>
              </w:rPr>
              <w:tab/>
            </w:r>
            <w:r w:rsidR="001C4DE9" w:rsidRPr="00994A07">
              <w:rPr>
                <w:webHidden/>
              </w:rPr>
              <w:fldChar w:fldCharType="begin"/>
            </w:r>
            <w:r w:rsidR="001C4DE9" w:rsidRPr="00994A07">
              <w:rPr>
                <w:webHidden/>
              </w:rPr>
              <w:instrText xml:space="preserve"> PAGEREF _Toc349917258 \h </w:instrText>
            </w:r>
            <w:r w:rsidR="001C4DE9" w:rsidRPr="00994A07">
              <w:rPr>
                <w:webHidden/>
              </w:rPr>
            </w:r>
            <w:r w:rsidR="001C4DE9" w:rsidRPr="00994A07">
              <w:rPr>
                <w:webHidden/>
              </w:rPr>
              <w:fldChar w:fldCharType="separate"/>
            </w:r>
            <w:r w:rsidR="0032794D">
              <w:rPr>
                <w:webHidden/>
              </w:rPr>
              <w:t>52</w:t>
            </w:r>
            <w:r w:rsidR="001C4DE9" w:rsidRPr="00994A07">
              <w:rPr>
                <w:webHidden/>
              </w:rPr>
              <w:fldChar w:fldCharType="end"/>
            </w:r>
          </w:hyperlink>
        </w:p>
        <w:p w:rsidR="0014629B" w:rsidRDefault="001C4DE9">
          <w:r w:rsidRPr="007719E9">
            <w:rPr>
              <w:b/>
              <w:bCs/>
              <w:lang w:val="zh-TW"/>
            </w:rPr>
            <w:fldChar w:fldCharType="end"/>
          </w:r>
        </w:p>
      </w:sdtContent>
    </w:sdt>
    <w:p w:rsidR="0014629B" w:rsidRPr="00024A9E" w:rsidRDefault="0014629B" w:rsidP="006E37F7">
      <w:pPr>
        <w:adjustRightInd w:val="0"/>
        <w:snapToGrid w:val="0"/>
        <w:spacing w:line="520" w:lineRule="exact"/>
        <w:ind w:leftChars="100" w:left="240"/>
        <w:jc w:val="both"/>
        <w:rPr>
          <w:rFonts w:eastAsia="標楷體"/>
          <w:b/>
          <w:bCs/>
          <w:color w:val="FF0000"/>
          <w:sz w:val="32"/>
        </w:rPr>
        <w:sectPr w:rsidR="0014629B" w:rsidRPr="00024A9E" w:rsidSect="009761DA">
          <w:footerReference w:type="default" r:id="rId15"/>
          <w:pgSz w:w="11906" w:h="16838"/>
          <w:pgMar w:top="1134" w:right="1134" w:bottom="1134" w:left="1134" w:header="851" w:footer="992" w:gutter="0"/>
          <w:pgNumType w:fmt="upperRoman" w:start="1"/>
          <w:cols w:space="425"/>
          <w:docGrid w:type="lines" w:linePitch="360"/>
        </w:sectPr>
      </w:pPr>
    </w:p>
    <w:p w:rsidR="00692828" w:rsidRPr="00024A9E" w:rsidRDefault="00692828" w:rsidP="00D40093">
      <w:pPr>
        <w:pStyle w:val="t-1"/>
        <w:spacing w:afterLines="0" w:after="0"/>
      </w:pPr>
      <w:bookmarkStart w:id="3" w:name="_Toc196014052"/>
      <w:bookmarkStart w:id="4" w:name="_Toc196122061"/>
      <w:bookmarkStart w:id="5" w:name="_Toc196215322"/>
      <w:bookmarkStart w:id="6" w:name="_Toc196540347"/>
      <w:bookmarkStart w:id="7" w:name="_Toc198464526"/>
      <w:bookmarkStart w:id="8" w:name="_Toc230064817"/>
      <w:bookmarkStart w:id="9" w:name="_Toc279048460"/>
      <w:bookmarkStart w:id="10" w:name="_Toc349916572"/>
      <w:bookmarkStart w:id="11" w:name="_Toc349917226"/>
      <w:bookmarkStart w:id="12" w:name="_Toc279048481"/>
      <w:bookmarkEnd w:id="0"/>
      <w:bookmarkEnd w:id="1"/>
      <w:r w:rsidRPr="00024A9E">
        <w:rPr>
          <w:rFonts w:hint="eastAsia"/>
        </w:rPr>
        <w:lastRenderedPageBreak/>
        <w:t>壹、當前經濟情勢概要</w:t>
      </w:r>
      <w:bookmarkEnd w:id="3"/>
      <w:bookmarkEnd w:id="4"/>
      <w:bookmarkEnd w:id="5"/>
      <w:bookmarkEnd w:id="6"/>
      <w:bookmarkEnd w:id="7"/>
      <w:bookmarkEnd w:id="8"/>
      <w:bookmarkEnd w:id="9"/>
      <w:bookmarkEnd w:id="10"/>
      <w:bookmarkEnd w:id="11"/>
    </w:p>
    <w:p w:rsidR="00692828" w:rsidRPr="00024A9E" w:rsidRDefault="00692828" w:rsidP="009F7B62">
      <w:pPr>
        <w:pStyle w:val="t-2"/>
      </w:pPr>
      <w:bookmarkStart w:id="13" w:name="_一、國際經濟"/>
      <w:bookmarkStart w:id="14" w:name="_Toc279048461"/>
      <w:bookmarkStart w:id="15" w:name="_Toc349916573"/>
      <w:bookmarkStart w:id="16" w:name="_Toc349917227"/>
      <w:bookmarkStart w:id="17" w:name="_Toc190847404"/>
      <w:bookmarkStart w:id="18" w:name="_Toc201487767"/>
      <w:bookmarkStart w:id="19" w:name="_Toc190847403"/>
      <w:bookmarkStart w:id="20" w:name="_Toc230064818"/>
      <w:bookmarkEnd w:id="13"/>
      <w:r w:rsidRPr="00024A9E">
        <w:rPr>
          <w:rFonts w:hint="eastAsia"/>
        </w:rPr>
        <w:t>一、國際經濟</w:t>
      </w:r>
      <w:bookmarkEnd w:id="14"/>
      <w:bookmarkEnd w:id="15"/>
      <w:bookmarkEnd w:id="16"/>
    </w:p>
    <w:p w:rsidR="00F86CC3" w:rsidRPr="00F86CC3" w:rsidRDefault="00F86CC3" w:rsidP="00F86CC3">
      <w:pPr>
        <w:autoSpaceDE w:val="0"/>
        <w:autoSpaceDN w:val="0"/>
        <w:adjustRightInd w:val="0"/>
        <w:snapToGrid w:val="0"/>
        <w:spacing w:beforeLines="50" w:before="180" w:afterLines="50" w:after="180" w:line="300" w:lineRule="auto"/>
        <w:ind w:right="-153" w:firstLine="510"/>
        <w:jc w:val="both"/>
        <w:rPr>
          <w:rFonts w:eastAsia="標楷體"/>
          <w:bCs/>
          <w:sz w:val="28"/>
          <w:szCs w:val="28"/>
        </w:rPr>
      </w:pPr>
      <w:bookmarkStart w:id="21" w:name="_Toc279048462"/>
      <w:bookmarkStart w:id="22" w:name="_Toc337122120"/>
      <w:bookmarkStart w:id="23" w:name="_Toc349916574"/>
      <w:bookmarkStart w:id="24" w:name="_Toc349917228"/>
      <w:bookmarkEnd w:id="17"/>
      <w:bookmarkEnd w:id="18"/>
      <w:bookmarkEnd w:id="19"/>
      <w:bookmarkEnd w:id="20"/>
      <w:r w:rsidRPr="00F86CC3">
        <w:rPr>
          <w:rFonts w:eastAsia="標楷體"/>
          <w:sz w:val="28"/>
          <w:szCs w:val="28"/>
          <w:lang w:val="zh-TW"/>
        </w:rPr>
        <w:t>201</w:t>
      </w:r>
      <w:r w:rsidRPr="00F86CC3">
        <w:rPr>
          <w:rFonts w:eastAsia="標楷體" w:hint="eastAsia"/>
          <w:sz w:val="28"/>
          <w:szCs w:val="28"/>
          <w:lang w:val="zh-TW"/>
        </w:rPr>
        <w:t>3</w:t>
      </w:r>
      <w:r w:rsidRPr="00F86CC3">
        <w:rPr>
          <w:rFonts w:eastAsia="標楷體" w:hint="eastAsia"/>
          <w:sz w:val="28"/>
          <w:szCs w:val="28"/>
          <w:lang w:val="zh-TW"/>
        </w:rPr>
        <w:t>年全球經濟延續</w:t>
      </w:r>
      <w:r w:rsidRPr="00F86CC3">
        <w:rPr>
          <w:rFonts w:eastAsia="標楷體" w:hint="eastAsia"/>
          <w:sz w:val="28"/>
          <w:szCs w:val="28"/>
          <w:lang w:val="zh-TW"/>
        </w:rPr>
        <w:t>2012</w:t>
      </w:r>
      <w:r w:rsidRPr="00F86CC3">
        <w:rPr>
          <w:rFonts w:eastAsia="標楷體" w:hint="eastAsia"/>
          <w:sz w:val="28"/>
          <w:szCs w:val="28"/>
          <w:lang w:val="zh-TW"/>
        </w:rPr>
        <w:t>年先進國家</w:t>
      </w:r>
      <w:r w:rsidRPr="00F86CC3">
        <w:rPr>
          <w:rFonts w:eastAsia="標楷體" w:hint="eastAsia"/>
          <w:sz w:val="28"/>
          <w:szCs w:val="28"/>
        </w:rPr>
        <w:t>債務問題、就業情勢改善遲緩，</w:t>
      </w:r>
      <w:r w:rsidRPr="00F86CC3">
        <w:rPr>
          <w:rFonts w:eastAsia="標楷體" w:hint="eastAsia"/>
          <w:sz w:val="28"/>
          <w:szCs w:val="28"/>
          <w:lang w:val="zh-TW"/>
        </w:rPr>
        <w:t>整頓財政抑制經濟成長動能，</w:t>
      </w:r>
      <w:r w:rsidRPr="00F86CC3">
        <w:rPr>
          <w:rFonts w:eastAsia="標楷體" w:hint="eastAsia"/>
          <w:sz w:val="28"/>
          <w:szCs w:val="28"/>
        </w:rPr>
        <w:t>全球經濟成長動能和緩。</w:t>
      </w:r>
      <w:r w:rsidRPr="00F86CC3">
        <w:rPr>
          <w:rFonts w:eastAsia="標楷體" w:hint="eastAsia"/>
          <w:bCs/>
          <w:sz w:val="28"/>
          <w:szCs w:val="28"/>
        </w:rPr>
        <w:t>根據環球透視（</w:t>
      </w:r>
      <w:r w:rsidRPr="00F86CC3">
        <w:rPr>
          <w:rFonts w:eastAsia="標楷體" w:hint="eastAsia"/>
          <w:bCs/>
          <w:sz w:val="28"/>
          <w:szCs w:val="28"/>
        </w:rPr>
        <w:t>Global Insight</w:t>
      </w:r>
      <w:r w:rsidRPr="00F86CC3">
        <w:rPr>
          <w:rFonts w:eastAsia="標楷體" w:hint="eastAsia"/>
          <w:bCs/>
          <w:sz w:val="28"/>
          <w:szCs w:val="28"/>
        </w:rPr>
        <w:t>）</w:t>
      </w:r>
      <w:r w:rsidRPr="00F86CC3">
        <w:rPr>
          <w:rFonts w:eastAsia="標楷體" w:hint="eastAsia"/>
          <w:bCs/>
          <w:sz w:val="28"/>
          <w:szCs w:val="28"/>
        </w:rPr>
        <w:t>2013</w:t>
      </w:r>
      <w:r w:rsidRPr="00F86CC3">
        <w:rPr>
          <w:rFonts w:eastAsia="標楷體" w:hint="eastAsia"/>
          <w:bCs/>
          <w:sz w:val="28"/>
          <w:szCs w:val="28"/>
        </w:rPr>
        <w:t>年</w:t>
      </w:r>
      <w:r w:rsidRPr="00F86CC3">
        <w:rPr>
          <w:rFonts w:eastAsia="標楷體" w:hint="eastAsia"/>
          <w:bCs/>
          <w:sz w:val="28"/>
          <w:szCs w:val="28"/>
        </w:rPr>
        <w:t>4</w:t>
      </w:r>
      <w:r w:rsidRPr="00F86CC3">
        <w:rPr>
          <w:rFonts w:eastAsia="標楷體" w:hint="eastAsia"/>
          <w:bCs/>
          <w:sz w:val="28"/>
          <w:szCs w:val="28"/>
        </w:rPr>
        <w:t>月最新經濟預測，</w:t>
      </w:r>
      <w:r w:rsidRPr="00F86CC3">
        <w:rPr>
          <w:rFonts w:eastAsia="標楷體" w:hint="eastAsia"/>
          <w:bCs/>
          <w:sz w:val="28"/>
          <w:szCs w:val="28"/>
        </w:rPr>
        <w:t>2013</w:t>
      </w:r>
      <w:r w:rsidRPr="00F86CC3">
        <w:rPr>
          <w:rFonts w:eastAsia="標楷體" w:hint="eastAsia"/>
          <w:bCs/>
          <w:sz w:val="28"/>
          <w:szCs w:val="28"/>
        </w:rPr>
        <w:t>年全球經濟成長</w:t>
      </w:r>
      <w:r w:rsidRPr="00F86CC3">
        <w:rPr>
          <w:rFonts w:eastAsia="標楷體" w:hint="eastAsia"/>
          <w:bCs/>
          <w:sz w:val="28"/>
          <w:szCs w:val="28"/>
        </w:rPr>
        <w:t>2.6</w:t>
      </w:r>
      <w:r w:rsidRPr="00F86CC3">
        <w:rPr>
          <w:rFonts w:eastAsia="標楷體" w:hint="eastAsia"/>
          <w:bCs/>
          <w:sz w:val="28"/>
          <w:szCs w:val="28"/>
        </w:rPr>
        <w:t>％，與</w:t>
      </w:r>
      <w:r w:rsidRPr="00F86CC3">
        <w:rPr>
          <w:rFonts w:eastAsia="標楷體" w:hint="eastAsia"/>
          <w:bCs/>
          <w:sz w:val="28"/>
          <w:szCs w:val="28"/>
        </w:rPr>
        <w:t>2012</w:t>
      </w:r>
      <w:r w:rsidRPr="00F86CC3">
        <w:rPr>
          <w:rFonts w:eastAsia="標楷體" w:hint="eastAsia"/>
          <w:bCs/>
          <w:sz w:val="28"/>
          <w:szCs w:val="28"/>
        </w:rPr>
        <w:t>年持平，各季表現分別為</w:t>
      </w:r>
      <w:r w:rsidRPr="00F86CC3">
        <w:rPr>
          <w:rFonts w:eastAsia="標楷體" w:hint="eastAsia"/>
          <w:bCs/>
          <w:sz w:val="28"/>
          <w:szCs w:val="28"/>
        </w:rPr>
        <w:t>2.2%</w:t>
      </w:r>
      <w:r w:rsidRPr="00F86CC3">
        <w:rPr>
          <w:rFonts w:eastAsia="標楷體" w:hint="eastAsia"/>
          <w:bCs/>
          <w:sz w:val="28"/>
          <w:szCs w:val="28"/>
        </w:rPr>
        <w:t>、</w:t>
      </w:r>
      <w:r w:rsidRPr="00F86CC3">
        <w:rPr>
          <w:rFonts w:eastAsia="標楷體" w:hint="eastAsia"/>
          <w:bCs/>
          <w:sz w:val="28"/>
          <w:szCs w:val="28"/>
        </w:rPr>
        <w:t>2.4%</w:t>
      </w:r>
      <w:r w:rsidRPr="00F86CC3">
        <w:rPr>
          <w:rFonts w:eastAsia="標楷體" w:hint="eastAsia"/>
          <w:bCs/>
          <w:sz w:val="28"/>
          <w:szCs w:val="28"/>
        </w:rPr>
        <w:t>、</w:t>
      </w:r>
      <w:r w:rsidRPr="00F86CC3">
        <w:rPr>
          <w:rFonts w:eastAsia="標楷體" w:hint="eastAsia"/>
          <w:bCs/>
          <w:sz w:val="28"/>
          <w:szCs w:val="28"/>
        </w:rPr>
        <w:t>2.6%</w:t>
      </w:r>
      <w:r w:rsidRPr="00F86CC3">
        <w:rPr>
          <w:rFonts w:eastAsia="標楷體" w:hint="eastAsia"/>
          <w:bCs/>
          <w:sz w:val="28"/>
          <w:szCs w:val="28"/>
        </w:rPr>
        <w:t>、</w:t>
      </w:r>
      <w:r w:rsidRPr="00F86CC3">
        <w:rPr>
          <w:rFonts w:eastAsia="標楷體" w:hint="eastAsia"/>
          <w:bCs/>
          <w:sz w:val="28"/>
          <w:szCs w:val="28"/>
        </w:rPr>
        <w:t>3.1%</w:t>
      </w:r>
      <w:r w:rsidRPr="00F86CC3">
        <w:rPr>
          <w:rFonts w:eastAsia="標楷體" w:hint="eastAsia"/>
          <w:bCs/>
          <w:sz w:val="28"/>
          <w:szCs w:val="28"/>
        </w:rPr>
        <w:t>。</w:t>
      </w:r>
    </w:p>
    <w:p w:rsidR="00F86CC3" w:rsidRPr="00F86CC3" w:rsidRDefault="00F86CC3" w:rsidP="00F86CC3">
      <w:pPr>
        <w:autoSpaceDE w:val="0"/>
        <w:autoSpaceDN w:val="0"/>
        <w:adjustRightInd w:val="0"/>
        <w:snapToGrid w:val="0"/>
        <w:spacing w:beforeLines="50" w:before="180" w:afterLines="50" w:after="180" w:line="300" w:lineRule="auto"/>
        <w:ind w:right="-153" w:firstLine="510"/>
        <w:jc w:val="both"/>
        <w:rPr>
          <w:rFonts w:eastAsia="標楷體"/>
          <w:bCs/>
          <w:sz w:val="28"/>
          <w:szCs w:val="28"/>
        </w:rPr>
      </w:pPr>
      <w:r w:rsidRPr="00F86CC3">
        <w:rPr>
          <w:rFonts w:eastAsia="標楷體"/>
          <w:bCs/>
          <w:sz w:val="28"/>
          <w:szCs w:val="28"/>
        </w:rPr>
        <w:t>國際貨幣基金（</w:t>
      </w:r>
      <w:r w:rsidRPr="00F86CC3">
        <w:rPr>
          <w:rFonts w:eastAsia="標楷體"/>
          <w:bCs/>
          <w:sz w:val="28"/>
          <w:szCs w:val="28"/>
        </w:rPr>
        <w:t>IMF</w:t>
      </w:r>
      <w:r w:rsidRPr="00F86CC3">
        <w:rPr>
          <w:rFonts w:eastAsia="標楷體"/>
          <w:bCs/>
          <w:sz w:val="28"/>
          <w:szCs w:val="28"/>
        </w:rPr>
        <w:t>）</w:t>
      </w:r>
      <w:r w:rsidRPr="00F86CC3">
        <w:rPr>
          <w:rFonts w:eastAsia="標楷體"/>
          <w:bCs/>
          <w:sz w:val="28"/>
          <w:szCs w:val="28"/>
        </w:rPr>
        <w:t>4</w:t>
      </w:r>
      <w:r w:rsidRPr="00F86CC3">
        <w:rPr>
          <w:rFonts w:eastAsia="標楷體"/>
          <w:bCs/>
          <w:sz w:val="28"/>
          <w:szCs w:val="28"/>
        </w:rPr>
        <w:t>月</w:t>
      </w:r>
      <w:r w:rsidRPr="00F86CC3">
        <w:rPr>
          <w:rFonts w:eastAsia="標楷體"/>
          <w:bCs/>
          <w:sz w:val="28"/>
          <w:szCs w:val="28"/>
        </w:rPr>
        <w:t>16</w:t>
      </w:r>
      <w:r w:rsidRPr="00F86CC3">
        <w:rPr>
          <w:rFonts w:eastAsia="標楷體"/>
          <w:bCs/>
          <w:sz w:val="28"/>
          <w:szCs w:val="28"/>
        </w:rPr>
        <w:t>日發布世界經濟展望報告指出，</w:t>
      </w:r>
      <w:r w:rsidRPr="00F86CC3">
        <w:rPr>
          <w:rFonts w:eastAsia="標楷體"/>
          <w:bCs/>
          <w:sz w:val="28"/>
          <w:szCs w:val="28"/>
        </w:rPr>
        <w:t>2013</w:t>
      </w:r>
      <w:r w:rsidRPr="00F86CC3">
        <w:rPr>
          <w:rFonts w:eastAsia="標楷體"/>
          <w:bCs/>
          <w:sz w:val="28"/>
          <w:szCs w:val="28"/>
        </w:rPr>
        <w:t>年全球經濟成長預測值，由今年</w:t>
      </w:r>
      <w:r w:rsidRPr="00F86CC3">
        <w:rPr>
          <w:rFonts w:eastAsia="標楷體"/>
          <w:bCs/>
          <w:sz w:val="28"/>
          <w:szCs w:val="28"/>
        </w:rPr>
        <w:t>1</w:t>
      </w:r>
      <w:r w:rsidRPr="00F86CC3">
        <w:rPr>
          <w:rFonts w:eastAsia="標楷體"/>
          <w:bCs/>
          <w:sz w:val="28"/>
          <w:szCs w:val="28"/>
        </w:rPr>
        <w:t>月預測的</w:t>
      </w:r>
      <w:r w:rsidRPr="00F86CC3">
        <w:rPr>
          <w:rFonts w:eastAsia="標楷體"/>
          <w:bCs/>
          <w:sz w:val="28"/>
          <w:szCs w:val="28"/>
        </w:rPr>
        <w:t>3.5%</w:t>
      </w:r>
      <w:r w:rsidRPr="00F86CC3">
        <w:rPr>
          <w:rFonts w:eastAsia="標楷體"/>
          <w:bCs/>
          <w:sz w:val="28"/>
          <w:szCs w:val="28"/>
        </w:rPr>
        <w:t>降為</w:t>
      </w:r>
      <w:r w:rsidRPr="00F86CC3">
        <w:rPr>
          <w:rFonts w:eastAsia="標楷體"/>
          <w:bCs/>
          <w:sz w:val="28"/>
          <w:szCs w:val="28"/>
        </w:rPr>
        <w:t>3.3%</w:t>
      </w:r>
      <w:r w:rsidRPr="00F86CC3">
        <w:rPr>
          <w:rFonts w:eastAsia="標楷體" w:hint="eastAsia"/>
          <w:bCs/>
          <w:sz w:val="28"/>
          <w:szCs w:val="28"/>
        </w:rPr>
        <w:t>；</w:t>
      </w:r>
      <w:r w:rsidRPr="00F86CC3">
        <w:rPr>
          <w:rFonts w:eastAsia="標楷體"/>
          <w:bCs/>
          <w:sz w:val="28"/>
          <w:szCs w:val="28"/>
        </w:rPr>
        <w:t>先進國家經濟成長</w:t>
      </w:r>
      <w:r w:rsidRPr="00F86CC3">
        <w:rPr>
          <w:rFonts w:eastAsia="標楷體"/>
          <w:bCs/>
          <w:sz w:val="28"/>
          <w:szCs w:val="28"/>
        </w:rPr>
        <w:t>1.2%</w:t>
      </w:r>
      <w:r w:rsidRPr="00F86CC3">
        <w:rPr>
          <w:rFonts w:eastAsia="標楷體"/>
          <w:bCs/>
          <w:sz w:val="28"/>
          <w:szCs w:val="28"/>
        </w:rPr>
        <w:t>，欲振乏力，與</w:t>
      </w:r>
      <w:r w:rsidR="00F3731D">
        <w:rPr>
          <w:rFonts w:eastAsia="標楷體" w:hint="eastAsia"/>
          <w:bCs/>
          <w:sz w:val="28"/>
          <w:szCs w:val="28"/>
        </w:rPr>
        <w:t>2012</w:t>
      </w:r>
      <w:r w:rsidRPr="00F86CC3">
        <w:rPr>
          <w:rFonts w:eastAsia="標楷體"/>
          <w:bCs/>
          <w:sz w:val="28"/>
          <w:szCs w:val="28"/>
        </w:rPr>
        <w:t>年相當；新興市場及發展中經濟體成長相對強勁，成長</w:t>
      </w:r>
      <w:r w:rsidRPr="00F86CC3">
        <w:rPr>
          <w:rFonts w:eastAsia="標楷體"/>
          <w:bCs/>
          <w:sz w:val="28"/>
          <w:szCs w:val="28"/>
        </w:rPr>
        <w:t>5.3%</w:t>
      </w:r>
      <w:r w:rsidRPr="00F86CC3">
        <w:rPr>
          <w:rFonts w:eastAsia="標楷體"/>
          <w:bCs/>
          <w:sz w:val="28"/>
          <w:szCs w:val="28"/>
        </w:rPr>
        <w:t>。</w:t>
      </w:r>
    </w:p>
    <w:p w:rsidR="002201C5" w:rsidRDefault="00F86CC3" w:rsidP="00F86CC3">
      <w:pPr>
        <w:autoSpaceDE w:val="0"/>
        <w:autoSpaceDN w:val="0"/>
        <w:adjustRightInd w:val="0"/>
        <w:snapToGrid w:val="0"/>
        <w:spacing w:beforeLines="50" w:before="180" w:afterLines="50" w:after="180" w:line="300" w:lineRule="auto"/>
        <w:ind w:right="-153" w:firstLine="510"/>
        <w:jc w:val="both"/>
        <w:rPr>
          <w:rFonts w:eastAsia="標楷體"/>
          <w:color w:val="000000"/>
          <w:sz w:val="28"/>
          <w:szCs w:val="28"/>
        </w:rPr>
      </w:pPr>
      <w:r w:rsidRPr="00F86CC3">
        <w:rPr>
          <w:rFonts w:eastAsia="標楷體" w:hint="eastAsia"/>
          <w:bCs/>
          <w:sz w:val="28"/>
          <w:szCs w:val="28"/>
        </w:rPr>
        <w:t>當前國際經濟仍面臨諸多風險</w:t>
      </w:r>
      <w:r w:rsidRPr="00F86CC3">
        <w:rPr>
          <w:rFonts w:eastAsia="標楷體"/>
          <w:bCs/>
          <w:sz w:val="28"/>
          <w:szCs w:val="28"/>
        </w:rPr>
        <w:t>變數</w:t>
      </w:r>
      <w:r w:rsidRPr="00F86CC3">
        <w:rPr>
          <w:rFonts w:eastAsia="標楷體"/>
          <w:bCs/>
          <w:sz w:val="28"/>
          <w:szCs w:val="28"/>
          <w:lang w:val="zh-TW"/>
        </w:rPr>
        <w:t>，值得持續關注，</w:t>
      </w:r>
      <w:proofErr w:type="gramStart"/>
      <w:r w:rsidRPr="00F86CC3">
        <w:rPr>
          <w:rFonts w:eastAsia="標楷體"/>
          <w:bCs/>
          <w:sz w:val="28"/>
          <w:szCs w:val="28"/>
          <w:lang w:val="zh-TW"/>
        </w:rPr>
        <w:t>包括</w:t>
      </w:r>
      <w:r w:rsidRPr="00F86CC3">
        <w:rPr>
          <w:rFonts w:eastAsia="標楷體"/>
          <w:sz w:val="28"/>
          <w:szCs w:val="28"/>
        </w:rPr>
        <w:t>歐債危機</w:t>
      </w:r>
      <w:proofErr w:type="gramEnd"/>
      <w:r w:rsidRPr="00F86CC3">
        <w:rPr>
          <w:rFonts w:eastAsia="標楷體"/>
          <w:sz w:val="28"/>
          <w:szCs w:val="28"/>
        </w:rPr>
        <w:t>風險猶存</w:t>
      </w:r>
      <w:r w:rsidRPr="00F86CC3">
        <w:rPr>
          <w:rFonts w:eastAsia="標楷體"/>
          <w:bCs/>
          <w:sz w:val="28"/>
          <w:szCs w:val="28"/>
        </w:rPr>
        <w:t>；</w:t>
      </w:r>
      <w:r w:rsidRPr="00F86CC3">
        <w:rPr>
          <w:rFonts w:eastAsia="標楷體"/>
          <w:sz w:val="28"/>
          <w:szCs w:val="28"/>
        </w:rPr>
        <w:t>美國</w:t>
      </w:r>
      <w:proofErr w:type="gramStart"/>
      <w:r w:rsidRPr="00F86CC3">
        <w:rPr>
          <w:rFonts w:eastAsia="標楷體" w:hint="eastAsia"/>
          <w:sz w:val="28"/>
          <w:szCs w:val="28"/>
        </w:rPr>
        <w:t>自動減支生效</w:t>
      </w:r>
      <w:proofErr w:type="gramEnd"/>
      <w:r w:rsidRPr="00F86CC3">
        <w:rPr>
          <w:rFonts w:eastAsia="標楷體" w:hint="eastAsia"/>
          <w:sz w:val="28"/>
          <w:szCs w:val="28"/>
        </w:rPr>
        <w:t>及</w:t>
      </w:r>
      <w:r w:rsidRPr="00F86CC3">
        <w:rPr>
          <w:rFonts w:eastAsia="標楷體"/>
          <w:sz w:val="28"/>
          <w:szCs w:val="28"/>
        </w:rPr>
        <w:t>國債上</w:t>
      </w:r>
      <w:r w:rsidRPr="00F86CC3">
        <w:rPr>
          <w:rFonts w:eastAsia="標楷體" w:hint="eastAsia"/>
          <w:sz w:val="28"/>
          <w:szCs w:val="28"/>
        </w:rPr>
        <w:t>限問題仍待協商；先進國家債臺高築</w:t>
      </w:r>
      <w:r w:rsidRPr="00F86CC3">
        <w:rPr>
          <w:rFonts w:eastAsia="標楷體"/>
          <w:sz w:val="28"/>
          <w:szCs w:val="28"/>
        </w:rPr>
        <w:t>，失業改善遲緩，持續干擾市場信心；</w:t>
      </w:r>
      <w:r w:rsidRPr="00F86CC3">
        <w:rPr>
          <w:rFonts w:eastAsia="標楷體" w:hint="eastAsia"/>
          <w:sz w:val="28"/>
          <w:szCs w:val="28"/>
        </w:rPr>
        <w:t>中國大陸成長力道；</w:t>
      </w:r>
      <w:r w:rsidRPr="00F86CC3">
        <w:rPr>
          <w:rFonts w:eastAsia="標楷體"/>
          <w:sz w:val="28"/>
          <w:szCs w:val="28"/>
        </w:rPr>
        <w:t>日本擴大量化寬鬆</w:t>
      </w:r>
      <w:r w:rsidRPr="00F86CC3">
        <w:rPr>
          <w:rFonts w:eastAsia="標楷體" w:hint="eastAsia"/>
          <w:sz w:val="28"/>
          <w:szCs w:val="28"/>
        </w:rPr>
        <w:t>，以及朝鮮半島情勢</w:t>
      </w:r>
      <w:r w:rsidRPr="00F86CC3">
        <w:rPr>
          <w:rFonts w:eastAsia="標楷體"/>
          <w:sz w:val="28"/>
          <w:szCs w:val="28"/>
        </w:rPr>
        <w:t>等，皆影響國際經濟前景</w:t>
      </w:r>
      <w:r w:rsidRPr="00F86CC3">
        <w:rPr>
          <w:rFonts w:eastAsia="標楷體" w:hint="eastAsia"/>
          <w:sz w:val="28"/>
          <w:szCs w:val="28"/>
        </w:rPr>
        <w:t>。</w:t>
      </w:r>
    </w:p>
    <w:p w:rsidR="00692828" w:rsidRPr="00024A9E" w:rsidRDefault="000E2A9D" w:rsidP="00D40093">
      <w:pPr>
        <w:pStyle w:val="t-2"/>
      </w:pPr>
      <w:r w:rsidRPr="00024A9E">
        <w:rPr>
          <w:rFonts w:hint="eastAsia"/>
        </w:rPr>
        <w:t>二、國內經濟</w:t>
      </w:r>
      <w:bookmarkEnd w:id="21"/>
      <w:bookmarkEnd w:id="22"/>
      <w:bookmarkEnd w:id="23"/>
      <w:bookmarkEnd w:id="24"/>
    </w:p>
    <w:p w:rsidR="00FF0855" w:rsidRPr="00024A9E" w:rsidRDefault="00085F56" w:rsidP="00500492">
      <w:pPr>
        <w:autoSpaceDE w:val="0"/>
        <w:autoSpaceDN w:val="0"/>
        <w:adjustRightInd w:val="0"/>
        <w:snapToGrid w:val="0"/>
        <w:spacing w:beforeLines="50" w:before="180" w:afterLines="50" w:after="180" w:line="300" w:lineRule="auto"/>
        <w:ind w:right="-153" w:firstLine="510"/>
        <w:jc w:val="both"/>
        <w:rPr>
          <w:rFonts w:eastAsia="標楷體" w:hAnsi="標楷體"/>
          <w:color w:val="FF0000"/>
          <w:sz w:val="28"/>
          <w:szCs w:val="28"/>
        </w:rPr>
      </w:pPr>
      <w:bookmarkStart w:id="25" w:name="_Toc337122121"/>
      <w:r w:rsidRPr="00FF0855">
        <w:rPr>
          <w:rFonts w:eastAsia="標楷體" w:hAnsi="標楷體" w:hint="eastAsia"/>
          <w:color w:val="000000" w:themeColor="text1"/>
          <w:sz w:val="28"/>
          <w:szCs w:val="28"/>
        </w:rPr>
        <w:t>行政院主計總處</w:t>
      </w:r>
      <w:r w:rsidRPr="00FF0855">
        <w:rPr>
          <w:rFonts w:eastAsia="標楷體" w:hAnsi="標楷體" w:hint="eastAsia"/>
          <w:color w:val="000000" w:themeColor="text1"/>
          <w:sz w:val="28"/>
          <w:szCs w:val="28"/>
        </w:rPr>
        <w:t>102</w:t>
      </w:r>
      <w:r w:rsidRPr="00FF0855">
        <w:rPr>
          <w:rFonts w:eastAsia="標楷體" w:hAnsi="標楷體" w:hint="eastAsia"/>
          <w:color w:val="000000" w:themeColor="text1"/>
          <w:sz w:val="28"/>
          <w:szCs w:val="28"/>
        </w:rPr>
        <w:t>年</w:t>
      </w:r>
      <w:r>
        <w:rPr>
          <w:rFonts w:eastAsia="標楷體" w:hAnsi="標楷體" w:hint="eastAsia"/>
          <w:color w:val="000000" w:themeColor="text1"/>
          <w:sz w:val="28"/>
          <w:szCs w:val="28"/>
        </w:rPr>
        <w:t>2</w:t>
      </w:r>
      <w:r w:rsidRPr="00FF0855">
        <w:rPr>
          <w:rFonts w:eastAsia="標楷體" w:hAnsi="標楷體" w:hint="eastAsia"/>
          <w:color w:val="000000" w:themeColor="text1"/>
          <w:sz w:val="28"/>
          <w:szCs w:val="28"/>
        </w:rPr>
        <w:t>月預測，</w:t>
      </w:r>
      <w:r w:rsidRPr="00FF0855">
        <w:rPr>
          <w:rFonts w:eastAsia="標楷體" w:hAnsi="標楷體" w:hint="eastAsia"/>
          <w:color w:val="000000" w:themeColor="text1"/>
          <w:sz w:val="28"/>
          <w:szCs w:val="28"/>
        </w:rPr>
        <w:t>102</w:t>
      </w:r>
      <w:r w:rsidRPr="00FF0855">
        <w:rPr>
          <w:rFonts w:eastAsia="標楷體" w:hAnsi="標楷體" w:hint="eastAsia"/>
          <w:color w:val="000000" w:themeColor="text1"/>
          <w:sz w:val="28"/>
          <w:szCs w:val="28"/>
        </w:rPr>
        <w:t>年</w:t>
      </w:r>
      <w:r w:rsidR="00F3731D">
        <w:rPr>
          <w:rFonts w:eastAsia="標楷體" w:hAnsi="標楷體" w:hint="eastAsia"/>
          <w:color w:val="000000" w:themeColor="text1"/>
          <w:sz w:val="28"/>
          <w:szCs w:val="28"/>
        </w:rPr>
        <w:t>全年經濟成長</w:t>
      </w:r>
      <w:r>
        <w:rPr>
          <w:rFonts w:eastAsia="標楷體" w:hAnsi="標楷體" w:hint="eastAsia"/>
          <w:color w:val="000000" w:themeColor="text1"/>
          <w:sz w:val="28"/>
          <w:szCs w:val="28"/>
        </w:rPr>
        <w:t>3</w:t>
      </w:r>
      <w:r w:rsidRPr="00FF0855">
        <w:rPr>
          <w:rFonts w:eastAsia="標楷體" w:hAnsi="標楷體" w:hint="eastAsia"/>
          <w:color w:val="000000" w:themeColor="text1"/>
          <w:sz w:val="28"/>
          <w:szCs w:val="28"/>
        </w:rPr>
        <w:t>.5</w:t>
      </w:r>
      <w:r>
        <w:rPr>
          <w:rFonts w:eastAsia="標楷體" w:hAnsi="標楷體" w:hint="eastAsia"/>
          <w:color w:val="000000" w:themeColor="text1"/>
          <w:sz w:val="28"/>
          <w:szCs w:val="28"/>
        </w:rPr>
        <w:t>9</w:t>
      </w:r>
      <w:r w:rsidRPr="00FF0855">
        <w:rPr>
          <w:rFonts w:eastAsia="標楷體" w:hAnsi="標楷體" w:hint="eastAsia"/>
          <w:color w:val="000000" w:themeColor="text1"/>
          <w:sz w:val="28"/>
          <w:szCs w:val="28"/>
        </w:rPr>
        <w:t>％。</w:t>
      </w:r>
      <w:proofErr w:type="gramStart"/>
      <w:r w:rsidR="00F3731D">
        <w:rPr>
          <w:rFonts w:eastAsia="標楷體" w:hAnsi="標楷體" w:hint="eastAsia"/>
          <w:color w:val="000000" w:themeColor="text1"/>
          <w:sz w:val="28"/>
          <w:szCs w:val="28"/>
        </w:rPr>
        <w:t>惟</w:t>
      </w:r>
      <w:proofErr w:type="gramEnd"/>
      <w:r w:rsidR="00F3731D" w:rsidRPr="00F3731D">
        <w:rPr>
          <w:rFonts w:eastAsia="標楷體" w:hAnsi="標楷體" w:hint="eastAsia"/>
          <w:color w:val="000000" w:themeColor="text1"/>
          <w:sz w:val="28"/>
          <w:szCs w:val="28"/>
        </w:rPr>
        <w:t>102</w:t>
      </w:r>
      <w:r w:rsidR="00F3731D" w:rsidRPr="00F3731D">
        <w:rPr>
          <w:rFonts w:eastAsia="標楷體" w:hAnsi="標楷體" w:hint="eastAsia"/>
          <w:color w:val="000000" w:themeColor="text1"/>
          <w:sz w:val="28"/>
          <w:szCs w:val="28"/>
        </w:rPr>
        <w:t>年</w:t>
      </w:r>
      <w:r w:rsidR="00F3731D">
        <w:rPr>
          <w:rFonts w:eastAsia="標楷體" w:hAnsi="標楷體" w:hint="eastAsia"/>
          <w:color w:val="000000" w:themeColor="text1"/>
          <w:sz w:val="28"/>
          <w:szCs w:val="28"/>
        </w:rPr>
        <w:t>首季，受全球景氣復甦力道不足</w:t>
      </w:r>
      <w:r w:rsidR="00F3731D">
        <w:rPr>
          <w:rFonts w:ascii="標楷體" w:eastAsia="標楷體" w:hAnsi="標楷體" w:hint="eastAsia"/>
          <w:color w:val="000000" w:themeColor="text1"/>
          <w:sz w:val="28"/>
          <w:szCs w:val="28"/>
        </w:rPr>
        <w:t>、</w:t>
      </w:r>
      <w:r w:rsidR="00F3731D">
        <w:rPr>
          <w:rFonts w:eastAsia="標楷體" w:hAnsi="標楷體" w:hint="eastAsia"/>
          <w:color w:val="000000" w:themeColor="text1"/>
          <w:sz w:val="28"/>
          <w:szCs w:val="28"/>
        </w:rPr>
        <w:t>日圓貶值效應逐漸顯現等因素影響，致輸出及民間消費成長均不如預期</w:t>
      </w:r>
      <w:r w:rsidR="00500897">
        <w:rPr>
          <w:rFonts w:eastAsia="標楷體" w:hAnsi="標楷體" w:hint="eastAsia"/>
          <w:color w:val="000000" w:themeColor="text1"/>
          <w:sz w:val="28"/>
          <w:szCs w:val="28"/>
        </w:rPr>
        <w:t>，</w:t>
      </w:r>
      <w:r w:rsidR="00F3731D">
        <w:rPr>
          <w:rFonts w:eastAsia="標楷體" w:hAnsi="標楷體" w:hint="eastAsia"/>
          <w:color w:val="000000" w:themeColor="text1"/>
          <w:sz w:val="28"/>
          <w:szCs w:val="28"/>
        </w:rPr>
        <w:t>依</w:t>
      </w:r>
      <w:r w:rsidR="00F3731D" w:rsidRPr="00F3731D">
        <w:rPr>
          <w:rFonts w:eastAsia="標楷體" w:hAnsi="標楷體" w:hint="eastAsia"/>
          <w:color w:val="000000" w:themeColor="text1"/>
          <w:sz w:val="28"/>
          <w:szCs w:val="28"/>
        </w:rPr>
        <w:t>102</w:t>
      </w:r>
      <w:r w:rsidR="00F3731D" w:rsidRPr="00F3731D">
        <w:rPr>
          <w:rFonts w:eastAsia="標楷體" w:hAnsi="標楷體" w:hint="eastAsia"/>
          <w:color w:val="000000" w:themeColor="text1"/>
          <w:sz w:val="28"/>
          <w:szCs w:val="28"/>
        </w:rPr>
        <w:t>年</w:t>
      </w:r>
      <w:r w:rsidR="00F3731D">
        <w:rPr>
          <w:rFonts w:eastAsia="標楷體" w:hAnsi="標楷體" w:hint="eastAsia"/>
          <w:color w:val="000000" w:themeColor="text1"/>
          <w:sz w:val="28"/>
          <w:szCs w:val="28"/>
        </w:rPr>
        <w:t>4</w:t>
      </w:r>
      <w:r w:rsidR="00F3731D">
        <w:rPr>
          <w:rFonts w:eastAsia="標楷體" w:hAnsi="標楷體" w:hint="eastAsia"/>
          <w:color w:val="000000" w:themeColor="text1"/>
          <w:sz w:val="28"/>
          <w:szCs w:val="28"/>
        </w:rPr>
        <w:t>月概估統計，</w:t>
      </w:r>
      <w:r w:rsidR="00F3731D">
        <w:rPr>
          <w:rFonts w:eastAsia="標楷體" w:hAnsi="標楷體" w:hint="eastAsia"/>
          <w:color w:val="000000" w:themeColor="text1"/>
          <w:sz w:val="28"/>
          <w:szCs w:val="28"/>
        </w:rPr>
        <w:t>102</w:t>
      </w:r>
      <w:r w:rsidR="00F3731D">
        <w:rPr>
          <w:rFonts w:eastAsia="標楷體" w:hAnsi="標楷體" w:hint="eastAsia"/>
          <w:color w:val="000000" w:themeColor="text1"/>
          <w:sz w:val="28"/>
          <w:szCs w:val="28"/>
        </w:rPr>
        <w:t>年第</w:t>
      </w:r>
      <w:r w:rsidR="00F3731D">
        <w:rPr>
          <w:rFonts w:eastAsia="標楷體" w:hAnsi="標楷體" w:hint="eastAsia"/>
          <w:color w:val="000000" w:themeColor="text1"/>
          <w:sz w:val="28"/>
          <w:szCs w:val="28"/>
        </w:rPr>
        <w:t>1</w:t>
      </w:r>
      <w:r w:rsidR="00F3731D">
        <w:rPr>
          <w:rFonts w:eastAsia="標楷體" w:hAnsi="標楷體" w:hint="eastAsia"/>
          <w:color w:val="000000" w:themeColor="text1"/>
          <w:sz w:val="28"/>
          <w:szCs w:val="28"/>
        </w:rPr>
        <w:t>季經濟成長率</w:t>
      </w:r>
      <w:r w:rsidR="00500897" w:rsidRPr="00500897">
        <w:rPr>
          <w:rFonts w:eastAsia="標楷體" w:hAnsi="標楷體" w:hint="eastAsia"/>
          <w:color w:val="000000" w:themeColor="text1"/>
          <w:sz w:val="28"/>
          <w:szCs w:val="28"/>
        </w:rPr>
        <w:t>下修</w:t>
      </w:r>
      <w:r w:rsidR="00F3731D">
        <w:rPr>
          <w:rFonts w:eastAsia="標楷體" w:hAnsi="標楷體" w:hint="eastAsia"/>
          <w:color w:val="000000" w:themeColor="text1"/>
          <w:sz w:val="28"/>
          <w:szCs w:val="28"/>
        </w:rPr>
        <w:t>至</w:t>
      </w:r>
      <w:r w:rsidR="00F3731D">
        <w:rPr>
          <w:rFonts w:eastAsia="標楷體" w:hAnsi="標楷體" w:hint="eastAsia"/>
          <w:color w:val="000000" w:themeColor="text1"/>
          <w:sz w:val="28"/>
          <w:szCs w:val="28"/>
        </w:rPr>
        <w:t>1.54</w:t>
      </w:r>
      <w:r w:rsidR="00F3731D" w:rsidRPr="00F3731D">
        <w:rPr>
          <w:rFonts w:eastAsia="標楷體" w:hAnsi="標楷體" w:hint="eastAsia"/>
          <w:color w:val="000000" w:themeColor="text1"/>
          <w:sz w:val="28"/>
          <w:szCs w:val="28"/>
        </w:rPr>
        <w:t>％</w:t>
      </w:r>
      <w:r w:rsidR="00F3731D">
        <w:rPr>
          <w:rFonts w:eastAsia="標楷體" w:hAnsi="標楷體" w:hint="eastAsia"/>
          <w:color w:val="000000" w:themeColor="text1"/>
          <w:sz w:val="28"/>
          <w:szCs w:val="28"/>
        </w:rPr>
        <w:t>，較原預估值</w:t>
      </w:r>
      <w:r w:rsidR="00F3731D" w:rsidRPr="00F3731D">
        <w:rPr>
          <w:rFonts w:eastAsia="標楷體" w:hAnsi="標楷體" w:hint="eastAsia"/>
          <w:color w:val="000000" w:themeColor="text1"/>
          <w:sz w:val="28"/>
          <w:szCs w:val="28"/>
        </w:rPr>
        <w:t>（</w:t>
      </w:r>
      <w:r w:rsidR="00F3731D">
        <w:rPr>
          <w:rFonts w:eastAsia="標楷體" w:hAnsi="標楷體" w:hint="eastAsia"/>
          <w:color w:val="000000" w:themeColor="text1"/>
          <w:sz w:val="28"/>
          <w:szCs w:val="28"/>
        </w:rPr>
        <w:t>3.26</w:t>
      </w:r>
      <w:r w:rsidR="00F3731D" w:rsidRPr="00F3731D">
        <w:rPr>
          <w:rFonts w:eastAsia="標楷體" w:hAnsi="標楷體" w:hint="eastAsia"/>
          <w:color w:val="000000" w:themeColor="text1"/>
          <w:sz w:val="28"/>
          <w:szCs w:val="28"/>
        </w:rPr>
        <w:t>％）</w:t>
      </w:r>
      <w:r w:rsidR="00F3731D">
        <w:rPr>
          <w:rFonts w:eastAsia="標楷體" w:hAnsi="標楷體" w:hint="eastAsia"/>
          <w:color w:val="000000" w:themeColor="text1"/>
          <w:sz w:val="28"/>
          <w:szCs w:val="28"/>
        </w:rPr>
        <w:t>減少</w:t>
      </w:r>
      <w:r w:rsidR="00F3731D">
        <w:rPr>
          <w:rFonts w:eastAsia="標楷體" w:hAnsi="標楷體" w:hint="eastAsia"/>
          <w:color w:val="000000" w:themeColor="text1"/>
          <w:sz w:val="28"/>
          <w:szCs w:val="28"/>
        </w:rPr>
        <w:t>1.72</w:t>
      </w:r>
      <w:r w:rsidR="00F3731D">
        <w:rPr>
          <w:rFonts w:eastAsia="標楷體" w:hAnsi="標楷體" w:hint="eastAsia"/>
          <w:color w:val="000000" w:themeColor="text1"/>
          <w:sz w:val="28"/>
          <w:szCs w:val="28"/>
        </w:rPr>
        <w:t>個百分點。</w:t>
      </w:r>
    </w:p>
    <w:p w:rsidR="009F3DDB" w:rsidRPr="00085F56" w:rsidRDefault="009F3DDB" w:rsidP="00D40093">
      <w:pPr>
        <w:autoSpaceDE w:val="0"/>
        <w:autoSpaceDN w:val="0"/>
        <w:adjustRightInd w:val="0"/>
        <w:snapToGrid w:val="0"/>
        <w:spacing w:before="60" w:afterLines="50" w:after="180" w:line="300" w:lineRule="auto"/>
        <w:ind w:right="-153" w:firstLine="510"/>
        <w:jc w:val="both"/>
        <w:rPr>
          <w:rFonts w:eastAsia="標楷體" w:hAnsi="標楷體"/>
          <w:sz w:val="28"/>
          <w:szCs w:val="28"/>
        </w:rPr>
      </w:pPr>
      <w:bookmarkStart w:id="26" w:name="_Toc349916575"/>
      <w:bookmarkStart w:id="27" w:name="_Toc349917229"/>
      <w:r w:rsidRPr="00085F56">
        <w:rPr>
          <w:rFonts w:eastAsia="標楷體" w:hAnsi="標楷體" w:hint="eastAsia"/>
          <w:sz w:val="28"/>
          <w:szCs w:val="28"/>
        </w:rPr>
        <w:t>經濟指標表現方面，</w:t>
      </w:r>
      <w:r w:rsidRPr="00085F56">
        <w:rPr>
          <w:rFonts w:eastAsia="標楷體" w:hAnsi="標楷體" w:hint="eastAsia"/>
          <w:sz w:val="28"/>
          <w:szCs w:val="28"/>
        </w:rPr>
        <w:t>102</w:t>
      </w:r>
      <w:r w:rsidRPr="00085F56">
        <w:rPr>
          <w:rFonts w:eastAsia="標楷體" w:hAnsi="標楷體" w:hint="eastAsia"/>
          <w:sz w:val="28"/>
          <w:szCs w:val="28"/>
        </w:rPr>
        <w:t>年</w:t>
      </w:r>
      <w:r w:rsidR="0030214B">
        <w:rPr>
          <w:rFonts w:eastAsia="標楷體" w:hAnsi="標楷體" w:hint="eastAsia"/>
          <w:sz w:val="28"/>
          <w:szCs w:val="28"/>
        </w:rPr>
        <w:t>3</w:t>
      </w:r>
      <w:r w:rsidRPr="00085F56">
        <w:rPr>
          <w:rFonts w:eastAsia="標楷體" w:hAnsi="標楷體" w:hint="eastAsia"/>
          <w:sz w:val="28"/>
          <w:szCs w:val="28"/>
        </w:rPr>
        <w:t>月工業生產</w:t>
      </w:r>
      <w:r>
        <w:rPr>
          <w:rFonts w:eastAsia="標楷體" w:hAnsi="標楷體" w:hint="eastAsia"/>
          <w:sz w:val="28"/>
          <w:szCs w:val="28"/>
        </w:rPr>
        <w:t>減少</w:t>
      </w:r>
      <w:r w:rsidR="0030214B">
        <w:rPr>
          <w:rFonts w:eastAsia="標楷體" w:hAnsi="標楷體" w:hint="eastAsia"/>
          <w:sz w:val="28"/>
          <w:szCs w:val="28"/>
        </w:rPr>
        <w:t>3.28</w:t>
      </w:r>
      <w:r w:rsidRPr="00085F56">
        <w:rPr>
          <w:rFonts w:eastAsia="標楷體" w:hAnsi="標楷體" w:hint="eastAsia"/>
          <w:sz w:val="28"/>
          <w:szCs w:val="28"/>
        </w:rPr>
        <w:t>％；商業營業額</w:t>
      </w:r>
      <w:r w:rsidRPr="00085F56">
        <w:rPr>
          <w:rFonts w:eastAsia="標楷體" w:hAnsi="標楷體" w:hint="eastAsia"/>
          <w:sz w:val="28"/>
          <w:szCs w:val="28"/>
        </w:rPr>
        <w:t>1</w:t>
      </w:r>
      <w:r w:rsidR="0030214B">
        <w:rPr>
          <w:rFonts w:eastAsia="標楷體" w:hAnsi="標楷體" w:hint="eastAsia"/>
          <w:sz w:val="28"/>
          <w:szCs w:val="28"/>
        </w:rPr>
        <w:t>1</w:t>
      </w:r>
      <w:r w:rsidRPr="00085F56">
        <w:rPr>
          <w:rFonts w:eastAsia="標楷體" w:hAnsi="標楷體" w:hint="eastAsia"/>
          <w:sz w:val="28"/>
          <w:szCs w:val="28"/>
        </w:rPr>
        <w:t>,</w:t>
      </w:r>
      <w:r w:rsidR="0030214B">
        <w:rPr>
          <w:rFonts w:eastAsia="標楷體" w:hAnsi="標楷體" w:hint="eastAsia"/>
          <w:sz w:val="28"/>
          <w:szCs w:val="28"/>
        </w:rPr>
        <w:t>81</w:t>
      </w:r>
      <w:r>
        <w:rPr>
          <w:rFonts w:eastAsia="標楷體" w:hAnsi="標楷體" w:hint="eastAsia"/>
          <w:sz w:val="28"/>
          <w:szCs w:val="28"/>
        </w:rPr>
        <w:t>9</w:t>
      </w:r>
      <w:r w:rsidRPr="00085F56">
        <w:rPr>
          <w:rFonts w:eastAsia="標楷體" w:hAnsi="標楷體" w:hint="eastAsia"/>
          <w:sz w:val="28"/>
          <w:szCs w:val="28"/>
        </w:rPr>
        <w:t>億元，</w:t>
      </w:r>
      <w:r>
        <w:rPr>
          <w:rFonts w:eastAsia="標楷體" w:hAnsi="標楷體" w:hint="eastAsia"/>
          <w:sz w:val="28"/>
          <w:szCs w:val="28"/>
        </w:rPr>
        <w:t>減少</w:t>
      </w:r>
      <w:r w:rsidR="0030214B">
        <w:rPr>
          <w:rFonts w:eastAsia="標楷體" w:hAnsi="標楷體" w:hint="eastAsia"/>
          <w:sz w:val="28"/>
          <w:szCs w:val="28"/>
        </w:rPr>
        <w:t>0.7</w:t>
      </w:r>
      <w:r w:rsidRPr="00085F56">
        <w:rPr>
          <w:rFonts w:eastAsia="標楷體" w:hAnsi="標楷體" w:hint="eastAsia"/>
          <w:sz w:val="28"/>
          <w:szCs w:val="28"/>
        </w:rPr>
        <w:t>％；外銷訂單金額</w:t>
      </w:r>
      <w:r w:rsidR="0030214B">
        <w:rPr>
          <w:rFonts w:eastAsia="標楷體" w:hAnsi="標楷體" w:hint="eastAsia"/>
          <w:sz w:val="28"/>
          <w:szCs w:val="28"/>
        </w:rPr>
        <w:t>358</w:t>
      </w:r>
      <w:r w:rsidRPr="00085F56">
        <w:rPr>
          <w:rFonts w:eastAsia="標楷體" w:hAnsi="標楷體" w:hint="eastAsia"/>
          <w:sz w:val="28"/>
          <w:szCs w:val="28"/>
        </w:rPr>
        <w:t>.4</w:t>
      </w:r>
      <w:r w:rsidRPr="00085F56">
        <w:rPr>
          <w:rFonts w:eastAsia="標楷體" w:hAnsi="標楷體" w:hint="eastAsia"/>
          <w:sz w:val="28"/>
          <w:szCs w:val="28"/>
        </w:rPr>
        <w:t>億美元，</w:t>
      </w:r>
      <w:r>
        <w:rPr>
          <w:rFonts w:eastAsia="標楷體" w:hAnsi="標楷體" w:hint="eastAsia"/>
          <w:sz w:val="28"/>
          <w:szCs w:val="28"/>
        </w:rPr>
        <w:t>減少</w:t>
      </w:r>
      <w:r w:rsidR="0030214B">
        <w:rPr>
          <w:rFonts w:eastAsia="標楷體" w:hAnsi="標楷體" w:hint="eastAsia"/>
          <w:sz w:val="28"/>
          <w:szCs w:val="28"/>
        </w:rPr>
        <w:t>6.6</w:t>
      </w:r>
      <w:r w:rsidRPr="00085F56">
        <w:rPr>
          <w:rFonts w:eastAsia="標楷體" w:hAnsi="標楷體" w:hint="eastAsia"/>
          <w:sz w:val="28"/>
          <w:szCs w:val="28"/>
        </w:rPr>
        <w:t>％；出口值</w:t>
      </w:r>
      <w:r w:rsidR="0030214B">
        <w:rPr>
          <w:rFonts w:eastAsia="標楷體" w:hAnsi="標楷體" w:hint="eastAsia"/>
          <w:sz w:val="28"/>
          <w:szCs w:val="28"/>
        </w:rPr>
        <w:t>272.3</w:t>
      </w:r>
      <w:r w:rsidRPr="00085F56">
        <w:rPr>
          <w:rFonts w:eastAsia="標楷體" w:hAnsi="標楷體" w:hint="eastAsia"/>
          <w:sz w:val="28"/>
          <w:szCs w:val="28"/>
        </w:rPr>
        <w:t>億美元，</w:t>
      </w:r>
      <w:r>
        <w:rPr>
          <w:rFonts w:eastAsia="標楷體" w:hAnsi="標楷體" w:hint="eastAsia"/>
          <w:sz w:val="28"/>
          <w:szCs w:val="28"/>
        </w:rPr>
        <w:t>減少</w:t>
      </w:r>
      <w:r w:rsidR="0030214B">
        <w:rPr>
          <w:rFonts w:eastAsia="標楷體" w:hAnsi="標楷體" w:hint="eastAsia"/>
          <w:sz w:val="28"/>
          <w:szCs w:val="28"/>
        </w:rPr>
        <w:t>3.3</w:t>
      </w:r>
      <w:r w:rsidRPr="00085F56">
        <w:rPr>
          <w:rFonts w:eastAsia="標楷體" w:hAnsi="標楷體" w:hint="eastAsia"/>
          <w:sz w:val="28"/>
          <w:szCs w:val="28"/>
        </w:rPr>
        <w:t>％，進口值</w:t>
      </w:r>
      <w:r w:rsidR="0030214B">
        <w:rPr>
          <w:rFonts w:eastAsia="標楷體" w:hAnsi="標楷體" w:hint="eastAsia"/>
          <w:sz w:val="28"/>
          <w:szCs w:val="28"/>
        </w:rPr>
        <w:t>240.3</w:t>
      </w:r>
      <w:r w:rsidRPr="00085F56">
        <w:rPr>
          <w:rFonts w:eastAsia="標楷體" w:hAnsi="標楷體" w:hint="eastAsia"/>
          <w:sz w:val="28"/>
          <w:szCs w:val="28"/>
        </w:rPr>
        <w:t>億美元，</w:t>
      </w:r>
      <w:r w:rsidR="0030214B">
        <w:rPr>
          <w:rFonts w:eastAsia="標楷體" w:hAnsi="標楷體" w:hint="eastAsia"/>
          <w:sz w:val="28"/>
          <w:szCs w:val="28"/>
        </w:rPr>
        <w:t>增加</w:t>
      </w:r>
      <w:r w:rsidR="0030214B">
        <w:rPr>
          <w:rFonts w:eastAsia="標楷體" w:hAnsi="標楷體" w:hint="eastAsia"/>
          <w:sz w:val="28"/>
          <w:szCs w:val="28"/>
        </w:rPr>
        <w:t>0.2</w:t>
      </w:r>
      <w:r w:rsidRPr="00085F56">
        <w:rPr>
          <w:rFonts w:eastAsia="標楷體" w:hAnsi="標楷體" w:hint="eastAsia"/>
          <w:sz w:val="28"/>
          <w:szCs w:val="28"/>
        </w:rPr>
        <w:t>％，貿易</w:t>
      </w:r>
      <w:r>
        <w:rPr>
          <w:rFonts w:eastAsia="標楷體" w:hAnsi="標楷體" w:hint="eastAsia"/>
          <w:sz w:val="28"/>
          <w:szCs w:val="28"/>
        </w:rPr>
        <w:t>出超</w:t>
      </w:r>
      <w:r w:rsidR="0030214B">
        <w:rPr>
          <w:rFonts w:eastAsia="標楷體" w:hAnsi="標楷體" w:hint="eastAsia"/>
          <w:sz w:val="28"/>
          <w:szCs w:val="28"/>
        </w:rPr>
        <w:t>32</w:t>
      </w:r>
      <w:r w:rsidRPr="00085F56">
        <w:rPr>
          <w:rFonts w:eastAsia="標楷體" w:hAnsi="標楷體" w:hint="eastAsia"/>
          <w:sz w:val="28"/>
          <w:szCs w:val="28"/>
        </w:rPr>
        <w:t>億美元；躉售物價指數（</w:t>
      </w:r>
      <w:r w:rsidRPr="00085F56">
        <w:rPr>
          <w:rFonts w:eastAsia="標楷體" w:hAnsi="標楷體" w:hint="eastAsia"/>
          <w:sz w:val="28"/>
          <w:szCs w:val="28"/>
        </w:rPr>
        <w:t>WPI</w:t>
      </w:r>
      <w:r w:rsidRPr="00085F56">
        <w:rPr>
          <w:rFonts w:eastAsia="標楷體" w:hAnsi="標楷體" w:hint="eastAsia"/>
          <w:sz w:val="28"/>
          <w:szCs w:val="28"/>
        </w:rPr>
        <w:t>）下跌</w:t>
      </w:r>
      <w:r w:rsidR="0030214B">
        <w:rPr>
          <w:rFonts w:eastAsia="標楷體" w:hAnsi="標楷體" w:hint="eastAsia"/>
          <w:sz w:val="28"/>
          <w:szCs w:val="28"/>
        </w:rPr>
        <w:t>3.01</w:t>
      </w:r>
      <w:r w:rsidRPr="00085F56">
        <w:rPr>
          <w:rFonts w:eastAsia="標楷體" w:hAnsi="標楷體" w:hint="eastAsia"/>
          <w:sz w:val="28"/>
          <w:szCs w:val="28"/>
        </w:rPr>
        <w:t>％，消費者物價指數（</w:t>
      </w:r>
      <w:r w:rsidRPr="00085F56">
        <w:rPr>
          <w:rFonts w:eastAsia="標楷體" w:hAnsi="標楷體" w:hint="eastAsia"/>
          <w:sz w:val="28"/>
          <w:szCs w:val="28"/>
        </w:rPr>
        <w:t>CPI</w:t>
      </w:r>
      <w:r w:rsidRPr="00085F56">
        <w:rPr>
          <w:rFonts w:eastAsia="標楷體" w:hAnsi="標楷體" w:hint="eastAsia"/>
          <w:sz w:val="28"/>
          <w:szCs w:val="28"/>
        </w:rPr>
        <w:t>）上漲</w:t>
      </w:r>
      <w:r w:rsidR="0030214B">
        <w:rPr>
          <w:rFonts w:eastAsia="標楷體" w:hAnsi="標楷體" w:hint="eastAsia"/>
          <w:sz w:val="28"/>
          <w:szCs w:val="28"/>
        </w:rPr>
        <w:t>1.39</w:t>
      </w:r>
      <w:r w:rsidRPr="00085F56">
        <w:rPr>
          <w:rFonts w:eastAsia="標楷體" w:hAnsi="標楷體" w:hint="eastAsia"/>
          <w:sz w:val="28"/>
          <w:szCs w:val="28"/>
        </w:rPr>
        <w:t>％；失業率</w:t>
      </w:r>
      <w:r w:rsidRPr="00085F56">
        <w:rPr>
          <w:rFonts w:eastAsia="標楷體" w:hAnsi="標楷體" w:hint="eastAsia"/>
          <w:sz w:val="28"/>
          <w:szCs w:val="28"/>
        </w:rPr>
        <w:t>4.</w:t>
      </w:r>
      <w:r w:rsidR="0030214B">
        <w:rPr>
          <w:rFonts w:eastAsia="標楷體" w:hAnsi="標楷體" w:hint="eastAsia"/>
          <w:sz w:val="28"/>
          <w:szCs w:val="28"/>
        </w:rPr>
        <w:t>17</w:t>
      </w:r>
      <w:r w:rsidRPr="00085F56">
        <w:rPr>
          <w:rFonts w:eastAsia="標楷體" w:hAnsi="標楷體" w:hint="eastAsia"/>
          <w:sz w:val="28"/>
          <w:szCs w:val="28"/>
        </w:rPr>
        <w:t>％。</w:t>
      </w:r>
    </w:p>
    <w:p w:rsidR="009F3DDB" w:rsidRPr="00024A9E" w:rsidRDefault="009F3DDB" w:rsidP="00D40093">
      <w:pPr>
        <w:autoSpaceDE w:val="0"/>
        <w:autoSpaceDN w:val="0"/>
        <w:adjustRightInd w:val="0"/>
        <w:snapToGrid w:val="0"/>
        <w:spacing w:before="60" w:afterLines="50" w:after="180" w:line="300" w:lineRule="auto"/>
        <w:ind w:right="-153" w:firstLine="510"/>
        <w:jc w:val="both"/>
        <w:rPr>
          <w:rFonts w:eastAsia="標楷體"/>
          <w:color w:val="FF0000"/>
          <w:sz w:val="28"/>
          <w:szCs w:val="28"/>
        </w:rPr>
      </w:pPr>
      <w:r w:rsidRPr="00085F56">
        <w:rPr>
          <w:rFonts w:eastAsia="標楷體" w:hAnsi="標楷體" w:hint="eastAsia"/>
          <w:sz w:val="28"/>
          <w:szCs w:val="28"/>
        </w:rPr>
        <w:t>景氣對策信號方面，</w:t>
      </w:r>
      <w:proofErr w:type="gramStart"/>
      <w:r w:rsidRPr="00085F56">
        <w:rPr>
          <w:rFonts w:eastAsia="標楷體" w:hAnsi="標楷體" w:hint="eastAsia"/>
          <w:sz w:val="28"/>
          <w:szCs w:val="28"/>
        </w:rPr>
        <w:t>102</w:t>
      </w:r>
      <w:r w:rsidRPr="00085F56">
        <w:rPr>
          <w:rFonts w:eastAsia="標楷體" w:hAnsi="標楷體" w:hint="eastAsia"/>
          <w:sz w:val="28"/>
          <w:szCs w:val="28"/>
        </w:rPr>
        <w:t>年</w:t>
      </w:r>
      <w:r w:rsidR="008D3E44">
        <w:rPr>
          <w:rFonts w:eastAsia="標楷體" w:hAnsi="標楷體" w:hint="eastAsia"/>
          <w:sz w:val="28"/>
          <w:szCs w:val="28"/>
        </w:rPr>
        <w:t>3</w:t>
      </w:r>
      <w:r w:rsidRPr="00085F56">
        <w:rPr>
          <w:rFonts w:eastAsia="標楷體" w:hAnsi="標楷體" w:hint="eastAsia"/>
          <w:sz w:val="28"/>
          <w:szCs w:val="28"/>
        </w:rPr>
        <w:t>月總燈號</w:t>
      </w:r>
      <w:proofErr w:type="gramEnd"/>
      <w:r>
        <w:rPr>
          <w:rFonts w:eastAsia="標楷體" w:hAnsi="標楷體" w:hint="eastAsia"/>
          <w:sz w:val="28"/>
          <w:szCs w:val="28"/>
        </w:rPr>
        <w:t>續</w:t>
      </w:r>
      <w:r w:rsidRPr="00085F56">
        <w:rPr>
          <w:rFonts w:eastAsia="標楷體" w:hAnsi="標楷體" w:hint="eastAsia"/>
          <w:sz w:val="28"/>
          <w:szCs w:val="28"/>
        </w:rPr>
        <w:t>呈黃藍燈，</w:t>
      </w:r>
      <w:r w:rsidRPr="00A26050">
        <w:rPr>
          <w:rFonts w:eastAsia="標楷體" w:hAnsi="標楷體"/>
          <w:sz w:val="28"/>
          <w:szCs w:val="28"/>
        </w:rPr>
        <w:t>顯示國內景氣在和緩復甦中仍面臨挑戰</w:t>
      </w:r>
      <w:r w:rsidRPr="00085F56">
        <w:rPr>
          <w:rFonts w:eastAsia="標楷體" w:hAnsi="標楷體" w:hint="eastAsia"/>
          <w:sz w:val="28"/>
          <w:szCs w:val="28"/>
        </w:rPr>
        <w:t>。政府將</w:t>
      </w:r>
      <w:proofErr w:type="gramStart"/>
      <w:r w:rsidRPr="00085F56">
        <w:rPr>
          <w:rFonts w:eastAsia="標楷體" w:hAnsi="標楷體" w:hint="eastAsia"/>
          <w:sz w:val="28"/>
          <w:szCs w:val="28"/>
        </w:rPr>
        <w:t>賡</w:t>
      </w:r>
      <w:proofErr w:type="gramEnd"/>
      <w:r w:rsidRPr="00085F56">
        <w:rPr>
          <w:rFonts w:eastAsia="標楷體" w:hAnsi="標楷體" w:hint="eastAsia"/>
          <w:sz w:val="28"/>
          <w:szCs w:val="28"/>
        </w:rPr>
        <w:t>續執行「經濟動能推升方案」及相關短期措施，促進景氣復甦。整體而言，今年經濟前景仍具高度挑</w:t>
      </w:r>
      <w:r w:rsidRPr="00085F56">
        <w:rPr>
          <w:rFonts w:eastAsia="標楷體" w:hAnsi="標楷體" w:hint="eastAsia"/>
          <w:sz w:val="28"/>
          <w:szCs w:val="28"/>
        </w:rPr>
        <w:lastRenderedPageBreak/>
        <w:t>戰，但</w:t>
      </w:r>
      <w:r w:rsidR="000E7BF8" w:rsidRPr="00085F56">
        <w:rPr>
          <w:rFonts w:eastAsia="標楷體" w:hAnsi="標楷體" w:hint="eastAsia"/>
          <w:sz w:val="28"/>
          <w:szCs w:val="28"/>
        </w:rPr>
        <w:t>可望漸入佳境</w:t>
      </w:r>
      <w:r w:rsidRPr="00085F56">
        <w:rPr>
          <w:rFonts w:eastAsia="標楷體" w:hAnsi="標楷體" w:hint="eastAsia"/>
          <w:sz w:val="28"/>
          <w:szCs w:val="28"/>
        </w:rPr>
        <w:t>。</w:t>
      </w:r>
    </w:p>
    <w:p w:rsidR="005B1C10" w:rsidRPr="00024A9E" w:rsidRDefault="006808E6" w:rsidP="00D40093">
      <w:pPr>
        <w:pStyle w:val="t-2"/>
      </w:pPr>
      <w:r w:rsidRPr="00024A9E">
        <w:rPr>
          <w:rFonts w:hint="eastAsia"/>
        </w:rPr>
        <w:t>三、中國大陸經濟</w:t>
      </w:r>
      <w:bookmarkEnd w:id="25"/>
      <w:bookmarkEnd w:id="26"/>
      <w:bookmarkEnd w:id="27"/>
    </w:p>
    <w:p w:rsidR="007D5F75" w:rsidRPr="007D5F75" w:rsidRDefault="007D5F75" w:rsidP="007D5F75">
      <w:pPr>
        <w:autoSpaceDE w:val="0"/>
        <w:autoSpaceDN w:val="0"/>
        <w:adjustRightInd w:val="0"/>
        <w:snapToGrid w:val="0"/>
        <w:spacing w:beforeLines="50" w:before="180" w:line="300" w:lineRule="auto"/>
        <w:ind w:right="-153" w:firstLine="510"/>
        <w:jc w:val="both"/>
        <w:rPr>
          <w:rFonts w:eastAsia="標楷體"/>
          <w:sz w:val="28"/>
          <w:szCs w:val="28"/>
        </w:rPr>
      </w:pPr>
      <w:r w:rsidRPr="007D5F75">
        <w:rPr>
          <w:rFonts w:eastAsia="標楷體"/>
          <w:sz w:val="28"/>
          <w:szCs w:val="28"/>
        </w:rPr>
        <w:t>中國大陸</w:t>
      </w:r>
      <w:r w:rsidRPr="007D5F75">
        <w:rPr>
          <w:rFonts w:eastAsia="標楷體"/>
          <w:sz w:val="28"/>
          <w:szCs w:val="28"/>
        </w:rPr>
        <w:t>201</w:t>
      </w:r>
      <w:r w:rsidRPr="007D5F75">
        <w:rPr>
          <w:rFonts w:eastAsia="標楷體" w:hint="eastAsia"/>
          <w:sz w:val="28"/>
          <w:szCs w:val="28"/>
        </w:rPr>
        <w:t>3</w:t>
      </w:r>
      <w:r w:rsidRPr="007D5F75">
        <w:rPr>
          <w:rFonts w:eastAsia="標楷體"/>
          <w:sz w:val="28"/>
          <w:szCs w:val="28"/>
        </w:rPr>
        <w:t>年</w:t>
      </w:r>
      <w:r w:rsidRPr="007D5F75">
        <w:rPr>
          <w:rFonts w:eastAsia="標楷體" w:hint="eastAsia"/>
          <w:sz w:val="28"/>
          <w:szCs w:val="28"/>
        </w:rPr>
        <w:t>第</w:t>
      </w:r>
      <w:r w:rsidRPr="007D5F75">
        <w:rPr>
          <w:rFonts w:eastAsia="標楷體" w:hint="eastAsia"/>
          <w:sz w:val="28"/>
          <w:szCs w:val="28"/>
        </w:rPr>
        <w:t>1</w:t>
      </w:r>
      <w:r w:rsidRPr="007D5F75">
        <w:rPr>
          <w:rFonts w:eastAsia="標楷體" w:hint="eastAsia"/>
          <w:sz w:val="28"/>
          <w:szCs w:val="28"/>
        </w:rPr>
        <w:t>季</w:t>
      </w:r>
      <w:r w:rsidRPr="007D5F75">
        <w:rPr>
          <w:rFonts w:eastAsia="標楷體"/>
          <w:sz w:val="28"/>
          <w:szCs w:val="28"/>
        </w:rPr>
        <w:t>國內生產總值為</w:t>
      </w:r>
      <w:r w:rsidRPr="007D5F75">
        <w:rPr>
          <w:rFonts w:eastAsia="標楷體" w:hint="eastAsia"/>
          <w:sz w:val="28"/>
          <w:szCs w:val="28"/>
        </w:rPr>
        <w:t>118</w:t>
      </w:r>
      <w:r w:rsidRPr="007D5F75">
        <w:rPr>
          <w:rFonts w:eastAsia="標楷體"/>
          <w:sz w:val="28"/>
          <w:szCs w:val="28"/>
        </w:rPr>
        <w:t>,</w:t>
      </w:r>
      <w:r w:rsidRPr="007D5F75">
        <w:rPr>
          <w:rFonts w:eastAsia="標楷體" w:hint="eastAsia"/>
          <w:sz w:val="28"/>
          <w:szCs w:val="28"/>
        </w:rPr>
        <w:t>855</w:t>
      </w:r>
      <w:r w:rsidRPr="007D5F75">
        <w:rPr>
          <w:rFonts w:eastAsia="標楷體"/>
          <w:sz w:val="28"/>
          <w:szCs w:val="28"/>
        </w:rPr>
        <w:t>億人民幣，成長</w:t>
      </w:r>
      <w:r w:rsidRPr="007D5F75">
        <w:rPr>
          <w:rFonts w:eastAsia="標楷體" w:hint="eastAsia"/>
          <w:sz w:val="28"/>
          <w:szCs w:val="28"/>
        </w:rPr>
        <w:t>7.7</w:t>
      </w:r>
      <w:r w:rsidRPr="007D5F75">
        <w:rPr>
          <w:rFonts w:eastAsia="標楷體"/>
          <w:sz w:val="28"/>
          <w:szCs w:val="28"/>
        </w:rPr>
        <w:t>%</w:t>
      </w:r>
      <w:r w:rsidRPr="007D5F75">
        <w:rPr>
          <w:rFonts w:eastAsia="標楷體" w:hint="eastAsia"/>
          <w:sz w:val="28"/>
          <w:szCs w:val="28"/>
        </w:rPr>
        <w:t>。</w:t>
      </w:r>
      <w:r w:rsidRPr="007D5F75">
        <w:rPr>
          <w:rFonts w:eastAsia="標楷體"/>
          <w:sz w:val="28"/>
          <w:szCs w:val="28"/>
        </w:rPr>
        <w:t>201</w:t>
      </w:r>
      <w:r w:rsidRPr="007D5F75">
        <w:rPr>
          <w:rFonts w:eastAsia="標楷體" w:hint="eastAsia"/>
          <w:sz w:val="28"/>
          <w:szCs w:val="28"/>
        </w:rPr>
        <w:t>3</w:t>
      </w:r>
      <w:r w:rsidRPr="007D5F75">
        <w:rPr>
          <w:rFonts w:eastAsia="標楷體"/>
          <w:sz w:val="28"/>
          <w:szCs w:val="28"/>
        </w:rPr>
        <w:t>年</w:t>
      </w:r>
      <w:r w:rsidRPr="007D5F75">
        <w:rPr>
          <w:rFonts w:eastAsia="標楷體" w:hint="eastAsia"/>
          <w:sz w:val="28"/>
          <w:szCs w:val="28"/>
        </w:rPr>
        <w:t>1</w:t>
      </w:r>
      <w:r w:rsidRPr="007D5F75">
        <w:rPr>
          <w:rFonts w:eastAsia="標楷體" w:hint="eastAsia"/>
          <w:sz w:val="28"/>
          <w:szCs w:val="28"/>
        </w:rPr>
        <w:t>至</w:t>
      </w:r>
      <w:r w:rsidRPr="007D5F75">
        <w:rPr>
          <w:rFonts w:eastAsia="標楷體" w:hint="eastAsia"/>
          <w:sz w:val="28"/>
          <w:szCs w:val="28"/>
        </w:rPr>
        <w:t>3</w:t>
      </w:r>
      <w:r w:rsidRPr="007D5F75">
        <w:rPr>
          <w:rFonts w:eastAsia="標楷體" w:hint="eastAsia"/>
          <w:sz w:val="28"/>
          <w:szCs w:val="28"/>
        </w:rPr>
        <w:t>月</w:t>
      </w:r>
      <w:r w:rsidRPr="007D5F75">
        <w:rPr>
          <w:rFonts w:eastAsia="標楷體"/>
          <w:sz w:val="28"/>
          <w:szCs w:val="28"/>
        </w:rPr>
        <w:t>固定資產投資（不含農戶）金額為</w:t>
      </w:r>
      <w:r w:rsidRPr="007D5F75">
        <w:rPr>
          <w:rFonts w:eastAsia="標楷體" w:hint="eastAsia"/>
          <w:sz w:val="28"/>
          <w:szCs w:val="28"/>
        </w:rPr>
        <w:t>58,092</w:t>
      </w:r>
      <w:r w:rsidRPr="007D5F75">
        <w:rPr>
          <w:rFonts w:eastAsia="標楷體"/>
          <w:sz w:val="28"/>
          <w:szCs w:val="28"/>
        </w:rPr>
        <w:t>億人民幣，較</w:t>
      </w:r>
      <w:r w:rsidRPr="007D5F75">
        <w:rPr>
          <w:rFonts w:eastAsia="標楷體"/>
          <w:sz w:val="28"/>
          <w:szCs w:val="28"/>
        </w:rPr>
        <w:t>201</w:t>
      </w:r>
      <w:r w:rsidRPr="007D5F75">
        <w:rPr>
          <w:rFonts w:eastAsia="標楷體" w:hint="eastAsia"/>
          <w:sz w:val="28"/>
          <w:szCs w:val="28"/>
        </w:rPr>
        <w:t>2</w:t>
      </w:r>
      <w:r w:rsidRPr="007D5F75">
        <w:rPr>
          <w:rFonts w:eastAsia="標楷體"/>
          <w:sz w:val="28"/>
          <w:szCs w:val="28"/>
        </w:rPr>
        <w:t>年同期成長</w:t>
      </w:r>
      <w:r w:rsidRPr="007D5F75">
        <w:rPr>
          <w:rFonts w:eastAsia="標楷體" w:hint="eastAsia"/>
          <w:sz w:val="28"/>
          <w:szCs w:val="28"/>
        </w:rPr>
        <w:t>20.9</w:t>
      </w:r>
      <w:r w:rsidRPr="007D5F75">
        <w:rPr>
          <w:rFonts w:eastAsia="標楷體"/>
          <w:sz w:val="28"/>
          <w:szCs w:val="28"/>
        </w:rPr>
        <w:t>%</w:t>
      </w:r>
      <w:r w:rsidRPr="007D5F75">
        <w:rPr>
          <w:rFonts w:eastAsia="標楷體" w:hint="eastAsia"/>
          <w:sz w:val="28"/>
          <w:szCs w:val="28"/>
        </w:rPr>
        <w:t>，成長速度比</w:t>
      </w:r>
      <w:r w:rsidRPr="007D5F75">
        <w:rPr>
          <w:rFonts w:eastAsia="標楷體" w:hint="eastAsia"/>
          <w:sz w:val="28"/>
          <w:szCs w:val="28"/>
        </w:rPr>
        <w:t>1</w:t>
      </w:r>
      <w:r w:rsidRPr="007D5F75">
        <w:rPr>
          <w:rFonts w:eastAsia="標楷體"/>
          <w:sz w:val="28"/>
          <w:szCs w:val="28"/>
        </w:rPr>
        <w:t>至</w:t>
      </w:r>
      <w:r w:rsidRPr="007D5F75">
        <w:rPr>
          <w:rFonts w:eastAsia="標楷體" w:hint="eastAsia"/>
          <w:sz w:val="28"/>
          <w:szCs w:val="28"/>
        </w:rPr>
        <w:t>2</w:t>
      </w:r>
      <w:r w:rsidRPr="007D5F75">
        <w:rPr>
          <w:rFonts w:eastAsia="標楷體" w:hint="eastAsia"/>
          <w:sz w:val="28"/>
          <w:szCs w:val="28"/>
        </w:rPr>
        <w:t>月回落</w:t>
      </w:r>
      <w:r w:rsidRPr="007D5F75">
        <w:rPr>
          <w:rFonts w:eastAsia="標楷體" w:hint="eastAsia"/>
          <w:sz w:val="28"/>
          <w:szCs w:val="28"/>
        </w:rPr>
        <w:t>0.3%</w:t>
      </w:r>
      <w:r w:rsidRPr="007D5F75">
        <w:rPr>
          <w:rFonts w:eastAsia="標楷體"/>
          <w:sz w:val="28"/>
          <w:szCs w:val="28"/>
        </w:rPr>
        <w:t>；對外貿易方面，出口成長</w:t>
      </w:r>
      <w:r w:rsidRPr="007D5F75">
        <w:rPr>
          <w:rFonts w:eastAsia="標楷體" w:hint="eastAsia"/>
          <w:sz w:val="28"/>
          <w:szCs w:val="28"/>
        </w:rPr>
        <w:t>18.4</w:t>
      </w:r>
      <w:r w:rsidRPr="007D5F75">
        <w:rPr>
          <w:rFonts w:eastAsia="標楷體"/>
          <w:sz w:val="28"/>
          <w:szCs w:val="28"/>
        </w:rPr>
        <w:t>%</w:t>
      </w:r>
      <w:r w:rsidRPr="007D5F75">
        <w:rPr>
          <w:rFonts w:eastAsia="標楷體"/>
          <w:sz w:val="28"/>
          <w:szCs w:val="28"/>
        </w:rPr>
        <w:t>，進口成長</w:t>
      </w:r>
      <w:r w:rsidRPr="007D5F75">
        <w:rPr>
          <w:rFonts w:eastAsia="標楷體" w:hint="eastAsia"/>
          <w:sz w:val="28"/>
          <w:szCs w:val="28"/>
        </w:rPr>
        <w:t>8.4</w:t>
      </w:r>
      <w:r w:rsidRPr="007D5F75">
        <w:rPr>
          <w:rFonts w:eastAsia="標楷體"/>
          <w:sz w:val="28"/>
          <w:szCs w:val="28"/>
        </w:rPr>
        <w:t>%</w:t>
      </w:r>
      <w:r w:rsidRPr="007D5F75">
        <w:rPr>
          <w:rFonts w:eastAsia="標楷體"/>
          <w:sz w:val="28"/>
          <w:szCs w:val="28"/>
        </w:rPr>
        <w:t>；非金融領域實際外商投資金額</w:t>
      </w:r>
      <w:r w:rsidRPr="007D5F75">
        <w:rPr>
          <w:rFonts w:eastAsia="標楷體" w:hint="eastAsia"/>
          <w:sz w:val="28"/>
          <w:szCs w:val="28"/>
        </w:rPr>
        <w:t>增加</w:t>
      </w:r>
      <w:r w:rsidRPr="007D5F75">
        <w:rPr>
          <w:rFonts w:eastAsia="標楷體" w:hint="eastAsia"/>
          <w:sz w:val="28"/>
          <w:szCs w:val="28"/>
        </w:rPr>
        <w:t>1.44</w:t>
      </w:r>
      <w:r w:rsidRPr="007D5F75">
        <w:rPr>
          <w:rFonts w:eastAsia="標楷體"/>
          <w:sz w:val="28"/>
          <w:szCs w:val="28"/>
        </w:rPr>
        <w:t>%</w:t>
      </w:r>
      <w:r w:rsidRPr="007D5F75">
        <w:rPr>
          <w:rFonts w:eastAsia="標楷體"/>
          <w:sz w:val="28"/>
          <w:szCs w:val="28"/>
        </w:rPr>
        <w:t>，為</w:t>
      </w:r>
      <w:r w:rsidRPr="007D5F75">
        <w:rPr>
          <w:rFonts w:eastAsia="標楷體" w:hint="eastAsia"/>
          <w:sz w:val="28"/>
          <w:szCs w:val="28"/>
        </w:rPr>
        <w:t>自</w:t>
      </w:r>
      <w:r w:rsidRPr="007D5F75">
        <w:rPr>
          <w:rFonts w:eastAsia="標楷體" w:hint="eastAsia"/>
          <w:sz w:val="28"/>
          <w:szCs w:val="28"/>
        </w:rPr>
        <w:t>2012</w:t>
      </w:r>
      <w:r w:rsidRPr="007D5F75">
        <w:rPr>
          <w:rFonts w:eastAsia="標楷體" w:hint="eastAsia"/>
          <w:sz w:val="28"/>
          <w:szCs w:val="28"/>
        </w:rPr>
        <w:t>年</w:t>
      </w:r>
      <w:r w:rsidRPr="007D5F75">
        <w:rPr>
          <w:rFonts w:eastAsia="標楷體" w:hint="eastAsia"/>
          <w:sz w:val="28"/>
          <w:szCs w:val="28"/>
        </w:rPr>
        <w:t>1</w:t>
      </w:r>
      <w:r w:rsidRPr="007D5F75">
        <w:rPr>
          <w:rFonts w:eastAsia="標楷體" w:hint="eastAsia"/>
          <w:sz w:val="28"/>
          <w:szCs w:val="28"/>
        </w:rPr>
        <w:t>月以來</w:t>
      </w:r>
      <w:r w:rsidRPr="007D5F75">
        <w:rPr>
          <w:rFonts w:eastAsia="標楷體"/>
          <w:sz w:val="28"/>
          <w:szCs w:val="28"/>
        </w:rPr>
        <w:t>，</w:t>
      </w:r>
      <w:r w:rsidRPr="007D5F75">
        <w:rPr>
          <w:rFonts w:eastAsia="標楷體" w:hint="eastAsia"/>
          <w:sz w:val="28"/>
          <w:szCs w:val="28"/>
        </w:rPr>
        <w:t>首度出現正成長</w:t>
      </w:r>
      <w:r w:rsidRPr="007D5F75">
        <w:rPr>
          <w:rFonts w:eastAsia="標楷體"/>
          <w:sz w:val="28"/>
          <w:szCs w:val="28"/>
        </w:rPr>
        <w:t>，金額為</w:t>
      </w:r>
      <w:r w:rsidRPr="007D5F75">
        <w:rPr>
          <w:rFonts w:eastAsia="標楷體" w:hint="eastAsia"/>
          <w:sz w:val="28"/>
          <w:szCs w:val="28"/>
        </w:rPr>
        <w:t>299.05</w:t>
      </w:r>
      <w:r w:rsidRPr="007D5F75">
        <w:rPr>
          <w:rFonts w:eastAsia="標楷體"/>
          <w:sz w:val="28"/>
          <w:szCs w:val="28"/>
        </w:rPr>
        <w:t>億美元；規模以上工業生產成長</w:t>
      </w:r>
      <w:r w:rsidRPr="007D5F75">
        <w:rPr>
          <w:rFonts w:eastAsia="標楷體" w:hint="eastAsia"/>
          <w:sz w:val="28"/>
          <w:szCs w:val="28"/>
        </w:rPr>
        <w:t>9.5</w:t>
      </w:r>
      <w:r w:rsidRPr="007D5F75">
        <w:rPr>
          <w:rFonts w:eastAsia="標楷體"/>
          <w:sz w:val="28"/>
          <w:szCs w:val="28"/>
        </w:rPr>
        <w:t>%</w:t>
      </w:r>
      <w:r w:rsidRPr="007D5F75">
        <w:rPr>
          <w:rFonts w:eastAsia="標楷體"/>
          <w:sz w:val="28"/>
          <w:szCs w:val="28"/>
        </w:rPr>
        <w:t>。</w:t>
      </w:r>
    </w:p>
    <w:p w:rsidR="007D5F75" w:rsidRPr="007D5F75" w:rsidRDefault="007D5F75" w:rsidP="007D5F75">
      <w:pPr>
        <w:autoSpaceDE w:val="0"/>
        <w:autoSpaceDN w:val="0"/>
        <w:adjustRightInd w:val="0"/>
        <w:snapToGrid w:val="0"/>
        <w:spacing w:beforeLines="50" w:before="180" w:line="300" w:lineRule="auto"/>
        <w:ind w:right="-153" w:firstLine="510"/>
        <w:jc w:val="both"/>
        <w:rPr>
          <w:rFonts w:eastAsia="標楷體"/>
          <w:sz w:val="28"/>
          <w:szCs w:val="28"/>
        </w:rPr>
      </w:pPr>
      <w:r w:rsidRPr="007D5F75">
        <w:rPr>
          <w:rFonts w:eastAsia="標楷體"/>
          <w:sz w:val="28"/>
          <w:szCs w:val="28"/>
        </w:rPr>
        <w:t>金融體系方面，</w:t>
      </w:r>
      <w:r w:rsidRPr="007D5F75">
        <w:rPr>
          <w:rFonts w:eastAsia="標楷體"/>
          <w:sz w:val="28"/>
          <w:szCs w:val="28"/>
        </w:rPr>
        <w:t>201</w:t>
      </w:r>
      <w:r w:rsidRPr="007D5F75">
        <w:rPr>
          <w:rFonts w:eastAsia="標楷體" w:hint="eastAsia"/>
          <w:sz w:val="28"/>
          <w:szCs w:val="28"/>
        </w:rPr>
        <w:t>3</w:t>
      </w:r>
      <w:r w:rsidRPr="007D5F75">
        <w:rPr>
          <w:rFonts w:eastAsia="標楷體"/>
          <w:sz w:val="28"/>
          <w:szCs w:val="28"/>
        </w:rPr>
        <w:t>年</w:t>
      </w:r>
      <w:r w:rsidRPr="007D5F75">
        <w:rPr>
          <w:rFonts w:eastAsia="標楷體" w:hint="eastAsia"/>
          <w:sz w:val="28"/>
          <w:szCs w:val="28"/>
        </w:rPr>
        <w:t>1</w:t>
      </w:r>
      <w:r w:rsidRPr="007D5F75">
        <w:rPr>
          <w:rFonts w:eastAsia="標楷體" w:hint="eastAsia"/>
          <w:sz w:val="28"/>
          <w:szCs w:val="28"/>
        </w:rPr>
        <w:t>至</w:t>
      </w:r>
      <w:r w:rsidRPr="007D5F75">
        <w:rPr>
          <w:rFonts w:eastAsia="標楷體" w:hint="eastAsia"/>
          <w:sz w:val="28"/>
          <w:szCs w:val="28"/>
        </w:rPr>
        <w:t>3</w:t>
      </w:r>
      <w:r w:rsidRPr="007D5F75">
        <w:rPr>
          <w:rFonts w:eastAsia="標楷體" w:hint="eastAsia"/>
          <w:sz w:val="28"/>
          <w:szCs w:val="28"/>
        </w:rPr>
        <w:t>月</w:t>
      </w:r>
      <w:r w:rsidRPr="007D5F75">
        <w:rPr>
          <w:rFonts w:eastAsia="標楷體"/>
          <w:sz w:val="28"/>
          <w:szCs w:val="28"/>
        </w:rPr>
        <w:t>M1</w:t>
      </w:r>
      <w:r w:rsidRPr="007D5F75">
        <w:rPr>
          <w:rFonts w:eastAsia="標楷體"/>
          <w:sz w:val="28"/>
          <w:szCs w:val="28"/>
        </w:rPr>
        <w:t>及</w:t>
      </w:r>
      <w:r w:rsidRPr="007D5F75">
        <w:rPr>
          <w:rFonts w:eastAsia="標楷體"/>
          <w:sz w:val="28"/>
          <w:szCs w:val="28"/>
        </w:rPr>
        <w:t>M2</w:t>
      </w:r>
      <w:r w:rsidRPr="007D5F75">
        <w:rPr>
          <w:rFonts w:eastAsia="標楷體"/>
          <w:sz w:val="28"/>
          <w:szCs w:val="28"/>
        </w:rPr>
        <w:t>分別較</w:t>
      </w:r>
      <w:r w:rsidRPr="007D5F75">
        <w:rPr>
          <w:rFonts w:eastAsia="標楷體"/>
          <w:sz w:val="28"/>
          <w:szCs w:val="28"/>
        </w:rPr>
        <w:t>201</w:t>
      </w:r>
      <w:r w:rsidRPr="007D5F75">
        <w:rPr>
          <w:rFonts w:eastAsia="標楷體" w:hint="eastAsia"/>
          <w:sz w:val="28"/>
          <w:szCs w:val="28"/>
        </w:rPr>
        <w:t>2</w:t>
      </w:r>
      <w:r w:rsidRPr="007D5F75">
        <w:rPr>
          <w:rFonts w:eastAsia="標楷體"/>
          <w:sz w:val="28"/>
          <w:szCs w:val="28"/>
        </w:rPr>
        <w:t>年同期成長</w:t>
      </w:r>
      <w:r w:rsidRPr="007D5F75">
        <w:rPr>
          <w:rFonts w:eastAsia="標楷體" w:hint="eastAsia"/>
          <w:sz w:val="28"/>
          <w:szCs w:val="28"/>
        </w:rPr>
        <w:t>11.9</w:t>
      </w:r>
      <w:r w:rsidRPr="007D5F75">
        <w:rPr>
          <w:rFonts w:eastAsia="標楷體"/>
          <w:sz w:val="28"/>
          <w:szCs w:val="28"/>
        </w:rPr>
        <w:t>%</w:t>
      </w:r>
      <w:r w:rsidRPr="007D5F75">
        <w:rPr>
          <w:rFonts w:eastAsia="標楷體"/>
          <w:sz w:val="28"/>
          <w:szCs w:val="28"/>
        </w:rPr>
        <w:t>、</w:t>
      </w:r>
      <w:r w:rsidRPr="007D5F75">
        <w:rPr>
          <w:rFonts w:eastAsia="標楷體" w:hint="eastAsia"/>
          <w:sz w:val="28"/>
          <w:szCs w:val="28"/>
        </w:rPr>
        <w:t>15.7</w:t>
      </w:r>
      <w:r w:rsidRPr="007D5F75">
        <w:rPr>
          <w:rFonts w:eastAsia="標楷體"/>
          <w:sz w:val="28"/>
          <w:szCs w:val="28"/>
        </w:rPr>
        <w:t>%</w:t>
      </w:r>
      <w:r w:rsidRPr="007D5F75">
        <w:rPr>
          <w:rFonts w:eastAsia="標楷體"/>
          <w:sz w:val="28"/>
          <w:szCs w:val="28"/>
        </w:rPr>
        <w:t>；在物價方面，較</w:t>
      </w:r>
      <w:r w:rsidRPr="007D5F75">
        <w:rPr>
          <w:rFonts w:eastAsia="標楷體"/>
          <w:sz w:val="28"/>
          <w:szCs w:val="28"/>
        </w:rPr>
        <w:t>201</w:t>
      </w:r>
      <w:r w:rsidRPr="007D5F75">
        <w:rPr>
          <w:rFonts w:eastAsia="標楷體" w:hint="eastAsia"/>
          <w:sz w:val="28"/>
          <w:szCs w:val="28"/>
        </w:rPr>
        <w:t>2</w:t>
      </w:r>
      <w:r w:rsidRPr="007D5F75">
        <w:rPr>
          <w:rFonts w:eastAsia="標楷體"/>
          <w:sz w:val="28"/>
          <w:szCs w:val="28"/>
        </w:rPr>
        <w:t>年</w:t>
      </w:r>
      <w:r w:rsidRPr="007D5F75">
        <w:rPr>
          <w:rFonts w:eastAsia="標楷體" w:hint="eastAsia"/>
          <w:sz w:val="28"/>
          <w:szCs w:val="28"/>
        </w:rPr>
        <w:t>1</w:t>
      </w:r>
      <w:r w:rsidRPr="007D5F75">
        <w:rPr>
          <w:rFonts w:eastAsia="標楷體" w:hint="eastAsia"/>
          <w:sz w:val="28"/>
          <w:szCs w:val="28"/>
        </w:rPr>
        <w:t>至</w:t>
      </w:r>
      <w:r w:rsidRPr="007D5F75">
        <w:rPr>
          <w:rFonts w:eastAsia="標楷體" w:hint="eastAsia"/>
          <w:sz w:val="28"/>
          <w:szCs w:val="28"/>
        </w:rPr>
        <w:t>3</w:t>
      </w:r>
      <w:r w:rsidRPr="007D5F75">
        <w:rPr>
          <w:rFonts w:eastAsia="標楷體" w:hint="eastAsia"/>
          <w:sz w:val="28"/>
          <w:szCs w:val="28"/>
        </w:rPr>
        <w:t>月</w:t>
      </w:r>
      <w:r w:rsidRPr="007D5F75">
        <w:rPr>
          <w:rFonts w:eastAsia="標楷體"/>
          <w:sz w:val="28"/>
          <w:szCs w:val="28"/>
        </w:rPr>
        <w:t>同期</w:t>
      </w:r>
      <w:r w:rsidRPr="007D5F75">
        <w:rPr>
          <w:rFonts w:eastAsia="標楷體" w:hint="eastAsia"/>
          <w:sz w:val="28"/>
          <w:szCs w:val="28"/>
        </w:rPr>
        <w:t>上漲</w:t>
      </w:r>
      <w:r w:rsidRPr="007D5F75">
        <w:rPr>
          <w:rFonts w:eastAsia="標楷體" w:hint="eastAsia"/>
          <w:sz w:val="28"/>
          <w:szCs w:val="28"/>
        </w:rPr>
        <w:t>2.4</w:t>
      </w:r>
      <w:r w:rsidRPr="007D5F75">
        <w:rPr>
          <w:rFonts w:eastAsia="標楷體"/>
          <w:sz w:val="28"/>
          <w:szCs w:val="28"/>
        </w:rPr>
        <w:t>%</w:t>
      </w:r>
      <w:r w:rsidRPr="007D5F75">
        <w:rPr>
          <w:rFonts w:eastAsia="標楷體"/>
          <w:sz w:val="28"/>
          <w:szCs w:val="28"/>
        </w:rPr>
        <w:t>。</w:t>
      </w:r>
    </w:p>
    <w:p w:rsidR="00DB2EDE" w:rsidRPr="00A23E15" w:rsidRDefault="007D5F75" w:rsidP="007D5F75">
      <w:pPr>
        <w:autoSpaceDE w:val="0"/>
        <w:autoSpaceDN w:val="0"/>
        <w:adjustRightInd w:val="0"/>
        <w:snapToGrid w:val="0"/>
        <w:spacing w:beforeLines="50" w:before="180" w:line="300" w:lineRule="auto"/>
        <w:ind w:right="-153" w:firstLine="510"/>
        <w:jc w:val="both"/>
        <w:rPr>
          <w:rFonts w:eastAsia="標楷體"/>
          <w:sz w:val="28"/>
          <w:szCs w:val="28"/>
        </w:rPr>
      </w:pPr>
      <w:r w:rsidRPr="007D5F75">
        <w:rPr>
          <w:rFonts w:eastAsia="標楷體" w:hint="eastAsia"/>
          <w:sz w:val="28"/>
          <w:szCs w:val="28"/>
        </w:rPr>
        <w:t>中國大陸國家統計局於</w:t>
      </w:r>
      <w:r w:rsidRPr="007D5F75">
        <w:rPr>
          <w:rFonts w:eastAsia="標楷體" w:hint="eastAsia"/>
          <w:sz w:val="28"/>
          <w:szCs w:val="28"/>
        </w:rPr>
        <w:t>2013</w:t>
      </w:r>
      <w:r w:rsidRPr="007D5F75">
        <w:rPr>
          <w:rFonts w:eastAsia="標楷體" w:hint="eastAsia"/>
          <w:sz w:val="28"/>
          <w:szCs w:val="28"/>
        </w:rPr>
        <w:t>年</w:t>
      </w:r>
      <w:smartTag w:uri="urn:schemas-microsoft-com:office:smarttags" w:element="chsdate">
        <w:smartTagPr>
          <w:attr w:name="Year" w:val="2013"/>
          <w:attr w:name="Month" w:val="4"/>
          <w:attr w:name="Day" w:val="15"/>
          <w:attr w:name="IsLunarDate" w:val="False"/>
          <w:attr w:name="IsROCDate" w:val="False"/>
        </w:smartTagPr>
        <w:r w:rsidRPr="007D5F75">
          <w:rPr>
            <w:rFonts w:eastAsia="標楷體" w:hint="eastAsia"/>
            <w:sz w:val="28"/>
            <w:szCs w:val="28"/>
          </w:rPr>
          <w:t>4</w:t>
        </w:r>
        <w:r w:rsidRPr="007D5F75">
          <w:rPr>
            <w:rFonts w:eastAsia="標楷體" w:hint="eastAsia"/>
            <w:sz w:val="28"/>
            <w:szCs w:val="28"/>
          </w:rPr>
          <w:t>月</w:t>
        </w:r>
        <w:r w:rsidRPr="007D5F75">
          <w:rPr>
            <w:rFonts w:eastAsia="標楷體" w:hint="eastAsia"/>
            <w:sz w:val="28"/>
            <w:szCs w:val="28"/>
          </w:rPr>
          <w:t>15</w:t>
        </w:r>
        <w:r w:rsidRPr="007D5F75">
          <w:rPr>
            <w:rFonts w:eastAsia="標楷體" w:hint="eastAsia"/>
            <w:sz w:val="28"/>
            <w:szCs w:val="28"/>
          </w:rPr>
          <w:t>日</w:t>
        </w:r>
      </w:smartTag>
      <w:r w:rsidRPr="007D5F75">
        <w:rPr>
          <w:rFonts w:eastAsia="標楷體" w:hint="eastAsia"/>
          <w:sz w:val="28"/>
          <w:szCs w:val="28"/>
        </w:rPr>
        <w:t>公布，</w:t>
      </w:r>
      <w:r w:rsidRPr="007D5F75">
        <w:rPr>
          <w:rFonts w:eastAsia="標楷體" w:hint="eastAsia"/>
          <w:sz w:val="28"/>
          <w:szCs w:val="28"/>
        </w:rPr>
        <w:t>2013</w:t>
      </w:r>
      <w:r w:rsidRPr="007D5F75">
        <w:rPr>
          <w:rFonts w:eastAsia="標楷體" w:hint="eastAsia"/>
          <w:sz w:val="28"/>
          <w:szCs w:val="28"/>
        </w:rPr>
        <w:t>年第</w:t>
      </w:r>
      <w:r w:rsidRPr="007D5F75">
        <w:rPr>
          <w:rFonts w:eastAsia="標楷體" w:hint="eastAsia"/>
          <w:sz w:val="28"/>
          <w:szCs w:val="28"/>
        </w:rPr>
        <w:t>1</w:t>
      </w:r>
      <w:r w:rsidRPr="007D5F75">
        <w:rPr>
          <w:rFonts w:eastAsia="標楷體" w:hint="eastAsia"/>
          <w:sz w:val="28"/>
          <w:szCs w:val="28"/>
        </w:rPr>
        <w:t>季</w:t>
      </w:r>
      <w:r w:rsidRPr="007D5F75">
        <w:rPr>
          <w:rFonts w:eastAsia="標楷體" w:hint="eastAsia"/>
          <w:sz w:val="28"/>
          <w:szCs w:val="28"/>
        </w:rPr>
        <w:t>GDP</w:t>
      </w:r>
      <w:r w:rsidRPr="007D5F75">
        <w:rPr>
          <w:rFonts w:eastAsia="標楷體" w:hint="eastAsia"/>
          <w:sz w:val="28"/>
          <w:szCs w:val="28"/>
        </w:rPr>
        <w:t>為</w:t>
      </w:r>
      <w:r w:rsidRPr="007D5F75">
        <w:rPr>
          <w:rFonts w:eastAsia="標楷體" w:hint="eastAsia"/>
          <w:sz w:val="28"/>
          <w:szCs w:val="28"/>
        </w:rPr>
        <w:t>11.89</w:t>
      </w:r>
      <w:r w:rsidRPr="007D5F75">
        <w:rPr>
          <w:rFonts w:eastAsia="標楷體" w:hint="eastAsia"/>
          <w:sz w:val="28"/>
          <w:szCs w:val="28"/>
        </w:rPr>
        <w:t>兆人民幣，成長</w:t>
      </w:r>
      <w:r w:rsidRPr="007D5F75">
        <w:rPr>
          <w:rFonts w:eastAsia="標楷體" w:hint="eastAsia"/>
          <w:sz w:val="28"/>
          <w:szCs w:val="28"/>
        </w:rPr>
        <w:t>7.7%</w:t>
      </w:r>
      <w:r w:rsidRPr="007D5F75">
        <w:rPr>
          <w:rFonts w:eastAsia="標楷體" w:hint="eastAsia"/>
          <w:sz w:val="28"/>
          <w:szCs w:val="28"/>
        </w:rPr>
        <w:t>，大幅低於市場預期，惟高於全年</w:t>
      </w:r>
      <w:r w:rsidRPr="007D5F75">
        <w:rPr>
          <w:rFonts w:eastAsia="標楷體" w:hint="eastAsia"/>
          <w:sz w:val="28"/>
          <w:szCs w:val="28"/>
        </w:rPr>
        <w:t>7.5%</w:t>
      </w:r>
      <w:r w:rsidRPr="007D5F75">
        <w:rPr>
          <w:rFonts w:eastAsia="標楷體" w:hint="eastAsia"/>
          <w:sz w:val="28"/>
          <w:szCs w:val="28"/>
        </w:rPr>
        <w:t>的成長目標。主要是受到國際景氣影響，特別是部分先進國家相繼採取量化寬鬆的貨幣政策，推升人民幣匯率，增加外銷的困難，惟第</w:t>
      </w:r>
      <w:r w:rsidRPr="007D5F75">
        <w:rPr>
          <w:rFonts w:eastAsia="標楷體" w:hint="eastAsia"/>
          <w:sz w:val="28"/>
          <w:szCs w:val="28"/>
        </w:rPr>
        <w:t>1</w:t>
      </w:r>
      <w:r w:rsidRPr="007D5F75">
        <w:rPr>
          <w:rFonts w:eastAsia="標楷體" w:hint="eastAsia"/>
          <w:sz w:val="28"/>
          <w:szCs w:val="28"/>
        </w:rPr>
        <w:t>季內需擴張，彌補出口的困難，支撐</w:t>
      </w:r>
      <w:r w:rsidRPr="007D5F75">
        <w:rPr>
          <w:rFonts w:eastAsia="標楷體" w:hint="eastAsia"/>
          <w:sz w:val="28"/>
          <w:szCs w:val="28"/>
        </w:rPr>
        <w:t>GDP</w:t>
      </w:r>
      <w:r w:rsidRPr="007D5F75">
        <w:rPr>
          <w:rFonts w:eastAsia="標楷體" w:hint="eastAsia"/>
          <w:sz w:val="28"/>
          <w:szCs w:val="28"/>
        </w:rPr>
        <w:t>的成長。估計「內需消費」對經濟成長的貢獻率達</w:t>
      </w:r>
      <w:r w:rsidRPr="007D5F75">
        <w:rPr>
          <w:rFonts w:eastAsia="標楷體" w:hint="eastAsia"/>
          <w:sz w:val="28"/>
          <w:szCs w:val="28"/>
        </w:rPr>
        <w:t>55.5%</w:t>
      </w:r>
      <w:r w:rsidRPr="007D5F75">
        <w:rPr>
          <w:rFonts w:eastAsia="標楷體" w:hint="eastAsia"/>
          <w:sz w:val="28"/>
          <w:szCs w:val="28"/>
        </w:rPr>
        <w:t>，投資貢獻率</w:t>
      </w:r>
      <w:r w:rsidRPr="007D5F75">
        <w:rPr>
          <w:rFonts w:eastAsia="標楷體" w:hint="eastAsia"/>
          <w:sz w:val="28"/>
          <w:szCs w:val="28"/>
        </w:rPr>
        <w:t>30.3%</w:t>
      </w:r>
      <w:r w:rsidRPr="007D5F75">
        <w:rPr>
          <w:rFonts w:eastAsia="標楷體" w:hint="eastAsia"/>
          <w:sz w:val="28"/>
          <w:szCs w:val="28"/>
        </w:rPr>
        <w:t>，淨出口貢獻率僅</w:t>
      </w:r>
      <w:r w:rsidRPr="007D5F75">
        <w:rPr>
          <w:rFonts w:eastAsia="標楷體" w:hint="eastAsia"/>
          <w:sz w:val="28"/>
          <w:szCs w:val="28"/>
        </w:rPr>
        <w:t>14.2%</w:t>
      </w:r>
      <w:r w:rsidRPr="007D5F75">
        <w:rPr>
          <w:rFonts w:eastAsia="標楷體" w:hint="eastAsia"/>
          <w:sz w:val="28"/>
          <w:szCs w:val="28"/>
        </w:rPr>
        <w:t>。在第</w:t>
      </w:r>
      <w:r w:rsidRPr="007D5F75">
        <w:rPr>
          <w:rFonts w:eastAsia="標楷體" w:hint="eastAsia"/>
          <w:sz w:val="28"/>
          <w:szCs w:val="28"/>
        </w:rPr>
        <w:t>1</w:t>
      </w:r>
      <w:r w:rsidRPr="007D5F75">
        <w:rPr>
          <w:rFonts w:eastAsia="標楷體" w:hint="eastAsia"/>
          <w:sz w:val="28"/>
          <w:szCs w:val="28"/>
        </w:rPr>
        <w:t>季的就業持續好轉下，反映其經濟現況仍然穩健。</w:t>
      </w:r>
    </w:p>
    <w:p w:rsidR="00F353C3" w:rsidRPr="00024A9E" w:rsidRDefault="004C1705" w:rsidP="00B91DF5">
      <w:pPr>
        <w:autoSpaceDE w:val="0"/>
        <w:autoSpaceDN w:val="0"/>
        <w:adjustRightInd w:val="0"/>
        <w:snapToGrid w:val="0"/>
        <w:spacing w:beforeLines="50" w:before="180" w:line="300" w:lineRule="auto"/>
        <w:ind w:right="-153" w:firstLine="510"/>
        <w:jc w:val="both"/>
        <w:rPr>
          <w:rFonts w:eastAsia="標楷體"/>
          <w:color w:val="FF0000"/>
          <w:sz w:val="28"/>
          <w:szCs w:val="28"/>
        </w:rPr>
      </w:pPr>
      <w:r w:rsidRPr="00024A9E">
        <w:rPr>
          <w:rFonts w:eastAsia="標楷體"/>
          <w:color w:val="FF0000"/>
          <w:sz w:val="28"/>
          <w:szCs w:val="28"/>
        </w:rPr>
        <w:t xml:space="preserve">　</w:t>
      </w:r>
    </w:p>
    <w:p w:rsidR="00F353C3" w:rsidRPr="00024A9E" w:rsidRDefault="00F353C3">
      <w:pPr>
        <w:widowControl/>
        <w:rPr>
          <w:rFonts w:eastAsia="標楷體"/>
          <w:color w:val="FF0000"/>
          <w:sz w:val="28"/>
          <w:szCs w:val="28"/>
        </w:rPr>
      </w:pPr>
      <w:r w:rsidRPr="00024A9E">
        <w:rPr>
          <w:rFonts w:eastAsia="標楷體"/>
          <w:color w:val="FF0000"/>
          <w:sz w:val="28"/>
          <w:szCs w:val="28"/>
        </w:rPr>
        <w:br w:type="page"/>
      </w:r>
    </w:p>
    <w:p w:rsidR="002C4C25" w:rsidRPr="00A0008A" w:rsidRDefault="00380A37" w:rsidP="00FB6FCE">
      <w:pPr>
        <w:pStyle w:val="1"/>
        <w:spacing w:beforeLines="50" w:before="180" w:afterLines="0" w:after="0" w:line="300" w:lineRule="auto"/>
        <w:rPr>
          <w:bCs/>
        </w:rPr>
      </w:pPr>
      <w:bookmarkStart w:id="28" w:name="_Toc349917230"/>
      <w:r w:rsidRPr="00A0008A">
        <w:rPr>
          <w:rFonts w:hint="eastAsia"/>
          <w:bCs/>
        </w:rPr>
        <w:lastRenderedPageBreak/>
        <w:t>貳、國內外經濟指標</w:t>
      </w:r>
      <w:bookmarkEnd w:id="28"/>
    </w:p>
    <w:p w:rsidR="00C70D89" w:rsidRPr="00A0008A" w:rsidRDefault="00C70D89" w:rsidP="00C70D89">
      <w:pPr>
        <w:keepNext/>
        <w:snapToGrid w:val="0"/>
        <w:jc w:val="center"/>
        <w:outlineLvl w:val="1"/>
        <w:rPr>
          <w:rFonts w:eastAsia="標楷體"/>
          <w:b/>
          <w:sz w:val="28"/>
          <w:szCs w:val="32"/>
          <w:lang w:val="zh-TW"/>
        </w:rPr>
      </w:pPr>
      <w:bookmarkStart w:id="29" w:name="_Toc349917231"/>
      <w:r w:rsidRPr="00A0008A">
        <w:rPr>
          <w:rFonts w:eastAsia="標楷體" w:hint="eastAsia"/>
          <w:b/>
          <w:sz w:val="32"/>
          <w:szCs w:val="32"/>
          <w:lang w:val="zh-TW"/>
        </w:rPr>
        <w:t>表</w:t>
      </w:r>
      <w:r w:rsidRPr="00A0008A">
        <w:rPr>
          <w:rFonts w:eastAsia="標楷體"/>
          <w:b/>
          <w:sz w:val="32"/>
          <w:szCs w:val="32"/>
          <w:lang w:val="zh-TW"/>
        </w:rPr>
        <w:t xml:space="preserve">1  </w:t>
      </w:r>
      <w:r w:rsidRPr="00A0008A">
        <w:rPr>
          <w:rFonts w:eastAsia="標楷體" w:hint="eastAsia"/>
          <w:b/>
          <w:sz w:val="32"/>
          <w:szCs w:val="32"/>
          <w:lang w:val="zh-TW"/>
        </w:rPr>
        <w:t>世界經濟成長率及物價上漲率</w:t>
      </w:r>
      <w:bookmarkEnd w:id="29"/>
    </w:p>
    <w:p w:rsidR="00C70D89" w:rsidRPr="00A0008A" w:rsidRDefault="00C70D89" w:rsidP="00CF75BD">
      <w:pPr>
        <w:jc w:val="right"/>
        <w:rPr>
          <w:rFonts w:eastAsia="標楷體"/>
          <w:bCs/>
          <w:szCs w:val="32"/>
        </w:rPr>
      </w:pPr>
      <w:r w:rsidRPr="00A0008A">
        <w:rPr>
          <w:rFonts w:eastAsia="標楷體"/>
          <w:bCs/>
          <w:szCs w:val="32"/>
        </w:rPr>
        <w:t xml:space="preserve">            </w:t>
      </w:r>
      <w:r w:rsidRPr="00A0008A">
        <w:rPr>
          <w:rFonts w:eastAsia="標楷體" w:hint="eastAsia"/>
          <w:bCs/>
          <w:szCs w:val="32"/>
          <w:lang w:val="zh-TW"/>
        </w:rPr>
        <w:t>單位</w:t>
      </w:r>
      <w:r w:rsidRPr="00A0008A">
        <w:rPr>
          <w:rFonts w:eastAsia="標楷體" w:hint="eastAsia"/>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80"/>
        <w:gridCol w:w="686"/>
        <w:gridCol w:w="1027"/>
        <w:gridCol w:w="1065"/>
        <w:gridCol w:w="1023"/>
        <w:gridCol w:w="1123"/>
        <w:gridCol w:w="1043"/>
        <w:gridCol w:w="1020"/>
      </w:tblGrid>
      <w:tr w:rsidR="00F86CC3" w:rsidRPr="00F86CC3" w:rsidTr="003470B6">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F86CC3" w:rsidRPr="00F86CC3" w:rsidRDefault="00F86CC3" w:rsidP="00F86CC3">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F86CC3" w:rsidRPr="00F86CC3" w:rsidRDefault="00F86CC3" w:rsidP="00F86CC3">
            <w:pPr>
              <w:keepNext/>
              <w:autoSpaceDE w:val="0"/>
              <w:autoSpaceDN w:val="0"/>
              <w:adjustRightInd w:val="0"/>
              <w:snapToGrid w:val="0"/>
              <w:spacing w:before="120" w:line="240" w:lineRule="exact"/>
              <w:jc w:val="center"/>
              <w:outlineLvl w:val="3"/>
              <w:rPr>
                <w:rFonts w:eastAsia="標楷體"/>
                <w:bCs/>
                <w:sz w:val="28"/>
                <w:szCs w:val="32"/>
              </w:rPr>
            </w:pPr>
            <w:r w:rsidRPr="00F86CC3">
              <w:rPr>
                <w:rFonts w:eastAsia="標楷體"/>
                <w:bCs/>
                <w:sz w:val="28"/>
                <w:szCs w:val="32"/>
              </w:rPr>
              <w:t>Global Insight</w:t>
            </w:r>
          </w:p>
        </w:tc>
        <w:tc>
          <w:tcPr>
            <w:tcW w:w="1927" w:type="pct"/>
            <w:gridSpan w:val="3"/>
            <w:tcBorders>
              <w:top w:val="single" w:sz="6" w:space="0" w:color="auto"/>
              <w:left w:val="single" w:sz="6" w:space="0" w:color="auto"/>
              <w:bottom w:val="single" w:sz="6" w:space="0" w:color="auto"/>
              <w:right w:val="nil"/>
            </w:tcBorders>
            <w:vAlign w:val="center"/>
            <w:hideMark/>
          </w:tcPr>
          <w:p w:rsidR="00F86CC3" w:rsidRPr="00F86CC3" w:rsidRDefault="00F86CC3" w:rsidP="00F86CC3">
            <w:pPr>
              <w:keepNext/>
              <w:autoSpaceDE w:val="0"/>
              <w:autoSpaceDN w:val="0"/>
              <w:adjustRightInd w:val="0"/>
              <w:snapToGrid w:val="0"/>
              <w:spacing w:before="120" w:line="240" w:lineRule="exact"/>
              <w:jc w:val="center"/>
              <w:outlineLvl w:val="3"/>
              <w:rPr>
                <w:rFonts w:eastAsia="標楷體"/>
                <w:bCs/>
                <w:sz w:val="28"/>
                <w:szCs w:val="32"/>
              </w:rPr>
            </w:pPr>
            <w:r w:rsidRPr="00F86CC3">
              <w:rPr>
                <w:rFonts w:eastAsia="標楷體"/>
                <w:bCs/>
                <w:sz w:val="28"/>
                <w:szCs w:val="32"/>
              </w:rPr>
              <w:t>IMF</w:t>
            </w:r>
          </w:p>
        </w:tc>
      </w:tr>
      <w:tr w:rsidR="00F86CC3" w:rsidRPr="00F86CC3" w:rsidTr="003470B6">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F86CC3" w:rsidRPr="00F86CC3" w:rsidRDefault="00F86CC3" w:rsidP="00F86CC3">
            <w:pPr>
              <w:widowControl/>
              <w:spacing w:line="240" w:lineRule="exact"/>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F86CC3" w:rsidRPr="00F86CC3" w:rsidRDefault="00F86CC3" w:rsidP="00F86CC3">
            <w:pPr>
              <w:autoSpaceDE w:val="0"/>
              <w:autoSpaceDN w:val="0"/>
              <w:adjustRightInd w:val="0"/>
              <w:snapToGrid w:val="0"/>
              <w:spacing w:before="120" w:line="240" w:lineRule="exact"/>
              <w:jc w:val="center"/>
              <w:rPr>
                <w:rFonts w:eastAsia="標楷體"/>
                <w:bCs/>
                <w:sz w:val="28"/>
                <w:szCs w:val="32"/>
              </w:rPr>
            </w:pPr>
            <w:r w:rsidRPr="00F86CC3">
              <w:rPr>
                <w:rFonts w:eastAsia="標楷體"/>
                <w:bCs/>
                <w:sz w:val="28"/>
                <w:szCs w:val="32"/>
              </w:rPr>
              <w:t>201</w:t>
            </w:r>
            <w:r w:rsidRPr="00F86CC3">
              <w:rPr>
                <w:rFonts w:eastAsia="標楷體" w:hint="eastAsia"/>
                <w:bCs/>
                <w:sz w:val="28"/>
                <w:szCs w:val="32"/>
              </w:rPr>
              <w:t>2</w:t>
            </w:r>
          </w:p>
        </w:tc>
        <w:tc>
          <w:tcPr>
            <w:tcW w:w="644" w:type="pct"/>
            <w:tcBorders>
              <w:top w:val="single" w:sz="6" w:space="0" w:color="auto"/>
              <w:left w:val="single" w:sz="6" w:space="0" w:color="auto"/>
              <w:bottom w:val="single" w:sz="6" w:space="0" w:color="auto"/>
              <w:right w:val="single" w:sz="6" w:space="0" w:color="auto"/>
            </w:tcBorders>
            <w:vAlign w:val="center"/>
            <w:hideMark/>
          </w:tcPr>
          <w:p w:rsidR="00F86CC3" w:rsidRPr="00F86CC3" w:rsidRDefault="00F86CC3" w:rsidP="00F86CC3">
            <w:pPr>
              <w:autoSpaceDE w:val="0"/>
              <w:autoSpaceDN w:val="0"/>
              <w:adjustRightInd w:val="0"/>
              <w:snapToGrid w:val="0"/>
              <w:spacing w:before="120" w:line="240" w:lineRule="exact"/>
              <w:jc w:val="center"/>
              <w:rPr>
                <w:rFonts w:eastAsia="標楷體"/>
                <w:bCs/>
                <w:sz w:val="28"/>
                <w:szCs w:val="32"/>
              </w:rPr>
            </w:pPr>
            <w:r w:rsidRPr="00F86CC3">
              <w:rPr>
                <w:rFonts w:eastAsia="標楷體"/>
                <w:bCs/>
                <w:sz w:val="28"/>
                <w:szCs w:val="32"/>
              </w:rPr>
              <w:t>201</w:t>
            </w:r>
            <w:r w:rsidRPr="00F86CC3">
              <w:rPr>
                <w:rFonts w:eastAsia="標楷體" w:hint="eastAsia"/>
                <w:bCs/>
                <w:sz w:val="28"/>
                <w:szCs w:val="32"/>
              </w:rPr>
              <w:t>3</w:t>
            </w:r>
            <w:r w:rsidRPr="00F86CC3">
              <w:rPr>
                <w:rFonts w:eastAsia="標楷體"/>
                <w:bCs/>
                <w:sz w:val="28"/>
                <w:szCs w:val="32"/>
              </w:rPr>
              <w:t>(f)</w:t>
            </w:r>
          </w:p>
        </w:tc>
        <w:tc>
          <w:tcPr>
            <w:tcW w:w="619" w:type="pct"/>
            <w:tcBorders>
              <w:top w:val="single" w:sz="6" w:space="0" w:color="auto"/>
              <w:left w:val="single" w:sz="6" w:space="0" w:color="auto"/>
              <w:bottom w:val="single" w:sz="6" w:space="0" w:color="auto"/>
              <w:right w:val="single" w:sz="6" w:space="0" w:color="auto"/>
            </w:tcBorders>
            <w:vAlign w:val="center"/>
            <w:hideMark/>
          </w:tcPr>
          <w:p w:rsidR="00F86CC3" w:rsidRPr="00F86CC3" w:rsidRDefault="00F86CC3" w:rsidP="00F86CC3">
            <w:pPr>
              <w:autoSpaceDE w:val="0"/>
              <w:autoSpaceDN w:val="0"/>
              <w:adjustRightInd w:val="0"/>
              <w:snapToGrid w:val="0"/>
              <w:spacing w:before="120" w:line="240" w:lineRule="exact"/>
              <w:jc w:val="center"/>
              <w:rPr>
                <w:rFonts w:eastAsia="標楷體"/>
                <w:bCs/>
                <w:sz w:val="28"/>
                <w:szCs w:val="32"/>
              </w:rPr>
            </w:pPr>
            <w:r w:rsidRPr="00F86CC3">
              <w:rPr>
                <w:rFonts w:eastAsia="標楷體" w:hint="eastAsia"/>
                <w:bCs/>
                <w:sz w:val="28"/>
                <w:szCs w:val="32"/>
              </w:rPr>
              <w:t>2014</w:t>
            </w:r>
            <w:r w:rsidRPr="00F86CC3">
              <w:rPr>
                <w:rFonts w:eastAsia="標楷體"/>
                <w:bCs/>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F86CC3" w:rsidRPr="00F86CC3" w:rsidRDefault="00F86CC3" w:rsidP="00F86CC3">
            <w:pPr>
              <w:autoSpaceDE w:val="0"/>
              <w:autoSpaceDN w:val="0"/>
              <w:adjustRightInd w:val="0"/>
              <w:snapToGrid w:val="0"/>
              <w:spacing w:before="120" w:line="240" w:lineRule="exact"/>
              <w:jc w:val="center"/>
              <w:rPr>
                <w:rFonts w:eastAsia="標楷體"/>
                <w:bCs/>
                <w:sz w:val="28"/>
                <w:szCs w:val="32"/>
              </w:rPr>
            </w:pPr>
            <w:r w:rsidRPr="00F86CC3">
              <w:rPr>
                <w:rFonts w:eastAsia="標楷體"/>
                <w:bCs/>
                <w:sz w:val="28"/>
                <w:szCs w:val="32"/>
              </w:rPr>
              <w:t>201</w:t>
            </w:r>
            <w:r w:rsidRPr="00F86CC3">
              <w:rPr>
                <w:rFonts w:eastAsia="標楷體" w:hint="eastAsia"/>
                <w:bCs/>
                <w:sz w:val="28"/>
                <w:szCs w:val="32"/>
              </w:rPr>
              <w:t>2</w:t>
            </w:r>
          </w:p>
        </w:tc>
        <w:tc>
          <w:tcPr>
            <w:tcW w:w="631" w:type="pct"/>
            <w:tcBorders>
              <w:top w:val="single" w:sz="6" w:space="0" w:color="auto"/>
              <w:left w:val="single" w:sz="6" w:space="0" w:color="auto"/>
              <w:bottom w:val="single" w:sz="6" w:space="0" w:color="auto"/>
              <w:right w:val="single" w:sz="6" w:space="0" w:color="auto"/>
            </w:tcBorders>
            <w:vAlign w:val="center"/>
            <w:hideMark/>
          </w:tcPr>
          <w:p w:rsidR="00F86CC3" w:rsidRPr="00F86CC3" w:rsidRDefault="00F86CC3" w:rsidP="00F86CC3">
            <w:pPr>
              <w:autoSpaceDE w:val="0"/>
              <w:autoSpaceDN w:val="0"/>
              <w:adjustRightInd w:val="0"/>
              <w:snapToGrid w:val="0"/>
              <w:spacing w:before="120" w:line="240" w:lineRule="exact"/>
              <w:jc w:val="center"/>
              <w:rPr>
                <w:rFonts w:eastAsia="標楷體"/>
                <w:bCs/>
                <w:sz w:val="28"/>
                <w:szCs w:val="32"/>
              </w:rPr>
            </w:pPr>
            <w:r w:rsidRPr="00F86CC3">
              <w:rPr>
                <w:rFonts w:eastAsia="標楷體"/>
                <w:bCs/>
                <w:sz w:val="28"/>
                <w:szCs w:val="32"/>
              </w:rPr>
              <w:t>201</w:t>
            </w:r>
            <w:r w:rsidRPr="00F86CC3">
              <w:rPr>
                <w:rFonts w:eastAsia="標楷體" w:hint="eastAsia"/>
                <w:bCs/>
                <w:sz w:val="28"/>
                <w:szCs w:val="32"/>
              </w:rPr>
              <w:t>3</w:t>
            </w:r>
            <w:r w:rsidRPr="00F86CC3">
              <w:rPr>
                <w:rFonts w:eastAsia="標楷體"/>
                <w:bCs/>
                <w:sz w:val="28"/>
                <w:szCs w:val="32"/>
              </w:rPr>
              <w:t>(f)</w:t>
            </w:r>
          </w:p>
        </w:tc>
        <w:tc>
          <w:tcPr>
            <w:tcW w:w="617" w:type="pct"/>
            <w:tcBorders>
              <w:top w:val="single" w:sz="6" w:space="0" w:color="auto"/>
              <w:left w:val="single" w:sz="6" w:space="0" w:color="auto"/>
              <w:bottom w:val="single" w:sz="6" w:space="0" w:color="auto"/>
              <w:right w:val="nil"/>
            </w:tcBorders>
            <w:vAlign w:val="center"/>
            <w:hideMark/>
          </w:tcPr>
          <w:p w:rsidR="00F86CC3" w:rsidRPr="00F86CC3" w:rsidRDefault="00F86CC3" w:rsidP="00F86CC3">
            <w:pPr>
              <w:autoSpaceDE w:val="0"/>
              <w:autoSpaceDN w:val="0"/>
              <w:adjustRightInd w:val="0"/>
              <w:snapToGrid w:val="0"/>
              <w:spacing w:before="120" w:line="240" w:lineRule="exact"/>
              <w:jc w:val="center"/>
              <w:rPr>
                <w:rFonts w:eastAsia="標楷體"/>
                <w:bCs/>
                <w:sz w:val="28"/>
                <w:szCs w:val="32"/>
              </w:rPr>
            </w:pPr>
            <w:r w:rsidRPr="00F86CC3">
              <w:rPr>
                <w:rFonts w:eastAsia="標楷體" w:hint="eastAsia"/>
                <w:bCs/>
                <w:sz w:val="28"/>
                <w:szCs w:val="32"/>
              </w:rPr>
              <w:t>2014</w:t>
            </w:r>
            <w:r w:rsidRPr="00F86CC3">
              <w:rPr>
                <w:rFonts w:eastAsia="標楷體"/>
                <w:bCs/>
                <w:sz w:val="28"/>
                <w:szCs w:val="32"/>
              </w:rPr>
              <w:t>(f)</w:t>
            </w:r>
          </w:p>
        </w:tc>
      </w:tr>
      <w:tr w:rsidR="00F86CC3" w:rsidRPr="00F86CC3" w:rsidTr="003470B6">
        <w:trPr>
          <w:cantSplit/>
          <w:trHeight w:val="259"/>
        </w:trPr>
        <w:tc>
          <w:tcPr>
            <w:tcW w:w="774" w:type="pct"/>
            <w:vMerge w:val="restart"/>
            <w:tcBorders>
              <w:top w:val="single" w:sz="6" w:space="0" w:color="auto"/>
              <w:left w:val="nil"/>
              <w:bottom w:val="single" w:sz="6" w:space="0" w:color="auto"/>
              <w:right w:val="single" w:sz="4" w:space="0" w:color="auto"/>
            </w:tcBorders>
            <w:vAlign w:val="center"/>
            <w:hideMark/>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lang w:val="zh-TW"/>
              </w:rPr>
              <w:t>全</w:t>
            </w:r>
            <w:r w:rsidRPr="00F86CC3">
              <w:rPr>
                <w:rFonts w:eastAsia="標楷體"/>
                <w:bCs/>
                <w:color w:val="000000" w:themeColor="text1"/>
                <w:sz w:val="28"/>
                <w:szCs w:val="32"/>
              </w:rPr>
              <w:t xml:space="preserve">    </w:t>
            </w:r>
            <w:r w:rsidRPr="00F86CC3">
              <w:rPr>
                <w:rFonts w:eastAsia="標楷體" w:hint="eastAsia"/>
                <w:bCs/>
                <w:color w:val="000000" w:themeColor="text1"/>
                <w:sz w:val="28"/>
                <w:szCs w:val="32"/>
                <w:lang w:val="zh-TW"/>
              </w:rPr>
              <w:t>球</w:t>
            </w:r>
          </w:p>
        </w:tc>
        <w:tc>
          <w:tcPr>
            <w:tcW w:w="415" w:type="pct"/>
            <w:tcBorders>
              <w:top w:val="single" w:sz="6" w:space="0" w:color="auto"/>
              <w:left w:val="single" w:sz="4" w:space="0" w:color="auto"/>
              <w:bottom w:val="single" w:sz="6" w:space="0" w:color="auto"/>
              <w:right w:val="single" w:sz="6" w:space="0" w:color="auto"/>
            </w:tcBorders>
            <w:vAlign w:val="center"/>
            <w:hideMark/>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2.</w:t>
            </w:r>
            <w:r w:rsidRPr="00F86CC3">
              <w:rPr>
                <w:rFonts w:eastAsia="標楷體" w:hint="eastAsia"/>
                <w:bCs/>
                <w:color w:val="000000" w:themeColor="text1"/>
                <w:sz w:val="28"/>
                <w:szCs w:val="32"/>
              </w:rPr>
              <w:t>6</w:t>
            </w:r>
          </w:p>
        </w:tc>
        <w:tc>
          <w:tcPr>
            <w:tcW w:w="644" w:type="pct"/>
            <w:tcBorders>
              <w:top w:val="single" w:sz="6" w:space="0" w:color="auto"/>
              <w:left w:val="nil"/>
              <w:bottom w:val="nil"/>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2.</w:t>
            </w:r>
            <w:r w:rsidRPr="00F86CC3">
              <w:rPr>
                <w:rFonts w:eastAsia="標楷體" w:hint="eastAsia"/>
                <w:bCs/>
                <w:color w:val="000000" w:themeColor="text1"/>
                <w:sz w:val="28"/>
                <w:szCs w:val="32"/>
              </w:rPr>
              <w:t>6</w:t>
            </w:r>
          </w:p>
        </w:tc>
        <w:tc>
          <w:tcPr>
            <w:tcW w:w="619" w:type="pct"/>
            <w:tcBorders>
              <w:top w:val="single" w:sz="6" w:space="0" w:color="auto"/>
              <w:left w:val="nil"/>
              <w:bottom w:val="nil"/>
              <w:right w:val="single" w:sz="6" w:space="0" w:color="auto"/>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3.5</w:t>
            </w:r>
          </w:p>
        </w:tc>
        <w:tc>
          <w:tcPr>
            <w:tcW w:w="679" w:type="pct"/>
            <w:tcBorders>
              <w:top w:val="single" w:sz="6" w:space="0" w:color="auto"/>
              <w:left w:val="nil"/>
              <w:bottom w:val="nil"/>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3.</w:t>
            </w:r>
            <w:r w:rsidRPr="00F86CC3">
              <w:rPr>
                <w:rFonts w:eastAsia="標楷體" w:hint="eastAsia"/>
                <w:bCs/>
                <w:color w:val="000000" w:themeColor="text1"/>
                <w:sz w:val="28"/>
                <w:szCs w:val="32"/>
              </w:rPr>
              <w:t>2</w:t>
            </w:r>
          </w:p>
        </w:tc>
        <w:tc>
          <w:tcPr>
            <w:tcW w:w="631" w:type="pct"/>
            <w:tcBorders>
              <w:top w:val="single" w:sz="6" w:space="0" w:color="auto"/>
              <w:left w:val="nil"/>
              <w:bottom w:val="nil"/>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3.</w:t>
            </w:r>
            <w:r w:rsidRPr="00F86CC3">
              <w:rPr>
                <w:rFonts w:eastAsia="標楷體" w:hint="eastAsia"/>
                <w:bCs/>
                <w:color w:val="000000" w:themeColor="text1"/>
                <w:sz w:val="28"/>
                <w:szCs w:val="32"/>
              </w:rPr>
              <w:t>3</w:t>
            </w:r>
          </w:p>
        </w:tc>
        <w:tc>
          <w:tcPr>
            <w:tcW w:w="617" w:type="pct"/>
            <w:tcBorders>
              <w:top w:val="single" w:sz="6" w:space="0" w:color="auto"/>
              <w:left w:val="nil"/>
              <w:bottom w:val="nil"/>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4.0</w:t>
            </w:r>
          </w:p>
        </w:tc>
      </w:tr>
      <w:tr w:rsidR="00F86CC3" w:rsidRPr="00F86CC3" w:rsidTr="003470B6">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F86CC3" w:rsidRPr="00F86CC3" w:rsidRDefault="00F86CC3" w:rsidP="00F86CC3">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3.</w:t>
            </w:r>
            <w:r w:rsidRPr="00F86CC3">
              <w:rPr>
                <w:rFonts w:eastAsia="標楷體" w:hint="eastAsia"/>
                <w:bCs/>
                <w:color w:val="000000" w:themeColor="text1"/>
                <w:sz w:val="28"/>
                <w:szCs w:val="32"/>
              </w:rPr>
              <w:t>2</w:t>
            </w:r>
          </w:p>
        </w:tc>
        <w:tc>
          <w:tcPr>
            <w:tcW w:w="644" w:type="pct"/>
            <w:tcBorders>
              <w:top w:val="nil"/>
              <w:left w:val="nil"/>
              <w:bottom w:val="single" w:sz="4" w:space="0" w:color="auto"/>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2.9</w:t>
            </w:r>
          </w:p>
        </w:tc>
        <w:tc>
          <w:tcPr>
            <w:tcW w:w="619" w:type="pct"/>
            <w:tcBorders>
              <w:top w:val="nil"/>
              <w:left w:val="nil"/>
              <w:bottom w:val="single" w:sz="4" w:space="0" w:color="auto"/>
              <w:right w:val="single" w:sz="6" w:space="0" w:color="auto"/>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3.2</w:t>
            </w:r>
          </w:p>
        </w:tc>
        <w:tc>
          <w:tcPr>
            <w:tcW w:w="679" w:type="pct"/>
            <w:tcBorders>
              <w:top w:val="nil"/>
              <w:left w:val="nil"/>
              <w:bottom w:val="single" w:sz="4" w:space="0" w:color="auto"/>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w:t>
            </w:r>
          </w:p>
        </w:tc>
        <w:tc>
          <w:tcPr>
            <w:tcW w:w="631" w:type="pct"/>
            <w:tcBorders>
              <w:top w:val="nil"/>
              <w:left w:val="nil"/>
              <w:bottom w:val="single" w:sz="4" w:space="0" w:color="auto"/>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w:t>
            </w:r>
          </w:p>
        </w:tc>
        <w:tc>
          <w:tcPr>
            <w:tcW w:w="617" w:type="pct"/>
            <w:tcBorders>
              <w:top w:val="nil"/>
              <w:left w:val="nil"/>
              <w:bottom w:val="single" w:sz="4" w:space="0" w:color="auto"/>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w:t>
            </w:r>
          </w:p>
        </w:tc>
      </w:tr>
      <w:tr w:rsidR="00F86CC3" w:rsidRPr="00F86CC3" w:rsidTr="003470B6">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lang w:val="zh-TW"/>
              </w:rPr>
              <w:t>美</w:t>
            </w:r>
            <w:r w:rsidRPr="00F86CC3">
              <w:rPr>
                <w:rFonts w:eastAsia="標楷體"/>
                <w:bCs/>
                <w:color w:val="000000" w:themeColor="text1"/>
                <w:sz w:val="28"/>
                <w:szCs w:val="32"/>
              </w:rPr>
              <w:t xml:space="preserve">    </w:t>
            </w:r>
            <w:r w:rsidRPr="00F86CC3">
              <w:rPr>
                <w:rFonts w:eastAsia="標楷體" w:hint="eastAsia"/>
                <w:bCs/>
                <w:color w:val="000000" w:themeColor="text1"/>
                <w:sz w:val="28"/>
                <w:szCs w:val="32"/>
                <w:lang w:val="zh-TW"/>
              </w:rPr>
              <w:t>國</w:t>
            </w:r>
          </w:p>
        </w:tc>
        <w:tc>
          <w:tcPr>
            <w:tcW w:w="415" w:type="pct"/>
            <w:tcBorders>
              <w:top w:val="single" w:sz="6" w:space="0" w:color="auto"/>
              <w:left w:val="single" w:sz="4" w:space="0" w:color="auto"/>
              <w:bottom w:val="single" w:sz="6" w:space="0" w:color="auto"/>
              <w:right w:val="single" w:sz="6" w:space="0" w:color="auto"/>
            </w:tcBorders>
            <w:vAlign w:val="center"/>
            <w:hideMark/>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2.</w:t>
            </w:r>
            <w:r w:rsidRPr="00F86CC3">
              <w:rPr>
                <w:rFonts w:eastAsia="標楷體" w:hint="eastAsia"/>
                <w:bCs/>
                <w:color w:val="000000" w:themeColor="text1"/>
                <w:sz w:val="28"/>
                <w:szCs w:val="32"/>
              </w:rPr>
              <w:t>2</w:t>
            </w:r>
          </w:p>
        </w:tc>
        <w:tc>
          <w:tcPr>
            <w:tcW w:w="644" w:type="pct"/>
            <w:tcBorders>
              <w:top w:val="single" w:sz="4" w:space="0" w:color="auto"/>
              <w:left w:val="nil"/>
              <w:bottom w:val="nil"/>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2.0</w:t>
            </w:r>
          </w:p>
        </w:tc>
        <w:tc>
          <w:tcPr>
            <w:tcW w:w="619" w:type="pct"/>
            <w:tcBorders>
              <w:top w:val="single" w:sz="4" w:space="0" w:color="auto"/>
              <w:left w:val="nil"/>
              <w:bottom w:val="nil"/>
              <w:right w:val="single" w:sz="6" w:space="0" w:color="auto"/>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2.8</w:t>
            </w:r>
          </w:p>
        </w:tc>
        <w:tc>
          <w:tcPr>
            <w:tcW w:w="679" w:type="pct"/>
            <w:tcBorders>
              <w:top w:val="single" w:sz="4" w:space="0" w:color="auto"/>
              <w:left w:val="nil"/>
              <w:bottom w:val="nil"/>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2.</w:t>
            </w:r>
            <w:r w:rsidRPr="00F86CC3">
              <w:rPr>
                <w:rFonts w:eastAsia="標楷體" w:hint="eastAsia"/>
                <w:bCs/>
                <w:color w:val="000000" w:themeColor="text1"/>
                <w:sz w:val="28"/>
                <w:szCs w:val="32"/>
              </w:rPr>
              <w:t>2</w:t>
            </w:r>
          </w:p>
        </w:tc>
        <w:tc>
          <w:tcPr>
            <w:tcW w:w="631" w:type="pct"/>
            <w:tcBorders>
              <w:top w:val="single" w:sz="4" w:space="0" w:color="auto"/>
              <w:left w:val="nil"/>
              <w:bottom w:val="nil"/>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1.9</w:t>
            </w:r>
          </w:p>
        </w:tc>
        <w:tc>
          <w:tcPr>
            <w:tcW w:w="617" w:type="pct"/>
            <w:tcBorders>
              <w:top w:val="single" w:sz="4" w:space="0" w:color="auto"/>
              <w:left w:val="nil"/>
              <w:bottom w:val="nil"/>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3.0</w:t>
            </w:r>
          </w:p>
        </w:tc>
      </w:tr>
      <w:tr w:rsidR="00F86CC3" w:rsidRPr="00F86CC3" w:rsidTr="003470B6">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F86CC3" w:rsidRPr="00F86CC3" w:rsidRDefault="00F86CC3" w:rsidP="00F86CC3">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2.</w:t>
            </w:r>
            <w:r w:rsidRPr="00F86CC3">
              <w:rPr>
                <w:rFonts w:eastAsia="標楷體" w:hint="eastAsia"/>
                <w:bCs/>
                <w:color w:val="000000" w:themeColor="text1"/>
                <w:sz w:val="28"/>
                <w:szCs w:val="32"/>
              </w:rPr>
              <w:t>1</w:t>
            </w:r>
          </w:p>
        </w:tc>
        <w:tc>
          <w:tcPr>
            <w:tcW w:w="644" w:type="pct"/>
            <w:tcBorders>
              <w:top w:val="nil"/>
              <w:left w:val="nil"/>
              <w:bottom w:val="single" w:sz="4" w:space="0" w:color="auto"/>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1.</w:t>
            </w:r>
            <w:r w:rsidRPr="00F86CC3">
              <w:rPr>
                <w:rFonts w:eastAsia="標楷體" w:hint="eastAsia"/>
                <w:bCs/>
                <w:color w:val="000000" w:themeColor="text1"/>
                <w:sz w:val="28"/>
                <w:szCs w:val="32"/>
              </w:rPr>
              <w:t>4</w:t>
            </w:r>
          </w:p>
        </w:tc>
        <w:tc>
          <w:tcPr>
            <w:tcW w:w="619" w:type="pct"/>
            <w:tcBorders>
              <w:top w:val="nil"/>
              <w:left w:val="nil"/>
              <w:bottom w:val="single" w:sz="4" w:space="0" w:color="auto"/>
              <w:right w:val="single" w:sz="6" w:space="0" w:color="auto"/>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1.6</w:t>
            </w:r>
          </w:p>
        </w:tc>
        <w:tc>
          <w:tcPr>
            <w:tcW w:w="679" w:type="pct"/>
            <w:tcBorders>
              <w:top w:val="nil"/>
              <w:left w:val="nil"/>
              <w:bottom w:val="single" w:sz="4" w:space="0" w:color="auto"/>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2.</w:t>
            </w:r>
            <w:r w:rsidRPr="00F86CC3">
              <w:rPr>
                <w:rFonts w:eastAsia="標楷體" w:hint="eastAsia"/>
                <w:bCs/>
                <w:color w:val="000000" w:themeColor="text1"/>
                <w:sz w:val="28"/>
                <w:szCs w:val="32"/>
              </w:rPr>
              <w:t>1</w:t>
            </w:r>
          </w:p>
        </w:tc>
        <w:tc>
          <w:tcPr>
            <w:tcW w:w="631" w:type="pct"/>
            <w:tcBorders>
              <w:top w:val="nil"/>
              <w:left w:val="nil"/>
              <w:bottom w:val="single" w:sz="4" w:space="0" w:color="auto"/>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1.</w:t>
            </w:r>
            <w:r w:rsidRPr="00F86CC3">
              <w:rPr>
                <w:rFonts w:eastAsia="標楷體" w:hint="eastAsia"/>
                <w:bCs/>
                <w:color w:val="000000" w:themeColor="text1"/>
                <w:sz w:val="28"/>
                <w:szCs w:val="32"/>
              </w:rPr>
              <w:t>8</w:t>
            </w:r>
          </w:p>
        </w:tc>
        <w:tc>
          <w:tcPr>
            <w:tcW w:w="617" w:type="pct"/>
            <w:tcBorders>
              <w:top w:val="nil"/>
              <w:left w:val="nil"/>
              <w:bottom w:val="single" w:sz="4" w:space="0" w:color="auto"/>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1.7</w:t>
            </w:r>
          </w:p>
        </w:tc>
      </w:tr>
      <w:tr w:rsidR="00F86CC3" w:rsidRPr="00F86CC3" w:rsidTr="003470B6">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F86CC3" w:rsidRPr="00F86CC3" w:rsidRDefault="00F86CC3" w:rsidP="00F86CC3">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lang w:val="zh-TW"/>
              </w:rPr>
              <w:t>歐</w:t>
            </w:r>
            <w:r w:rsidRPr="00F86CC3">
              <w:rPr>
                <w:rFonts w:eastAsia="標楷體"/>
                <w:bCs/>
                <w:color w:val="000000" w:themeColor="text1"/>
                <w:sz w:val="28"/>
                <w:szCs w:val="32"/>
              </w:rPr>
              <w:t xml:space="preserve"> </w:t>
            </w:r>
            <w:r w:rsidRPr="00F86CC3">
              <w:rPr>
                <w:rFonts w:eastAsia="標楷體" w:hint="eastAsia"/>
                <w:bCs/>
                <w:color w:val="000000" w:themeColor="text1"/>
                <w:sz w:val="28"/>
                <w:szCs w:val="32"/>
                <w:lang w:val="zh-TW"/>
              </w:rPr>
              <w:t>元</w:t>
            </w:r>
            <w:r w:rsidRPr="00F86CC3">
              <w:rPr>
                <w:rFonts w:eastAsia="標楷體"/>
                <w:bCs/>
                <w:color w:val="000000" w:themeColor="text1"/>
                <w:sz w:val="28"/>
                <w:szCs w:val="32"/>
              </w:rPr>
              <w:t xml:space="preserve"> </w:t>
            </w:r>
            <w:r w:rsidRPr="00F86CC3">
              <w:rPr>
                <w:rFonts w:eastAsia="標楷體" w:hint="eastAsia"/>
                <w:bCs/>
                <w:color w:val="000000" w:themeColor="text1"/>
                <w:sz w:val="28"/>
                <w:szCs w:val="32"/>
                <w:lang w:val="zh-TW"/>
              </w:rPr>
              <w:t>區</w:t>
            </w:r>
          </w:p>
        </w:tc>
        <w:tc>
          <w:tcPr>
            <w:tcW w:w="415" w:type="pct"/>
            <w:tcBorders>
              <w:top w:val="single" w:sz="6" w:space="0" w:color="auto"/>
              <w:left w:val="single" w:sz="4" w:space="0" w:color="auto"/>
              <w:bottom w:val="single" w:sz="6" w:space="0" w:color="auto"/>
              <w:right w:val="single" w:sz="6" w:space="0" w:color="auto"/>
            </w:tcBorders>
            <w:vAlign w:val="center"/>
            <w:hideMark/>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-0.</w:t>
            </w:r>
            <w:r w:rsidRPr="00F86CC3">
              <w:rPr>
                <w:rFonts w:eastAsia="標楷體" w:hint="eastAsia"/>
                <w:bCs/>
                <w:color w:val="000000" w:themeColor="text1"/>
                <w:sz w:val="28"/>
                <w:szCs w:val="32"/>
              </w:rPr>
              <w:t>5</w:t>
            </w:r>
          </w:p>
        </w:tc>
        <w:tc>
          <w:tcPr>
            <w:tcW w:w="644" w:type="pct"/>
            <w:tcBorders>
              <w:top w:val="single" w:sz="4" w:space="0" w:color="auto"/>
              <w:left w:val="nil"/>
              <w:bottom w:val="nil"/>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-0.</w:t>
            </w:r>
            <w:r w:rsidRPr="00F86CC3">
              <w:rPr>
                <w:rFonts w:eastAsia="標楷體" w:hint="eastAsia"/>
                <w:bCs/>
                <w:color w:val="000000" w:themeColor="text1"/>
                <w:sz w:val="28"/>
                <w:szCs w:val="32"/>
              </w:rPr>
              <w:t>6</w:t>
            </w:r>
          </w:p>
        </w:tc>
        <w:tc>
          <w:tcPr>
            <w:tcW w:w="619" w:type="pct"/>
            <w:tcBorders>
              <w:top w:val="single" w:sz="4" w:space="0" w:color="auto"/>
              <w:left w:val="nil"/>
              <w:bottom w:val="nil"/>
              <w:right w:val="single" w:sz="6" w:space="0" w:color="auto"/>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0.4</w:t>
            </w:r>
          </w:p>
        </w:tc>
        <w:tc>
          <w:tcPr>
            <w:tcW w:w="679" w:type="pct"/>
            <w:tcBorders>
              <w:top w:val="single" w:sz="4" w:space="0" w:color="auto"/>
              <w:left w:val="nil"/>
              <w:bottom w:val="nil"/>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-0.</w:t>
            </w:r>
            <w:r w:rsidRPr="00F86CC3">
              <w:rPr>
                <w:rFonts w:eastAsia="標楷體" w:hint="eastAsia"/>
                <w:bCs/>
                <w:color w:val="000000" w:themeColor="text1"/>
                <w:sz w:val="28"/>
                <w:szCs w:val="32"/>
              </w:rPr>
              <w:t>6</w:t>
            </w:r>
          </w:p>
        </w:tc>
        <w:tc>
          <w:tcPr>
            <w:tcW w:w="631" w:type="pct"/>
            <w:tcBorders>
              <w:top w:val="single" w:sz="4" w:space="0" w:color="auto"/>
              <w:left w:val="nil"/>
              <w:bottom w:val="nil"/>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w:t>
            </w:r>
            <w:r w:rsidRPr="00F86CC3">
              <w:rPr>
                <w:rFonts w:eastAsia="標楷體"/>
                <w:bCs/>
                <w:color w:val="000000" w:themeColor="text1"/>
                <w:sz w:val="28"/>
                <w:szCs w:val="32"/>
              </w:rPr>
              <w:t>0.</w:t>
            </w:r>
            <w:r w:rsidRPr="00F86CC3">
              <w:rPr>
                <w:rFonts w:eastAsia="標楷體" w:hint="eastAsia"/>
                <w:bCs/>
                <w:color w:val="000000" w:themeColor="text1"/>
                <w:sz w:val="28"/>
                <w:szCs w:val="32"/>
              </w:rPr>
              <w:t>3</w:t>
            </w:r>
          </w:p>
        </w:tc>
        <w:tc>
          <w:tcPr>
            <w:tcW w:w="617" w:type="pct"/>
            <w:tcBorders>
              <w:top w:val="single" w:sz="4" w:space="0" w:color="auto"/>
              <w:left w:val="nil"/>
              <w:bottom w:val="nil"/>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1.1</w:t>
            </w:r>
          </w:p>
        </w:tc>
      </w:tr>
      <w:tr w:rsidR="00F86CC3" w:rsidRPr="00F86CC3" w:rsidTr="003470B6">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F86CC3" w:rsidRPr="00F86CC3" w:rsidRDefault="00F86CC3" w:rsidP="00F86CC3">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2.</w:t>
            </w:r>
            <w:r w:rsidRPr="00F86CC3">
              <w:rPr>
                <w:rFonts w:eastAsia="標楷體" w:hint="eastAsia"/>
                <w:bCs/>
                <w:color w:val="000000" w:themeColor="text1"/>
                <w:sz w:val="28"/>
                <w:szCs w:val="32"/>
              </w:rPr>
              <w:t>3</w:t>
            </w:r>
          </w:p>
        </w:tc>
        <w:tc>
          <w:tcPr>
            <w:tcW w:w="644" w:type="pct"/>
            <w:tcBorders>
              <w:top w:val="nil"/>
              <w:left w:val="nil"/>
              <w:bottom w:val="single" w:sz="4" w:space="0" w:color="auto"/>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1.</w:t>
            </w:r>
            <w:r w:rsidRPr="00F86CC3">
              <w:rPr>
                <w:rFonts w:eastAsia="標楷體" w:hint="eastAsia"/>
                <w:bCs/>
                <w:color w:val="000000" w:themeColor="text1"/>
                <w:sz w:val="28"/>
                <w:szCs w:val="32"/>
              </w:rPr>
              <w:t>5</w:t>
            </w:r>
          </w:p>
        </w:tc>
        <w:tc>
          <w:tcPr>
            <w:tcW w:w="619" w:type="pct"/>
            <w:tcBorders>
              <w:top w:val="nil"/>
              <w:left w:val="nil"/>
              <w:bottom w:val="single" w:sz="4" w:space="0" w:color="auto"/>
              <w:right w:val="single" w:sz="6" w:space="0" w:color="auto"/>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1.9</w:t>
            </w:r>
          </w:p>
        </w:tc>
        <w:tc>
          <w:tcPr>
            <w:tcW w:w="679" w:type="pct"/>
            <w:tcBorders>
              <w:top w:val="nil"/>
              <w:left w:val="nil"/>
              <w:bottom w:val="single" w:sz="4" w:space="0" w:color="auto"/>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2.</w:t>
            </w:r>
            <w:r w:rsidRPr="00F86CC3">
              <w:rPr>
                <w:rFonts w:eastAsia="標楷體" w:hint="eastAsia"/>
                <w:bCs/>
                <w:color w:val="000000" w:themeColor="text1"/>
                <w:sz w:val="28"/>
                <w:szCs w:val="32"/>
              </w:rPr>
              <w:t>5</w:t>
            </w:r>
          </w:p>
        </w:tc>
        <w:tc>
          <w:tcPr>
            <w:tcW w:w="631" w:type="pct"/>
            <w:tcBorders>
              <w:top w:val="nil"/>
              <w:left w:val="nil"/>
              <w:bottom w:val="single" w:sz="4" w:space="0" w:color="auto"/>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1.7</w:t>
            </w:r>
          </w:p>
        </w:tc>
        <w:tc>
          <w:tcPr>
            <w:tcW w:w="617" w:type="pct"/>
            <w:tcBorders>
              <w:top w:val="nil"/>
              <w:left w:val="nil"/>
              <w:bottom w:val="single" w:sz="4" w:space="0" w:color="auto"/>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1.5</w:t>
            </w:r>
          </w:p>
        </w:tc>
      </w:tr>
      <w:tr w:rsidR="00F86CC3" w:rsidRPr="00F86CC3" w:rsidTr="003470B6">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lang w:val="zh-TW"/>
              </w:rPr>
              <w:t>日</w:t>
            </w:r>
            <w:r w:rsidRPr="00F86CC3">
              <w:rPr>
                <w:rFonts w:eastAsia="標楷體"/>
                <w:bCs/>
                <w:color w:val="000000" w:themeColor="text1"/>
                <w:sz w:val="28"/>
                <w:szCs w:val="32"/>
              </w:rPr>
              <w:t xml:space="preserve">    </w:t>
            </w:r>
            <w:r w:rsidRPr="00F86CC3">
              <w:rPr>
                <w:rFonts w:eastAsia="標楷體" w:hint="eastAsia"/>
                <w:bCs/>
                <w:color w:val="000000" w:themeColor="text1"/>
                <w:sz w:val="28"/>
                <w:szCs w:val="32"/>
                <w:lang w:val="zh-TW"/>
              </w:rPr>
              <w:t>本</w:t>
            </w:r>
          </w:p>
        </w:tc>
        <w:tc>
          <w:tcPr>
            <w:tcW w:w="415" w:type="pct"/>
            <w:tcBorders>
              <w:top w:val="single" w:sz="6" w:space="0" w:color="auto"/>
              <w:left w:val="single" w:sz="4" w:space="0" w:color="auto"/>
              <w:bottom w:val="single" w:sz="6" w:space="0" w:color="auto"/>
              <w:right w:val="single" w:sz="6" w:space="0" w:color="auto"/>
            </w:tcBorders>
            <w:vAlign w:val="center"/>
            <w:hideMark/>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2.0</w:t>
            </w:r>
          </w:p>
        </w:tc>
        <w:tc>
          <w:tcPr>
            <w:tcW w:w="644" w:type="pct"/>
            <w:tcBorders>
              <w:top w:val="single" w:sz="4" w:space="0" w:color="auto"/>
              <w:left w:val="nil"/>
              <w:bottom w:val="nil"/>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0.8</w:t>
            </w:r>
          </w:p>
        </w:tc>
        <w:tc>
          <w:tcPr>
            <w:tcW w:w="619" w:type="pct"/>
            <w:tcBorders>
              <w:top w:val="single" w:sz="4" w:space="0" w:color="auto"/>
              <w:left w:val="nil"/>
              <w:bottom w:val="nil"/>
              <w:right w:val="single" w:sz="6" w:space="0" w:color="auto"/>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1.8</w:t>
            </w:r>
          </w:p>
        </w:tc>
        <w:tc>
          <w:tcPr>
            <w:tcW w:w="679" w:type="pct"/>
            <w:tcBorders>
              <w:top w:val="single" w:sz="4" w:space="0" w:color="auto"/>
              <w:left w:val="nil"/>
              <w:bottom w:val="nil"/>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2.</w:t>
            </w:r>
            <w:r w:rsidRPr="00F86CC3">
              <w:rPr>
                <w:rFonts w:eastAsia="標楷體" w:hint="eastAsia"/>
                <w:bCs/>
                <w:color w:val="000000" w:themeColor="text1"/>
                <w:sz w:val="28"/>
                <w:szCs w:val="32"/>
              </w:rPr>
              <w:t>0</w:t>
            </w:r>
          </w:p>
        </w:tc>
        <w:tc>
          <w:tcPr>
            <w:tcW w:w="631" w:type="pct"/>
            <w:tcBorders>
              <w:top w:val="single" w:sz="4" w:space="0" w:color="auto"/>
              <w:left w:val="nil"/>
              <w:bottom w:val="nil"/>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1.</w:t>
            </w:r>
            <w:r w:rsidRPr="00F86CC3">
              <w:rPr>
                <w:rFonts w:eastAsia="標楷體" w:hint="eastAsia"/>
                <w:bCs/>
                <w:color w:val="000000" w:themeColor="text1"/>
                <w:sz w:val="28"/>
                <w:szCs w:val="32"/>
              </w:rPr>
              <w:t>6</w:t>
            </w:r>
          </w:p>
        </w:tc>
        <w:tc>
          <w:tcPr>
            <w:tcW w:w="617" w:type="pct"/>
            <w:tcBorders>
              <w:top w:val="single" w:sz="4" w:space="0" w:color="auto"/>
              <w:left w:val="nil"/>
              <w:bottom w:val="nil"/>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1.4</w:t>
            </w:r>
          </w:p>
        </w:tc>
      </w:tr>
      <w:tr w:rsidR="00F86CC3" w:rsidRPr="00F86CC3" w:rsidTr="003470B6">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F86CC3" w:rsidRPr="00F86CC3" w:rsidRDefault="00F86CC3" w:rsidP="00F86CC3">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0.0</w:t>
            </w:r>
          </w:p>
        </w:tc>
        <w:tc>
          <w:tcPr>
            <w:tcW w:w="644" w:type="pct"/>
            <w:tcBorders>
              <w:top w:val="nil"/>
              <w:left w:val="nil"/>
              <w:bottom w:val="single" w:sz="4" w:space="0" w:color="auto"/>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-0.</w:t>
            </w:r>
            <w:r w:rsidRPr="00F86CC3">
              <w:rPr>
                <w:rFonts w:eastAsia="標楷體" w:hint="eastAsia"/>
                <w:bCs/>
                <w:color w:val="000000" w:themeColor="text1"/>
                <w:sz w:val="28"/>
                <w:szCs w:val="32"/>
              </w:rPr>
              <w:t>5</w:t>
            </w:r>
          </w:p>
        </w:tc>
        <w:tc>
          <w:tcPr>
            <w:tcW w:w="619" w:type="pct"/>
            <w:tcBorders>
              <w:top w:val="nil"/>
              <w:left w:val="nil"/>
              <w:bottom w:val="single" w:sz="4" w:space="0" w:color="auto"/>
              <w:right w:val="single" w:sz="6" w:space="0" w:color="auto"/>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1.3</w:t>
            </w:r>
          </w:p>
        </w:tc>
        <w:tc>
          <w:tcPr>
            <w:tcW w:w="679" w:type="pct"/>
            <w:tcBorders>
              <w:top w:val="nil"/>
              <w:left w:val="nil"/>
              <w:bottom w:val="single" w:sz="4" w:space="0" w:color="auto"/>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0.0</w:t>
            </w:r>
          </w:p>
        </w:tc>
        <w:tc>
          <w:tcPr>
            <w:tcW w:w="631" w:type="pct"/>
            <w:tcBorders>
              <w:top w:val="nil"/>
              <w:left w:val="nil"/>
              <w:bottom w:val="single" w:sz="4" w:space="0" w:color="auto"/>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0.1</w:t>
            </w:r>
          </w:p>
        </w:tc>
        <w:tc>
          <w:tcPr>
            <w:tcW w:w="617" w:type="pct"/>
            <w:tcBorders>
              <w:top w:val="nil"/>
              <w:left w:val="nil"/>
              <w:bottom w:val="single" w:sz="4" w:space="0" w:color="auto"/>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3.0</w:t>
            </w:r>
          </w:p>
        </w:tc>
      </w:tr>
      <w:tr w:rsidR="00F86CC3" w:rsidRPr="00F86CC3" w:rsidTr="003470B6">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F86CC3" w:rsidRPr="00F86CC3" w:rsidRDefault="00F86CC3" w:rsidP="00F86CC3">
            <w:pPr>
              <w:autoSpaceDE w:val="0"/>
              <w:autoSpaceDN w:val="0"/>
              <w:adjustRightInd w:val="0"/>
              <w:snapToGrid w:val="0"/>
              <w:spacing w:before="100" w:line="240" w:lineRule="exact"/>
              <w:jc w:val="center"/>
              <w:outlineLvl w:val="1"/>
              <w:rPr>
                <w:rFonts w:eastAsia="標楷體"/>
                <w:bCs/>
                <w:color w:val="000000" w:themeColor="text1"/>
                <w:sz w:val="28"/>
                <w:szCs w:val="32"/>
              </w:rPr>
            </w:pPr>
            <w:r w:rsidRPr="00F86CC3">
              <w:rPr>
                <w:rFonts w:eastAsia="標楷體" w:hint="eastAsia"/>
                <w:bCs/>
                <w:color w:val="000000" w:themeColor="text1"/>
                <w:sz w:val="28"/>
                <w:szCs w:val="32"/>
                <w:lang w:val="zh-TW"/>
              </w:rPr>
              <w:t>中華民國</w:t>
            </w:r>
          </w:p>
        </w:tc>
        <w:tc>
          <w:tcPr>
            <w:tcW w:w="415" w:type="pct"/>
            <w:tcBorders>
              <w:top w:val="single" w:sz="6" w:space="0" w:color="auto"/>
              <w:left w:val="single" w:sz="4" w:space="0" w:color="auto"/>
              <w:bottom w:val="single" w:sz="6" w:space="0" w:color="auto"/>
              <w:right w:val="single" w:sz="6" w:space="0" w:color="auto"/>
            </w:tcBorders>
            <w:vAlign w:val="center"/>
            <w:hideMark/>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1.</w:t>
            </w:r>
            <w:r w:rsidRPr="00F86CC3">
              <w:rPr>
                <w:rFonts w:eastAsia="標楷體" w:hint="eastAsia"/>
                <w:bCs/>
                <w:color w:val="000000" w:themeColor="text1"/>
                <w:sz w:val="28"/>
                <w:szCs w:val="32"/>
              </w:rPr>
              <w:t>3</w:t>
            </w:r>
          </w:p>
        </w:tc>
        <w:tc>
          <w:tcPr>
            <w:tcW w:w="644" w:type="pct"/>
            <w:tcBorders>
              <w:top w:val="single" w:sz="4" w:space="0" w:color="auto"/>
              <w:left w:val="nil"/>
              <w:bottom w:val="nil"/>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3.</w:t>
            </w:r>
            <w:r w:rsidRPr="00F86CC3">
              <w:rPr>
                <w:rFonts w:eastAsia="標楷體" w:hint="eastAsia"/>
                <w:bCs/>
                <w:color w:val="000000" w:themeColor="text1"/>
                <w:sz w:val="28"/>
                <w:szCs w:val="32"/>
              </w:rPr>
              <w:t>6</w:t>
            </w:r>
          </w:p>
        </w:tc>
        <w:tc>
          <w:tcPr>
            <w:tcW w:w="619" w:type="pct"/>
            <w:tcBorders>
              <w:top w:val="single" w:sz="4" w:space="0" w:color="auto"/>
              <w:left w:val="nil"/>
              <w:bottom w:val="nil"/>
              <w:right w:val="single" w:sz="6" w:space="0" w:color="auto"/>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4.4</w:t>
            </w:r>
          </w:p>
        </w:tc>
        <w:tc>
          <w:tcPr>
            <w:tcW w:w="679" w:type="pct"/>
            <w:tcBorders>
              <w:top w:val="single" w:sz="4" w:space="0" w:color="auto"/>
              <w:left w:val="single" w:sz="6" w:space="0" w:color="auto"/>
              <w:bottom w:val="nil"/>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1.3</w:t>
            </w:r>
          </w:p>
        </w:tc>
        <w:tc>
          <w:tcPr>
            <w:tcW w:w="631" w:type="pct"/>
            <w:tcBorders>
              <w:top w:val="single" w:sz="4" w:space="0" w:color="auto"/>
              <w:left w:val="nil"/>
              <w:bottom w:val="nil"/>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3.0</w:t>
            </w:r>
          </w:p>
        </w:tc>
        <w:tc>
          <w:tcPr>
            <w:tcW w:w="617" w:type="pct"/>
            <w:tcBorders>
              <w:top w:val="single" w:sz="4" w:space="0" w:color="auto"/>
              <w:left w:val="nil"/>
              <w:bottom w:val="nil"/>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3.9</w:t>
            </w:r>
          </w:p>
        </w:tc>
      </w:tr>
      <w:tr w:rsidR="00F86CC3" w:rsidRPr="00F86CC3" w:rsidTr="003470B6">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F86CC3" w:rsidRPr="00F86CC3" w:rsidRDefault="00F86CC3" w:rsidP="00F86CC3">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1.9</w:t>
            </w:r>
          </w:p>
        </w:tc>
        <w:tc>
          <w:tcPr>
            <w:tcW w:w="644" w:type="pct"/>
            <w:tcBorders>
              <w:top w:val="nil"/>
              <w:left w:val="nil"/>
              <w:bottom w:val="single" w:sz="4" w:space="0" w:color="auto"/>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1.6</w:t>
            </w:r>
          </w:p>
        </w:tc>
        <w:tc>
          <w:tcPr>
            <w:tcW w:w="619" w:type="pct"/>
            <w:tcBorders>
              <w:top w:val="nil"/>
              <w:left w:val="nil"/>
              <w:bottom w:val="single" w:sz="4" w:space="0" w:color="auto"/>
              <w:right w:val="single" w:sz="6" w:space="0" w:color="auto"/>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1.8</w:t>
            </w:r>
          </w:p>
        </w:tc>
        <w:tc>
          <w:tcPr>
            <w:tcW w:w="679" w:type="pct"/>
            <w:tcBorders>
              <w:top w:val="nil"/>
              <w:left w:val="single" w:sz="6" w:space="0" w:color="auto"/>
              <w:bottom w:val="single" w:sz="4" w:space="0" w:color="auto"/>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1.9</w:t>
            </w:r>
          </w:p>
        </w:tc>
        <w:tc>
          <w:tcPr>
            <w:tcW w:w="631" w:type="pct"/>
            <w:tcBorders>
              <w:top w:val="nil"/>
              <w:left w:val="nil"/>
              <w:bottom w:val="single" w:sz="4" w:space="0" w:color="auto"/>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2.0</w:t>
            </w:r>
          </w:p>
        </w:tc>
        <w:tc>
          <w:tcPr>
            <w:tcW w:w="617" w:type="pct"/>
            <w:tcBorders>
              <w:top w:val="nil"/>
              <w:left w:val="nil"/>
              <w:bottom w:val="single" w:sz="4" w:space="0" w:color="auto"/>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2.0</w:t>
            </w:r>
          </w:p>
        </w:tc>
      </w:tr>
      <w:tr w:rsidR="00F86CC3" w:rsidRPr="00F86CC3" w:rsidTr="003470B6">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F86CC3" w:rsidRPr="00F86CC3" w:rsidRDefault="00F86CC3" w:rsidP="00F86CC3">
            <w:pPr>
              <w:autoSpaceDE w:val="0"/>
              <w:autoSpaceDN w:val="0"/>
              <w:adjustRightInd w:val="0"/>
              <w:snapToGrid w:val="0"/>
              <w:spacing w:before="100" w:line="240" w:lineRule="exact"/>
              <w:jc w:val="center"/>
              <w:outlineLvl w:val="1"/>
              <w:rPr>
                <w:rFonts w:eastAsia="標楷體"/>
                <w:bCs/>
                <w:color w:val="000000" w:themeColor="text1"/>
                <w:sz w:val="28"/>
                <w:szCs w:val="32"/>
              </w:rPr>
            </w:pPr>
            <w:r w:rsidRPr="00F86CC3">
              <w:rPr>
                <w:rFonts w:eastAsia="標楷體" w:hint="eastAsia"/>
                <w:bCs/>
                <w:color w:val="000000" w:themeColor="text1"/>
                <w:sz w:val="28"/>
                <w:szCs w:val="32"/>
                <w:lang w:val="zh-TW"/>
              </w:rPr>
              <w:t>中國大陸</w:t>
            </w:r>
          </w:p>
        </w:tc>
        <w:tc>
          <w:tcPr>
            <w:tcW w:w="415" w:type="pct"/>
            <w:tcBorders>
              <w:top w:val="single" w:sz="6" w:space="0" w:color="auto"/>
              <w:left w:val="single" w:sz="4" w:space="0" w:color="auto"/>
              <w:bottom w:val="single" w:sz="6" w:space="0" w:color="auto"/>
              <w:right w:val="single" w:sz="6" w:space="0" w:color="auto"/>
            </w:tcBorders>
            <w:vAlign w:val="center"/>
            <w:hideMark/>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7.</w:t>
            </w:r>
            <w:r w:rsidRPr="00F86CC3">
              <w:rPr>
                <w:rFonts w:eastAsia="標楷體" w:hint="eastAsia"/>
                <w:bCs/>
                <w:color w:val="000000" w:themeColor="text1"/>
                <w:sz w:val="28"/>
                <w:szCs w:val="32"/>
              </w:rPr>
              <w:t>8</w:t>
            </w:r>
          </w:p>
        </w:tc>
        <w:tc>
          <w:tcPr>
            <w:tcW w:w="644" w:type="pct"/>
            <w:tcBorders>
              <w:top w:val="single" w:sz="4" w:space="0" w:color="auto"/>
              <w:left w:val="nil"/>
              <w:bottom w:val="nil"/>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8.1</w:t>
            </w:r>
          </w:p>
        </w:tc>
        <w:tc>
          <w:tcPr>
            <w:tcW w:w="619" w:type="pct"/>
            <w:tcBorders>
              <w:top w:val="single" w:sz="4" w:space="0" w:color="auto"/>
              <w:left w:val="nil"/>
              <w:bottom w:val="nil"/>
              <w:right w:val="single" w:sz="6" w:space="0" w:color="auto"/>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8.3</w:t>
            </w:r>
          </w:p>
        </w:tc>
        <w:tc>
          <w:tcPr>
            <w:tcW w:w="679" w:type="pct"/>
            <w:tcBorders>
              <w:top w:val="single" w:sz="4" w:space="0" w:color="auto"/>
              <w:left w:val="nil"/>
              <w:bottom w:val="nil"/>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7.8</w:t>
            </w:r>
          </w:p>
        </w:tc>
        <w:tc>
          <w:tcPr>
            <w:tcW w:w="631" w:type="pct"/>
            <w:tcBorders>
              <w:top w:val="single" w:sz="4" w:space="0" w:color="auto"/>
              <w:left w:val="nil"/>
              <w:bottom w:val="nil"/>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8.</w:t>
            </w:r>
            <w:r w:rsidRPr="00F86CC3">
              <w:rPr>
                <w:rFonts w:eastAsia="標楷體" w:hint="eastAsia"/>
                <w:bCs/>
                <w:color w:val="000000" w:themeColor="text1"/>
                <w:sz w:val="28"/>
                <w:szCs w:val="32"/>
              </w:rPr>
              <w:t>0</w:t>
            </w:r>
          </w:p>
        </w:tc>
        <w:tc>
          <w:tcPr>
            <w:tcW w:w="617" w:type="pct"/>
            <w:tcBorders>
              <w:top w:val="single" w:sz="4" w:space="0" w:color="auto"/>
              <w:left w:val="nil"/>
              <w:bottom w:val="nil"/>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8.2</w:t>
            </w:r>
          </w:p>
        </w:tc>
      </w:tr>
      <w:tr w:rsidR="00F86CC3" w:rsidRPr="00F86CC3" w:rsidTr="003470B6">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F86CC3" w:rsidRPr="00F86CC3" w:rsidRDefault="00F86CC3" w:rsidP="00F86CC3">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2.</w:t>
            </w:r>
            <w:r w:rsidRPr="00F86CC3">
              <w:rPr>
                <w:rFonts w:eastAsia="標楷體" w:hint="eastAsia"/>
                <w:bCs/>
                <w:color w:val="000000" w:themeColor="text1"/>
                <w:sz w:val="28"/>
                <w:szCs w:val="32"/>
              </w:rPr>
              <w:t>7</w:t>
            </w:r>
          </w:p>
        </w:tc>
        <w:tc>
          <w:tcPr>
            <w:tcW w:w="644" w:type="pct"/>
            <w:tcBorders>
              <w:top w:val="nil"/>
              <w:left w:val="nil"/>
              <w:bottom w:val="single" w:sz="4" w:space="0" w:color="auto"/>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2.5</w:t>
            </w:r>
          </w:p>
        </w:tc>
        <w:tc>
          <w:tcPr>
            <w:tcW w:w="619" w:type="pct"/>
            <w:tcBorders>
              <w:top w:val="nil"/>
              <w:left w:val="nil"/>
              <w:bottom w:val="single" w:sz="4" w:space="0" w:color="auto"/>
              <w:right w:val="single" w:sz="6" w:space="0" w:color="auto"/>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3.5</w:t>
            </w:r>
          </w:p>
        </w:tc>
        <w:tc>
          <w:tcPr>
            <w:tcW w:w="679" w:type="pct"/>
            <w:tcBorders>
              <w:top w:val="nil"/>
              <w:left w:val="nil"/>
              <w:bottom w:val="single" w:sz="4" w:space="0" w:color="auto"/>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2.6</w:t>
            </w:r>
          </w:p>
        </w:tc>
        <w:tc>
          <w:tcPr>
            <w:tcW w:w="631" w:type="pct"/>
            <w:tcBorders>
              <w:top w:val="nil"/>
              <w:left w:val="nil"/>
              <w:bottom w:val="single" w:sz="4" w:space="0" w:color="auto"/>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3.0</w:t>
            </w:r>
          </w:p>
        </w:tc>
        <w:tc>
          <w:tcPr>
            <w:tcW w:w="617" w:type="pct"/>
            <w:tcBorders>
              <w:top w:val="nil"/>
              <w:left w:val="nil"/>
              <w:bottom w:val="single" w:sz="4" w:space="0" w:color="auto"/>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3.0</w:t>
            </w:r>
          </w:p>
        </w:tc>
      </w:tr>
      <w:tr w:rsidR="00F86CC3" w:rsidRPr="00F86CC3" w:rsidTr="003470B6">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lang w:val="zh-TW"/>
              </w:rPr>
              <w:t>新</w:t>
            </w:r>
            <w:r w:rsidRPr="00F86CC3">
              <w:rPr>
                <w:rFonts w:eastAsia="標楷體"/>
                <w:bCs/>
                <w:color w:val="000000" w:themeColor="text1"/>
                <w:sz w:val="28"/>
                <w:szCs w:val="32"/>
              </w:rPr>
              <w:t xml:space="preserve"> </w:t>
            </w:r>
            <w:r w:rsidRPr="00F86CC3">
              <w:rPr>
                <w:rFonts w:eastAsia="標楷體" w:hint="eastAsia"/>
                <w:bCs/>
                <w:color w:val="000000" w:themeColor="text1"/>
                <w:sz w:val="28"/>
                <w:szCs w:val="32"/>
                <w:lang w:val="zh-TW"/>
              </w:rPr>
              <w:t>加</w:t>
            </w:r>
            <w:r w:rsidRPr="00F86CC3">
              <w:rPr>
                <w:rFonts w:eastAsia="標楷體"/>
                <w:bCs/>
                <w:color w:val="000000" w:themeColor="text1"/>
                <w:sz w:val="28"/>
                <w:szCs w:val="32"/>
              </w:rPr>
              <w:t xml:space="preserve"> </w:t>
            </w:r>
            <w:r w:rsidRPr="00F86CC3">
              <w:rPr>
                <w:rFonts w:eastAsia="標楷體" w:hint="eastAsia"/>
                <w:bCs/>
                <w:color w:val="000000" w:themeColor="text1"/>
                <w:sz w:val="28"/>
                <w:szCs w:val="32"/>
                <w:lang w:val="zh-TW"/>
              </w:rPr>
              <w:t>坡</w:t>
            </w:r>
          </w:p>
        </w:tc>
        <w:tc>
          <w:tcPr>
            <w:tcW w:w="415" w:type="pct"/>
            <w:tcBorders>
              <w:top w:val="single" w:sz="6" w:space="0" w:color="auto"/>
              <w:left w:val="single" w:sz="4" w:space="0" w:color="auto"/>
              <w:bottom w:val="single" w:sz="6" w:space="0" w:color="auto"/>
              <w:right w:val="single" w:sz="6" w:space="0" w:color="auto"/>
            </w:tcBorders>
            <w:vAlign w:val="center"/>
            <w:hideMark/>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1.3</w:t>
            </w:r>
          </w:p>
        </w:tc>
        <w:tc>
          <w:tcPr>
            <w:tcW w:w="644" w:type="pct"/>
            <w:tcBorders>
              <w:top w:val="single" w:sz="4" w:space="0" w:color="auto"/>
              <w:left w:val="nil"/>
              <w:bottom w:val="nil"/>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2.4</w:t>
            </w:r>
          </w:p>
        </w:tc>
        <w:tc>
          <w:tcPr>
            <w:tcW w:w="619" w:type="pct"/>
            <w:tcBorders>
              <w:top w:val="single" w:sz="4" w:space="0" w:color="auto"/>
              <w:left w:val="nil"/>
              <w:bottom w:val="nil"/>
              <w:right w:val="single" w:sz="6" w:space="0" w:color="auto"/>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4.2</w:t>
            </w:r>
          </w:p>
        </w:tc>
        <w:tc>
          <w:tcPr>
            <w:tcW w:w="679" w:type="pct"/>
            <w:tcBorders>
              <w:top w:val="single" w:sz="4" w:space="0" w:color="auto"/>
              <w:left w:val="nil"/>
              <w:bottom w:val="nil"/>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1.3</w:t>
            </w:r>
          </w:p>
        </w:tc>
        <w:tc>
          <w:tcPr>
            <w:tcW w:w="631" w:type="pct"/>
            <w:tcBorders>
              <w:top w:val="single" w:sz="4" w:space="0" w:color="auto"/>
              <w:left w:val="nil"/>
              <w:bottom w:val="nil"/>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2.0</w:t>
            </w:r>
          </w:p>
        </w:tc>
        <w:tc>
          <w:tcPr>
            <w:tcW w:w="617" w:type="pct"/>
            <w:tcBorders>
              <w:top w:val="single" w:sz="4" w:space="0" w:color="auto"/>
              <w:left w:val="nil"/>
              <w:bottom w:val="nil"/>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5.1</w:t>
            </w:r>
          </w:p>
        </w:tc>
      </w:tr>
      <w:tr w:rsidR="00F86CC3" w:rsidRPr="00F86CC3" w:rsidTr="003470B6">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F86CC3" w:rsidRPr="00F86CC3" w:rsidRDefault="00F86CC3" w:rsidP="00F86CC3">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4.</w:t>
            </w:r>
            <w:r w:rsidRPr="00F86CC3">
              <w:rPr>
                <w:rFonts w:eastAsia="標楷體" w:hint="eastAsia"/>
                <w:bCs/>
                <w:color w:val="000000" w:themeColor="text1"/>
                <w:sz w:val="28"/>
                <w:szCs w:val="32"/>
              </w:rPr>
              <w:t>5</w:t>
            </w:r>
          </w:p>
        </w:tc>
        <w:tc>
          <w:tcPr>
            <w:tcW w:w="644" w:type="pct"/>
            <w:tcBorders>
              <w:top w:val="nil"/>
              <w:left w:val="nil"/>
              <w:bottom w:val="single" w:sz="4" w:space="0" w:color="auto"/>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3.8</w:t>
            </w:r>
          </w:p>
        </w:tc>
        <w:tc>
          <w:tcPr>
            <w:tcW w:w="619" w:type="pct"/>
            <w:tcBorders>
              <w:top w:val="nil"/>
              <w:left w:val="nil"/>
              <w:bottom w:val="single" w:sz="4" w:space="0" w:color="auto"/>
              <w:right w:val="single" w:sz="6" w:space="0" w:color="auto"/>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3.0</w:t>
            </w:r>
          </w:p>
        </w:tc>
        <w:tc>
          <w:tcPr>
            <w:tcW w:w="679" w:type="pct"/>
            <w:tcBorders>
              <w:top w:val="nil"/>
              <w:left w:val="nil"/>
              <w:bottom w:val="single" w:sz="4" w:space="0" w:color="auto"/>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4</w:t>
            </w:r>
            <w:r w:rsidRPr="00F86CC3">
              <w:rPr>
                <w:rFonts w:eastAsia="標楷體"/>
                <w:bCs/>
                <w:color w:val="000000" w:themeColor="text1"/>
                <w:sz w:val="28"/>
                <w:szCs w:val="32"/>
              </w:rPr>
              <w:t>.</w:t>
            </w:r>
            <w:r w:rsidRPr="00F86CC3">
              <w:rPr>
                <w:rFonts w:eastAsia="標楷體" w:hint="eastAsia"/>
                <w:bCs/>
                <w:color w:val="000000" w:themeColor="text1"/>
                <w:sz w:val="28"/>
                <w:szCs w:val="32"/>
              </w:rPr>
              <w:t>6</w:t>
            </w:r>
          </w:p>
        </w:tc>
        <w:tc>
          <w:tcPr>
            <w:tcW w:w="631" w:type="pct"/>
            <w:tcBorders>
              <w:top w:val="nil"/>
              <w:left w:val="nil"/>
              <w:bottom w:val="single" w:sz="4" w:space="0" w:color="auto"/>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4</w:t>
            </w:r>
            <w:r w:rsidRPr="00F86CC3">
              <w:rPr>
                <w:rFonts w:eastAsia="標楷體"/>
                <w:bCs/>
                <w:color w:val="000000" w:themeColor="text1"/>
                <w:sz w:val="28"/>
                <w:szCs w:val="32"/>
              </w:rPr>
              <w:t>.</w:t>
            </w:r>
            <w:r w:rsidRPr="00F86CC3">
              <w:rPr>
                <w:rFonts w:eastAsia="標楷體" w:hint="eastAsia"/>
                <w:bCs/>
                <w:color w:val="000000" w:themeColor="text1"/>
                <w:sz w:val="28"/>
                <w:szCs w:val="32"/>
              </w:rPr>
              <w:t>0</w:t>
            </w:r>
          </w:p>
        </w:tc>
        <w:tc>
          <w:tcPr>
            <w:tcW w:w="617" w:type="pct"/>
            <w:tcBorders>
              <w:top w:val="nil"/>
              <w:left w:val="nil"/>
              <w:bottom w:val="single" w:sz="4" w:space="0" w:color="auto"/>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3.4</w:t>
            </w:r>
          </w:p>
        </w:tc>
      </w:tr>
      <w:tr w:rsidR="00F86CC3" w:rsidRPr="00F86CC3" w:rsidTr="003470B6">
        <w:trPr>
          <w:cantSplit/>
          <w:trHeight w:val="173"/>
        </w:trPr>
        <w:tc>
          <w:tcPr>
            <w:tcW w:w="774" w:type="pct"/>
            <w:vMerge w:val="restart"/>
            <w:tcBorders>
              <w:top w:val="single" w:sz="4" w:space="0" w:color="auto"/>
              <w:left w:val="nil"/>
              <w:bottom w:val="single" w:sz="4" w:space="0" w:color="auto"/>
              <w:right w:val="single" w:sz="4" w:space="0" w:color="auto"/>
            </w:tcBorders>
            <w:vAlign w:val="center"/>
            <w:hideMark/>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lang w:val="zh-TW"/>
              </w:rPr>
              <w:t>韓</w:t>
            </w:r>
            <w:r w:rsidRPr="00F86CC3">
              <w:rPr>
                <w:rFonts w:eastAsia="標楷體"/>
                <w:bCs/>
                <w:color w:val="000000" w:themeColor="text1"/>
                <w:sz w:val="28"/>
                <w:szCs w:val="32"/>
              </w:rPr>
              <w:t xml:space="preserve">    </w:t>
            </w:r>
            <w:r w:rsidRPr="00F86CC3">
              <w:rPr>
                <w:rFonts w:eastAsia="標楷體" w:hint="eastAsia"/>
                <w:bCs/>
                <w:color w:val="000000" w:themeColor="text1"/>
                <w:sz w:val="28"/>
                <w:szCs w:val="32"/>
              </w:rPr>
              <w:t>國</w:t>
            </w:r>
          </w:p>
        </w:tc>
        <w:tc>
          <w:tcPr>
            <w:tcW w:w="415" w:type="pct"/>
            <w:tcBorders>
              <w:top w:val="single" w:sz="6" w:space="0" w:color="auto"/>
              <w:left w:val="single" w:sz="4" w:space="0" w:color="auto"/>
              <w:bottom w:val="single" w:sz="6" w:space="0" w:color="auto"/>
              <w:right w:val="single" w:sz="6" w:space="0" w:color="auto"/>
            </w:tcBorders>
            <w:vAlign w:val="center"/>
            <w:hideMark/>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2.</w:t>
            </w:r>
            <w:r w:rsidRPr="00F86CC3">
              <w:rPr>
                <w:rFonts w:eastAsia="標楷體" w:hint="eastAsia"/>
                <w:bCs/>
                <w:color w:val="000000" w:themeColor="text1"/>
                <w:sz w:val="28"/>
                <w:szCs w:val="32"/>
              </w:rPr>
              <w:t>0</w:t>
            </w:r>
          </w:p>
        </w:tc>
        <w:tc>
          <w:tcPr>
            <w:tcW w:w="644" w:type="pct"/>
            <w:tcBorders>
              <w:top w:val="single" w:sz="4" w:space="0" w:color="auto"/>
              <w:left w:val="nil"/>
              <w:bottom w:val="nil"/>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1.6</w:t>
            </w:r>
          </w:p>
        </w:tc>
        <w:tc>
          <w:tcPr>
            <w:tcW w:w="619" w:type="pct"/>
            <w:tcBorders>
              <w:top w:val="single" w:sz="4" w:space="0" w:color="auto"/>
              <w:left w:val="nil"/>
              <w:bottom w:val="nil"/>
              <w:right w:val="single" w:sz="6" w:space="0" w:color="auto"/>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3.4</w:t>
            </w:r>
          </w:p>
        </w:tc>
        <w:tc>
          <w:tcPr>
            <w:tcW w:w="679" w:type="pct"/>
            <w:tcBorders>
              <w:top w:val="single" w:sz="4" w:space="0" w:color="auto"/>
              <w:left w:val="nil"/>
              <w:bottom w:val="nil"/>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2.0</w:t>
            </w:r>
          </w:p>
        </w:tc>
        <w:tc>
          <w:tcPr>
            <w:tcW w:w="631" w:type="pct"/>
            <w:tcBorders>
              <w:top w:val="single" w:sz="4" w:space="0" w:color="auto"/>
              <w:left w:val="nil"/>
              <w:bottom w:val="nil"/>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2.8</w:t>
            </w:r>
          </w:p>
        </w:tc>
        <w:tc>
          <w:tcPr>
            <w:tcW w:w="617" w:type="pct"/>
            <w:tcBorders>
              <w:top w:val="single" w:sz="4" w:space="0" w:color="auto"/>
              <w:left w:val="nil"/>
              <w:bottom w:val="nil"/>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3.9</w:t>
            </w:r>
          </w:p>
        </w:tc>
      </w:tr>
      <w:tr w:rsidR="00F86CC3" w:rsidRPr="00F86CC3" w:rsidTr="003470B6">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F86CC3" w:rsidRPr="00F86CC3" w:rsidRDefault="00F86CC3" w:rsidP="00F86CC3">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4" w:space="0" w:color="auto"/>
              <w:right w:val="single" w:sz="6" w:space="0" w:color="auto"/>
            </w:tcBorders>
            <w:vAlign w:val="center"/>
            <w:hideMark/>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2.</w:t>
            </w:r>
            <w:r w:rsidRPr="00F86CC3">
              <w:rPr>
                <w:rFonts w:eastAsia="標楷體" w:hint="eastAsia"/>
                <w:bCs/>
                <w:color w:val="000000" w:themeColor="text1"/>
                <w:sz w:val="28"/>
                <w:szCs w:val="32"/>
              </w:rPr>
              <w:t>2</w:t>
            </w:r>
          </w:p>
        </w:tc>
        <w:tc>
          <w:tcPr>
            <w:tcW w:w="644" w:type="pct"/>
            <w:tcBorders>
              <w:top w:val="nil"/>
              <w:left w:val="nil"/>
              <w:bottom w:val="single" w:sz="4" w:space="0" w:color="auto"/>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1.7</w:t>
            </w:r>
          </w:p>
        </w:tc>
        <w:tc>
          <w:tcPr>
            <w:tcW w:w="619" w:type="pct"/>
            <w:tcBorders>
              <w:top w:val="nil"/>
              <w:left w:val="nil"/>
              <w:bottom w:val="single" w:sz="4" w:space="0" w:color="auto"/>
              <w:right w:val="single" w:sz="6" w:space="0" w:color="auto"/>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2.8</w:t>
            </w:r>
          </w:p>
        </w:tc>
        <w:tc>
          <w:tcPr>
            <w:tcW w:w="679" w:type="pct"/>
            <w:tcBorders>
              <w:top w:val="nil"/>
              <w:left w:val="nil"/>
              <w:bottom w:val="single" w:sz="4" w:space="0" w:color="auto"/>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2.2</w:t>
            </w:r>
          </w:p>
        </w:tc>
        <w:tc>
          <w:tcPr>
            <w:tcW w:w="631" w:type="pct"/>
            <w:tcBorders>
              <w:top w:val="nil"/>
              <w:left w:val="nil"/>
              <w:bottom w:val="single" w:sz="4" w:space="0" w:color="auto"/>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2.4</w:t>
            </w:r>
          </w:p>
        </w:tc>
        <w:tc>
          <w:tcPr>
            <w:tcW w:w="617" w:type="pct"/>
            <w:tcBorders>
              <w:top w:val="nil"/>
              <w:left w:val="nil"/>
              <w:bottom w:val="single" w:sz="4" w:space="0" w:color="auto"/>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2.9</w:t>
            </w:r>
          </w:p>
        </w:tc>
      </w:tr>
      <w:tr w:rsidR="00F86CC3" w:rsidRPr="00F86CC3" w:rsidTr="003470B6">
        <w:trPr>
          <w:cantSplit/>
          <w:trHeight w:val="260"/>
        </w:trPr>
        <w:tc>
          <w:tcPr>
            <w:tcW w:w="774" w:type="pct"/>
            <w:vMerge w:val="restart"/>
            <w:tcBorders>
              <w:top w:val="single" w:sz="4" w:space="0" w:color="auto"/>
              <w:left w:val="nil"/>
              <w:bottom w:val="single" w:sz="6" w:space="0" w:color="auto"/>
              <w:right w:val="single" w:sz="4" w:space="0" w:color="auto"/>
            </w:tcBorders>
            <w:vAlign w:val="center"/>
            <w:hideMark/>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lang w:val="zh-TW"/>
              </w:rPr>
              <w:t>香</w:t>
            </w:r>
            <w:r w:rsidRPr="00F86CC3">
              <w:rPr>
                <w:rFonts w:eastAsia="標楷體"/>
                <w:bCs/>
                <w:color w:val="000000" w:themeColor="text1"/>
                <w:sz w:val="28"/>
                <w:szCs w:val="32"/>
              </w:rPr>
              <w:t xml:space="preserve">    </w:t>
            </w:r>
            <w:r w:rsidRPr="00F86CC3">
              <w:rPr>
                <w:rFonts w:eastAsia="標楷體" w:hint="eastAsia"/>
                <w:bCs/>
                <w:color w:val="000000" w:themeColor="text1"/>
                <w:sz w:val="28"/>
                <w:szCs w:val="32"/>
                <w:lang w:val="zh-TW"/>
              </w:rPr>
              <w:t>港</w:t>
            </w:r>
          </w:p>
        </w:tc>
        <w:tc>
          <w:tcPr>
            <w:tcW w:w="415" w:type="pct"/>
            <w:tcBorders>
              <w:top w:val="single" w:sz="4" w:space="0" w:color="auto"/>
              <w:left w:val="single" w:sz="4" w:space="0" w:color="auto"/>
              <w:bottom w:val="single" w:sz="6" w:space="0" w:color="auto"/>
              <w:right w:val="single" w:sz="6" w:space="0" w:color="auto"/>
            </w:tcBorders>
            <w:vAlign w:val="center"/>
            <w:hideMark/>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sz w:val="28"/>
                <w:szCs w:val="32"/>
              </w:rPr>
            </w:pPr>
            <w:r w:rsidRPr="00F86CC3">
              <w:rPr>
                <w:rFonts w:eastAsia="標楷體"/>
                <w:bCs/>
                <w:sz w:val="28"/>
                <w:szCs w:val="32"/>
              </w:rPr>
              <w:t>1.</w:t>
            </w:r>
            <w:r w:rsidRPr="00F86CC3">
              <w:rPr>
                <w:rFonts w:eastAsia="標楷體" w:hint="eastAsia"/>
                <w:bCs/>
                <w:sz w:val="28"/>
                <w:szCs w:val="32"/>
              </w:rPr>
              <w:t>4</w:t>
            </w:r>
          </w:p>
        </w:tc>
        <w:tc>
          <w:tcPr>
            <w:tcW w:w="644" w:type="pct"/>
            <w:tcBorders>
              <w:top w:val="single" w:sz="4" w:space="0" w:color="auto"/>
              <w:left w:val="nil"/>
              <w:bottom w:val="nil"/>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sz w:val="28"/>
                <w:szCs w:val="32"/>
              </w:rPr>
            </w:pPr>
            <w:r w:rsidRPr="00F86CC3">
              <w:rPr>
                <w:rFonts w:eastAsia="標楷體"/>
                <w:bCs/>
                <w:sz w:val="28"/>
                <w:szCs w:val="32"/>
              </w:rPr>
              <w:t>3.</w:t>
            </w:r>
            <w:r w:rsidRPr="00F86CC3">
              <w:rPr>
                <w:rFonts w:eastAsia="標楷體" w:hint="eastAsia"/>
                <w:bCs/>
                <w:sz w:val="28"/>
                <w:szCs w:val="32"/>
              </w:rPr>
              <w:t>7</w:t>
            </w:r>
          </w:p>
        </w:tc>
        <w:tc>
          <w:tcPr>
            <w:tcW w:w="619" w:type="pct"/>
            <w:tcBorders>
              <w:top w:val="single" w:sz="4" w:space="0" w:color="auto"/>
              <w:left w:val="nil"/>
              <w:bottom w:val="nil"/>
              <w:right w:val="single" w:sz="6" w:space="0" w:color="auto"/>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sz w:val="28"/>
                <w:szCs w:val="32"/>
              </w:rPr>
            </w:pPr>
            <w:r w:rsidRPr="00F86CC3">
              <w:rPr>
                <w:rFonts w:eastAsia="標楷體" w:hint="eastAsia"/>
                <w:bCs/>
                <w:sz w:val="28"/>
                <w:szCs w:val="32"/>
              </w:rPr>
              <w:t>4.6</w:t>
            </w:r>
          </w:p>
        </w:tc>
        <w:tc>
          <w:tcPr>
            <w:tcW w:w="679" w:type="pct"/>
            <w:tcBorders>
              <w:top w:val="single" w:sz="4" w:space="0" w:color="auto"/>
              <w:left w:val="nil"/>
              <w:bottom w:val="nil"/>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1.4</w:t>
            </w:r>
          </w:p>
        </w:tc>
        <w:tc>
          <w:tcPr>
            <w:tcW w:w="631" w:type="pct"/>
            <w:tcBorders>
              <w:top w:val="single" w:sz="4" w:space="0" w:color="auto"/>
              <w:left w:val="nil"/>
              <w:bottom w:val="nil"/>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3.0</w:t>
            </w:r>
          </w:p>
        </w:tc>
        <w:tc>
          <w:tcPr>
            <w:tcW w:w="617" w:type="pct"/>
            <w:tcBorders>
              <w:top w:val="single" w:sz="4" w:space="0" w:color="auto"/>
              <w:left w:val="nil"/>
              <w:bottom w:val="nil"/>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4.4</w:t>
            </w:r>
          </w:p>
        </w:tc>
      </w:tr>
      <w:tr w:rsidR="00F86CC3" w:rsidRPr="00F86CC3" w:rsidTr="003470B6">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F86CC3" w:rsidRPr="00F86CC3" w:rsidRDefault="00F86CC3" w:rsidP="00F86CC3">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4.1</w:t>
            </w:r>
          </w:p>
        </w:tc>
        <w:tc>
          <w:tcPr>
            <w:tcW w:w="644" w:type="pct"/>
            <w:tcBorders>
              <w:top w:val="nil"/>
              <w:left w:val="nil"/>
              <w:bottom w:val="single" w:sz="6" w:space="0" w:color="auto"/>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bCs/>
                <w:color w:val="000000" w:themeColor="text1"/>
                <w:sz w:val="28"/>
                <w:szCs w:val="32"/>
              </w:rPr>
              <w:t>3.</w:t>
            </w:r>
            <w:r w:rsidRPr="00F86CC3">
              <w:rPr>
                <w:rFonts w:eastAsia="標楷體" w:hint="eastAsia"/>
                <w:bCs/>
                <w:color w:val="000000" w:themeColor="text1"/>
                <w:sz w:val="28"/>
                <w:szCs w:val="32"/>
              </w:rPr>
              <w:t>8</w:t>
            </w:r>
          </w:p>
        </w:tc>
        <w:tc>
          <w:tcPr>
            <w:tcW w:w="619" w:type="pct"/>
            <w:tcBorders>
              <w:top w:val="nil"/>
              <w:left w:val="nil"/>
              <w:bottom w:val="single" w:sz="6" w:space="0" w:color="auto"/>
              <w:right w:val="single" w:sz="6" w:space="0" w:color="auto"/>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3.5</w:t>
            </w:r>
          </w:p>
        </w:tc>
        <w:tc>
          <w:tcPr>
            <w:tcW w:w="679" w:type="pct"/>
            <w:tcBorders>
              <w:top w:val="nil"/>
              <w:left w:val="nil"/>
              <w:bottom w:val="single" w:sz="6" w:space="0" w:color="auto"/>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4.1</w:t>
            </w:r>
          </w:p>
        </w:tc>
        <w:tc>
          <w:tcPr>
            <w:tcW w:w="631" w:type="pct"/>
            <w:tcBorders>
              <w:top w:val="nil"/>
              <w:left w:val="nil"/>
              <w:bottom w:val="single" w:sz="6" w:space="0" w:color="auto"/>
              <w:right w:val="nil"/>
            </w:tcBorders>
            <w:vAlign w:val="center"/>
            <w:hideMark/>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3.5</w:t>
            </w:r>
          </w:p>
        </w:tc>
        <w:tc>
          <w:tcPr>
            <w:tcW w:w="617" w:type="pct"/>
            <w:tcBorders>
              <w:top w:val="nil"/>
              <w:left w:val="nil"/>
              <w:bottom w:val="single" w:sz="6" w:space="0" w:color="auto"/>
              <w:right w:val="nil"/>
            </w:tcBorders>
            <w:vAlign w:val="center"/>
          </w:tcPr>
          <w:p w:rsidR="00F86CC3" w:rsidRPr="00F86CC3" w:rsidRDefault="00F86CC3" w:rsidP="00F86CC3">
            <w:pPr>
              <w:autoSpaceDE w:val="0"/>
              <w:autoSpaceDN w:val="0"/>
              <w:adjustRightInd w:val="0"/>
              <w:snapToGrid w:val="0"/>
              <w:spacing w:before="100" w:line="240" w:lineRule="exact"/>
              <w:jc w:val="center"/>
              <w:rPr>
                <w:rFonts w:eastAsia="標楷體"/>
                <w:bCs/>
                <w:color w:val="000000" w:themeColor="text1"/>
                <w:sz w:val="28"/>
                <w:szCs w:val="32"/>
              </w:rPr>
            </w:pPr>
            <w:r w:rsidRPr="00F86CC3">
              <w:rPr>
                <w:rFonts w:eastAsia="標楷體" w:hint="eastAsia"/>
                <w:bCs/>
                <w:color w:val="000000" w:themeColor="text1"/>
                <w:sz w:val="28"/>
                <w:szCs w:val="32"/>
              </w:rPr>
              <w:t>3.5</w:t>
            </w:r>
          </w:p>
        </w:tc>
      </w:tr>
    </w:tbl>
    <w:p w:rsidR="00F86CC3" w:rsidRPr="00F86CC3" w:rsidRDefault="00F86CC3" w:rsidP="00F86CC3">
      <w:pPr>
        <w:autoSpaceDE w:val="0"/>
        <w:autoSpaceDN w:val="0"/>
        <w:adjustRightInd w:val="0"/>
        <w:snapToGrid w:val="0"/>
        <w:spacing w:line="220" w:lineRule="exact"/>
        <w:ind w:leftChars="-93" w:left="-223" w:firstLineChars="94" w:firstLine="207"/>
        <w:jc w:val="both"/>
        <w:rPr>
          <w:rFonts w:eastAsia="標楷體"/>
          <w:bCs/>
          <w:color w:val="000000" w:themeColor="text1"/>
          <w:sz w:val="22"/>
          <w:szCs w:val="22"/>
          <w:lang w:val="zh-TW"/>
        </w:rPr>
      </w:pPr>
      <w:proofErr w:type="gramStart"/>
      <w:r w:rsidRPr="00F86CC3">
        <w:rPr>
          <w:rFonts w:eastAsia="標楷體" w:hint="eastAsia"/>
          <w:bCs/>
          <w:color w:val="000000" w:themeColor="text1"/>
          <w:sz w:val="22"/>
          <w:lang w:val="zh-TW"/>
        </w:rPr>
        <w:t>註</w:t>
      </w:r>
      <w:proofErr w:type="gramEnd"/>
      <w:r w:rsidRPr="00F86CC3">
        <w:rPr>
          <w:rFonts w:eastAsia="標楷體" w:hint="eastAsia"/>
          <w:bCs/>
          <w:color w:val="000000" w:themeColor="text1"/>
          <w:sz w:val="22"/>
          <w:lang w:val="zh-TW"/>
        </w:rPr>
        <w:t>：</w:t>
      </w:r>
      <w:r w:rsidRPr="00F86CC3">
        <w:rPr>
          <w:rFonts w:eastAsia="標楷體" w:hint="eastAsia"/>
          <w:bCs/>
          <w:color w:val="000000" w:themeColor="text1"/>
          <w:sz w:val="22"/>
        </w:rPr>
        <w:t>（</w:t>
      </w:r>
      <w:r w:rsidRPr="00F86CC3">
        <w:rPr>
          <w:rFonts w:eastAsia="標楷體"/>
          <w:bCs/>
          <w:color w:val="000000" w:themeColor="text1"/>
          <w:sz w:val="22"/>
        </w:rPr>
        <w:t>f</w:t>
      </w:r>
      <w:r w:rsidRPr="00F86CC3">
        <w:rPr>
          <w:rFonts w:eastAsia="標楷體" w:hint="eastAsia"/>
          <w:bCs/>
          <w:color w:val="000000" w:themeColor="text1"/>
          <w:sz w:val="22"/>
        </w:rPr>
        <w:t>）為預測值。</w:t>
      </w:r>
    </w:p>
    <w:p w:rsidR="00F86CC3" w:rsidRPr="00F86CC3" w:rsidRDefault="00F86CC3" w:rsidP="00F86CC3">
      <w:pPr>
        <w:autoSpaceDE w:val="0"/>
        <w:autoSpaceDN w:val="0"/>
        <w:adjustRightInd w:val="0"/>
        <w:snapToGrid w:val="0"/>
        <w:spacing w:line="220" w:lineRule="exact"/>
        <w:ind w:leftChars="-105" w:left="-252" w:firstLine="224"/>
        <w:jc w:val="both"/>
        <w:rPr>
          <w:rFonts w:eastAsia="標楷體"/>
          <w:bCs/>
          <w:color w:val="000000" w:themeColor="text1"/>
          <w:sz w:val="22"/>
          <w:szCs w:val="22"/>
        </w:rPr>
      </w:pPr>
      <w:r w:rsidRPr="00F86CC3">
        <w:rPr>
          <w:rFonts w:eastAsia="標楷體" w:hint="eastAsia"/>
          <w:bCs/>
          <w:color w:val="000000" w:themeColor="text1"/>
          <w:sz w:val="22"/>
          <w:szCs w:val="22"/>
          <w:lang w:val="zh-TW"/>
        </w:rPr>
        <w:t>資料來源：</w:t>
      </w:r>
      <w:r w:rsidRPr="00F86CC3">
        <w:rPr>
          <w:rFonts w:eastAsia="標楷體"/>
          <w:bCs/>
          <w:color w:val="000000" w:themeColor="text1"/>
          <w:sz w:val="22"/>
          <w:szCs w:val="22"/>
        </w:rPr>
        <w:t>1.</w:t>
      </w:r>
      <w:r w:rsidRPr="00F86CC3">
        <w:rPr>
          <w:rFonts w:eastAsia="標楷體" w:hint="eastAsia"/>
          <w:bCs/>
          <w:color w:val="000000" w:themeColor="text1"/>
          <w:sz w:val="22"/>
          <w:szCs w:val="22"/>
        </w:rPr>
        <w:t xml:space="preserve"> </w:t>
      </w:r>
      <w:r w:rsidRPr="00F86CC3">
        <w:rPr>
          <w:rFonts w:eastAsia="標楷體"/>
          <w:bCs/>
          <w:color w:val="000000" w:themeColor="text1"/>
          <w:sz w:val="22"/>
          <w:szCs w:val="22"/>
        </w:rPr>
        <w:t xml:space="preserve">Global Insight Inc., </w:t>
      </w:r>
      <w:r w:rsidRPr="00F86CC3">
        <w:rPr>
          <w:rFonts w:eastAsia="標楷體"/>
          <w:bCs/>
          <w:i/>
          <w:iCs/>
          <w:color w:val="000000" w:themeColor="text1"/>
          <w:sz w:val="22"/>
          <w:szCs w:val="22"/>
        </w:rPr>
        <w:t>World Overview</w:t>
      </w:r>
      <w:r w:rsidRPr="00F86CC3">
        <w:rPr>
          <w:rFonts w:eastAsia="標楷體"/>
          <w:bCs/>
          <w:color w:val="000000" w:themeColor="text1"/>
          <w:sz w:val="22"/>
          <w:szCs w:val="22"/>
        </w:rPr>
        <w:t>,</w:t>
      </w:r>
      <w:r w:rsidRPr="00F86CC3">
        <w:rPr>
          <w:rFonts w:eastAsia="標楷體"/>
          <w:color w:val="000000" w:themeColor="text1"/>
          <w:sz w:val="22"/>
          <w:szCs w:val="22"/>
        </w:rPr>
        <w:t xml:space="preserve"> April </w:t>
      </w:r>
      <w:r w:rsidRPr="00F86CC3">
        <w:rPr>
          <w:rFonts w:eastAsia="標楷體"/>
          <w:bCs/>
          <w:color w:val="000000" w:themeColor="text1"/>
          <w:sz w:val="22"/>
          <w:szCs w:val="22"/>
        </w:rPr>
        <w:t>201</w:t>
      </w:r>
      <w:r w:rsidRPr="00F86CC3">
        <w:rPr>
          <w:rFonts w:eastAsia="標楷體" w:hint="eastAsia"/>
          <w:bCs/>
          <w:color w:val="000000" w:themeColor="text1"/>
          <w:sz w:val="22"/>
          <w:szCs w:val="22"/>
        </w:rPr>
        <w:t>3</w:t>
      </w:r>
      <w:r w:rsidRPr="00F86CC3">
        <w:rPr>
          <w:rFonts w:eastAsia="標楷體" w:hint="eastAsia"/>
          <w:bCs/>
          <w:color w:val="000000" w:themeColor="text1"/>
          <w:sz w:val="22"/>
          <w:szCs w:val="22"/>
        </w:rPr>
        <w:t>。</w:t>
      </w:r>
    </w:p>
    <w:p w:rsidR="00C70D89" w:rsidRPr="000D6142" w:rsidRDefault="00F86CC3" w:rsidP="00F86CC3">
      <w:pPr>
        <w:spacing w:line="220" w:lineRule="exact"/>
        <w:rPr>
          <w:rFonts w:eastAsia="標楷體"/>
          <w:bCs/>
          <w:sz w:val="22"/>
        </w:rPr>
      </w:pPr>
      <w:r w:rsidRPr="00F86CC3">
        <w:rPr>
          <w:rFonts w:eastAsia="標楷體"/>
          <w:bCs/>
          <w:color w:val="000000" w:themeColor="text1"/>
          <w:sz w:val="22"/>
          <w:szCs w:val="22"/>
        </w:rPr>
        <w:t xml:space="preserve">2.IMF, </w:t>
      </w:r>
      <w:r w:rsidRPr="00F86CC3">
        <w:rPr>
          <w:rFonts w:eastAsia="標楷體"/>
          <w:bCs/>
          <w:i/>
          <w:iCs/>
          <w:color w:val="000000" w:themeColor="text1"/>
          <w:sz w:val="22"/>
          <w:szCs w:val="22"/>
        </w:rPr>
        <w:t xml:space="preserve">World Economic Outlook </w:t>
      </w:r>
      <w:r w:rsidRPr="00F86CC3">
        <w:rPr>
          <w:rFonts w:eastAsia="標楷體"/>
          <w:bCs/>
          <w:color w:val="000000" w:themeColor="text1"/>
          <w:sz w:val="22"/>
          <w:szCs w:val="22"/>
        </w:rPr>
        <w:t xml:space="preserve">, April </w:t>
      </w:r>
      <w:r w:rsidRPr="00F86CC3">
        <w:rPr>
          <w:rFonts w:eastAsia="標楷體"/>
          <w:bCs/>
          <w:color w:val="000000" w:themeColor="text1"/>
          <w:sz w:val="22"/>
        </w:rPr>
        <w:t>201</w:t>
      </w:r>
      <w:r w:rsidRPr="00F86CC3">
        <w:rPr>
          <w:rFonts w:eastAsia="標楷體" w:hint="eastAsia"/>
          <w:bCs/>
          <w:color w:val="000000" w:themeColor="text1"/>
          <w:sz w:val="22"/>
        </w:rPr>
        <w:t>3</w:t>
      </w:r>
      <w:r w:rsidRPr="00F86CC3">
        <w:rPr>
          <w:rFonts w:eastAsia="標楷體" w:hint="eastAsia"/>
          <w:bCs/>
          <w:color w:val="000000" w:themeColor="text1"/>
          <w:sz w:val="22"/>
        </w:rPr>
        <w:t>。</w:t>
      </w:r>
    </w:p>
    <w:p w:rsidR="00F81460" w:rsidRDefault="00F81460" w:rsidP="00F81460">
      <w:pPr>
        <w:spacing w:line="220" w:lineRule="exact"/>
        <w:rPr>
          <w:rFonts w:eastAsia="標楷體"/>
          <w:bCs/>
          <w:color w:val="FF0000"/>
          <w:sz w:val="22"/>
        </w:rPr>
      </w:pPr>
    </w:p>
    <w:p w:rsidR="00F81460" w:rsidRPr="00024A9E" w:rsidRDefault="00F81460" w:rsidP="00F81460">
      <w:pPr>
        <w:spacing w:line="220" w:lineRule="exact"/>
        <w:rPr>
          <w:rFonts w:eastAsia="標楷體"/>
          <w:bCs/>
          <w:color w:val="FF0000"/>
          <w:sz w:val="22"/>
        </w:rPr>
      </w:pPr>
    </w:p>
    <w:p w:rsidR="00C70D89" w:rsidRPr="00A0008A" w:rsidRDefault="00C70D89" w:rsidP="00C70D89">
      <w:pPr>
        <w:keepNext/>
        <w:snapToGrid w:val="0"/>
        <w:spacing w:line="300" w:lineRule="exact"/>
        <w:jc w:val="center"/>
        <w:outlineLvl w:val="1"/>
        <w:rPr>
          <w:rFonts w:eastAsia="標楷體"/>
          <w:b/>
          <w:sz w:val="32"/>
          <w:szCs w:val="32"/>
          <w:lang w:val="zh-TW"/>
        </w:rPr>
      </w:pPr>
      <w:bookmarkStart w:id="30" w:name="_Toc349917232"/>
      <w:r w:rsidRPr="00A0008A">
        <w:rPr>
          <w:rFonts w:eastAsia="標楷體" w:hint="eastAsia"/>
          <w:b/>
          <w:sz w:val="32"/>
          <w:szCs w:val="32"/>
          <w:lang w:val="zh-TW"/>
        </w:rPr>
        <w:t>表</w:t>
      </w:r>
      <w:r w:rsidRPr="00A0008A">
        <w:rPr>
          <w:rFonts w:eastAsia="標楷體"/>
          <w:b/>
          <w:sz w:val="32"/>
          <w:szCs w:val="32"/>
          <w:lang w:val="zh-TW"/>
        </w:rPr>
        <w:t xml:space="preserve">2  </w:t>
      </w:r>
      <w:r w:rsidRPr="00A0008A">
        <w:rPr>
          <w:rFonts w:eastAsia="標楷體" w:hint="eastAsia"/>
          <w:b/>
          <w:sz w:val="32"/>
          <w:szCs w:val="32"/>
          <w:lang w:val="zh-TW"/>
        </w:rPr>
        <w:t>世界貿易量成長率</w:t>
      </w:r>
      <w:bookmarkEnd w:id="30"/>
      <w:r w:rsidRPr="00A0008A">
        <w:rPr>
          <w:rFonts w:eastAsia="標楷體"/>
          <w:b/>
          <w:sz w:val="32"/>
          <w:szCs w:val="32"/>
          <w:lang w:val="zh-TW"/>
        </w:rPr>
        <w:t xml:space="preserve"> </w:t>
      </w:r>
    </w:p>
    <w:p w:rsidR="00C70D89" w:rsidRPr="00A0008A" w:rsidRDefault="00C70D89" w:rsidP="00C70D89">
      <w:pPr>
        <w:autoSpaceDE w:val="0"/>
        <w:autoSpaceDN w:val="0"/>
        <w:adjustRightInd w:val="0"/>
        <w:snapToGrid w:val="0"/>
        <w:spacing w:line="240" w:lineRule="exact"/>
        <w:ind w:firstLine="1605"/>
        <w:jc w:val="right"/>
        <w:rPr>
          <w:rFonts w:eastAsia="標楷體"/>
          <w:bCs/>
          <w:sz w:val="28"/>
          <w:szCs w:val="32"/>
        </w:rPr>
      </w:pPr>
      <w:r w:rsidRPr="00A0008A">
        <w:rPr>
          <w:rFonts w:eastAsia="標楷體"/>
          <w:bCs/>
          <w:sz w:val="28"/>
          <w:szCs w:val="32"/>
        </w:rPr>
        <w:t xml:space="preserve">          </w:t>
      </w:r>
      <w:r w:rsidRPr="00A0008A">
        <w:rPr>
          <w:rFonts w:eastAsia="標楷體" w:hint="eastAsia"/>
          <w:bCs/>
          <w:szCs w:val="32"/>
          <w:lang w:val="zh-TW"/>
        </w:rPr>
        <w:t>單位</w:t>
      </w:r>
      <w:r w:rsidRPr="00A0008A">
        <w:rPr>
          <w:rFonts w:eastAsia="標楷體" w:hint="eastAsia"/>
          <w:bCs/>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07"/>
        <w:gridCol w:w="1955"/>
        <w:gridCol w:w="1952"/>
        <w:gridCol w:w="1950"/>
      </w:tblGrid>
      <w:tr w:rsidR="00F86CC3" w:rsidRPr="00F86CC3" w:rsidTr="003470B6">
        <w:trPr>
          <w:trHeight w:val="301"/>
        </w:trPr>
        <w:tc>
          <w:tcPr>
            <w:tcW w:w="1456" w:type="pct"/>
            <w:tcBorders>
              <w:top w:val="single" w:sz="6" w:space="0" w:color="auto"/>
              <w:left w:val="nil"/>
              <w:bottom w:val="single" w:sz="6" w:space="0" w:color="auto"/>
              <w:right w:val="single" w:sz="4" w:space="0" w:color="auto"/>
            </w:tcBorders>
            <w:vAlign w:val="center"/>
          </w:tcPr>
          <w:p w:rsidR="00F86CC3" w:rsidRPr="00F86CC3" w:rsidRDefault="00F86CC3" w:rsidP="00F86CC3">
            <w:pPr>
              <w:autoSpaceDE w:val="0"/>
              <w:autoSpaceDN w:val="0"/>
              <w:adjustRightInd w:val="0"/>
              <w:snapToGrid w:val="0"/>
              <w:spacing w:line="240" w:lineRule="exact"/>
              <w:ind w:leftChars="-450" w:left="-1080" w:firstLineChars="900" w:firstLine="2160"/>
              <w:rPr>
                <w:bCs/>
              </w:rPr>
            </w:pPr>
          </w:p>
        </w:tc>
        <w:tc>
          <w:tcPr>
            <w:tcW w:w="1183" w:type="pct"/>
            <w:tcBorders>
              <w:top w:val="single" w:sz="6" w:space="0" w:color="auto"/>
              <w:left w:val="single" w:sz="6" w:space="0" w:color="auto"/>
              <w:bottom w:val="single" w:sz="6" w:space="0" w:color="auto"/>
              <w:right w:val="single" w:sz="6" w:space="0" w:color="auto"/>
            </w:tcBorders>
            <w:vAlign w:val="center"/>
          </w:tcPr>
          <w:p w:rsidR="00F86CC3" w:rsidRPr="00F86CC3" w:rsidRDefault="00F86CC3" w:rsidP="00F86CC3">
            <w:pPr>
              <w:autoSpaceDE w:val="0"/>
              <w:autoSpaceDN w:val="0"/>
              <w:adjustRightInd w:val="0"/>
              <w:snapToGrid w:val="0"/>
              <w:spacing w:line="240" w:lineRule="exact"/>
              <w:ind w:firstLineChars="250" w:firstLine="600"/>
              <w:rPr>
                <w:bCs/>
              </w:rPr>
            </w:pPr>
            <w:r w:rsidRPr="00F86CC3">
              <w:rPr>
                <w:bCs/>
              </w:rPr>
              <w:t>201</w:t>
            </w:r>
            <w:r w:rsidRPr="00F86CC3">
              <w:rPr>
                <w:rFonts w:hint="eastAsia"/>
                <w:bCs/>
              </w:rPr>
              <w:t>2</w:t>
            </w:r>
          </w:p>
        </w:tc>
        <w:tc>
          <w:tcPr>
            <w:tcW w:w="1181" w:type="pct"/>
            <w:tcBorders>
              <w:top w:val="single" w:sz="6" w:space="0" w:color="auto"/>
              <w:left w:val="single" w:sz="6" w:space="0" w:color="auto"/>
              <w:bottom w:val="single" w:sz="6" w:space="0" w:color="auto"/>
              <w:right w:val="single" w:sz="4" w:space="0" w:color="auto"/>
            </w:tcBorders>
          </w:tcPr>
          <w:p w:rsidR="00F86CC3" w:rsidRPr="00F86CC3" w:rsidRDefault="00F86CC3" w:rsidP="00F86CC3">
            <w:pPr>
              <w:autoSpaceDE w:val="0"/>
              <w:autoSpaceDN w:val="0"/>
              <w:adjustRightInd w:val="0"/>
              <w:snapToGrid w:val="0"/>
              <w:spacing w:line="240" w:lineRule="exact"/>
              <w:ind w:firstLineChars="250" w:firstLine="600"/>
              <w:rPr>
                <w:bCs/>
                <w:color w:val="000000" w:themeColor="text1"/>
              </w:rPr>
            </w:pPr>
            <w:r w:rsidRPr="00F86CC3">
              <w:rPr>
                <w:bCs/>
                <w:color w:val="000000" w:themeColor="text1"/>
              </w:rPr>
              <w:t>201</w:t>
            </w:r>
            <w:r w:rsidRPr="00F86CC3">
              <w:rPr>
                <w:rFonts w:hint="eastAsia"/>
                <w:bCs/>
                <w:color w:val="000000" w:themeColor="text1"/>
              </w:rPr>
              <w:t>3</w:t>
            </w:r>
            <w:r w:rsidRPr="00F86CC3">
              <w:rPr>
                <w:bCs/>
                <w:color w:val="000000" w:themeColor="text1"/>
              </w:rPr>
              <w:t>(f)</w:t>
            </w:r>
          </w:p>
        </w:tc>
        <w:tc>
          <w:tcPr>
            <w:tcW w:w="1180" w:type="pct"/>
            <w:tcBorders>
              <w:top w:val="single" w:sz="6" w:space="0" w:color="auto"/>
              <w:left w:val="single" w:sz="4" w:space="0" w:color="auto"/>
              <w:bottom w:val="single" w:sz="6" w:space="0" w:color="auto"/>
              <w:right w:val="nil"/>
            </w:tcBorders>
          </w:tcPr>
          <w:p w:rsidR="00F86CC3" w:rsidRPr="00F86CC3" w:rsidRDefault="00F86CC3" w:rsidP="00F86CC3">
            <w:pPr>
              <w:autoSpaceDE w:val="0"/>
              <w:autoSpaceDN w:val="0"/>
              <w:adjustRightInd w:val="0"/>
              <w:snapToGrid w:val="0"/>
              <w:spacing w:line="240" w:lineRule="exact"/>
              <w:ind w:firstLineChars="250" w:firstLine="600"/>
              <w:rPr>
                <w:bCs/>
                <w:color w:val="000000" w:themeColor="text1"/>
              </w:rPr>
            </w:pPr>
            <w:r w:rsidRPr="00F86CC3">
              <w:rPr>
                <w:rFonts w:hint="eastAsia"/>
                <w:bCs/>
                <w:color w:val="000000" w:themeColor="text1"/>
              </w:rPr>
              <w:t>2014</w:t>
            </w:r>
            <w:r w:rsidRPr="00F86CC3">
              <w:rPr>
                <w:bCs/>
                <w:color w:val="000000" w:themeColor="text1"/>
              </w:rPr>
              <w:t>(f)</w:t>
            </w:r>
          </w:p>
        </w:tc>
      </w:tr>
      <w:tr w:rsidR="00F86CC3" w:rsidRPr="00F86CC3" w:rsidTr="003470B6">
        <w:trPr>
          <w:trHeight w:val="302"/>
        </w:trPr>
        <w:tc>
          <w:tcPr>
            <w:tcW w:w="1456" w:type="pct"/>
            <w:tcBorders>
              <w:top w:val="nil"/>
              <w:left w:val="nil"/>
              <w:bottom w:val="nil"/>
              <w:right w:val="single" w:sz="4" w:space="0" w:color="auto"/>
            </w:tcBorders>
            <w:vAlign w:val="center"/>
            <w:hideMark/>
          </w:tcPr>
          <w:p w:rsidR="00F86CC3" w:rsidRPr="00F86CC3" w:rsidRDefault="00F86CC3" w:rsidP="00F86CC3">
            <w:pPr>
              <w:autoSpaceDE w:val="0"/>
              <w:autoSpaceDN w:val="0"/>
              <w:adjustRightInd w:val="0"/>
              <w:snapToGrid w:val="0"/>
              <w:spacing w:line="240" w:lineRule="exact"/>
              <w:ind w:leftChars="-450" w:left="-1080" w:firstLineChars="900" w:firstLine="2160"/>
              <w:rPr>
                <w:bCs/>
              </w:rPr>
            </w:pPr>
            <w:r w:rsidRPr="00F86CC3">
              <w:rPr>
                <w:bCs/>
              </w:rPr>
              <w:t>IMF</w:t>
            </w:r>
          </w:p>
        </w:tc>
        <w:tc>
          <w:tcPr>
            <w:tcW w:w="1183" w:type="pct"/>
            <w:tcBorders>
              <w:top w:val="nil"/>
              <w:left w:val="single" w:sz="6" w:space="0" w:color="auto"/>
              <w:bottom w:val="nil"/>
              <w:right w:val="nil"/>
            </w:tcBorders>
            <w:vAlign w:val="center"/>
          </w:tcPr>
          <w:p w:rsidR="00F86CC3" w:rsidRPr="00F86CC3" w:rsidRDefault="00F86CC3" w:rsidP="00F86CC3">
            <w:pPr>
              <w:autoSpaceDE w:val="0"/>
              <w:autoSpaceDN w:val="0"/>
              <w:adjustRightInd w:val="0"/>
              <w:snapToGrid w:val="0"/>
              <w:spacing w:line="240" w:lineRule="exact"/>
              <w:ind w:firstLineChars="300" w:firstLine="720"/>
              <w:rPr>
                <w:bCs/>
                <w:color w:val="000000" w:themeColor="text1"/>
              </w:rPr>
            </w:pPr>
            <w:r w:rsidRPr="00F86CC3">
              <w:rPr>
                <w:rFonts w:hint="eastAsia"/>
                <w:bCs/>
                <w:color w:val="000000" w:themeColor="text1"/>
              </w:rPr>
              <w:t>2.5</w:t>
            </w:r>
          </w:p>
        </w:tc>
        <w:tc>
          <w:tcPr>
            <w:tcW w:w="1181" w:type="pct"/>
            <w:tcBorders>
              <w:top w:val="nil"/>
              <w:left w:val="single" w:sz="6" w:space="0" w:color="auto"/>
              <w:bottom w:val="nil"/>
              <w:right w:val="single" w:sz="4" w:space="0" w:color="auto"/>
            </w:tcBorders>
          </w:tcPr>
          <w:p w:rsidR="00F86CC3" w:rsidRPr="00F86CC3" w:rsidRDefault="00F86CC3" w:rsidP="00F86CC3">
            <w:pPr>
              <w:autoSpaceDE w:val="0"/>
              <w:autoSpaceDN w:val="0"/>
              <w:adjustRightInd w:val="0"/>
              <w:snapToGrid w:val="0"/>
              <w:spacing w:line="240" w:lineRule="exact"/>
              <w:ind w:firstLineChars="300" w:firstLine="720"/>
              <w:rPr>
                <w:bCs/>
                <w:color w:val="000000" w:themeColor="text1"/>
              </w:rPr>
            </w:pPr>
            <w:r w:rsidRPr="00F86CC3">
              <w:rPr>
                <w:rFonts w:hint="eastAsia"/>
                <w:bCs/>
                <w:color w:val="000000" w:themeColor="text1"/>
              </w:rPr>
              <w:t>3.6</w:t>
            </w:r>
          </w:p>
        </w:tc>
        <w:tc>
          <w:tcPr>
            <w:tcW w:w="1180" w:type="pct"/>
            <w:tcBorders>
              <w:top w:val="nil"/>
              <w:left w:val="single" w:sz="4" w:space="0" w:color="auto"/>
              <w:bottom w:val="nil"/>
              <w:right w:val="nil"/>
            </w:tcBorders>
          </w:tcPr>
          <w:p w:rsidR="00F86CC3" w:rsidRPr="00F86CC3" w:rsidRDefault="00F86CC3" w:rsidP="00F86CC3">
            <w:pPr>
              <w:autoSpaceDE w:val="0"/>
              <w:autoSpaceDN w:val="0"/>
              <w:adjustRightInd w:val="0"/>
              <w:snapToGrid w:val="0"/>
              <w:spacing w:line="240" w:lineRule="exact"/>
              <w:ind w:firstLineChars="300" w:firstLine="720"/>
              <w:rPr>
                <w:bCs/>
                <w:color w:val="000000" w:themeColor="text1"/>
              </w:rPr>
            </w:pPr>
            <w:r w:rsidRPr="00F86CC3">
              <w:rPr>
                <w:rFonts w:hint="eastAsia"/>
                <w:bCs/>
                <w:color w:val="000000" w:themeColor="text1"/>
              </w:rPr>
              <w:t>5.3</w:t>
            </w:r>
          </w:p>
        </w:tc>
      </w:tr>
      <w:tr w:rsidR="00F86CC3" w:rsidRPr="00F86CC3" w:rsidTr="003470B6">
        <w:trPr>
          <w:trHeight w:val="302"/>
        </w:trPr>
        <w:tc>
          <w:tcPr>
            <w:tcW w:w="1456" w:type="pct"/>
            <w:tcBorders>
              <w:top w:val="nil"/>
              <w:left w:val="nil"/>
              <w:bottom w:val="nil"/>
              <w:right w:val="single" w:sz="4" w:space="0" w:color="auto"/>
            </w:tcBorders>
            <w:vAlign w:val="center"/>
            <w:hideMark/>
          </w:tcPr>
          <w:p w:rsidR="00F86CC3" w:rsidRPr="00F86CC3" w:rsidRDefault="00F86CC3" w:rsidP="00F86CC3">
            <w:pPr>
              <w:autoSpaceDE w:val="0"/>
              <w:autoSpaceDN w:val="0"/>
              <w:adjustRightInd w:val="0"/>
              <w:snapToGrid w:val="0"/>
              <w:spacing w:line="240" w:lineRule="exact"/>
              <w:ind w:leftChars="-450" w:left="-1080" w:firstLineChars="900" w:firstLine="2160"/>
              <w:rPr>
                <w:bCs/>
              </w:rPr>
            </w:pPr>
            <w:r w:rsidRPr="00F86CC3">
              <w:rPr>
                <w:bCs/>
              </w:rPr>
              <w:t>ADB</w:t>
            </w:r>
          </w:p>
        </w:tc>
        <w:tc>
          <w:tcPr>
            <w:tcW w:w="1183" w:type="pct"/>
            <w:tcBorders>
              <w:top w:val="nil"/>
              <w:left w:val="single" w:sz="4" w:space="0" w:color="auto"/>
              <w:bottom w:val="nil"/>
              <w:right w:val="single" w:sz="4" w:space="0" w:color="auto"/>
            </w:tcBorders>
            <w:vAlign w:val="center"/>
          </w:tcPr>
          <w:p w:rsidR="00F86CC3" w:rsidRPr="00F86CC3" w:rsidRDefault="00F86CC3" w:rsidP="00F86CC3">
            <w:pPr>
              <w:autoSpaceDE w:val="0"/>
              <w:autoSpaceDN w:val="0"/>
              <w:adjustRightInd w:val="0"/>
              <w:snapToGrid w:val="0"/>
              <w:spacing w:line="240" w:lineRule="exact"/>
              <w:ind w:firstLineChars="300" w:firstLine="720"/>
              <w:rPr>
                <w:bCs/>
                <w:color w:val="000000" w:themeColor="text1"/>
              </w:rPr>
            </w:pPr>
            <w:r w:rsidRPr="00F86CC3">
              <w:rPr>
                <w:rFonts w:hint="eastAsia"/>
                <w:bCs/>
                <w:color w:val="000000" w:themeColor="text1"/>
              </w:rPr>
              <w:t>2.5</w:t>
            </w:r>
          </w:p>
        </w:tc>
        <w:tc>
          <w:tcPr>
            <w:tcW w:w="1181" w:type="pct"/>
            <w:tcBorders>
              <w:top w:val="nil"/>
              <w:left w:val="single" w:sz="4" w:space="0" w:color="auto"/>
              <w:bottom w:val="nil"/>
              <w:right w:val="single" w:sz="4" w:space="0" w:color="auto"/>
            </w:tcBorders>
          </w:tcPr>
          <w:p w:rsidR="00F86CC3" w:rsidRPr="00F86CC3" w:rsidRDefault="00F86CC3" w:rsidP="00F86CC3">
            <w:pPr>
              <w:autoSpaceDE w:val="0"/>
              <w:autoSpaceDN w:val="0"/>
              <w:adjustRightInd w:val="0"/>
              <w:snapToGrid w:val="0"/>
              <w:spacing w:line="240" w:lineRule="exact"/>
              <w:ind w:firstLineChars="300" w:firstLine="720"/>
              <w:rPr>
                <w:bCs/>
                <w:color w:val="000000" w:themeColor="text1"/>
              </w:rPr>
            </w:pPr>
            <w:r w:rsidRPr="00F86CC3">
              <w:rPr>
                <w:rFonts w:hint="eastAsia"/>
                <w:bCs/>
                <w:color w:val="000000" w:themeColor="text1"/>
              </w:rPr>
              <w:t>4.0</w:t>
            </w:r>
          </w:p>
        </w:tc>
        <w:tc>
          <w:tcPr>
            <w:tcW w:w="1180" w:type="pct"/>
            <w:tcBorders>
              <w:top w:val="nil"/>
              <w:left w:val="single" w:sz="4" w:space="0" w:color="auto"/>
              <w:bottom w:val="nil"/>
              <w:right w:val="nil"/>
            </w:tcBorders>
          </w:tcPr>
          <w:p w:rsidR="00F86CC3" w:rsidRPr="00F86CC3" w:rsidRDefault="00F86CC3" w:rsidP="00F86CC3">
            <w:pPr>
              <w:autoSpaceDE w:val="0"/>
              <w:autoSpaceDN w:val="0"/>
              <w:adjustRightInd w:val="0"/>
              <w:snapToGrid w:val="0"/>
              <w:spacing w:line="240" w:lineRule="exact"/>
              <w:ind w:firstLineChars="300" w:firstLine="720"/>
              <w:rPr>
                <w:bCs/>
                <w:color w:val="000000" w:themeColor="text1"/>
              </w:rPr>
            </w:pPr>
            <w:r w:rsidRPr="00F86CC3">
              <w:rPr>
                <w:rFonts w:hint="eastAsia"/>
                <w:bCs/>
                <w:color w:val="000000" w:themeColor="text1"/>
              </w:rPr>
              <w:t>5.0</w:t>
            </w:r>
          </w:p>
        </w:tc>
      </w:tr>
      <w:tr w:rsidR="00F86CC3" w:rsidRPr="00F86CC3" w:rsidTr="003470B6">
        <w:trPr>
          <w:trHeight w:val="302"/>
        </w:trPr>
        <w:tc>
          <w:tcPr>
            <w:tcW w:w="1456" w:type="pct"/>
            <w:tcBorders>
              <w:top w:val="nil"/>
              <w:left w:val="nil"/>
              <w:bottom w:val="nil"/>
              <w:right w:val="single" w:sz="4" w:space="0" w:color="auto"/>
            </w:tcBorders>
            <w:vAlign w:val="center"/>
            <w:hideMark/>
          </w:tcPr>
          <w:p w:rsidR="00F86CC3" w:rsidRPr="00F86CC3" w:rsidRDefault="00F86CC3" w:rsidP="00F86CC3">
            <w:pPr>
              <w:autoSpaceDE w:val="0"/>
              <w:autoSpaceDN w:val="0"/>
              <w:adjustRightInd w:val="0"/>
              <w:snapToGrid w:val="0"/>
              <w:spacing w:line="240" w:lineRule="exact"/>
              <w:ind w:leftChars="-450" w:left="-1080" w:firstLineChars="900" w:firstLine="2160"/>
              <w:rPr>
                <w:bCs/>
              </w:rPr>
            </w:pPr>
            <w:r w:rsidRPr="00F86CC3">
              <w:rPr>
                <w:bCs/>
              </w:rPr>
              <w:t>UN</w:t>
            </w:r>
          </w:p>
        </w:tc>
        <w:tc>
          <w:tcPr>
            <w:tcW w:w="1183" w:type="pct"/>
            <w:tcBorders>
              <w:top w:val="nil"/>
              <w:left w:val="single" w:sz="4" w:space="0" w:color="auto"/>
              <w:bottom w:val="nil"/>
              <w:right w:val="single" w:sz="4" w:space="0" w:color="auto"/>
            </w:tcBorders>
            <w:vAlign w:val="center"/>
          </w:tcPr>
          <w:p w:rsidR="00F86CC3" w:rsidRPr="00F86CC3" w:rsidRDefault="00F86CC3" w:rsidP="00F86CC3">
            <w:pPr>
              <w:autoSpaceDE w:val="0"/>
              <w:autoSpaceDN w:val="0"/>
              <w:adjustRightInd w:val="0"/>
              <w:snapToGrid w:val="0"/>
              <w:spacing w:line="240" w:lineRule="exact"/>
              <w:ind w:firstLineChars="300" w:firstLine="720"/>
              <w:rPr>
                <w:bCs/>
                <w:color w:val="000000" w:themeColor="text1"/>
              </w:rPr>
            </w:pPr>
            <w:r w:rsidRPr="00F86CC3">
              <w:rPr>
                <w:rFonts w:hint="eastAsia"/>
                <w:bCs/>
                <w:color w:val="000000" w:themeColor="text1"/>
              </w:rPr>
              <w:t>3.3</w:t>
            </w:r>
          </w:p>
        </w:tc>
        <w:tc>
          <w:tcPr>
            <w:tcW w:w="1181" w:type="pct"/>
            <w:tcBorders>
              <w:top w:val="nil"/>
              <w:left w:val="single" w:sz="4" w:space="0" w:color="auto"/>
              <w:bottom w:val="nil"/>
              <w:right w:val="single" w:sz="4" w:space="0" w:color="auto"/>
            </w:tcBorders>
          </w:tcPr>
          <w:p w:rsidR="00F86CC3" w:rsidRPr="00F86CC3" w:rsidRDefault="00F86CC3" w:rsidP="00F86CC3">
            <w:pPr>
              <w:autoSpaceDE w:val="0"/>
              <w:autoSpaceDN w:val="0"/>
              <w:adjustRightInd w:val="0"/>
              <w:snapToGrid w:val="0"/>
              <w:spacing w:line="240" w:lineRule="exact"/>
              <w:ind w:firstLineChars="300" w:firstLine="720"/>
              <w:rPr>
                <w:bCs/>
                <w:color w:val="000000" w:themeColor="text1"/>
              </w:rPr>
            </w:pPr>
            <w:r w:rsidRPr="00F86CC3">
              <w:rPr>
                <w:rFonts w:hint="eastAsia"/>
                <w:bCs/>
                <w:color w:val="000000" w:themeColor="text1"/>
              </w:rPr>
              <w:t>4.3</w:t>
            </w:r>
          </w:p>
        </w:tc>
        <w:tc>
          <w:tcPr>
            <w:tcW w:w="1180" w:type="pct"/>
            <w:tcBorders>
              <w:top w:val="nil"/>
              <w:left w:val="single" w:sz="4" w:space="0" w:color="auto"/>
              <w:bottom w:val="nil"/>
              <w:right w:val="nil"/>
            </w:tcBorders>
          </w:tcPr>
          <w:p w:rsidR="00F86CC3" w:rsidRPr="00F86CC3" w:rsidRDefault="00F86CC3" w:rsidP="00F86CC3">
            <w:pPr>
              <w:autoSpaceDE w:val="0"/>
              <w:autoSpaceDN w:val="0"/>
              <w:adjustRightInd w:val="0"/>
              <w:snapToGrid w:val="0"/>
              <w:spacing w:line="240" w:lineRule="exact"/>
              <w:ind w:firstLineChars="300" w:firstLine="720"/>
              <w:rPr>
                <w:bCs/>
                <w:color w:val="000000" w:themeColor="text1"/>
              </w:rPr>
            </w:pPr>
            <w:r w:rsidRPr="00F86CC3">
              <w:rPr>
                <w:rFonts w:hint="eastAsia"/>
                <w:bCs/>
                <w:color w:val="000000" w:themeColor="text1"/>
              </w:rPr>
              <w:t>4.9</w:t>
            </w:r>
          </w:p>
        </w:tc>
      </w:tr>
      <w:tr w:rsidR="00F86CC3" w:rsidRPr="00F86CC3" w:rsidTr="003470B6">
        <w:trPr>
          <w:trHeight w:val="302"/>
        </w:trPr>
        <w:tc>
          <w:tcPr>
            <w:tcW w:w="1456" w:type="pct"/>
            <w:tcBorders>
              <w:top w:val="nil"/>
              <w:left w:val="nil"/>
              <w:bottom w:val="nil"/>
              <w:right w:val="single" w:sz="4" w:space="0" w:color="auto"/>
            </w:tcBorders>
            <w:vAlign w:val="center"/>
            <w:hideMark/>
          </w:tcPr>
          <w:p w:rsidR="00F86CC3" w:rsidRPr="00F86CC3" w:rsidRDefault="00F86CC3" w:rsidP="00F86CC3">
            <w:pPr>
              <w:autoSpaceDE w:val="0"/>
              <w:autoSpaceDN w:val="0"/>
              <w:adjustRightInd w:val="0"/>
              <w:snapToGrid w:val="0"/>
              <w:spacing w:line="240" w:lineRule="exact"/>
              <w:ind w:leftChars="-450" w:left="-1080" w:firstLineChars="900" w:firstLine="2160"/>
              <w:rPr>
                <w:bCs/>
              </w:rPr>
            </w:pPr>
            <w:r w:rsidRPr="00F86CC3">
              <w:rPr>
                <w:bCs/>
              </w:rPr>
              <w:t>OECD</w:t>
            </w:r>
          </w:p>
        </w:tc>
        <w:tc>
          <w:tcPr>
            <w:tcW w:w="1183" w:type="pct"/>
            <w:tcBorders>
              <w:top w:val="nil"/>
              <w:left w:val="single" w:sz="4" w:space="0" w:color="auto"/>
              <w:bottom w:val="nil"/>
              <w:right w:val="single" w:sz="4" w:space="0" w:color="auto"/>
            </w:tcBorders>
            <w:vAlign w:val="center"/>
          </w:tcPr>
          <w:p w:rsidR="00F86CC3" w:rsidRPr="00F86CC3" w:rsidRDefault="00F86CC3" w:rsidP="00F86CC3">
            <w:pPr>
              <w:autoSpaceDE w:val="0"/>
              <w:autoSpaceDN w:val="0"/>
              <w:adjustRightInd w:val="0"/>
              <w:snapToGrid w:val="0"/>
              <w:spacing w:line="240" w:lineRule="exact"/>
              <w:ind w:firstLineChars="300" w:firstLine="720"/>
              <w:rPr>
                <w:bCs/>
                <w:color w:val="000000" w:themeColor="text1"/>
              </w:rPr>
            </w:pPr>
            <w:r w:rsidRPr="00F86CC3">
              <w:rPr>
                <w:rFonts w:hint="eastAsia"/>
                <w:bCs/>
                <w:color w:val="000000" w:themeColor="text1"/>
              </w:rPr>
              <w:t>2.8</w:t>
            </w:r>
          </w:p>
        </w:tc>
        <w:tc>
          <w:tcPr>
            <w:tcW w:w="1181" w:type="pct"/>
            <w:tcBorders>
              <w:top w:val="nil"/>
              <w:left w:val="single" w:sz="4" w:space="0" w:color="auto"/>
              <w:bottom w:val="nil"/>
              <w:right w:val="single" w:sz="4" w:space="0" w:color="auto"/>
            </w:tcBorders>
          </w:tcPr>
          <w:p w:rsidR="00F86CC3" w:rsidRPr="00F86CC3" w:rsidRDefault="00F86CC3" w:rsidP="00F86CC3">
            <w:pPr>
              <w:autoSpaceDE w:val="0"/>
              <w:autoSpaceDN w:val="0"/>
              <w:adjustRightInd w:val="0"/>
              <w:snapToGrid w:val="0"/>
              <w:spacing w:line="240" w:lineRule="exact"/>
              <w:ind w:firstLineChars="300" w:firstLine="720"/>
              <w:rPr>
                <w:bCs/>
                <w:color w:val="000000" w:themeColor="text1"/>
              </w:rPr>
            </w:pPr>
            <w:r w:rsidRPr="00F86CC3">
              <w:rPr>
                <w:rFonts w:hint="eastAsia"/>
                <w:bCs/>
                <w:color w:val="000000" w:themeColor="text1"/>
              </w:rPr>
              <w:t>4.7</w:t>
            </w:r>
          </w:p>
        </w:tc>
        <w:tc>
          <w:tcPr>
            <w:tcW w:w="1180" w:type="pct"/>
            <w:tcBorders>
              <w:top w:val="nil"/>
              <w:left w:val="single" w:sz="4" w:space="0" w:color="auto"/>
              <w:bottom w:val="nil"/>
              <w:right w:val="nil"/>
            </w:tcBorders>
          </w:tcPr>
          <w:p w:rsidR="00F86CC3" w:rsidRPr="00F86CC3" w:rsidRDefault="00F86CC3" w:rsidP="00F86CC3">
            <w:pPr>
              <w:autoSpaceDE w:val="0"/>
              <w:autoSpaceDN w:val="0"/>
              <w:adjustRightInd w:val="0"/>
              <w:snapToGrid w:val="0"/>
              <w:spacing w:line="240" w:lineRule="exact"/>
              <w:ind w:firstLineChars="300" w:firstLine="720"/>
              <w:rPr>
                <w:bCs/>
                <w:color w:val="000000" w:themeColor="text1"/>
              </w:rPr>
            </w:pPr>
            <w:r w:rsidRPr="00F86CC3">
              <w:rPr>
                <w:rFonts w:hint="eastAsia"/>
                <w:bCs/>
                <w:color w:val="000000" w:themeColor="text1"/>
              </w:rPr>
              <w:t>6.8</w:t>
            </w:r>
          </w:p>
        </w:tc>
      </w:tr>
      <w:tr w:rsidR="00F86CC3" w:rsidRPr="00F86CC3" w:rsidTr="003470B6">
        <w:trPr>
          <w:trHeight w:val="302"/>
        </w:trPr>
        <w:tc>
          <w:tcPr>
            <w:tcW w:w="1456" w:type="pct"/>
            <w:tcBorders>
              <w:top w:val="nil"/>
              <w:left w:val="nil"/>
              <w:bottom w:val="single" w:sz="4" w:space="0" w:color="auto"/>
              <w:right w:val="single" w:sz="4" w:space="0" w:color="auto"/>
            </w:tcBorders>
            <w:vAlign w:val="center"/>
            <w:hideMark/>
          </w:tcPr>
          <w:p w:rsidR="00F86CC3" w:rsidRPr="00F86CC3" w:rsidRDefault="00F86CC3" w:rsidP="00F86CC3">
            <w:pPr>
              <w:autoSpaceDE w:val="0"/>
              <w:autoSpaceDN w:val="0"/>
              <w:adjustRightInd w:val="0"/>
              <w:snapToGrid w:val="0"/>
              <w:spacing w:line="240" w:lineRule="exact"/>
              <w:ind w:leftChars="-450" w:left="-1080" w:firstLineChars="900" w:firstLine="2160"/>
            </w:pPr>
            <w:r w:rsidRPr="00F86CC3">
              <w:t>World Bank</w:t>
            </w:r>
          </w:p>
        </w:tc>
        <w:tc>
          <w:tcPr>
            <w:tcW w:w="1183" w:type="pct"/>
            <w:tcBorders>
              <w:top w:val="nil"/>
              <w:left w:val="single" w:sz="4" w:space="0" w:color="auto"/>
              <w:bottom w:val="single" w:sz="4" w:space="0" w:color="auto"/>
              <w:right w:val="single" w:sz="4" w:space="0" w:color="auto"/>
            </w:tcBorders>
            <w:vAlign w:val="center"/>
          </w:tcPr>
          <w:p w:rsidR="00F86CC3" w:rsidRPr="00F86CC3" w:rsidRDefault="00F86CC3" w:rsidP="00F86CC3">
            <w:pPr>
              <w:autoSpaceDE w:val="0"/>
              <w:autoSpaceDN w:val="0"/>
              <w:adjustRightInd w:val="0"/>
              <w:snapToGrid w:val="0"/>
              <w:spacing w:line="240" w:lineRule="exact"/>
              <w:ind w:firstLineChars="300" w:firstLine="720"/>
              <w:rPr>
                <w:bCs/>
                <w:color w:val="000000" w:themeColor="text1"/>
              </w:rPr>
            </w:pPr>
            <w:r w:rsidRPr="00F86CC3">
              <w:rPr>
                <w:rFonts w:hint="eastAsia"/>
                <w:bCs/>
                <w:color w:val="000000" w:themeColor="text1"/>
              </w:rPr>
              <w:t>3.5</w:t>
            </w:r>
          </w:p>
        </w:tc>
        <w:tc>
          <w:tcPr>
            <w:tcW w:w="1181" w:type="pct"/>
            <w:tcBorders>
              <w:top w:val="nil"/>
              <w:left w:val="single" w:sz="4" w:space="0" w:color="auto"/>
              <w:bottom w:val="single" w:sz="4" w:space="0" w:color="auto"/>
              <w:right w:val="single" w:sz="4" w:space="0" w:color="auto"/>
            </w:tcBorders>
          </w:tcPr>
          <w:p w:rsidR="00F86CC3" w:rsidRPr="00F86CC3" w:rsidRDefault="00F86CC3" w:rsidP="00F86CC3">
            <w:pPr>
              <w:autoSpaceDE w:val="0"/>
              <w:autoSpaceDN w:val="0"/>
              <w:adjustRightInd w:val="0"/>
              <w:snapToGrid w:val="0"/>
              <w:spacing w:line="240" w:lineRule="exact"/>
              <w:ind w:firstLineChars="300" w:firstLine="720"/>
              <w:rPr>
                <w:bCs/>
                <w:color w:val="000000" w:themeColor="text1"/>
              </w:rPr>
            </w:pPr>
            <w:r w:rsidRPr="00F86CC3">
              <w:rPr>
                <w:rFonts w:hint="eastAsia"/>
                <w:bCs/>
                <w:color w:val="000000" w:themeColor="text1"/>
              </w:rPr>
              <w:t>6.0</w:t>
            </w:r>
          </w:p>
        </w:tc>
        <w:tc>
          <w:tcPr>
            <w:tcW w:w="1180" w:type="pct"/>
            <w:tcBorders>
              <w:top w:val="nil"/>
              <w:left w:val="single" w:sz="4" w:space="0" w:color="auto"/>
              <w:bottom w:val="single" w:sz="4" w:space="0" w:color="auto"/>
              <w:right w:val="nil"/>
            </w:tcBorders>
          </w:tcPr>
          <w:p w:rsidR="00F86CC3" w:rsidRPr="00F86CC3" w:rsidRDefault="00F86CC3" w:rsidP="00F86CC3">
            <w:pPr>
              <w:autoSpaceDE w:val="0"/>
              <w:autoSpaceDN w:val="0"/>
              <w:adjustRightInd w:val="0"/>
              <w:snapToGrid w:val="0"/>
              <w:spacing w:line="240" w:lineRule="exact"/>
              <w:ind w:firstLineChars="300" w:firstLine="720"/>
              <w:rPr>
                <w:bCs/>
                <w:color w:val="000000" w:themeColor="text1"/>
              </w:rPr>
            </w:pPr>
            <w:r w:rsidRPr="00F86CC3">
              <w:rPr>
                <w:rFonts w:hint="eastAsia"/>
                <w:bCs/>
                <w:color w:val="000000" w:themeColor="text1"/>
              </w:rPr>
              <w:t>6.7</w:t>
            </w:r>
          </w:p>
        </w:tc>
      </w:tr>
    </w:tbl>
    <w:p w:rsidR="00F86CC3" w:rsidRPr="00F86CC3" w:rsidRDefault="00F86CC3" w:rsidP="00F86CC3">
      <w:pPr>
        <w:autoSpaceDE w:val="0"/>
        <w:autoSpaceDN w:val="0"/>
        <w:adjustRightInd w:val="0"/>
        <w:snapToGrid w:val="0"/>
        <w:spacing w:line="220" w:lineRule="exact"/>
        <w:ind w:leftChars="-93" w:left="-223" w:firstLineChars="94" w:firstLine="207"/>
        <w:jc w:val="both"/>
        <w:rPr>
          <w:rFonts w:eastAsia="標楷體"/>
          <w:bCs/>
          <w:sz w:val="22"/>
        </w:rPr>
      </w:pPr>
      <w:proofErr w:type="gramStart"/>
      <w:r w:rsidRPr="00F86CC3">
        <w:rPr>
          <w:rFonts w:eastAsia="標楷體" w:hint="eastAsia"/>
          <w:bCs/>
          <w:sz w:val="22"/>
          <w:lang w:val="zh-TW"/>
        </w:rPr>
        <w:t>註</w:t>
      </w:r>
      <w:proofErr w:type="gramEnd"/>
      <w:r w:rsidRPr="00F86CC3">
        <w:rPr>
          <w:rFonts w:eastAsia="標楷體" w:hint="eastAsia"/>
          <w:bCs/>
          <w:sz w:val="22"/>
        </w:rPr>
        <w:t>：</w:t>
      </w:r>
      <w:r w:rsidRPr="00F86CC3">
        <w:rPr>
          <w:rFonts w:eastAsia="標楷體"/>
          <w:bCs/>
          <w:sz w:val="22"/>
        </w:rPr>
        <w:t>(f)</w:t>
      </w:r>
      <w:r w:rsidRPr="00F86CC3">
        <w:rPr>
          <w:rFonts w:eastAsia="標楷體" w:hint="eastAsia"/>
          <w:bCs/>
          <w:sz w:val="22"/>
          <w:lang w:val="zh-TW"/>
        </w:rPr>
        <w:t>為</w:t>
      </w:r>
      <w:r w:rsidRPr="00F86CC3">
        <w:rPr>
          <w:rFonts w:eastAsia="標楷體" w:hint="eastAsia"/>
          <w:bCs/>
          <w:sz w:val="22"/>
        </w:rPr>
        <w:t>預測</w:t>
      </w:r>
      <w:r w:rsidRPr="00F86CC3">
        <w:rPr>
          <w:rFonts w:eastAsia="標楷體" w:hint="eastAsia"/>
          <w:bCs/>
          <w:sz w:val="22"/>
          <w:lang w:val="zh-TW"/>
        </w:rPr>
        <w:t>值。</w:t>
      </w:r>
    </w:p>
    <w:p w:rsidR="00F86CC3" w:rsidRPr="00F86CC3" w:rsidRDefault="00F86CC3" w:rsidP="00F86CC3">
      <w:pPr>
        <w:autoSpaceDE w:val="0"/>
        <w:autoSpaceDN w:val="0"/>
        <w:adjustRightInd w:val="0"/>
        <w:snapToGrid w:val="0"/>
        <w:spacing w:line="220" w:lineRule="exact"/>
        <w:ind w:leftChars="-105" w:left="-252" w:firstLine="224"/>
        <w:jc w:val="both"/>
        <w:rPr>
          <w:rFonts w:eastAsia="標楷體"/>
          <w:bCs/>
          <w:sz w:val="22"/>
        </w:rPr>
      </w:pPr>
      <w:r w:rsidRPr="00F86CC3">
        <w:rPr>
          <w:rFonts w:eastAsia="標楷體" w:hint="eastAsia"/>
          <w:bCs/>
          <w:sz w:val="22"/>
          <w:lang w:val="zh-TW"/>
        </w:rPr>
        <w:t>資料來源</w:t>
      </w:r>
      <w:r w:rsidRPr="00F86CC3">
        <w:rPr>
          <w:rFonts w:eastAsia="標楷體" w:hint="eastAsia"/>
          <w:bCs/>
          <w:sz w:val="22"/>
        </w:rPr>
        <w:t>：</w:t>
      </w:r>
      <w:r w:rsidRPr="00F86CC3">
        <w:rPr>
          <w:rFonts w:eastAsia="標楷體"/>
          <w:bCs/>
          <w:sz w:val="22"/>
        </w:rPr>
        <w:t xml:space="preserve">1.IMF, </w:t>
      </w:r>
      <w:r w:rsidRPr="00F86CC3">
        <w:rPr>
          <w:rFonts w:eastAsia="標楷體"/>
          <w:bCs/>
          <w:i/>
          <w:iCs/>
          <w:sz w:val="22"/>
        </w:rPr>
        <w:t xml:space="preserve">World Economic Outlook, April </w:t>
      </w:r>
      <w:r w:rsidRPr="00F86CC3">
        <w:rPr>
          <w:rFonts w:eastAsia="標楷體"/>
          <w:bCs/>
          <w:iCs/>
          <w:sz w:val="22"/>
        </w:rPr>
        <w:t>2013</w:t>
      </w:r>
      <w:r w:rsidRPr="00F86CC3">
        <w:rPr>
          <w:rFonts w:eastAsia="標楷體"/>
          <w:bCs/>
          <w:sz w:val="22"/>
        </w:rPr>
        <w:t>。</w:t>
      </w:r>
    </w:p>
    <w:p w:rsidR="00F86CC3" w:rsidRPr="00F86CC3" w:rsidRDefault="00F86CC3" w:rsidP="00F86CC3">
      <w:pPr>
        <w:autoSpaceDE w:val="0"/>
        <w:autoSpaceDN w:val="0"/>
        <w:adjustRightInd w:val="0"/>
        <w:snapToGrid w:val="0"/>
        <w:spacing w:line="220" w:lineRule="exact"/>
        <w:ind w:leftChars="430" w:left="1032" w:firstLineChars="27" w:firstLine="59"/>
        <w:jc w:val="both"/>
        <w:rPr>
          <w:rFonts w:eastAsia="標楷體"/>
          <w:bCs/>
          <w:sz w:val="22"/>
        </w:rPr>
      </w:pPr>
      <w:r w:rsidRPr="00F86CC3">
        <w:rPr>
          <w:rFonts w:eastAsia="標楷體"/>
          <w:bCs/>
          <w:sz w:val="22"/>
        </w:rPr>
        <w:t xml:space="preserve">2.ADB, </w:t>
      </w:r>
      <w:r w:rsidRPr="00F86CC3">
        <w:rPr>
          <w:rFonts w:eastAsia="標楷體"/>
          <w:bCs/>
          <w:i/>
          <w:iCs/>
          <w:sz w:val="22"/>
        </w:rPr>
        <w:t>Asian Development Outlook</w:t>
      </w:r>
      <w:r w:rsidRPr="00F86CC3">
        <w:rPr>
          <w:rFonts w:eastAsia="標楷體"/>
          <w:bCs/>
          <w:sz w:val="22"/>
        </w:rPr>
        <w:t>, April 201</w:t>
      </w:r>
      <w:r w:rsidRPr="00F86CC3">
        <w:rPr>
          <w:rFonts w:eastAsia="標楷體" w:hint="eastAsia"/>
          <w:bCs/>
          <w:sz w:val="22"/>
        </w:rPr>
        <w:t>3</w:t>
      </w:r>
      <w:r w:rsidRPr="00F86CC3">
        <w:rPr>
          <w:rFonts w:eastAsia="標楷體"/>
          <w:bCs/>
          <w:sz w:val="22"/>
        </w:rPr>
        <w:t>。</w:t>
      </w:r>
    </w:p>
    <w:p w:rsidR="00F86CC3" w:rsidRPr="00F86CC3" w:rsidRDefault="00F86CC3" w:rsidP="00F86CC3">
      <w:pPr>
        <w:autoSpaceDE w:val="0"/>
        <w:autoSpaceDN w:val="0"/>
        <w:adjustRightInd w:val="0"/>
        <w:snapToGrid w:val="0"/>
        <w:spacing w:line="220" w:lineRule="exact"/>
        <w:ind w:leftChars="430" w:left="1032" w:firstLineChars="27" w:firstLine="59"/>
        <w:jc w:val="both"/>
        <w:rPr>
          <w:rFonts w:eastAsia="標楷體"/>
          <w:bCs/>
          <w:sz w:val="22"/>
        </w:rPr>
      </w:pPr>
      <w:r w:rsidRPr="00F86CC3">
        <w:rPr>
          <w:rFonts w:eastAsia="標楷體"/>
          <w:bCs/>
          <w:sz w:val="22"/>
        </w:rPr>
        <w:t xml:space="preserve">3.UN, World </w:t>
      </w:r>
      <w:r w:rsidRPr="00F86CC3">
        <w:rPr>
          <w:rFonts w:eastAsia="標楷體"/>
          <w:bCs/>
          <w:i/>
          <w:iCs/>
          <w:sz w:val="22"/>
        </w:rPr>
        <w:t>Economic Situation and Prospects</w:t>
      </w:r>
      <w:r w:rsidRPr="00F86CC3">
        <w:rPr>
          <w:rFonts w:eastAsia="標楷體"/>
          <w:bCs/>
          <w:sz w:val="22"/>
        </w:rPr>
        <w:t>, December 2012</w:t>
      </w:r>
      <w:r w:rsidRPr="00F86CC3">
        <w:rPr>
          <w:rFonts w:eastAsia="標楷體"/>
          <w:bCs/>
          <w:sz w:val="22"/>
        </w:rPr>
        <w:t>。</w:t>
      </w:r>
    </w:p>
    <w:p w:rsidR="00F86CC3" w:rsidRPr="00F86CC3" w:rsidRDefault="00F86CC3" w:rsidP="00F86CC3">
      <w:pPr>
        <w:autoSpaceDE w:val="0"/>
        <w:autoSpaceDN w:val="0"/>
        <w:adjustRightInd w:val="0"/>
        <w:snapToGrid w:val="0"/>
        <w:spacing w:line="220" w:lineRule="exact"/>
        <w:ind w:leftChars="430" w:left="1032" w:firstLineChars="27" w:firstLine="59"/>
        <w:jc w:val="both"/>
        <w:rPr>
          <w:rFonts w:eastAsia="標楷體"/>
          <w:bCs/>
          <w:sz w:val="22"/>
        </w:rPr>
      </w:pPr>
      <w:r w:rsidRPr="00F86CC3">
        <w:rPr>
          <w:rFonts w:eastAsia="標楷體"/>
          <w:bCs/>
          <w:sz w:val="22"/>
        </w:rPr>
        <w:t xml:space="preserve">4.OECD, </w:t>
      </w:r>
      <w:r w:rsidRPr="00F86CC3">
        <w:rPr>
          <w:rFonts w:eastAsia="標楷體"/>
          <w:bCs/>
          <w:i/>
          <w:iCs/>
          <w:sz w:val="22"/>
        </w:rPr>
        <w:t>Economic Outlook</w:t>
      </w:r>
      <w:r w:rsidRPr="00F86CC3">
        <w:rPr>
          <w:rFonts w:eastAsia="標楷體"/>
          <w:bCs/>
          <w:sz w:val="22"/>
        </w:rPr>
        <w:t>, November 2012</w:t>
      </w:r>
      <w:r w:rsidRPr="00F86CC3">
        <w:rPr>
          <w:rFonts w:eastAsia="標楷體"/>
          <w:bCs/>
          <w:sz w:val="22"/>
        </w:rPr>
        <w:t>。</w:t>
      </w:r>
    </w:p>
    <w:p w:rsidR="00C70D89" w:rsidRPr="00024A9E" w:rsidRDefault="00F86CC3" w:rsidP="00F86CC3">
      <w:pPr>
        <w:adjustRightInd w:val="0"/>
        <w:snapToGrid w:val="0"/>
        <w:spacing w:line="220" w:lineRule="exact"/>
        <w:ind w:leftChars="430" w:left="1032" w:right="40" w:firstLineChars="27" w:firstLine="65"/>
        <w:rPr>
          <w:color w:val="FF0000"/>
        </w:rPr>
      </w:pPr>
      <w:proofErr w:type="gramStart"/>
      <w:r w:rsidRPr="00F86CC3">
        <w:t>5.World</w:t>
      </w:r>
      <w:proofErr w:type="gramEnd"/>
      <w:r w:rsidRPr="00F86CC3">
        <w:t xml:space="preserve"> Bank, </w:t>
      </w:r>
      <w:r w:rsidRPr="00F86CC3">
        <w:rPr>
          <w:i/>
        </w:rPr>
        <w:t>Global Economic Prospects</w:t>
      </w:r>
      <w:r w:rsidRPr="00F86CC3">
        <w:t>, January 2013</w:t>
      </w:r>
    </w:p>
    <w:p w:rsidR="00D05638" w:rsidRPr="00085F56" w:rsidRDefault="00D05638" w:rsidP="00564564">
      <w:pPr>
        <w:pStyle w:val="2"/>
        <w:spacing w:after="360"/>
        <w:jc w:val="center"/>
        <w:rPr>
          <w:b w:val="0"/>
          <w:bCs w:val="0"/>
          <w:sz w:val="32"/>
          <w:szCs w:val="32"/>
        </w:rPr>
      </w:pPr>
      <w:bookmarkStart w:id="31" w:name="_Toc349917233"/>
      <w:r w:rsidRPr="00085F56">
        <w:rPr>
          <w:sz w:val="32"/>
          <w:szCs w:val="32"/>
        </w:rPr>
        <w:lastRenderedPageBreak/>
        <w:t>表</w:t>
      </w:r>
      <w:r w:rsidRPr="00085F56">
        <w:rPr>
          <w:sz w:val="32"/>
          <w:szCs w:val="32"/>
        </w:rPr>
        <w:t xml:space="preserve">3  </w:t>
      </w:r>
      <w:r w:rsidRPr="00085F56">
        <w:rPr>
          <w:sz w:val="32"/>
          <w:szCs w:val="32"/>
        </w:rPr>
        <w:t>國內主要經濟指標</w:t>
      </w:r>
      <w:bookmarkEnd w:id="31"/>
    </w:p>
    <w:tbl>
      <w:tblPr>
        <w:tblW w:w="6223" w:type="pct"/>
        <w:jc w:val="center"/>
        <w:tblInd w:w="-1533" w:type="dxa"/>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315"/>
        <w:gridCol w:w="113"/>
        <w:gridCol w:w="121"/>
        <w:gridCol w:w="1212"/>
        <w:gridCol w:w="712"/>
        <w:gridCol w:w="622"/>
        <w:gridCol w:w="566"/>
        <w:gridCol w:w="570"/>
        <w:gridCol w:w="564"/>
        <w:gridCol w:w="568"/>
        <w:gridCol w:w="566"/>
        <w:gridCol w:w="714"/>
        <w:gridCol w:w="566"/>
        <w:gridCol w:w="718"/>
        <w:gridCol w:w="566"/>
        <w:gridCol w:w="708"/>
        <w:gridCol w:w="566"/>
        <w:gridCol w:w="523"/>
      </w:tblGrid>
      <w:tr w:rsidR="00010156" w:rsidRPr="00BD556B" w:rsidTr="00010156">
        <w:trPr>
          <w:cantSplit/>
          <w:jc w:val="center"/>
        </w:trPr>
        <w:tc>
          <w:tcPr>
            <w:tcW w:w="153" w:type="pct"/>
            <w:vMerge w:val="restart"/>
            <w:tcBorders>
              <w:top w:val="single" w:sz="4" w:space="0" w:color="auto"/>
              <w:left w:val="nil"/>
              <w:right w:val="single" w:sz="4" w:space="0" w:color="auto"/>
            </w:tcBorders>
            <w:shd w:val="clear" w:color="auto" w:fill="auto"/>
          </w:tcPr>
          <w:p w:rsidR="00AC4CE0" w:rsidRPr="00B82EAE" w:rsidRDefault="00AC4CE0" w:rsidP="00125C52">
            <w:pPr>
              <w:jc w:val="center"/>
              <w:rPr>
                <w:rFonts w:eastAsia="標楷體"/>
                <w:spacing w:val="-24"/>
                <w:sz w:val="22"/>
                <w:szCs w:val="22"/>
              </w:rPr>
            </w:pPr>
          </w:p>
        </w:tc>
        <w:tc>
          <w:tcPr>
            <w:tcW w:w="703" w:type="pct"/>
            <w:gridSpan w:val="3"/>
            <w:vMerge w:val="restart"/>
            <w:tcBorders>
              <w:top w:val="single" w:sz="4" w:space="0" w:color="auto"/>
              <w:left w:val="single" w:sz="4" w:space="0" w:color="auto"/>
              <w:right w:val="single" w:sz="4" w:space="0" w:color="auto"/>
            </w:tcBorders>
            <w:shd w:val="clear" w:color="auto" w:fill="auto"/>
          </w:tcPr>
          <w:p w:rsidR="00AC4CE0" w:rsidRPr="00B82EAE" w:rsidRDefault="00AC4CE0" w:rsidP="00125C52">
            <w:pPr>
              <w:rPr>
                <w:rFonts w:eastAsia="標楷體"/>
                <w:spacing w:val="-24"/>
                <w:sz w:val="22"/>
                <w:szCs w:val="22"/>
              </w:rPr>
            </w:pPr>
          </w:p>
        </w:tc>
        <w:tc>
          <w:tcPr>
            <w:tcW w:w="346" w:type="pct"/>
            <w:vMerge w:val="restart"/>
            <w:tcBorders>
              <w:top w:val="single" w:sz="4" w:space="0" w:color="auto"/>
              <w:left w:val="nil"/>
              <w:right w:val="single" w:sz="4" w:space="0" w:color="auto"/>
            </w:tcBorders>
            <w:shd w:val="clear" w:color="auto" w:fill="auto"/>
            <w:vAlign w:val="center"/>
          </w:tcPr>
          <w:p w:rsidR="00AC4CE0" w:rsidRPr="00B82EAE" w:rsidRDefault="00AC4CE0" w:rsidP="00125C52">
            <w:pPr>
              <w:snapToGrid w:val="0"/>
              <w:jc w:val="center"/>
              <w:rPr>
                <w:rFonts w:eastAsia="標楷體"/>
                <w:spacing w:val="-24"/>
                <w:sz w:val="22"/>
                <w:szCs w:val="22"/>
              </w:rPr>
            </w:pPr>
            <w:r w:rsidRPr="00B82EAE">
              <w:rPr>
                <w:rFonts w:eastAsia="標楷體"/>
                <w:spacing w:val="-24"/>
                <w:sz w:val="22"/>
                <w:szCs w:val="22"/>
              </w:rPr>
              <w:t>99</w:t>
            </w:r>
            <w:r w:rsidRPr="00B82EAE">
              <w:rPr>
                <w:rFonts w:eastAsia="標楷體"/>
                <w:spacing w:val="-24"/>
                <w:sz w:val="22"/>
                <w:szCs w:val="22"/>
              </w:rPr>
              <w:t>年</w:t>
            </w:r>
          </w:p>
        </w:tc>
        <w:tc>
          <w:tcPr>
            <w:tcW w:w="302" w:type="pct"/>
            <w:vMerge w:val="restart"/>
            <w:tcBorders>
              <w:top w:val="single" w:sz="4" w:space="0" w:color="auto"/>
              <w:left w:val="nil"/>
              <w:right w:val="single" w:sz="4" w:space="0" w:color="auto"/>
            </w:tcBorders>
            <w:shd w:val="clear" w:color="auto" w:fill="auto"/>
            <w:vAlign w:val="center"/>
          </w:tcPr>
          <w:p w:rsidR="00AC4CE0" w:rsidRPr="00B82EAE" w:rsidRDefault="00AC4CE0" w:rsidP="00125C52">
            <w:pPr>
              <w:snapToGrid w:val="0"/>
              <w:jc w:val="center"/>
              <w:rPr>
                <w:rFonts w:eastAsia="標楷體"/>
                <w:spacing w:val="-24"/>
                <w:sz w:val="22"/>
                <w:szCs w:val="22"/>
              </w:rPr>
            </w:pPr>
            <w:r w:rsidRPr="00B82EAE">
              <w:rPr>
                <w:rFonts w:eastAsia="標楷體"/>
                <w:spacing w:val="-24"/>
                <w:sz w:val="22"/>
                <w:szCs w:val="22"/>
              </w:rPr>
              <w:t>100</w:t>
            </w:r>
            <w:r w:rsidRPr="00B82EAE">
              <w:rPr>
                <w:rFonts w:eastAsia="標楷體"/>
                <w:spacing w:val="-24"/>
                <w:sz w:val="22"/>
                <w:szCs w:val="22"/>
              </w:rPr>
              <w:t>年</w:t>
            </w:r>
          </w:p>
        </w:tc>
        <w:tc>
          <w:tcPr>
            <w:tcW w:w="2348" w:type="pct"/>
            <w:gridSpan w:val="8"/>
            <w:tcBorders>
              <w:top w:val="single" w:sz="4" w:space="0" w:color="auto"/>
              <w:left w:val="nil"/>
              <w:right w:val="single" w:sz="4" w:space="0" w:color="auto"/>
            </w:tcBorders>
            <w:shd w:val="clear" w:color="auto" w:fill="auto"/>
          </w:tcPr>
          <w:p w:rsidR="00AC4CE0" w:rsidRPr="00B82EAE" w:rsidRDefault="00AC4CE0" w:rsidP="00125C52">
            <w:pPr>
              <w:snapToGrid w:val="0"/>
              <w:jc w:val="center"/>
              <w:rPr>
                <w:rFonts w:eastAsia="標楷體"/>
                <w:spacing w:val="-24"/>
                <w:sz w:val="22"/>
                <w:szCs w:val="22"/>
              </w:rPr>
            </w:pPr>
            <w:r w:rsidRPr="00B82EAE">
              <w:rPr>
                <w:rFonts w:eastAsia="標楷體"/>
                <w:spacing w:val="-24"/>
                <w:sz w:val="22"/>
                <w:szCs w:val="22"/>
              </w:rPr>
              <w:t>101</w:t>
            </w:r>
            <w:r w:rsidRPr="00B82EAE">
              <w:rPr>
                <w:rFonts w:eastAsia="標楷體"/>
                <w:spacing w:val="-24"/>
                <w:sz w:val="22"/>
                <w:szCs w:val="22"/>
              </w:rPr>
              <w:t>年</w:t>
            </w:r>
          </w:p>
        </w:tc>
        <w:tc>
          <w:tcPr>
            <w:tcW w:w="1148" w:type="pct"/>
            <w:gridSpan w:val="4"/>
            <w:tcBorders>
              <w:top w:val="single" w:sz="4" w:space="0" w:color="auto"/>
              <w:left w:val="single" w:sz="4" w:space="0" w:color="auto"/>
            </w:tcBorders>
          </w:tcPr>
          <w:p w:rsidR="00AC4CE0" w:rsidRPr="00B82EAE" w:rsidRDefault="00AC4CE0" w:rsidP="00125C52">
            <w:pPr>
              <w:snapToGrid w:val="0"/>
              <w:spacing w:line="240" w:lineRule="exact"/>
              <w:jc w:val="center"/>
              <w:rPr>
                <w:rFonts w:eastAsia="標楷體"/>
                <w:spacing w:val="-24"/>
                <w:sz w:val="22"/>
                <w:szCs w:val="22"/>
              </w:rPr>
            </w:pPr>
            <w:r w:rsidRPr="00B82EAE">
              <w:rPr>
                <w:rFonts w:eastAsia="標楷體" w:hint="eastAsia"/>
                <w:spacing w:val="-24"/>
                <w:sz w:val="22"/>
                <w:szCs w:val="22"/>
              </w:rPr>
              <w:t>102</w:t>
            </w:r>
            <w:r w:rsidRPr="00B82EAE">
              <w:rPr>
                <w:rFonts w:eastAsia="標楷體"/>
                <w:spacing w:val="-24"/>
                <w:sz w:val="22"/>
                <w:szCs w:val="22"/>
              </w:rPr>
              <w:t>年</w:t>
            </w:r>
          </w:p>
        </w:tc>
      </w:tr>
      <w:tr w:rsidR="00010156" w:rsidRPr="00BD556B" w:rsidTr="00010156">
        <w:trPr>
          <w:cantSplit/>
          <w:jc w:val="center"/>
        </w:trPr>
        <w:tc>
          <w:tcPr>
            <w:tcW w:w="153" w:type="pct"/>
            <w:vMerge/>
            <w:tcBorders>
              <w:left w:val="nil"/>
              <w:right w:val="single" w:sz="4" w:space="0" w:color="auto"/>
            </w:tcBorders>
            <w:shd w:val="clear" w:color="auto" w:fill="auto"/>
          </w:tcPr>
          <w:p w:rsidR="00AC4CE0" w:rsidRPr="00B82EAE" w:rsidRDefault="00AC4CE0" w:rsidP="00125C52">
            <w:pPr>
              <w:jc w:val="center"/>
              <w:rPr>
                <w:rFonts w:eastAsia="標楷體"/>
                <w:spacing w:val="-24"/>
                <w:sz w:val="22"/>
                <w:szCs w:val="22"/>
              </w:rPr>
            </w:pPr>
          </w:p>
        </w:tc>
        <w:tc>
          <w:tcPr>
            <w:tcW w:w="703" w:type="pct"/>
            <w:gridSpan w:val="3"/>
            <w:vMerge/>
            <w:tcBorders>
              <w:left w:val="single" w:sz="4" w:space="0" w:color="auto"/>
              <w:right w:val="single" w:sz="4" w:space="0" w:color="auto"/>
            </w:tcBorders>
            <w:shd w:val="clear" w:color="auto" w:fill="auto"/>
          </w:tcPr>
          <w:p w:rsidR="00AC4CE0" w:rsidRPr="00B82EAE" w:rsidRDefault="00AC4CE0" w:rsidP="00125C52">
            <w:pPr>
              <w:rPr>
                <w:rFonts w:eastAsia="標楷體"/>
                <w:spacing w:val="-24"/>
                <w:sz w:val="22"/>
                <w:szCs w:val="22"/>
              </w:rPr>
            </w:pPr>
          </w:p>
        </w:tc>
        <w:tc>
          <w:tcPr>
            <w:tcW w:w="346" w:type="pct"/>
            <w:vMerge/>
            <w:tcBorders>
              <w:left w:val="single" w:sz="4" w:space="0" w:color="auto"/>
              <w:bottom w:val="single" w:sz="4" w:space="0" w:color="auto"/>
              <w:right w:val="single" w:sz="4" w:space="0" w:color="auto"/>
            </w:tcBorders>
            <w:shd w:val="clear" w:color="auto" w:fill="auto"/>
            <w:vAlign w:val="center"/>
          </w:tcPr>
          <w:p w:rsidR="00AC4CE0" w:rsidRPr="00B82EAE" w:rsidRDefault="00AC4CE0" w:rsidP="00125C52">
            <w:pPr>
              <w:adjustRightInd w:val="0"/>
              <w:snapToGrid w:val="0"/>
              <w:spacing w:line="240" w:lineRule="exact"/>
              <w:jc w:val="center"/>
              <w:rPr>
                <w:rFonts w:eastAsia="標楷體"/>
                <w:spacing w:val="-24"/>
                <w:sz w:val="22"/>
                <w:szCs w:val="22"/>
              </w:rPr>
            </w:pPr>
          </w:p>
        </w:tc>
        <w:tc>
          <w:tcPr>
            <w:tcW w:w="302" w:type="pct"/>
            <w:vMerge/>
            <w:tcBorders>
              <w:left w:val="single" w:sz="4" w:space="0" w:color="auto"/>
              <w:bottom w:val="single" w:sz="4" w:space="0" w:color="auto"/>
              <w:right w:val="single" w:sz="4" w:space="0" w:color="auto"/>
            </w:tcBorders>
            <w:shd w:val="clear" w:color="auto" w:fill="auto"/>
            <w:vAlign w:val="center"/>
          </w:tcPr>
          <w:p w:rsidR="00AC4CE0" w:rsidRPr="00B82EAE" w:rsidRDefault="00AC4CE0" w:rsidP="00125C52">
            <w:pPr>
              <w:snapToGrid w:val="0"/>
              <w:jc w:val="center"/>
              <w:rPr>
                <w:rFonts w:eastAsia="標楷體"/>
                <w:spacing w:val="-24"/>
                <w:sz w:val="22"/>
                <w:szCs w:val="22"/>
              </w:rPr>
            </w:pP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rsidR="00AC4CE0" w:rsidRPr="00B82EAE" w:rsidRDefault="00AC4CE0" w:rsidP="00125C52">
            <w:pPr>
              <w:snapToGrid w:val="0"/>
              <w:spacing w:line="240" w:lineRule="exact"/>
              <w:jc w:val="center"/>
              <w:rPr>
                <w:rFonts w:eastAsia="標楷體"/>
                <w:spacing w:val="-24"/>
                <w:sz w:val="22"/>
                <w:szCs w:val="22"/>
              </w:rPr>
            </w:pPr>
            <w:r w:rsidRPr="00B82EAE">
              <w:rPr>
                <w:rFonts w:eastAsia="標楷體"/>
                <w:spacing w:val="-24"/>
                <w:sz w:val="22"/>
                <w:szCs w:val="22"/>
              </w:rPr>
              <w:t>6</w:t>
            </w:r>
            <w:r w:rsidRPr="00B82EAE">
              <w:rPr>
                <w:rFonts w:eastAsia="標楷體"/>
                <w:spacing w:val="-24"/>
                <w:sz w:val="22"/>
                <w:szCs w:val="22"/>
              </w:rPr>
              <w:t>月</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AC4CE0" w:rsidRPr="00B82EAE" w:rsidRDefault="00AC4CE0" w:rsidP="00125C52">
            <w:pPr>
              <w:snapToGrid w:val="0"/>
              <w:spacing w:line="240" w:lineRule="exact"/>
              <w:jc w:val="center"/>
              <w:rPr>
                <w:rFonts w:eastAsia="標楷體"/>
                <w:spacing w:val="-24"/>
                <w:sz w:val="22"/>
                <w:szCs w:val="22"/>
              </w:rPr>
            </w:pPr>
            <w:r w:rsidRPr="00B82EAE">
              <w:rPr>
                <w:rFonts w:eastAsia="標楷體"/>
                <w:spacing w:val="-24"/>
                <w:sz w:val="22"/>
                <w:szCs w:val="22"/>
              </w:rPr>
              <w:t>7</w:t>
            </w:r>
            <w:r w:rsidRPr="00B82EAE">
              <w:rPr>
                <w:rFonts w:eastAsia="標楷體"/>
                <w:spacing w:val="-24"/>
                <w:sz w:val="22"/>
                <w:szCs w:val="22"/>
              </w:rPr>
              <w:t>月</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tcPr>
          <w:p w:rsidR="00AC4CE0" w:rsidRPr="00B82EAE" w:rsidRDefault="00AC4CE0" w:rsidP="00125C52">
            <w:pPr>
              <w:snapToGrid w:val="0"/>
              <w:spacing w:line="240" w:lineRule="exact"/>
              <w:jc w:val="center"/>
              <w:rPr>
                <w:rFonts w:eastAsia="標楷體"/>
                <w:spacing w:val="-24"/>
                <w:sz w:val="22"/>
                <w:szCs w:val="22"/>
              </w:rPr>
            </w:pPr>
            <w:r w:rsidRPr="00B82EAE">
              <w:rPr>
                <w:rFonts w:eastAsia="標楷體"/>
                <w:spacing w:val="-24"/>
                <w:sz w:val="22"/>
                <w:szCs w:val="22"/>
              </w:rPr>
              <w:t>8</w:t>
            </w:r>
            <w:r w:rsidRPr="00B82EAE">
              <w:rPr>
                <w:rFonts w:eastAsia="標楷體"/>
                <w:spacing w:val="-24"/>
                <w:sz w:val="22"/>
                <w:szCs w:val="22"/>
              </w:rPr>
              <w:t>月</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AC4CE0" w:rsidRPr="00B82EAE" w:rsidRDefault="00AC4CE0" w:rsidP="00125C52">
            <w:pPr>
              <w:snapToGrid w:val="0"/>
              <w:spacing w:line="240" w:lineRule="exact"/>
              <w:jc w:val="center"/>
              <w:rPr>
                <w:rFonts w:eastAsia="標楷體"/>
                <w:spacing w:val="-24"/>
                <w:sz w:val="22"/>
                <w:szCs w:val="22"/>
              </w:rPr>
            </w:pPr>
            <w:r w:rsidRPr="00B82EAE">
              <w:rPr>
                <w:rFonts w:eastAsia="標楷體" w:hint="eastAsia"/>
                <w:spacing w:val="-24"/>
                <w:sz w:val="22"/>
                <w:szCs w:val="22"/>
              </w:rPr>
              <w:t>9</w:t>
            </w:r>
            <w:r w:rsidRPr="00B82EAE">
              <w:rPr>
                <w:rFonts w:eastAsia="標楷體"/>
                <w:spacing w:val="-24"/>
                <w:sz w:val="22"/>
                <w:szCs w:val="22"/>
              </w:rPr>
              <w:t>月</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rsidR="00AC4CE0" w:rsidRPr="00B82EAE" w:rsidRDefault="00AC4CE0" w:rsidP="00125C52">
            <w:pPr>
              <w:snapToGrid w:val="0"/>
              <w:spacing w:line="240" w:lineRule="exact"/>
              <w:ind w:rightChars="-18" w:right="-43"/>
              <w:jc w:val="center"/>
              <w:rPr>
                <w:rFonts w:eastAsia="標楷體"/>
                <w:spacing w:val="-24"/>
                <w:sz w:val="22"/>
                <w:szCs w:val="22"/>
              </w:rPr>
            </w:pPr>
            <w:r w:rsidRPr="00B82EAE">
              <w:rPr>
                <w:rFonts w:eastAsia="標楷體" w:hint="eastAsia"/>
                <w:spacing w:val="-24"/>
                <w:sz w:val="22"/>
                <w:szCs w:val="22"/>
              </w:rPr>
              <w:t>10</w:t>
            </w:r>
            <w:r w:rsidRPr="00B82EAE">
              <w:rPr>
                <w:rFonts w:eastAsia="標楷體"/>
                <w:spacing w:val="-24"/>
                <w:sz w:val="22"/>
                <w:szCs w:val="22"/>
              </w:rPr>
              <w:t>月</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AC4CE0" w:rsidRPr="00B82EAE" w:rsidRDefault="00AC4CE0" w:rsidP="00125C52">
            <w:pPr>
              <w:snapToGrid w:val="0"/>
              <w:spacing w:line="240" w:lineRule="exact"/>
              <w:ind w:rightChars="-18" w:right="-43"/>
              <w:jc w:val="center"/>
              <w:rPr>
                <w:rFonts w:eastAsia="標楷體"/>
                <w:spacing w:val="-24"/>
                <w:sz w:val="22"/>
                <w:szCs w:val="22"/>
              </w:rPr>
            </w:pPr>
            <w:r w:rsidRPr="00B82EAE">
              <w:rPr>
                <w:rFonts w:eastAsia="標楷體" w:hint="eastAsia"/>
                <w:spacing w:val="-24"/>
                <w:sz w:val="22"/>
                <w:szCs w:val="22"/>
              </w:rPr>
              <w:t>11</w:t>
            </w:r>
            <w:r w:rsidRPr="00B82EAE">
              <w:rPr>
                <w:rFonts w:eastAsia="標楷體"/>
                <w:spacing w:val="-24"/>
                <w:sz w:val="22"/>
                <w:szCs w:val="22"/>
              </w:rPr>
              <w:t>月</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rsidR="00AC4CE0" w:rsidRPr="00B82EAE" w:rsidRDefault="00AC4CE0" w:rsidP="00125C52">
            <w:pPr>
              <w:snapToGrid w:val="0"/>
              <w:spacing w:line="240" w:lineRule="exact"/>
              <w:jc w:val="center"/>
              <w:rPr>
                <w:rFonts w:eastAsia="標楷體"/>
                <w:spacing w:val="-24"/>
                <w:sz w:val="22"/>
                <w:szCs w:val="22"/>
              </w:rPr>
            </w:pPr>
            <w:r w:rsidRPr="00B82EAE">
              <w:rPr>
                <w:rFonts w:eastAsia="標楷體" w:hint="eastAsia"/>
                <w:spacing w:val="-24"/>
                <w:sz w:val="22"/>
                <w:szCs w:val="22"/>
              </w:rPr>
              <w:t>12</w:t>
            </w:r>
            <w:r w:rsidRPr="00B82EAE">
              <w:rPr>
                <w:rFonts w:eastAsia="標楷體" w:hint="eastAsia"/>
                <w:spacing w:val="-24"/>
                <w:sz w:val="22"/>
                <w:szCs w:val="22"/>
              </w:rPr>
              <w:t>月</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AC4CE0" w:rsidRPr="00925D61" w:rsidRDefault="00AC4CE0" w:rsidP="00125C52">
            <w:pPr>
              <w:snapToGrid w:val="0"/>
              <w:spacing w:line="240" w:lineRule="exact"/>
              <w:jc w:val="center"/>
              <w:rPr>
                <w:rFonts w:eastAsia="標楷體"/>
                <w:spacing w:val="-24"/>
                <w:sz w:val="22"/>
                <w:szCs w:val="22"/>
              </w:rPr>
            </w:pPr>
            <w:r w:rsidRPr="00925D61">
              <w:rPr>
                <w:rFonts w:eastAsia="標楷體" w:hint="eastAsia"/>
                <w:spacing w:val="-24"/>
                <w:sz w:val="22"/>
                <w:szCs w:val="22"/>
              </w:rPr>
              <w:t>全年</w:t>
            </w:r>
          </w:p>
        </w:tc>
        <w:tc>
          <w:tcPr>
            <w:tcW w:w="275" w:type="pct"/>
            <w:tcBorders>
              <w:left w:val="single" w:sz="4" w:space="0" w:color="auto"/>
              <w:bottom w:val="single" w:sz="4" w:space="0" w:color="auto"/>
              <w:right w:val="single" w:sz="4" w:space="0" w:color="auto"/>
            </w:tcBorders>
            <w:vAlign w:val="center"/>
          </w:tcPr>
          <w:p w:rsidR="00AC4CE0" w:rsidRPr="00925D61" w:rsidRDefault="00AC4CE0" w:rsidP="00125C52">
            <w:pPr>
              <w:snapToGrid w:val="0"/>
              <w:spacing w:line="240" w:lineRule="exact"/>
              <w:jc w:val="center"/>
              <w:rPr>
                <w:rFonts w:eastAsia="標楷體"/>
                <w:spacing w:val="-24"/>
                <w:sz w:val="22"/>
                <w:szCs w:val="22"/>
              </w:rPr>
            </w:pPr>
            <w:r w:rsidRPr="00925D61">
              <w:rPr>
                <w:rFonts w:eastAsia="標楷體" w:hint="eastAsia"/>
                <w:spacing w:val="-24"/>
                <w:sz w:val="22"/>
                <w:szCs w:val="22"/>
              </w:rPr>
              <w:t>1</w:t>
            </w:r>
            <w:r w:rsidRPr="00925D61">
              <w:rPr>
                <w:rFonts w:eastAsia="標楷體" w:hint="eastAsia"/>
                <w:spacing w:val="-24"/>
                <w:sz w:val="22"/>
                <w:szCs w:val="22"/>
              </w:rPr>
              <w:t>月</w:t>
            </w:r>
          </w:p>
        </w:tc>
        <w:tc>
          <w:tcPr>
            <w:tcW w:w="344" w:type="pct"/>
            <w:tcBorders>
              <w:left w:val="single" w:sz="4" w:space="0" w:color="auto"/>
              <w:bottom w:val="single" w:sz="4" w:space="0" w:color="auto"/>
              <w:right w:val="single" w:sz="4" w:space="0" w:color="auto"/>
            </w:tcBorders>
            <w:vAlign w:val="center"/>
          </w:tcPr>
          <w:p w:rsidR="00AC4CE0" w:rsidRPr="00925D61" w:rsidRDefault="00AC4CE0" w:rsidP="00125C52">
            <w:pPr>
              <w:snapToGrid w:val="0"/>
              <w:spacing w:line="240" w:lineRule="exact"/>
              <w:jc w:val="center"/>
              <w:rPr>
                <w:rFonts w:eastAsia="標楷體"/>
                <w:spacing w:val="-24"/>
                <w:sz w:val="22"/>
                <w:szCs w:val="22"/>
              </w:rPr>
            </w:pPr>
            <w:r>
              <w:rPr>
                <w:rFonts w:eastAsia="標楷體" w:hint="eastAsia"/>
                <w:spacing w:val="-24"/>
                <w:sz w:val="22"/>
                <w:szCs w:val="22"/>
              </w:rPr>
              <w:t>2</w:t>
            </w:r>
            <w:r w:rsidRPr="00925D61">
              <w:rPr>
                <w:rFonts w:eastAsia="標楷體" w:hint="eastAsia"/>
                <w:spacing w:val="-24"/>
                <w:sz w:val="22"/>
                <w:szCs w:val="22"/>
              </w:rPr>
              <w:t>月</w:t>
            </w:r>
          </w:p>
        </w:tc>
        <w:tc>
          <w:tcPr>
            <w:tcW w:w="275" w:type="pct"/>
            <w:tcBorders>
              <w:left w:val="single" w:sz="4" w:space="0" w:color="auto"/>
              <w:bottom w:val="single" w:sz="4" w:space="0" w:color="auto"/>
            </w:tcBorders>
            <w:shd w:val="clear" w:color="auto" w:fill="auto"/>
            <w:vAlign w:val="center"/>
          </w:tcPr>
          <w:p w:rsidR="00AC4CE0" w:rsidRPr="00925D61" w:rsidRDefault="00AC4CE0" w:rsidP="00DC6650">
            <w:pPr>
              <w:snapToGrid w:val="0"/>
              <w:spacing w:line="240" w:lineRule="exact"/>
              <w:jc w:val="center"/>
              <w:rPr>
                <w:rFonts w:eastAsia="標楷體"/>
                <w:spacing w:val="-24"/>
                <w:sz w:val="22"/>
                <w:szCs w:val="22"/>
              </w:rPr>
            </w:pPr>
            <w:r>
              <w:rPr>
                <w:rFonts w:eastAsia="標楷體" w:hint="eastAsia"/>
                <w:spacing w:val="-24"/>
                <w:sz w:val="22"/>
                <w:szCs w:val="22"/>
              </w:rPr>
              <w:t>3</w:t>
            </w:r>
            <w:r w:rsidRPr="00925D61">
              <w:rPr>
                <w:rFonts w:eastAsia="標楷體" w:hint="eastAsia"/>
                <w:spacing w:val="-24"/>
                <w:sz w:val="22"/>
                <w:szCs w:val="22"/>
              </w:rPr>
              <w:t>月</w:t>
            </w:r>
          </w:p>
        </w:tc>
        <w:tc>
          <w:tcPr>
            <w:tcW w:w="254" w:type="pct"/>
            <w:tcBorders>
              <w:left w:val="single" w:sz="4" w:space="0" w:color="auto"/>
              <w:bottom w:val="single" w:sz="4" w:space="0" w:color="auto"/>
            </w:tcBorders>
            <w:vAlign w:val="center"/>
          </w:tcPr>
          <w:p w:rsidR="00AC4CE0" w:rsidRPr="00B82EAE" w:rsidRDefault="00AC4CE0" w:rsidP="00DC6650">
            <w:pPr>
              <w:snapToGrid w:val="0"/>
              <w:spacing w:line="240" w:lineRule="exact"/>
              <w:jc w:val="center"/>
              <w:rPr>
                <w:rFonts w:eastAsia="標楷體"/>
                <w:spacing w:val="-24"/>
                <w:sz w:val="22"/>
                <w:szCs w:val="22"/>
              </w:rPr>
            </w:pPr>
            <w:r w:rsidRPr="00B82EAE">
              <w:rPr>
                <w:rFonts w:eastAsia="標楷體"/>
                <w:spacing w:val="-24"/>
                <w:sz w:val="22"/>
                <w:szCs w:val="22"/>
              </w:rPr>
              <w:t>預估</w:t>
            </w:r>
          </w:p>
        </w:tc>
      </w:tr>
      <w:tr w:rsidR="00010156" w:rsidRPr="0012098B" w:rsidTr="00010156">
        <w:trPr>
          <w:cantSplit/>
          <w:jc w:val="center"/>
        </w:trPr>
        <w:tc>
          <w:tcPr>
            <w:tcW w:w="153" w:type="pct"/>
            <w:vMerge w:val="restart"/>
            <w:tcBorders>
              <w:left w:val="nil"/>
              <w:right w:val="single" w:sz="4" w:space="0" w:color="auto"/>
            </w:tcBorders>
            <w:shd w:val="clear" w:color="auto" w:fill="auto"/>
            <w:vAlign w:val="center"/>
          </w:tcPr>
          <w:p w:rsidR="00AC4CE0" w:rsidRPr="00B82EAE" w:rsidRDefault="00AC4CE0" w:rsidP="00125C52">
            <w:pPr>
              <w:jc w:val="center"/>
              <w:rPr>
                <w:rFonts w:eastAsia="標楷體"/>
                <w:spacing w:val="-24"/>
                <w:sz w:val="22"/>
                <w:szCs w:val="22"/>
              </w:rPr>
            </w:pPr>
            <w:r w:rsidRPr="00B82EAE">
              <w:rPr>
                <w:rFonts w:eastAsia="標楷體"/>
                <w:spacing w:val="-24"/>
                <w:sz w:val="22"/>
                <w:szCs w:val="22"/>
              </w:rPr>
              <w:t>經</w:t>
            </w:r>
          </w:p>
          <w:p w:rsidR="00AC4CE0" w:rsidRPr="00B82EAE" w:rsidRDefault="00AC4CE0" w:rsidP="00125C52">
            <w:pPr>
              <w:jc w:val="center"/>
              <w:rPr>
                <w:rFonts w:eastAsia="標楷體"/>
                <w:spacing w:val="-24"/>
                <w:sz w:val="22"/>
                <w:szCs w:val="22"/>
              </w:rPr>
            </w:pPr>
            <w:r w:rsidRPr="00B82EAE">
              <w:rPr>
                <w:rFonts w:eastAsia="標楷體"/>
                <w:spacing w:val="-24"/>
                <w:sz w:val="22"/>
                <w:szCs w:val="22"/>
              </w:rPr>
              <w:t>濟</w:t>
            </w:r>
          </w:p>
          <w:p w:rsidR="00AC4CE0" w:rsidRPr="00B82EAE" w:rsidRDefault="00AC4CE0" w:rsidP="00125C52">
            <w:pPr>
              <w:jc w:val="center"/>
              <w:rPr>
                <w:rFonts w:eastAsia="標楷體"/>
                <w:spacing w:val="-24"/>
                <w:sz w:val="22"/>
                <w:szCs w:val="22"/>
              </w:rPr>
            </w:pPr>
            <w:r w:rsidRPr="00B82EAE">
              <w:rPr>
                <w:rFonts w:eastAsia="標楷體"/>
                <w:spacing w:val="-24"/>
                <w:sz w:val="22"/>
                <w:szCs w:val="22"/>
              </w:rPr>
              <w:t>成</w:t>
            </w:r>
          </w:p>
          <w:p w:rsidR="00AC4CE0" w:rsidRPr="00B82EAE" w:rsidRDefault="00AC4CE0" w:rsidP="00125C52">
            <w:pPr>
              <w:jc w:val="center"/>
              <w:rPr>
                <w:rFonts w:eastAsia="標楷體"/>
                <w:spacing w:val="-24"/>
                <w:sz w:val="22"/>
                <w:szCs w:val="22"/>
              </w:rPr>
            </w:pPr>
            <w:r w:rsidRPr="00B82EAE">
              <w:rPr>
                <w:rFonts w:eastAsia="標楷體"/>
                <w:spacing w:val="-24"/>
                <w:sz w:val="22"/>
                <w:szCs w:val="22"/>
              </w:rPr>
              <w:t>長</w:t>
            </w:r>
          </w:p>
        </w:tc>
        <w:tc>
          <w:tcPr>
            <w:tcW w:w="703" w:type="pct"/>
            <w:gridSpan w:val="3"/>
            <w:tcBorders>
              <w:left w:val="single" w:sz="4" w:space="0" w:color="auto"/>
              <w:right w:val="single" w:sz="4" w:space="0" w:color="auto"/>
            </w:tcBorders>
            <w:shd w:val="clear" w:color="auto" w:fill="auto"/>
            <w:vAlign w:val="center"/>
          </w:tcPr>
          <w:p w:rsidR="00AC4CE0" w:rsidRPr="00B82EAE" w:rsidRDefault="00AC4CE0" w:rsidP="00125C52">
            <w:pPr>
              <w:snapToGrid w:val="0"/>
              <w:spacing w:line="300" w:lineRule="exact"/>
              <w:jc w:val="center"/>
              <w:rPr>
                <w:rFonts w:eastAsia="標楷體"/>
                <w:spacing w:val="-20"/>
                <w:sz w:val="22"/>
                <w:szCs w:val="22"/>
              </w:rPr>
            </w:pPr>
            <w:r w:rsidRPr="00B82EAE">
              <w:rPr>
                <w:rFonts w:eastAsia="標楷體"/>
                <w:spacing w:val="-20"/>
                <w:sz w:val="22"/>
                <w:szCs w:val="22"/>
              </w:rPr>
              <w:t>經濟成長率</w:t>
            </w:r>
          </w:p>
          <w:p w:rsidR="00AC4CE0" w:rsidRPr="00B82EAE" w:rsidRDefault="00AC4CE0" w:rsidP="00125C52">
            <w:pPr>
              <w:snapToGrid w:val="0"/>
              <w:spacing w:line="300" w:lineRule="exact"/>
              <w:jc w:val="center"/>
              <w:rPr>
                <w:rFonts w:eastAsia="標楷體"/>
                <w:spacing w:val="-20"/>
                <w:sz w:val="22"/>
                <w:szCs w:val="22"/>
              </w:rPr>
            </w:pPr>
            <w:r w:rsidRPr="00B82EAE">
              <w:rPr>
                <w:rFonts w:eastAsia="標楷體"/>
                <w:spacing w:val="-20"/>
                <w:sz w:val="22"/>
                <w:szCs w:val="22"/>
              </w:rPr>
              <w:t>(</w:t>
            </w:r>
            <w:r w:rsidRPr="00B82EAE">
              <w:rPr>
                <w:rFonts w:eastAsia="標楷體"/>
                <w:spacing w:val="-20"/>
                <w:sz w:val="22"/>
                <w:szCs w:val="22"/>
              </w:rPr>
              <w:t>％</w:t>
            </w:r>
            <w:r w:rsidRPr="00B82EAE">
              <w:rPr>
                <w:rFonts w:eastAsia="標楷體"/>
                <w:spacing w:val="-20"/>
                <w:sz w:val="22"/>
                <w:szCs w:val="22"/>
              </w:rPr>
              <w:t>)</w:t>
            </w:r>
          </w:p>
        </w:tc>
        <w:tc>
          <w:tcPr>
            <w:tcW w:w="346" w:type="pct"/>
            <w:tcBorders>
              <w:left w:val="nil"/>
              <w:bottom w:val="nil"/>
              <w:right w:val="nil"/>
            </w:tcBorders>
            <w:shd w:val="clear" w:color="auto" w:fill="auto"/>
            <w:vAlign w:val="center"/>
          </w:tcPr>
          <w:p w:rsidR="00AC4CE0" w:rsidRPr="00B82EAE" w:rsidRDefault="00AC4CE0" w:rsidP="00125C52">
            <w:pPr>
              <w:adjustRightInd w:val="0"/>
              <w:snapToGrid w:val="0"/>
              <w:spacing w:line="240" w:lineRule="exact"/>
              <w:jc w:val="center"/>
              <w:rPr>
                <w:rFonts w:eastAsia="標楷體"/>
                <w:spacing w:val="-20"/>
                <w:sz w:val="22"/>
                <w:szCs w:val="22"/>
              </w:rPr>
            </w:pPr>
            <w:r w:rsidRPr="00B82EAE">
              <w:rPr>
                <w:rFonts w:eastAsia="標楷體"/>
                <w:spacing w:val="-20"/>
                <w:sz w:val="22"/>
                <w:szCs w:val="22"/>
              </w:rPr>
              <w:t>10.7</w:t>
            </w:r>
            <w:r w:rsidRPr="00B82EAE">
              <w:rPr>
                <w:rFonts w:eastAsia="標楷體" w:hint="eastAsia"/>
                <w:spacing w:val="-20"/>
                <w:sz w:val="22"/>
                <w:szCs w:val="22"/>
              </w:rPr>
              <w:t>6</w:t>
            </w:r>
          </w:p>
        </w:tc>
        <w:tc>
          <w:tcPr>
            <w:tcW w:w="302" w:type="pct"/>
            <w:tcBorders>
              <w:left w:val="nil"/>
              <w:bottom w:val="nil"/>
              <w:right w:val="nil"/>
            </w:tcBorders>
            <w:shd w:val="clear" w:color="auto" w:fill="auto"/>
            <w:vAlign w:val="center"/>
          </w:tcPr>
          <w:p w:rsidR="00AC4CE0" w:rsidRPr="00B82EAE" w:rsidRDefault="00AC4CE0" w:rsidP="00125C52">
            <w:pPr>
              <w:adjustRightInd w:val="0"/>
              <w:snapToGrid w:val="0"/>
              <w:spacing w:line="240" w:lineRule="exact"/>
              <w:jc w:val="center"/>
              <w:rPr>
                <w:rFonts w:eastAsia="標楷體"/>
                <w:spacing w:val="-20"/>
                <w:sz w:val="22"/>
                <w:szCs w:val="22"/>
              </w:rPr>
            </w:pPr>
            <w:r w:rsidRPr="00B82EAE">
              <w:rPr>
                <w:rFonts w:eastAsia="標楷體"/>
                <w:spacing w:val="-20"/>
                <w:sz w:val="22"/>
                <w:szCs w:val="22"/>
              </w:rPr>
              <w:t>4.0</w:t>
            </w:r>
            <w:r w:rsidRPr="00B82EAE">
              <w:rPr>
                <w:rFonts w:eastAsia="標楷體" w:hint="eastAsia"/>
                <w:spacing w:val="-20"/>
                <w:sz w:val="22"/>
                <w:szCs w:val="22"/>
              </w:rPr>
              <w:t>7</w:t>
            </w:r>
          </w:p>
        </w:tc>
        <w:tc>
          <w:tcPr>
            <w:tcW w:w="275" w:type="pct"/>
            <w:tcBorders>
              <w:left w:val="nil"/>
              <w:bottom w:val="nil"/>
              <w:right w:val="nil"/>
            </w:tcBorders>
            <w:shd w:val="clear" w:color="auto" w:fill="auto"/>
            <w:vAlign w:val="center"/>
          </w:tcPr>
          <w:p w:rsidR="00AC4CE0" w:rsidRPr="00B82EAE" w:rsidRDefault="00AC4CE0" w:rsidP="00125C52">
            <w:pPr>
              <w:snapToGrid w:val="0"/>
              <w:jc w:val="center"/>
              <w:rPr>
                <w:rFonts w:eastAsia="標楷體"/>
                <w:spacing w:val="-20"/>
                <w:sz w:val="22"/>
                <w:szCs w:val="22"/>
              </w:rPr>
            </w:pPr>
          </w:p>
        </w:tc>
        <w:tc>
          <w:tcPr>
            <w:tcW w:w="277" w:type="pct"/>
            <w:tcBorders>
              <w:left w:val="nil"/>
              <w:bottom w:val="nil"/>
              <w:right w:val="nil"/>
            </w:tcBorders>
            <w:shd w:val="clear" w:color="auto" w:fill="auto"/>
            <w:vAlign w:val="center"/>
          </w:tcPr>
          <w:p w:rsidR="00AC4CE0" w:rsidRPr="00B82EAE" w:rsidRDefault="00AC4CE0" w:rsidP="002F78F3">
            <w:pPr>
              <w:snapToGrid w:val="0"/>
              <w:jc w:val="center"/>
              <w:rPr>
                <w:rFonts w:eastAsia="標楷體"/>
                <w:spacing w:val="-20"/>
                <w:sz w:val="22"/>
                <w:szCs w:val="22"/>
              </w:rPr>
            </w:pPr>
            <w:r w:rsidRPr="00B82EAE">
              <w:rPr>
                <w:rFonts w:eastAsia="標楷體"/>
                <w:spacing w:val="-20"/>
                <w:sz w:val="22"/>
                <w:szCs w:val="22"/>
              </w:rPr>
              <w:t>第</w:t>
            </w:r>
            <w:r w:rsidRPr="00B82EAE">
              <w:rPr>
                <w:rFonts w:eastAsia="標楷體"/>
                <w:spacing w:val="-20"/>
                <w:sz w:val="22"/>
                <w:szCs w:val="22"/>
              </w:rPr>
              <w:t>3</w:t>
            </w:r>
            <w:r w:rsidRPr="00B82EAE">
              <w:rPr>
                <w:rFonts w:eastAsia="標楷體"/>
                <w:spacing w:val="-20"/>
                <w:sz w:val="22"/>
                <w:szCs w:val="22"/>
              </w:rPr>
              <w:t>季</w:t>
            </w:r>
            <w:r w:rsidR="00797006">
              <w:rPr>
                <w:rFonts w:eastAsia="標楷體" w:hint="eastAsia"/>
                <w:spacing w:val="-20"/>
                <w:sz w:val="22"/>
                <w:szCs w:val="22"/>
              </w:rPr>
              <w:t>0.73</w:t>
            </w:r>
          </w:p>
        </w:tc>
        <w:tc>
          <w:tcPr>
            <w:tcW w:w="274" w:type="pct"/>
            <w:tcBorders>
              <w:left w:val="nil"/>
              <w:bottom w:val="nil"/>
              <w:right w:val="nil"/>
            </w:tcBorders>
            <w:shd w:val="clear" w:color="auto" w:fill="auto"/>
            <w:vAlign w:val="center"/>
          </w:tcPr>
          <w:p w:rsidR="00AC4CE0" w:rsidRPr="00B82EAE" w:rsidRDefault="00AC4CE0" w:rsidP="009F3DDB">
            <w:pPr>
              <w:snapToGrid w:val="0"/>
              <w:spacing w:beforeLines="40" w:before="144"/>
              <w:jc w:val="center"/>
              <w:rPr>
                <w:rFonts w:eastAsia="標楷體"/>
                <w:spacing w:val="-20"/>
                <w:sz w:val="22"/>
                <w:szCs w:val="22"/>
              </w:rPr>
            </w:pPr>
          </w:p>
        </w:tc>
        <w:tc>
          <w:tcPr>
            <w:tcW w:w="276" w:type="pct"/>
            <w:tcBorders>
              <w:left w:val="nil"/>
              <w:bottom w:val="nil"/>
              <w:right w:val="nil"/>
            </w:tcBorders>
            <w:shd w:val="clear" w:color="auto" w:fill="auto"/>
            <w:vAlign w:val="center"/>
          </w:tcPr>
          <w:p w:rsidR="00AC4CE0" w:rsidRPr="00B82EAE" w:rsidRDefault="00AC4CE0" w:rsidP="009F3DDB">
            <w:pPr>
              <w:snapToGrid w:val="0"/>
              <w:spacing w:beforeLines="40" w:before="144"/>
              <w:jc w:val="center"/>
              <w:rPr>
                <w:rFonts w:eastAsia="標楷體"/>
                <w:spacing w:val="-20"/>
                <w:sz w:val="22"/>
                <w:szCs w:val="22"/>
              </w:rPr>
            </w:pPr>
          </w:p>
        </w:tc>
        <w:tc>
          <w:tcPr>
            <w:tcW w:w="275" w:type="pct"/>
            <w:tcBorders>
              <w:left w:val="nil"/>
              <w:bottom w:val="nil"/>
              <w:right w:val="nil"/>
            </w:tcBorders>
            <w:shd w:val="clear" w:color="auto" w:fill="auto"/>
            <w:vAlign w:val="center"/>
          </w:tcPr>
          <w:p w:rsidR="00AC4CE0" w:rsidRPr="00B82EAE" w:rsidRDefault="00AC4CE0" w:rsidP="002F78F3">
            <w:pPr>
              <w:snapToGrid w:val="0"/>
              <w:jc w:val="center"/>
              <w:rPr>
                <w:rFonts w:eastAsia="標楷體"/>
                <w:spacing w:val="-20"/>
                <w:sz w:val="22"/>
                <w:szCs w:val="22"/>
              </w:rPr>
            </w:pPr>
            <w:r w:rsidRPr="00B82EAE">
              <w:rPr>
                <w:rFonts w:eastAsia="標楷體"/>
                <w:spacing w:val="-20"/>
                <w:sz w:val="22"/>
                <w:szCs w:val="22"/>
              </w:rPr>
              <w:t>第</w:t>
            </w:r>
            <w:r w:rsidRPr="00B82EAE">
              <w:rPr>
                <w:rFonts w:eastAsia="標楷體" w:hint="eastAsia"/>
                <w:spacing w:val="-20"/>
                <w:sz w:val="22"/>
                <w:szCs w:val="22"/>
              </w:rPr>
              <w:t>4</w:t>
            </w:r>
            <w:r w:rsidRPr="00B82EAE">
              <w:rPr>
                <w:rFonts w:eastAsia="標楷體"/>
                <w:spacing w:val="-20"/>
                <w:sz w:val="22"/>
                <w:szCs w:val="22"/>
              </w:rPr>
              <w:t>季</w:t>
            </w:r>
            <w:r w:rsidR="00797006">
              <w:rPr>
                <w:rFonts w:eastAsia="標楷體" w:hint="eastAsia"/>
                <w:spacing w:val="-20"/>
                <w:sz w:val="22"/>
                <w:szCs w:val="22"/>
              </w:rPr>
              <w:t>3.72</w:t>
            </w:r>
          </w:p>
        </w:tc>
        <w:tc>
          <w:tcPr>
            <w:tcW w:w="347" w:type="pct"/>
            <w:tcBorders>
              <w:left w:val="nil"/>
              <w:bottom w:val="nil"/>
              <w:right w:val="nil"/>
            </w:tcBorders>
            <w:shd w:val="clear" w:color="auto" w:fill="auto"/>
            <w:vAlign w:val="center"/>
          </w:tcPr>
          <w:p w:rsidR="00AC4CE0" w:rsidRPr="00B82EAE" w:rsidRDefault="00AC4CE0" w:rsidP="00125C52">
            <w:pPr>
              <w:snapToGrid w:val="0"/>
              <w:jc w:val="center"/>
              <w:rPr>
                <w:rFonts w:eastAsia="標楷體"/>
                <w:spacing w:val="-20"/>
                <w:sz w:val="22"/>
                <w:szCs w:val="22"/>
              </w:rPr>
            </w:pPr>
          </w:p>
        </w:tc>
        <w:tc>
          <w:tcPr>
            <w:tcW w:w="275" w:type="pct"/>
            <w:tcBorders>
              <w:left w:val="nil"/>
              <w:bottom w:val="nil"/>
              <w:right w:val="nil"/>
            </w:tcBorders>
            <w:shd w:val="clear" w:color="auto" w:fill="auto"/>
            <w:vAlign w:val="center"/>
          </w:tcPr>
          <w:p w:rsidR="00AC4CE0" w:rsidRPr="00B82EAE" w:rsidRDefault="00AC4CE0" w:rsidP="009F3DDB">
            <w:pPr>
              <w:snapToGrid w:val="0"/>
              <w:spacing w:beforeLines="40" w:before="144"/>
              <w:jc w:val="center"/>
              <w:rPr>
                <w:rFonts w:eastAsia="標楷體"/>
                <w:spacing w:val="-20"/>
                <w:sz w:val="22"/>
                <w:szCs w:val="22"/>
              </w:rPr>
            </w:pPr>
          </w:p>
        </w:tc>
        <w:tc>
          <w:tcPr>
            <w:tcW w:w="349" w:type="pct"/>
            <w:tcBorders>
              <w:left w:val="nil"/>
              <w:bottom w:val="nil"/>
              <w:right w:val="nil"/>
            </w:tcBorders>
            <w:shd w:val="clear" w:color="auto" w:fill="auto"/>
            <w:vAlign w:val="center"/>
          </w:tcPr>
          <w:p w:rsidR="00AC4CE0" w:rsidRPr="00B82EAE" w:rsidRDefault="00797006" w:rsidP="002F78F3">
            <w:pPr>
              <w:snapToGrid w:val="0"/>
              <w:jc w:val="center"/>
              <w:rPr>
                <w:rFonts w:eastAsia="標楷體"/>
                <w:spacing w:val="-20"/>
                <w:sz w:val="22"/>
                <w:szCs w:val="22"/>
              </w:rPr>
            </w:pPr>
            <w:r w:rsidRPr="00797006">
              <w:rPr>
                <w:rFonts w:eastAsia="標楷體" w:hint="eastAsia"/>
                <w:spacing w:val="-20"/>
                <w:sz w:val="22"/>
                <w:szCs w:val="22"/>
              </w:rPr>
              <w:t>1.</w:t>
            </w:r>
            <w:r>
              <w:rPr>
                <w:rFonts w:eastAsia="標楷體" w:hint="eastAsia"/>
                <w:spacing w:val="-20"/>
                <w:sz w:val="22"/>
                <w:szCs w:val="22"/>
              </w:rPr>
              <w:t>26</w:t>
            </w:r>
          </w:p>
        </w:tc>
        <w:tc>
          <w:tcPr>
            <w:tcW w:w="275" w:type="pct"/>
            <w:tcBorders>
              <w:left w:val="nil"/>
              <w:bottom w:val="nil"/>
              <w:right w:val="nil"/>
            </w:tcBorders>
            <w:vAlign w:val="center"/>
          </w:tcPr>
          <w:p w:rsidR="00AC4CE0" w:rsidRPr="00B82EAE" w:rsidRDefault="00AC4CE0" w:rsidP="00125C52">
            <w:pPr>
              <w:snapToGrid w:val="0"/>
              <w:jc w:val="center"/>
              <w:rPr>
                <w:rFonts w:eastAsia="標楷體"/>
                <w:spacing w:val="-20"/>
                <w:sz w:val="22"/>
                <w:szCs w:val="22"/>
              </w:rPr>
            </w:pPr>
          </w:p>
        </w:tc>
        <w:tc>
          <w:tcPr>
            <w:tcW w:w="344" w:type="pct"/>
            <w:tcBorders>
              <w:left w:val="nil"/>
              <w:bottom w:val="nil"/>
              <w:right w:val="nil"/>
            </w:tcBorders>
            <w:vAlign w:val="center"/>
          </w:tcPr>
          <w:p w:rsidR="00AC4CE0" w:rsidRPr="00B82EAE" w:rsidRDefault="00AC4CE0" w:rsidP="00125C52">
            <w:pPr>
              <w:snapToGrid w:val="0"/>
              <w:jc w:val="center"/>
              <w:rPr>
                <w:rFonts w:eastAsia="標楷體"/>
                <w:spacing w:val="-20"/>
                <w:sz w:val="22"/>
                <w:szCs w:val="22"/>
              </w:rPr>
            </w:pPr>
          </w:p>
        </w:tc>
        <w:tc>
          <w:tcPr>
            <w:tcW w:w="275" w:type="pct"/>
            <w:tcBorders>
              <w:left w:val="nil"/>
              <w:bottom w:val="nil"/>
              <w:right w:val="nil"/>
            </w:tcBorders>
            <w:shd w:val="clear" w:color="auto" w:fill="auto"/>
            <w:vAlign w:val="center"/>
          </w:tcPr>
          <w:p w:rsidR="00AC4CE0" w:rsidRPr="00B82EAE" w:rsidRDefault="00AC4CE0" w:rsidP="00DC6650">
            <w:pPr>
              <w:snapToGrid w:val="0"/>
              <w:jc w:val="center"/>
              <w:rPr>
                <w:rFonts w:eastAsia="標楷體"/>
                <w:spacing w:val="-20"/>
                <w:sz w:val="22"/>
                <w:szCs w:val="22"/>
              </w:rPr>
            </w:pPr>
            <w:r w:rsidRPr="00B82EAE">
              <w:rPr>
                <w:rFonts w:eastAsia="標楷體"/>
                <w:spacing w:val="-20"/>
                <w:sz w:val="22"/>
                <w:szCs w:val="22"/>
              </w:rPr>
              <w:t>第</w:t>
            </w:r>
            <w:r>
              <w:rPr>
                <w:rFonts w:eastAsia="標楷體" w:hint="eastAsia"/>
                <w:spacing w:val="-20"/>
                <w:sz w:val="22"/>
                <w:szCs w:val="22"/>
              </w:rPr>
              <w:t>1</w:t>
            </w:r>
            <w:r w:rsidRPr="00B82EAE">
              <w:rPr>
                <w:rFonts w:eastAsia="標楷體"/>
                <w:spacing w:val="-20"/>
                <w:sz w:val="22"/>
                <w:szCs w:val="22"/>
              </w:rPr>
              <w:t>季</w:t>
            </w:r>
            <w:r w:rsidR="00EB747B">
              <w:rPr>
                <w:rFonts w:eastAsia="標楷體" w:hint="eastAsia"/>
                <w:spacing w:val="-20"/>
                <w:sz w:val="22"/>
                <w:szCs w:val="22"/>
              </w:rPr>
              <w:t>1.54</w:t>
            </w:r>
            <w:proofErr w:type="gramStart"/>
            <w:r w:rsidR="00EB747B" w:rsidRPr="00EB747B">
              <w:rPr>
                <w:rFonts w:eastAsia="標楷體" w:hint="eastAsia"/>
                <w:spacing w:val="-20"/>
                <w:sz w:val="22"/>
                <w:szCs w:val="22"/>
                <w:vertAlign w:val="superscript"/>
              </w:rPr>
              <w:t>＊</w:t>
            </w:r>
            <w:proofErr w:type="gramEnd"/>
          </w:p>
        </w:tc>
        <w:tc>
          <w:tcPr>
            <w:tcW w:w="254" w:type="pct"/>
            <w:tcBorders>
              <w:left w:val="nil"/>
              <w:bottom w:val="nil"/>
              <w:right w:val="nil"/>
            </w:tcBorders>
            <w:vAlign w:val="center"/>
          </w:tcPr>
          <w:p w:rsidR="00AC4CE0" w:rsidRPr="00B82EAE" w:rsidRDefault="00AC4CE0" w:rsidP="00DC6650">
            <w:pPr>
              <w:snapToGrid w:val="0"/>
              <w:jc w:val="center"/>
              <w:rPr>
                <w:rFonts w:eastAsia="標楷體"/>
                <w:spacing w:val="-20"/>
                <w:sz w:val="22"/>
                <w:szCs w:val="22"/>
              </w:rPr>
            </w:pPr>
            <w:r w:rsidRPr="00B82EAE">
              <w:rPr>
                <w:rFonts w:eastAsia="標楷體" w:hint="eastAsia"/>
                <w:spacing w:val="-20"/>
                <w:sz w:val="22"/>
                <w:szCs w:val="22"/>
              </w:rPr>
              <w:t>3.5</w:t>
            </w:r>
            <w:r>
              <w:rPr>
                <w:rFonts w:eastAsia="標楷體" w:hint="eastAsia"/>
                <w:spacing w:val="-20"/>
                <w:sz w:val="22"/>
                <w:szCs w:val="22"/>
              </w:rPr>
              <w:t>9</w:t>
            </w:r>
          </w:p>
        </w:tc>
      </w:tr>
      <w:tr w:rsidR="00010156" w:rsidRPr="0012098B" w:rsidTr="00010156">
        <w:trPr>
          <w:cantSplit/>
          <w:jc w:val="center"/>
        </w:trPr>
        <w:tc>
          <w:tcPr>
            <w:tcW w:w="153" w:type="pct"/>
            <w:vMerge/>
            <w:tcBorders>
              <w:left w:val="nil"/>
              <w:right w:val="single" w:sz="4" w:space="0" w:color="auto"/>
            </w:tcBorders>
            <w:shd w:val="clear" w:color="auto" w:fill="auto"/>
            <w:vAlign w:val="center"/>
          </w:tcPr>
          <w:p w:rsidR="00AC4CE0" w:rsidRPr="007A21D4" w:rsidRDefault="00AC4CE0" w:rsidP="00125C52">
            <w:pPr>
              <w:jc w:val="center"/>
              <w:rPr>
                <w:rFonts w:eastAsia="標楷體"/>
                <w:spacing w:val="-24"/>
                <w:sz w:val="22"/>
                <w:szCs w:val="22"/>
              </w:rPr>
            </w:pPr>
          </w:p>
        </w:tc>
        <w:tc>
          <w:tcPr>
            <w:tcW w:w="703" w:type="pct"/>
            <w:gridSpan w:val="3"/>
            <w:tcBorders>
              <w:left w:val="single" w:sz="4" w:space="0" w:color="auto"/>
              <w:right w:val="single" w:sz="4" w:space="0" w:color="auto"/>
            </w:tcBorders>
            <w:shd w:val="clear" w:color="auto" w:fill="auto"/>
            <w:vAlign w:val="center"/>
          </w:tcPr>
          <w:p w:rsidR="00AC4CE0" w:rsidRPr="007A21D4" w:rsidRDefault="00AC4CE0" w:rsidP="00125C52">
            <w:pPr>
              <w:snapToGrid w:val="0"/>
              <w:spacing w:line="300" w:lineRule="exact"/>
              <w:jc w:val="center"/>
              <w:rPr>
                <w:rFonts w:eastAsia="標楷體"/>
                <w:spacing w:val="-20"/>
                <w:sz w:val="22"/>
                <w:szCs w:val="22"/>
              </w:rPr>
            </w:pPr>
            <w:r w:rsidRPr="007A21D4">
              <w:rPr>
                <w:rFonts w:eastAsia="標楷體"/>
                <w:spacing w:val="-20"/>
                <w:sz w:val="22"/>
                <w:szCs w:val="22"/>
              </w:rPr>
              <w:t>民間投資成長率</w:t>
            </w:r>
          </w:p>
          <w:p w:rsidR="00AC4CE0" w:rsidRPr="007A21D4" w:rsidRDefault="00AC4CE0" w:rsidP="00125C52">
            <w:pPr>
              <w:snapToGrid w:val="0"/>
              <w:spacing w:line="300" w:lineRule="exact"/>
              <w:jc w:val="center"/>
              <w:rPr>
                <w:rFonts w:eastAsia="標楷體"/>
                <w:spacing w:val="-20"/>
                <w:sz w:val="22"/>
                <w:szCs w:val="22"/>
              </w:rPr>
            </w:pPr>
            <w:r w:rsidRPr="007A21D4">
              <w:rPr>
                <w:rFonts w:eastAsia="標楷體"/>
                <w:spacing w:val="-20"/>
                <w:sz w:val="22"/>
                <w:szCs w:val="22"/>
              </w:rPr>
              <w:t>(</w:t>
            </w:r>
            <w:r w:rsidRPr="007A21D4">
              <w:rPr>
                <w:rFonts w:eastAsia="標楷體"/>
                <w:spacing w:val="-20"/>
                <w:sz w:val="22"/>
                <w:szCs w:val="22"/>
              </w:rPr>
              <w:t>％</w:t>
            </w:r>
            <w:r w:rsidRPr="007A21D4">
              <w:rPr>
                <w:rFonts w:eastAsia="標楷體"/>
                <w:spacing w:val="-20"/>
                <w:sz w:val="22"/>
                <w:szCs w:val="22"/>
              </w:rPr>
              <w:t>)</w:t>
            </w:r>
          </w:p>
        </w:tc>
        <w:tc>
          <w:tcPr>
            <w:tcW w:w="346" w:type="pct"/>
            <w:tcBorders>
              <w:top w:val="nil"/>
              <w:left w:val="nil"/>
              <w:bottom w:val="nil"/>
              <w:right w:val="nil"/>
            </w:tcBorders>
            <w:shd w:val="clear" w:color="auto" w:fill="auto"/>
            <w:vAlign w:val="center"/>
          </w:tcPr>
          <w:p w:rsidR="00AC4CE0" w:rsidRPr="002E0302" w:rsidRDefault="00AC4CE0" w:rsidP="00125C52">
            <w:pPr>
              <w:adjustRightInd w:val="0"/>
              <w:snapToGrid w:val="0"/>
              <w:spacing w:line="240" w:lineRule="exact"/>
              <w:jc w:val="center"/>
              <w:rPr>
                <w:rFonts w:eastAsia="標楷體"/>
                <w:spacing w:val="-20"/>
                <w:sz w:val="22"/>
                <w:szCs w:val="22"/>
              </w:rPr>
            </w:pPr>
            <w:r w:rsidRPr="002E0302">
              <w:rPr>
                <w:rFonts w:eastAsia="標楷體" w:hint="eastAsia"/>
                <w:spacing w:val="-20"/>
                <w:sz w:val="22"/>
                <w:szCs w:val="22"/>
              </w:rPr>
              <w:t>29.76</w:t>
            </w:r>
          </w:p>
        </w:tc>
        <w:tc>
          <w:tcPr>
            <w:tcW w:w="302" w:type="pct"/>
            <w:tcBorders>
              <w:top w:val="nil"/>
              <w:left w:val="nil"/>
              <w:bottom w:val="nil"/>
              <w:right w:val="nil"/>
            </w:tcBorders>
            <w:shd w:val="clear" w:color="auto" w:fill="auto"/>
            <w:vAlign w:val="center"/>
          </w:tcPr>
          <w:p w:rsidR="00AC4CE0" w:rsidRPr="002E0302" w:rsidRDefault="00AC4CE0" w:rsidP="00125C52">
            <w:pPr>
              <w:adjustRightInd w:val="0"/>
              <w:snapToGrid w:val="0"/>
              <w:spacing w:line="240" w:lineRule="exact"/>
              <w:jc w:val="center"/>
              <w:rPr>
                <w:rFonts w:eastAsia="標楷體"/>
                <w:spacing w:val="-20"/>
                <w:sz w:val="22"/>
                <w:szCs w:val="22"/>
              </w:rPr>
            </w:pPr>
            <w:r w:rsidRPr="002E0302">
              <w:rPr>
                <w:rFonts w:eastAsia="標楷體"/>
                <w:spacing w:val="-20"/>
                <w:sz w:val="22"/>
                <w:szCs w:val="22"/>
              </w:rPr>
              <w:t>-</w:t>
            </w:r>
            <w:r w:rsidRPr="002E0302">
              <w:rPr>
                <w:rFonts w:eastAsia="標楷體" w:hint="eastAsia"/>
                <w:spacing w:val="-20"/>
                <w:sz w:val="22"/>
                <w:szCs w:val="22"/>
              </w:rPr>
              <w:t>1.26</w:t>
            </w:r>
          </w:p>
        </w:tc>
        <w:tc>
          <w:tcPr>
            <w:tcW w:w="275" w:type="pct"/>
            <w:tcBorders>
              <w:top w:val="nil"/>
              <w:left w:val="nil"/>
              <w:bottom w:val="nil"/>
              <w:right w:val="nil"/>
            </w:tcBorders>
            <w:vAlign w:val="center"/>
          </w:tcPr>
          <w:p w:rsidR="00AC4CE0" w:rsidRPr="00CA1404" w:rsidRDefault="00AC4CE0" w:rsidP="00125C52">
            <w:pPr>
              <w:snapToGrid w:val="0"/>
              <w:jc w:val="center"/>
              <w:rPr>
                <w:rFonts w:eastAsia="標楷體"/>
                <w:spacing w:val="-20"/>
                <w:sz w:val="22"/>
                <w:szCs w:val="22"/>
              </w:rPr>
            </w:pPr>
          </w:p>
        </w:tc>
        <w:tc>
          <w:tcPr>
            <w:tcW w:w="277" w:type="pct"/>
            <w:tcBorders>
              <w:top w:val="nil"/>
              <w:left w:val="nil"/>
              <w:bottom w:val="nil"/>
              <w:right w:val="nil"/>
            </w:tcBorders>
            <w:vAlign w:val="center"/>
          </w:tcPr>
          <w:p w:rsidR="00AC4CE0" w:rsidRPr="00CA1404" w:rsidRDefault="00AC4CE0" w:rsidP="00125C52">
            <w:pPr>
              <w:snapToGrid w:val="0"/>
              <w:jc w:val="center"/>
              <w:rPr>
                <w:rFonts w:eastAsia="標楷體"/>
                <w:spacing w:val="-20"/>
                <w:sz w:val="22"/>
                <w:szCs w:val="22"/>
              </w:rPr>
            </w:pPr>
            <w:r w:rsidRPr="00CA1404">
              <w:rPr>
                <w:rFonts w:eastAsia="標楷體"/>
                <w:spacing w:val="-20"/>
                <w:sz w:val="22"/>
                <w:szCs w:val="22"/>
              </w:rPr>
              <w:t>第</w:t>
            </w:r>
            <w:r w:rsidRPr="00CA1404">
              <w:rPr>
                <w:rFonts w:eastAsia="標楷體"/>
                <w:spacing w:val="-20"/>
                <w:sz w:val="22"/>
                <w:szCs w:val="22"/>
              </w:rPr>
              <w:t>3</w:t>
            </w:r>
            <w:r w:rsidRPr="00CA1404">
              <w:rPr>
                <w:rFonts w:eastAsia="標楷體"/>
                <w:spacing w:val="-20"/>
                <w:sz w:val="22"/>
                <w:szCs w:val="22"/>
              </w:rPr>
              <w:t>季</w:t>
            </w:r>
          </w:p>
          <w:p w:rsidR="00AC4CE0" w:rsidRPr="00CA1404" w:rsidRDefault="00AC4CE0" w:rsidP="00125C52">
            <w:pPr>
              <w:snapToGrid w:val="0"/>
              <w:jc w:val="center"/>
              <w:rPr>
                <w:rFonts w:eastAsia="標楷體"/>
                <w:spacing w:val="-20"/>
                <w:sz w:val="22"/>
                <w:szCs w:val="22"/>
              </w:rPr>
            </w:pPr>
            <w:r>
              <w:rPr>
                <w:rFonts w:eastAsia="標楷體" w:hint="eastAsia"/>
                <w:spacing w:val="-20"/>
                <w:sz w:val="22"/>
                <w:szCs w:val="22"/>
              </w:rPr>
              <w:t>1</w:t>
            </w:r>
            <w:r w:rsidRPr="00CA1404">
              <w:rPr>
                <w:rFonts w:eastAsia="標楷體" w:hint="eastAsia"/>
                <w:spacing w:val="-20"/>
                <w:sz w:val="22"/>
                <w:szCs w:val="22"/>
              </w:rPr>
              <w:t>.</w:t>
            </w:r>
            <w:r>
              <w:rPr>
                <w:rFonts w:eastAsia="標楷體" w:hint="eastAsia"/>
                <w:spacing w:val="-20"/>
                <w:sz w:val="22"/>
                <w:szCs w:val="22"/>
              </w:rPr>
              <w:t>54</w:t>
            </w:r>
          </w:p>
        </w:tc>
        <w:tc>
          <w:tcPr>
            <w:tcW w:w="274" w:type="pct"/>
            <w:tcBorders>
              <w:top w:val="nil"/>
              <w:left w:val="nil"/>
              <w:bottom w:val="nil"/>
              <w:right w:val="nil"/>
            </w:tcBorders>
            <w:vAlign w:val="center"/>
          </w:tcPr>
          <w:p w:rsidR="00AC4CE0" w:rsidRPr="00CA1404" w:rsidRDefault="00AC4CE0" w:rsidP="00125C52">
            <w:pPr>
              <w:snapToGrid w:val="0"/>
              <w:jc w:val="center"/>
              <w:rPr>
                <w:rFonts w:eastAsia="標楷體"/>
                <w:spacing w:val="-20"/>
                <w:sz w:val="22"/>
                <w:szCs w:val="22"/>
              </w:rPr>
            </w:pPr>
          </w:p>
        </w:tc>
        <w:tc>
          <w:tcPr>
            <w:tcW w:w="276" w:type="pct"/>
            <w:tcBorders>
              <w:top w:val="nil"/>
              <w:left w:val="nil"/>
              <w:bottom w:val="nil"/>
              <w:right w:val="nil"/>
            </w:tcBorders>
            <w:vAlign w:val="center"/>
          </w:tcPr>
          <w:p w:rsidR="00AC4CE0" w:rsidRPr="00CA1404" w:rsidRDefault="00AC4CE0" w:rsidP="00125C52">
            <w:pPr>
              <w:snapToGrid w:val="0"/>
              <w:jc w:val="center"/>
              <w:rPr>
                <w:rFonts w:eastAsia="標楷體"/>
                <w:spacing w:val="-20"/>
                <w:sz w:val="22"/>
                <w:szCs w:val="22"/>
              </w:rPr>
            </w:pPr>
          </w:p>
        </w:tc>
        <w:tc>
          <w:tcPr>
            <w:tcW w:w="275" w:type="pct"/>
            <w:tcBorders>
              <w:top w:val="nil"/>
              <w:left w:val="nil"/>
              <w:bottom w:val="nil"/>
              <w:right w:val="nil"/>
            </w:tcBorders>
            <w:vAlign w:val="center"/>
          </w:tcPr>
          <w:p w:rsidR="00AC4CE0" w:rsidRPr="00CA1404" w:rsidRDefault="00AC4CE0" w:rsidP="00125C52">
            <w:pPr>
              <w:snapToGrid w:val="0"/>
              <w:jc w:val="center"/>
              <w:rPr>
                <w:rFonts w:eastAsia="標楷體"/>
                <w:spacing w:val="-20"/>
                <w:sz w:val="22"/>
                <w:szCs w:val="22"/>
              </w:rPr>
            </w:pPr>
            <w:r w:rsidRPr="00CA1404">
              <w:rPr>
                <w:rFonts w:eastAsia="標楷體"/>
                <w:spacing w:val="-20"/>
                <w:sz w:val="22"/>
                <w:szCs w:val="22"/>
              </w:rPr>
              <w:t>第</w:t>
            </w:r>
            <w:r w:rsidRPr="00CA1404">
              <w:rPr>
                <w:rFonts w:eastAsia="標楷體" w:hint="eastAsia"/>
                <w:spacing w:val="-20"/>
                <w:sz w:val="22"/>
                <w:szCs w:val="22"/>
              </w:rPr>
              <w:t>4</w:t>
            </w:r>
            <w:r w:rsidRPr="00CA1404">
              <w:rPr>
                <w:rFonts w:eastAsia="標楷體"/>
                <w:spacing w:val="-20"/>
                <w:sz w:val="22"/>
                <w:szCs w:val="22"/>
              </w:rPr>
              <w:t>季</w:t>
            </w:r>
          </w:p>
          <w:p w:rsidR="00AC4CE0" w:rsidRPr="00CA1404" w:rsidRDefault="00AC4CE0" w:rsidP="00125C52">
            <w:pPr>
              <w:snapToGrid w:val="0"/>
              <w:jc w:val="center"/>
              <w:rPr>
                <w:rFonts w:eastAsia="標楷體"/>
                <w:spacing w:val="-20"/>
                <w:sz w:val="22"/>
                <w:szCs w:val="22"/>
              </w:rPr>
            </w:pPr>
            <w:r w:rsidRPr="00CA1404">
              <w:rPr>
                <w:rFonts w:eastAsia="標楷體" w:hint="eastAsia"/>
                <w:spacing w:val="-20"/>
                <w:sz w:val="22"/>
                <w:szCs w:val="22"/>
              </w:rPr>
              <w:t>5.</w:t>
            </w:r>
            <w:r>
              <w:rPr>
                <w:rFonts w:eastAsia="標楷體" w:hint="eastAsia"/>
                <w:spacing w:val="-20"/>
                <w:sz w:val="22"/>
                <w:szCs w:val="22"/>
              </w:rPr>
              <w:t>56</w:t>
            </w:r>
          </w:p>
        </w:tc>
        <w:tc>
          <w:tcPr>
            <w:tcW w:w="347" w:type="pct"/>
            <w:tcBorders>
              <w:top w:val="nil"/>
              <w:left w:val="nil"/>
              <w:bottom w:val="nil"/>
              <w:right w:val="nil"/>
            </w:tcBorders>
            <w:vAlign w:val="center"/>
          </w:tcPr>
          <w:p w:rsidR="00AC4CE0" w:rsidRPr="00CA1404" w:rsidRDefault="00AC4CE0" w:rsidP="00125C52">
            <w:pPr>
              <w:snapToGrid w:val="0"/>
              <w:jc w:val="center"/>
              <w:rPr>
                <w:rFonts w:eastAsia="標楷體"/>
                <w:spacing w:val="-20"/>
                <w:sz w:val="22"/>
                <w:szCs w:val="22"/>
              </w:rPr>
            </w:pPr>
          </w:p>
        </w:tc>
        <w:tc>
          <w:tcPr>
            <w:tcW w:w="275" w:type="pct"/>
            <w:tcBorders>
              <w:top w:val="nil"/>
              <w:left w:val="nil"/>
              <w:bottom w:val="nil"/>
              <w:right w:val="nil"/>
            </w:tcBorders>
          </w:tcPr>
          <w:p w:rsidR="00AC4CE0" w:rsidRPr="00CA1404" w:rsidRDefault="00AC4CE0" w:rsidP="00125C52">
            <w:pPr>
              <w:snapToGrid w:val="0"/>
              <w:rPr>
                <w:rFonts w:eastAsia="標楷體"/>
                <w:spacing w:val="-20"/>
                <w:sz w:val="22"/>
                <w:szCs w:val="22"/>
              </w:rPr>
            </w:pPr>
          </w:p>
        </w:tc>
        <w:tc>
          <w:tcPr>
            <w:tcW w:w="349" w:type="pct"/>
            <w:tcBorders>
              <w:top w:val="nil"/>
              <w:left w:val="nil"/>
              <w:bottom w:val="nil"/>
              <w:right w:val="nil"/>
            </w:tcBorders>
            <w:vAlign w:val="center"/>
          </w:tcPr>
          <w:p w:rsidR="00AC4CE0" w:rsidRPr="00CA1404" w:rsidRDefault="00AC4CE0" w:rsidP="00125C52">
            <w:pPr>
              <w:snapToGrid w:val="0"/>
              <w:jc w:val="center"/>
              <w:rPr>
                <w:rFonts w:eastAsia="標楷體"/>
                <w:spacing w:val="-20"/>
                <w:sz w:val="22"/>
                <w:szCs w:val="22"/>
              </w:rPr>
            </w:pPr>
            <w:r w:rsidRPr="00CA1404">
              <w:rPr>
                <w:rFonts w:eastAsia="標楷體" w:hint="eastAsia"/>
                <w:spacing w:val="-20"/>
                <w:sz w:val="22"/>
                <w:szCs w:val="22"/>
              </w:rPr>
              <w:t>-</w:t>
            </w:r>
            <w:r>
              <w:rPr>
                <w:rFonts w:eastAsia="標楷體" w:hint="eastAsia"/>
                <w:spacing w:val="-20"/>
                <w:sz w:val="22"/>
                <w:szCs w:val="22"/>
              </w:rPr>
              <w:t>2</w:t>
            </w:r>
            <w:r w:rsidRPr="00CA1404">
              <w:rPr>
                <w:rFonts w:eastAsia="標楷體" w:hint="eastAsia"/>
                <w:spacing w:val="-20"/>
                <w:sz w:val="22"/>
                <w:szCs w:val="22"/>
              </w:rPr>
              <w:t>.</w:t>
            </w:r>
            <w:r>
              <w:rPr>
                <w:rFonts w:eastAsia="標楷體" w:hint="eastAsia"/>
                <w:spacing w:val="-20"/>
                <w:sz w:val="22"/>
                <w:szCs w:val="22"/>
              </w:rPr>
              <w:t>25</w:t>
            </w:r>
          </w:p>
        </w:tc>
        <w:tc>
          <w:tcPr>
            <w:tcW w:w="275" w:type="pct"/>
            <w:tcBorders>
              <w:top w:val="nil"/>
              <w:left w:val="nil"/>
              <w:bottom w:val="nil"/>
              <w:right w:val="nil"/>
            </w:tcBorders>
            <w:vAlign w:val="center"/>
          </w:tcPr>
          <w:p w:rsidR="00AC4CE0" w:rsidRPr="00CA1404" w:rsidRDefault="00AC4CE0" w:rsidP="00125C52">
            <w:pPr>
              <w:snapToGrid w:val="0"/>
              <w:jc w:val="center"/>
              <w:rPr>
                <w:rFonts w:eastAsia="標楷體"/>
                <w:spacing w:val="-20"/>
                <w:sz w:val="22"/>
                <w:szCs w:val="22"/>
              </w:rPr>
            </w:pPr>
          </w:p>
        </w:tc>
        <w:tc>
          <w:tcPr>
            <w:tcW w:w="344" w:type="pct"/>
            <w:tcBorders>
              <w:top w:val="nil"/>
              <w:left w:val="nil"/>
              <w:bottom w:val="nil"/>
              <w:right w:val="nil"/>
            </w:tcBorders>
            <w:vAlign w:val="center"/>
          </w:tcPr>
          <w:p w:rsidR="00AC4CE0" w:rsidRPr="00CA1404" w:rsidRDefault="00AC4CE0" w:rsidP="00125C52">
            <w:pPr>
              <w:snapToGrid w:val="0"/>
              <w:jc w:val="center"/>
              <w:rPr>
                <w:rFonts w:eastAsia="標楷體"/>
                <w:spacing w:val="-20"/>
                <w:sz w:val="22"/>
                <w:szCs w:val="22"/>
              </w:rPr>
            </w:pPr>
          </w:p>
        </w:tc>
        <w:tc>
          <w:tcPr>
            <w:tcW w:w="275" w:type="pct"/>
            <w:tcBorders>
              <w:top w:val="nil"/>
              <w:left w:val="nil"/>
              <w:bottom w:val="nil"/>
              <w:right w:val="nil"/>
            </w:tcBorders>
            <w:shd w:val="clear" w:color="auto" w:fill="auto"/>
            <w:vAlign w:val="center"/>
          </w:tcPr>
          <w:p w:rsidR="00AC4CE0" w:rsidRPr="00CA1404" w:rsidRDefault="00AC4CE0" w:rsidP="00DC6650">
            <w:pPr>
              <w:snapToGrid w:val="0"/>
              <w:jc w:val="center"/>
              <w:rPr>
                <w:rFonts w:eastAsia="標楷體"/>
                <w:spacing w:val="-20"/>
                <w:sz w:val="22"/>
                <w:szCs w:val="22"/>
              </w:rPr>
            </w:pPr>
            <w:r w:rsidRPr="00B82EAE">
              <w:rPr>
                <w:rFonts w:eastAsia="標楷體"/>
                <w:spacing w:val="-20"/>
                <w:sz w:val="22"/>
                <w:szCs w:val="22"/>
              </w:rPr>
              <w:t>第</w:t>
            </w:r>
            <w:r>
              <w:rPr>
                <w:rFonts w:eastAsia="標楷體" w:hint="eastAsia"/>
                <w:spacing w:val="-20"/>
                <w:sz w:val="22"/>
                <w:szCs w:val="22"/>
              </w:rPr>
              <w:t>1</w:t>
            </w:r>
            <w:r w:rsidRPr="00B82EAE">
              <w:rPr>
                <w:rFonts w:eastAsia="標楷體"/>
                <w:spacing w:val="-20"/>
                <w:sz w:val="22"/>
                <w:szCs w:val="22"/>
              </w:rPr>
              <w:t>季</w:t>
            </w:r>
            <w:r>
              <w:rPr>
                <w:rFonts w:eastAsia="標楷體" w:hint="eastAsia"/>
                <w:spacing w:val="-20"/>
                <w:sz w:val="22"/>
                <w:szCs w:val="22"/>
              </w:rPr>
              <w:t>7</w:t>
            </w:r>
            <w:r w:rsidRPr="00B82EAE">
              <w:rPr>
                <w:rFonts w:eastAsia="標楷體" w:hint="eastAsia"/>
                <w:spacing w:val="-20"/>
                <w:sz w:val="22"/>
                <w:szCs w:val="22"/>
              </w:rPr>
              <w:t>.</w:t>
            </w:r>
            <w:r>
              <w:rPr>
                <w:rFonts w:eastAsia="標楷體" w:hint="eastAsia"/>
                <w:spacing w:val="-20"/>
                <w:sz w:val="22"/>
                <w:szCs w:val="22"/>
              </w:rPr>
              <w:t>01</w:t>
            </w:r>
          </w:p>
        </w:tc>
        <w:tc>
          <w:tcPr>
            <w:tcW w:w="254" w:type="pct"/>
            <w:tcBorders>
              <w:top w:val="nil"/>
              <w:left w:val="nil"/>
              <w:bottom w:val="nil"/>
              <w:right w:val="nil"/>
            </w:tcBorders>
            <w:vAlign w:val="center"/>
          </w:tcPr>
          <w:p w:rsidR="00AC4CE0" w:rsidRPr="00CA1404" w:rsidRDefault="00AC4CE0" w:rsidP="00DC6650">
            <w:pPr>
              <w:snapToGrid w:val="0"/>
              <w:jc w:val="center"/>
              <w:rPr>
                <w:rFonts w:eastAsia="標楷體"/>
                <w:spacing w:val="-20"/>
                <w:sz w:val="22"/>
                <w:szCs w:val="22"/>
              </w:rPr>
            </w:pPr>
            <w:r>
              <w:rPr>
                <w:rFonts w:eastAsia="標楷體" w:hint="eastAsia"/>
                <w:spacing w:val="-20"/>
                <w:sz w:val="22"/>
                <w:szCs w:val="22"/>
              </w:rPr>
              <w:t>7</w:t>
            </w:r>
            <w:r w:rsidRPr="00CA1404">
              <w:rPr>
                <w:rFonts w:eastAsia="標楷體" w:hint="eastAsia"/>
                <w:spacing w:val="-20"/>
                <w:sz w:val="22"/>
                <w:szCs w:val="22"/>
              </w:rPr>
              <w:t>.</w:t>
            </w:r>
            <w:r>
              <w:rPr>
                <w:rFonts w:eastAsia="標楷體" w:hint="eastAsia"/>
                <w:spacing w:val="-20"/>
                <w:sz w:val="22"/>
                <w:szCs w:val="22"/>
              </w:rPr>
              <w:t>37</w:t>
            </w:r>
          </w:p>
        </w:tc>
      </w:tr>
      <w:tr w:rsidR="00010156" w:rsidRPr="00CA1404" w:rsidTr="00010156">
        <w:trPr>
          <w:cantSplit/>
          <w:jc w:val="center"/>
        </w:trPr>
        <w:tc>
          <w:tcPr>
            <w:tcW w:w="153" w:type="pct"/>
            <w:vMerge/>
            <w:tcBorders>
              <w:left w:val="nil"/>
              <w:right w:val="single" w:sz="4" w:space="0" w:color="auto"/>
            </w:tcBorders>
            <w:shd w:val="clear" w:color="auto" w:fill="auto"/>
            <w:vAlign w:val="center"/>
          </w:tcPr>
          <w:p w:rsidR="00AC4CE0" w:rsidRPr="007A21D4" w:rsidRDefault="00AC4CE0" w:rsidP="00125C52">
            <w:pPr>
              <w:jc w:val="center"/>
              <w:rPr>
                <w:rFonts w:eastAsia="標楷體"/>
                <w:spacing w:val="-24"/>
                <w:sz w:val="22"/>
                <w:szCs w:val="22"/>
              </w:rPr>
            </w:pPr>
          </w:p>
        </w:tc>
        <w:tc>
          <w:tcPr>
            <w:tcW w:w="703" w:type="pct"/>
            <w:gridSpan w:val="3"/>
            <w:tcBorders>
              <w:left w:val="single" w:sz="4" w:space="0" w:color="auto"/>
              <w:right w:val="single" w:sz="4" w:space="0" w:color="auto"/>
            </w:tcBorders>
            <w:shd w:val="clear" w:color="auto" w:fill="auto"/>
            <w:vAlign w:val="center"/>
          </w:tcPr>
          <w:p w:rsidR="00AC4CE0" w:rsidRPr="007A21D4" w:rsidRDefault="00AC4CE0" w:rsidP="00125C52">
            <w:pPr>
              <w:snapToGrid w:val="0"/>
              <w:spacing w:line="300" w:lineRule="exact"/>
              <w:jc w:val="center"/>
              <w:rPr>
                <w:rFonts w:eastAsia="標楷體"/>
                <w:spacing w:val="-20"/>
                <w:sz w:val="22"/>
                <w:szCs w:val="22"/>
              </w:rPr>
            </w:pPr>
            <w:r w:rsidRPr="007A21D4">
              <w:rPr>
                <w:rFonts w:eastAsia="標楷體"/>
                <w:spacing w:val="-20"/>
                <w:sz w:val="22"/>
                <w:szCs w:val="22"/>
              </w:rPr>
              <w:t>民間消費成長率</w:t>
            </w:r>
          </w:p>
          <w:p w:rsidR="00AC4CE0" w:rsidRPr="007A21D4" w:rsidRDefault="00AC4CE0" w:rsidP="00125C52">
            <w:pPr>
              <w:snapToGrid w:val="0"/>
              <w:spacing w:line="300" w:lineRule="exact"/>
              <w:jc w:val="center"/>
              <w:rPr>
                <w:rFonts w:eastAsia="標楷體"/>
                <w:spacing w:val="-20"/>
                <w:sz w:val="22"/>
                <w:szCs w:val="22"/>
              </w:rPr>
            </w:pPr>
            <w:r w:rsidRPr="007A21D4">
              <w:rPr>
                <w:rFonts w:eastAsia="標楷體"/>
                <w:spacing w:val="-20"/>
                <w:sz w:val="22"/>
                <w:szCs w:val="22"/>
              </w:rPr>
              <w:t>(</w:t>
            </w:r>
            <w:r w:rsidRPr="007A21D4">
              <w:rPr>
                <w:rFonts w:eastAsia="標楷體"/>
                <w:spacing w:val="-20"/>
                <w:sz w:val="22"/>
                <w:szCs w:val="22"/>
              </w:rPr>
              <w:t>％</w:t>
            </w:r>
            <w:r w:rsidRPr="007A21D4">
              <w:rPr>
                <w:rFonts w:eastAsia="標楷體"/>
                <w:spacing w:val="-20"/>
                <w:sz w:val="22"/>
                <w:szCs w:val="22"/>
              </w:rPr>
              <w:t>)</w:t>
            </w:r>
          </w:p>
        </w:tc>
        <w:tc>
          <w:tcPr>
            <w:tcW w:w="346" w:type="pct"/>
            <w:tcBorders>
              <w:top w:val="nil"/>
              <w:left w:val="nil"/>
              <w:bottom w:val="nil"/>
              <w:right w:val="nil"/>
            </w:tcBorders>
            <w:shd w:val="clear" w:color="auto" w:fill="auto"/>
            <w:vAlign w:val="center"/>
          </w:tcPr>
          <w:p w:rsidR="00AC4CE0" w:rsidRPr="002E0302" w:rsidRDefault="00AC4CE0" w:rsidP="00125C52">
            <w:pPr>
              <w:adjustRightInd w:val="0"/>
              <w:snapToGrid w:val="0"/>
              <w:jc w:val="center"/>
              <w:rPr>
                <w:rFonts w:eastAsia="標楷體"/>
                <w:spacing w:val="-20"/>
                <w:sz w:val="22"/>
                <w:szCs w:val="22"/>
              </w:rPr>
            </w:pPr>
            <w:r w:rsidRPr="002E0302">
              <w:rPr>
                <w:rFonts w:eastAsia="標楷體"/>
                <w:spacing w:val="-20"/>
                <w:sz w:val="22"/>
                <w:szCs w:val="22"/>
              </w:rPr>
              <w:t>3.</w:t>
            </w:r>
            <w:r w:rsidRPr="002E0302">
              <w:rPr>
                <w:rFonts w:eastAsia="標楷體" w:hint="eastAsia"/>
                <w:spacing w:val="-20"/>
                <w:sz w:val="22"/>
                <w:szCs w:val="22"/>
              </w:rPr>
              <w:t>96</w:t>
            </w:r>
          </w:p>
        </w:tc>
        <w:tc>
          <w:tcPr>
            <w:tcW w:w="302" w:type="pct"/>
            <w:tcBorders>
              <w:top w:val="nil"/>
              <w:left w:val="nil"/>
              <w:bottom w:val="nil"/>
              <w:right w:val="nil"/>
            </w:tcBorders>
            <w:shd w:val="clear" w:color="auto" w:fill="auto"/>
            <w:vAlign w:val="center"/>
          </w:tcPr>
          <w:p w:rsidR="00AC4CE0" w:rsidRPr="002E0302" w:rsidRDefault="00AC4CE0" w:rsidP="00125C52">
            <w:pPr>
              <w:snapToGrid w:val="0"/>
              <w:jc w:val="center"/>
              <w:rPr>
                <w:rFonts w:eastAsia="標楷體"/>
                <w:spacing w:val="-20"/>
                <w:sz w:val="22"/>
                <w:szCs w:val="22"/>
              </w:rPr>
            </w:pPr>
            <w:r w:rsidRPr="002E0302">
              <w:rPr>
                <w:rFonts w:eastAsia="標楷體" w:hint="eastAsia"/>
                <w:spacing w:val="-20"/>
                <w:sz w:val="22"/>
                <w:szCs w:val="22"/>
              </w:rPr>
              <w:t>3.13</w:t>
            </w:r>
          </w:p>
        </w:tc>
        <w:tc>
          <w:tcPr>
            <w:tcW w:w="275" w:type="pct"/>
            <w:tcBorders>
              <w:top w:val="nil"/>
              <w:left w:val="nil"/>
              <w:bottom w:val="nil"/>
              <w:right w:val="nil"/>
            </w:tcBorders>
            <w:vAlign w:val="center"/>
          </w:tcPr>
          <w:p w:rsidR="00AC4CE0" w:rsidRPr="00CA1404" w:rsidRDefault="00AC4CE0" w:rsidP="00125C52">
            <w:pPr>
              <w:snapToGrid w:val="0"/>
              <w:jc w:val="center"/>
              <w:rPr>
                <w:rFonts w:eastAsia="標楷體"/>
                <w:spacing w:val="-20"/>
                <w:sz w:val="22"/>
                <w:szCs w:val="22"/>
              </w:rPr>
            </w:pPr>
          </w:p>
        </w:tc>
        <w:tc>
          <w:tcPr>
            <w:tcW w:w="277" w:type="pct"/>
            <w:tcBorders>
              <w:top w:val="nil"/>
              <w:left w:val="nil"/>
              <w:bottom w:val="nil"/>
              <w:right w:val="nil"/>
            </w:tcBorders>
            <w:vAlign w:val="center"/>
          </w:tcPr>
          <w:p w:rsidR="00AC4CE0" w:rsidRPr="00CA1404" w:rsidRDefault="00AC4CE0" w:rsidP="00125C52">
            <w:pPr>
              <w:snapToGrid w:val="0"/>
              <w:jc w:val="center"/>
              <w:rPr>
                <w:rFonts w:eastAsia="標楷體"/>
                <w:spacing w:val="-20"/>
                <w:sz w:val="22"/>
                <w:szCs w:val="22"/>
              </w:rPr>
            </w:pPr>
            <w:r w:rsidRPr="00CA1404">
              <w:rPr>
                <w:rFonts w:eastAsia="標楷體"/>
                <w:spacing w:val="-20"/>
                <w:sz w:val="22"/>
                <w:szCs w:val="22"/>
              </w:rPr>
              <w:t>第</w:t>
            </w:r>
            <w:r w:rsidRPr="00CA1404">
              <w:rPr>
                <w:rFonts w:eastAsia="標楷體"/>
                <w:spacing w:val="-20"/>
                <w:sz w:val="22"/>
                <w:szCs w:val="22"/>
              </w:rPr>
              <w:t>3</w:t>
            </w:r>
            <w:r w:rsidRPr="00CA1404">
              <w:rPr>
                <w:rFonts w:eastAsia="標楷體"/>
                <w:spacing w:val="-20"/>
                <w:sz w:val="22"/>
                <w:szCs w:val="22"/>
              </w:rPr>
              <w:t>季</w:t>
            </w:r>
          </w:p>
          <w:p w:rsidR="00AC4CE0" w:rsidRPr="00CA1404" w:rsidRDefault="00797006" w:rsidP="002F78F3">
            <w:pPr>
              <w:snapToGrid w:val="0"/>
              <w:jc w:val="center"/>
              <w:rPr>
                <w:rFonts w:eastAsia="標楷體"/>
                <w:spacing w:val="-20"/>
                <w:sz w:val="22"/>
                <w:szCs w:val="22"/>
              </w:rPr>
            </w:pPr>
            <w:r>
              <w:rPr>
                <w:rFonts w:eastAsia="標楷體" w:hint="eastAsia"/>
                <w:spacing w:val="-20"/>
                <w:sz w:val="22"/>
                <w:szCs w:val="22"/>
              </w:rPr>
              <w:t>0.90</w:t>
            </w:r>
          </w:p>
        </w:tc>
        <w:tc>
          <w:tcPr>
            <w:tcW w:w="274" w:type="pct"/>
            <w:tcBorders>
              <w:top w:val="nil"/>
              <w:left w:val="nil"/>
              <w:bottom w:val="nil"/>
              <w:right w:val="nil"/>
            </w:tcBorders>
            <w:vAlign w:val="center"/>
          </w:tcPr>
          <w:p w:rsidR="00AC4CE0" w:rsidRPr="00CA1404" w:rsidRDefault="00AC4CE0" w:rsidP="009F3DDB">
            <w:pPr>
              <w:snapToGrid w:val="0"/>
              <w:spacing w:beforeLines="40" w:before="144"/>
              <w:jc w:val="center"/>
              <w:rPr>
                <w:rFonts w:eastAsia="標楷體"/>
                <w:spacing w:val="-20"/>
                <w:sz w:val="22"/>
                <w:szCs w:val="22"/>
              </w:rPr>
            </w:pPr>
          </w:p>
        </w:tc>
        <w:tc>
          <w:tcPr>
            <w:tcW w:w="276" w:type="pct"/>
            <w:tcBorders>
              <w:top w:val="nil"/>
              <w:left w:val="nil"/>
              <w:bottom w:val="nil"/>
              <w:right w:val="nil"/>
            </w:tcBorders>
            <w:vAlign w:val="center"/>
          </w:tcPr>
          <w:p w:rsidR="00AC4CE0" w:rsidRPr="00CA1404" w:rsidRDefault="00AC4CE0" w:rsidP="009F3DDB">
            <w:pPr>
              <w:snapToGrid w:val="0"/>
              <w:spacing w:beforeLines="40" w:before="144"/>
              <w:jc w:val="center"/>
              <w:rPr>
                <w:rFonts w:eastAsia="標楷體"/>
                <w:spacing w:val="-20"/>
                <w:sz w:val="22"/>
                <w:szCs w:val="22"/>
              </w:rPr>
            </w:pPr>
          </w:p>
        </w:tc>
        <w:tc>
          <w:tcPr>
            <w:tcW w:w="275" w:type="pct"/>
            <w:tcBorders>
              <w:top w:val="nil"/>
              <w:left w:val="nil"/>
              <w:bottom w:val="nil"/>
              <w:right w:val="nil"/>
            </w:tcBorders>
            <w:vAlign w:val="center"/>
          </w:tcPr>
          <w:p w:rsidR="00AC4CE0" w:rsidRPr="00CA1404" w:rsidRDefault="00AC4CE0" w:rsidP="00125C52">
            <w:pPr>
              <w:snapToGrid w:val="0"/>
              <w:jc w:val="center"/>
              <w:rPr>
                <w:rFonts w:eastAsia="標楷體"/>
                <w:spacing w:val="-20"/>
                <w:sz w:val="22"/>
                <w:szCs w:val="22"/>
              </w:rPr>
            </w:pPr>
            <w:r w:rsidRPr="00CA1404">
              <w:rPr>
                <w:rFonts w:eastAsia="標楷體"/>
                <w:spacing w:val="-20"/>
                <w:sz w:val="22"/>
                <w:szCs w:val="22"/>
              </w:rPr>
              <w:t>第</w:t>
            </w:r>
            <w:r w:rsidRPr="00CA1404">
              <w:rPr>
                <w:rFonts w:eastAsia="標楷體" w:hint="eastAsia"/>
                <w:spacing w:val="-20"/>
                <w:sz w:val="22"/>
                <w:szCs w:val="22"/>
              </w:rPr>
              <w:t>4</w:t>
            </w:r>
            <w:r w:rsidRPr="00CA1404">
              <w:rPr>
                <w:rFonts w:eastAsia="標楷體"/>
                <w:spacing w:val="-20"/>
                <w:sz w:val="22"/>
                <w:szCs w:val="22"/>
              </w:rPr>
              <w:t>季</w:t>
            </w:r>
          </w:p>
          <w:p w:rsidR="00AC4CE0" w:rsidRPr="00CA1404" w:rsidRDefault="00797006" w:rsidP="002F78F3">
            <w:pPr>
              <w:snapToGrid w:val="0"/>
              <w:jc w:val="center"/>
              <w:rPr>
                <w:rFonts w:eastAsia="標楷體"/>
                <w:spacing w:val="-20"/>
                <w:sz w:val="22"/>
                <w:szCs w:val="22"/>
              </w:rPr>
            </w:pPr>
            <w:r w:rsidRPr="00797006">
              <w:rPr>
                <w:rFonts w:eastAsia="標楷體" w:hint="eastAsia"/>
                <w:spacing w:val="-20"/>
                <w:sz w:val="22"/>
                <w:szCs w:val="22"/>
              </w:rPr>
              <w:t>1.5</w:t>
            </w:r>
            <w:r>
              <w:rPr>
                <w:rFonts w:eastAsia="標楷體" w:hint="eastAsia"/>
                <w:spacing w:val="-20"/>
                <w:sz w:val="22"/>
                <w:szCs w:val="22"/>
              </w:rPr>
              <w:t>5</w:t>
            </w:r>
          </w:p>
        </w:tc>
        <w:tc>
          <w:tcPr>
            <w:tcW w:w="347" w:type="pct"/>
            <w:tcBorders>
              <w:top w:val="nil"/>
              <w:left w:val="nil"/>
              <w:bottom w:val="nil"/>
              <w:right w:val="nil"/>
            </w:tcBorders>
            <w:vAlign w:val="center"/>
          </w:tcPr>
          <w:p w:rsidR="00AC4CE0" w:rsidRPr="00CA1404" w:rsidRDefault="00AC4CE0" w:rsidP="00125C52">
            <w:pPr>
              <w:snapToGrid w:val="0"/>
              <w:jc w:val="center"/>
              <w:rPr>
                <w:rFonts w:eastAsia="標楷體"/>
                <w:spacing w:val="-20"/>
                <w:sz w:val="22"/>
                <w:szCs w:val="22"/>
              </w:rPr>
            </w:pPr>
          </w:p>
        </w:tc>
        <w:tc>
          <w:tcPr>
            <w:tcW w:w="275" w:type="pct"/>
            <w:tcBorders>
              <w:top w:val="nil"/>
              <w:left w:val="nil"/>
              <w:bottom w:val="nil"/>
              <w:right w:val="nil"/>
            </w:tcBorders>
          </w:tcPr>
          <w:p w:rsidR="00AC4CE0" w:rsidRPr="00CA1404" w:rsidRDefault="00AC4CE0" w:rsidP="009F3DDB">
            <w:pPr>
              <w:snapToGrid w:val="0"/>
              <w:spacing w:beforeLines="40" w:before="144"/>
              <w:rPr>
                <w:rFonts w:eastAsia="標楷體"/>
                <w:spacing w:val="-20"/>
                <w:sz w:val="22"/>
                <w:szCs w:val="22"/>
              </w:rPr>
            </w:pPr>
          </w:p>
        </w:tc>
        <w:tc>
          <w:tcPr>
            <w:tcW w:w="349" w:type="pct"/>
            <w:tcBorders>
              <w:top w:val="nil"/>
              <w:left w:val="nil"/>
              <w:bottom w:val="nil"/>
              <w:right w:val="nil"/>
            </w:tcBorders>
            <w:vAlign w:val="center"/>
          </w:tcPr>
          <w:p w:rsidR="00AC4CE0" w:rsidRPr="00CA1404" w:rsidRDefault="00797006" w:rsidP="002F78F3">
            <w:pPr>
              <w:snapToGrid w:val="0"/>
              <w:jc w:val="center"/>
              <w:rPr>
                <w:rFonts w:eastAsia="標楷體"/>
                <w:spacing w:val="-20"/>
                <w:sz w:val="22"/>
                <w:szCs w:val="22"/>
              </w:rPr>
            </w:pPr>
            <w:r w:rsidRPr="00797006">
              <w:rPr>
                <w:rFonts w:eastAsia="標楷體" w:hint="eastAsia"/>
                <w:spacing w:val="-20"/>
                <w:sz w:val="22"/>
                <w:szCs w:val="22"/>
              </w:rPr>
              <w:t>1.</w:t>
            </w:r>
            <w:r>
              <w:rPr>
                <w:rFonts w:eastAsia="標楷體" w:hint="eastAsia"/>
                <w:spacing w:val="-20"/>
                <w:sz w:val="22"/>
                <w:szCs w:val="22"/>
              </w:rPr>
              <w:t>49</w:t>
            </w:r>
          </w:p>
        </w:tc>
        <w:tc>
          <w:tcPr>
            <w:tcW w:w="275" w:type="pct"/>
            <w:tcBorders>
              <w:top w:val="nil"/>
              <w:left w:val="nil"/>
              <w:bottom w:val="nil"/>
              <w:right w:val="nil"/>
            </w:tcBorders>
            <w:vAlign w:val="center"/>
          </w:tcPr>
          <w:p w:rsidR="00AC4CE0" w:rsidRPr="00CA1404" w:rsidRDefault="00AC4CE0" w:rsidP="00125C52">
            <w:pPr>
              <w:snapToGrid w:val="0"/>
              <w:jc w:val="center"/>
              <w:rPr>
                <w:rFonts w:eastAsia="標楷體"/>
                <w:spacing w:val="-20"/>
                <w:sz w:val="22"/>
                <w:szCs w:val="22"/>
              </w:rPr>
            </w:pPr>
          </w:p>
        </w:tc>
        <w:tc>
          <w:tcPr>
            <w:tcW w:w="344" w:type="pct"/>
            <w:tcBorders>
              <w:top w:val="nil"/>
              <w:left w:val="nil"/>
              <w:bottom w:val="nil"/>
              <w:right w:val="nil"/>
            </w:tcBorders>
            <w:vAlign w:val="center"/>
          </w:tcPr>
          <w:p w:rsidR="00AC4CE0" w:rsidRPr="00CA1404" w:rsidRDefault="00AC4CE0" w:rsidP="00125C52">
            <w:pPr>
              <w:snapToGrid w:val="0"/>
              <w:jc w:val="center"/>
              <w:rPr>
                <w:rFonts w:eastAsia="標楷體"/>
                <w:spacing w:val="-20"/>
                <w:sz w:val="22"/>
                <w:szCs w:val="22"/>
              </w:rPr>
            </w:pPr>
          </w:p>
        </w:tc>
        <w:tc>
          <w:tcPr>
            <w:tcW w:w="275" w:type="pct"/>
            <w:tcBorders>
              <w:top w:val="nil"/>
              <w:left w:val="nil"/>
              <w:bottom w:val="nil"/>
              <w:right w:val="nil"/>
            </w:tcBorders>
            <w:shd w:val="clear" w:color="auto" w:fill="auto"/>
            <w:vAlign w:val="center"/>
          </w:tcPr>
          <w:p w:rsidR="00AC4CE0" w:rsidRPr="00CA1404" w:rsidRDefault="00AC4CE0" w:rsidP="00DC6650">
            <w:pPr>
              <w:snapToGrid w:val="0"/>
              <w:jc w:val="center"/>
              <w:rPr>
                <w:rFonts w:eastAsia="標楷體"/>
                <w:spacing w:val="-20"/>
                <w:sz w:val="22"/>
                <w:szCs w:val="22"/>
              </w:rPr>
            </w:pPr>
            <w:r w:rsidRPr="00B82EAE">
              <w:rPr>
                <w:rFonts w:eastAsia="標楷體"/>
                <w:spacing w:val="-20"/>
                <w:sz w:val="22"/>
                <w:szCs w:val="22"/>
              </w:rPr>
              <w:t>第</w:t>
            </w:r>
            <w:r>
              <w:rPr>
                <w:rFonts w:eastAsia="標楷體" w:hint="eastAsia"/>
                <w:spacing w:val="-20"/>
                <w:sz w:val="22"/>
                <w:szCs w:val="22"/>
              </w:rPr>
              <w:t>1</w:t>
            </w:r>
            <w:r w:rsidRPr="00B82EAE">
              <w:rPr>
                <w:rFonts w:eastAsia="標楷體"/>
                <w:spacing w:val="-20"/>
                <w:sz w:val="22"/>
                <w:szCs w:val="22"/>
              </w:rPr>
              <w:t>季</w:t>
            </w:r>
            <w:r w:rsidR="00EB747B">
              <w:rPr>
                <w:rFonts w:eastAsia="標楷體" w:hint="eastAsia"/>
                <w:spacing w:val="-20"/>
                <w:sz w:val="22"/>
                <w:szCs w:val="22"/>
              </w:rPr>
              <w:t>0.35</w:t>
            </w:r>
            <w:proofErr w:type="gramStart"/>
            <w:r w:rsidR="00EB747B" w:rsidRPr="00EB747B">
              <w:rPr>
                <w:rFonts w:eastAsia="標楷體" w:hint="eastAsia"/>
                <w:spacing w:val="-20"/>
                <w:sz w:val="22"/>
                <w:szCs w:val="22"/>
                <w:vertAlign w:val="superscript"/>
              </w:rPr>
              <w:t>＊</w:t>
            </w:r>
            <w:proofErr w:type="gramEnd"/>
          </w:p>
        </w:tc>
        <w:tc>
          <w:tcPr>
            <w:tcW w:w="254" w:type="pct"/>
            <w:tcBorders>
              <w:top w:val="nil"/>
              <w:left w:val="nil"/>
              <w:bottom w:val="nil"/>
              <w:right w:val="nil"/>
            </w:tcBorders>
            <w:vAlign w:val="center"/>
          </w:tcPr>
          <w:p w:rsidR="00AC4CE0" w:rsidRPr="00CA1404" w:rsidRDefault="00AC4CE0" w:rsidP="00DC6650">
            <w:pPr>
              <w:snapToGrid w:val="0"/>
              <w:jc w:val="center"/>
              <w:rPr>
                <w:rFonts w:eastAsia="標楷體"/>
                <w:spacing w:val="-20"/>
                <w:sz w:val="22"/>
                <w:szCs w:val="22"/>
              </w:rPr>
            </w:pPr>
            <w:r w:rsidRPr="00CA1404">
              <w:rPr>
                <w:rFonts w:eastAsia="標楷體" w:hint="eastAsia"/>
                <w:spacing w:val="-20"/>
                <w:sz w:val="22"/>
                <w:szCs w:val="22"/>
              </w:rPr>
              <w:t>1.</w:t>
            </w:r>
            <w:r>
              <w:rPr>
                <w:rFonts w:eastAsia="標楷體" w:hint="eastAsia"/>
                <w:spacing w:val="-20"/>
                <w:sz w:val="22"/>
                <w:szCs w:val="22"/>
              </w:rPr>
              <w:t>8</w:t>
            </w:r>
            <w:r w:rsidRPr="00CA1404">
              <w:rPr>
                <w:rFonts w:eastAsia="標楷體" w:hint="eastAsia"/>
                <w:spacing w:val="-20"/>
                <w:sz w:val="22"/>
                <w:szCs w:val="22"/>
              </w:rPr>
              <w:t>6</w:t>
            </w:r>
          </w:p>
        </w:tc>
      </w:tr>
      <w:tr w:rsidR="00010156" w:rsidRPr="000426F2" w:rsidTr="00010156">
        <w:trPr>
          <w:cantSplit/>
          <w:jc w:val="center"/>
        </w:trPr>
        <w:tc>
          <w:tcPr>
            <w:tcW w:w="153" w:type="pct"/>
            <w:vMerge w:val="restart"/>
            <w:tcBorders>
              <w:left w:val="nil"/>
              <w:right w:val="single" w:sz="4" w:space="0" w:color="auto"/>
            </w:tcBorders>
            <w:shd w:val="clear" w:color="auto" w:fill="auto"/>
            <w:vAlign w:val="center"/>
          </w:tcPr>
          <w:p w:rsidR="00AC4CE0" w:rsidRPr="000426F2" w:rsidRDefault="00AC4CE0" w:rsidP="00125C52">
            <w:pPr>
              <w:jc w:val="center"/>
              <w:rPr>
                <w:rFonts w:eastAsia="標楷體"/>
                <w:spacing w:val="-24"/>
                <w:sz w:val="22"/>
                <w:szCs w:val="22"/>
              </w:rPr>
            </w:pPr>
            <w:r w:rsidRPr="000426F2">
              <w:rPr>
                <w:rFonts w:eastAsia="標楷體"/>
                <w:spacing w:val="-24"/>
                <w:sz w:val="22"/>
                <w:szCs w:val="22"/>
              </w:rPr>
              <w:t>產</w:t>
            </w:r>
          </w:p>
          <w:p w:rsidR="00AC4CE0" w:rsidRPr="000426F2" w:rsidRDefault="00AC4CE0" w:rsidP="00125C52">
            <w:pPr>
              <w:jc w:val="center"/>
              <w:rPr>
                <w:rFonts w:eastAsia="標楷體"/>
                <w:spacing w:val="-24"/>
                <w:sz w:val="22"/>
                <w:szCs w:val="22"/>
              </w:rPr>
            </w:pPr>
            <w:r w:rsidRPr="000426F2">
              <w:rPr>
                <w:rFonts w:eastAsia="標楷體"/>
                <w:spacing w:val="-24"/>
                <w:sz w:val="22"/>
                <w:szCs w:val="22"/>
              </w:rPr>
              <w:t>業</w:t>
            </w:r>
          </w:p>
        </w:tc>
        <w:tc>
          <w:tcPr>
            <w:tcW w:w="703" w:type="pct"/>
            <w:gridSpan w:val="3"/>
            <w:tcBorders>
              <w:left w:val="single" w:sz="4" w:space="0" w:color="auto"/>
              <w:right w:val="single" w:sz="4" w:space="0" w:color="auto"/>
            </w:tcBorders>
            <w:shd w:val="clear" w:color="auto" w:fill="auto"/>
            <w:vAlign w:val="center"/>
          </w:tcPr>
          <w:p w:rsidR="00AC4CE0" w:rsidRPr="000426F2" w:rsidRDefault="00AC4CE0" w:rsidP="00125C52">
            <w:pPr>
              <w:snapToGrid w:val="0"/>
              <w:spacing w:line="300" w:lineRule="exact"/>
              <w:jc w:val="center"/>
              <w:rPr>
                <w:rFonts w:eastAsia="標楷體"/>
                <w:spacing w:val="-20"/>
                <w:sz w:val="22"/>
                <w:szCs w:val="22"/>
              </w:rPr>
            </w:pPr>
            <w:r w:rsidRPr="000426F2">
              <w:rPr>
                <w:rFonts w:eastAsia="標楷體"/>
                <w:spacing w:val="-20"/>
                <w:sz w:val="22"/>
                <w:szCs w:val="22"/>
              </w:rPr>
              <w:t>工業生產指數</w:t>
            </w:r>
          </w:p>
          <w:p w:rsidR="00AC4CE0" w:rsidRPr="000426F2" w:rsidRDefault="00AC4CE0" w:rsidP="00125C52">
            <w:pPr>
              <w:snapToGrid w:val="0"/>
              <w:spacing w:line="300" w:lineRule="exact"/>
              <w:jc w:val="center"/>
              <w:rPr>
                <w:rFonts w:eastAsia="標楷體"/>
                <w:spacing w:val="-20"/>
                <w:sz w:val="22"/>
                <w:szCs w:val="22"/>
              </w:rPr>
            </w:pPr>
            <w:r w:rsidRPr="000426F2">
              <w:rPr>
                <w:rFonts w:eastAsia="標楷體"/>
                <w:spacing w:val="-20"/>
                <w:sz w:val="22"/>
                <w:szCs w:val="22"/>
              </w:rPr>
              <w:t>年增率</w:t>
            </w:r>
            <w:r w:rsidRPr="000426F2">
              <w:rPr>
                <w:rFonts w:eastAsia="標楷體"/>
                <w:spacing w:val="-20"/>
                <w:sz w:val="22"/>
                <w:szCs w:val="22"/>
              </w:rPr>
              <w:t>(</w:t>
            </w:r>
            <w:r w:rsidRPr="000426F2">
              <w:rPr>
                <w:rFonts w:eastAsia="標楷體"/>
                <w:spacing w:val="-20"/>
                <w:sz w:val="22"/>
                <w:szCs w:val="22"/>
              </w:rPr>
              <w:t>％</w:t>
            </w:r>
            <w:r w:rsidRPr="000426F2">
              <w:rPr>
                <w:rFonts w:eastAsia="標楷體"/>
                <w:spacing w:val="-20"/>
                <w:sz w:val="22"/>
                <w:szCs w:val="22"/>
              </w:rPr>
              <w:t>)</w:t>
            </w:r>
          </w:p>
        </w:tc>
        <w:tc>
          <w:tcPr>
            <w:tcW w:w="346" w:type="pct"/>
            <w:tcBorders>
              <w:top w:val="nil"/>
              <w:left w:val="nil"/>
              <w:bottom w:val="nil"/>
              <w:right w:val="nil"/>
            </w:tcBorders>
            <w:shd w:val="clear" w:color="auto" w:fill="auto"/>
            <w:vAlign w:val="center"/>
          </w:tcPr>
          <w:p w:rsidR="00AC4CE0" w:rsidRPr="000426F2" w:rsidRDefault="00AC4CE0" w:rsidP="00125C52">
            <w:pPr>
              <w:adjustRightInd w:val="0"/>
              <w:snapToGrid w:val="0"/>
              <w:jc w:val="center"/>
              <w:rPr>
                <w:rFonts w:eastAsia="標楷體"/>
                <w:spacing w:val="-20"/>
                <w:sz w:val="22"/>
                <w:szCs w:val="22"/>
              </w:rPr>
            </w:pPr>
            <w:r w:rsidRPr="000426F2">
              <w:rPr>
                <w:rFonts w:eastAsia="標楷體"/>
                <w:spacing w:val="-20"/>
                <w:sz w:val="22"/>
                <w:szCs w:val="22"/>
              </w:rPr>
              <w:t>26.93</w:t>
            </w:r>
          </w:p>
        </w:tc>
        <w:tc>
          <w:tcPr>
            <w:tcW w:w="302" w:type="pct"/>
            <w:tcBorders>
              <w:top w:val="nil"/>
              <w:left w:val="nil"/>
              <w:bottom w:val="nil"/>
              <w:right w:val="nil"/>
            </w:tcBorders>
            <w:shd w:val="clear" w:color="auto" w:fill="auto"/>
            <w:vAlign w:val="center"/>
          </w:tcPr>
          <w:p w:rsidR="00AC4CE0" w:rsidRPr="000426F2" w:rsidRDefault="00AC4CE0" w:rsidP="00125C52">
            <w:pPr>
              <w:snapToGrid w:val="0"/>
              <w:jc w:val="center"/>
              <w:rPr>
                <w:rFonts w:eastAsia="標楷體"/>
                <w:spacing w:val="-20"/>
                <w:sz w:val="22"/>
                <w:szCs w:val="22"/>
              </w:rPr>
            </w:pPr>
            <w:r w:rsidRPr="000426F2">
              <w:rPr>
                <w:rFonts w:eastAsia="標楷體"/>
                <w:spacing w:val="-20"/>
                <w:sz w:val="22"/>
                <w:szCs w:val="22"/>
              </w:rPr>
              <w:t>5.03</w:t>
            </w:r>
          </w:p>
        </w:tc>
        <w:tc>
          <w:tcPr>
            <w:tcW w:w="275" w:type="pct"/>
            <w:tcBorders>
              <w:top w:val="nil"/>
              <w:left w:val="nil"/>
              <w:bottom w:val="nil"/>
              <w:right w:val="nil"/>
            </w:tcBorders>
            <w:vAlign w:val="center"/>
          </w:tcPr>
          <w:p w:rsidR="00AC4CE0" w:rsidRPr="000426F2" w:rsidRDefault="00AC4CE0" w:rsidP="00125C52">
            <w:pPr>
              <w:snapToGrid w:val="0"/>
              <w:jc w:val="center"/>
              <w:rPr>
                <w:rFonts w:eastAsia="標楷體"/>
                <w:spacing w:val="-20"/>
                <w:sz w:val="22"/>
                <w:szCs w:val="22"/>
              </w:rPr>
            </w:pPr>
            <w:r w:rsidRPr="000426F2">
              <w:rPr>
                <w:rFonts w:eastAsia="標楷體"/>
                <w:spacing w:val="-20"/>
                <w:sz w:val="22"/>
                <w:szCs w:val="22"/>
              </w:rPr>
              <w:t>-2.2</w:t>
            </w:r>
            <w:r>
              <w:rPr>
                <w:rFonts w:eastAsia="標楷體" w:hint="eastAsia"/>
                <w:spacing w:val="-20"/>
                <w:sz w:val="22"/>
                <w:szCs w:val="22"/>
              </w:rPr>
              <w:t>9</w:t>
            </w:r>
          </w:p>
        </w:tc>
        <w:tc>
          <w:tcPr>
            <w:tcW w:w="277" w:type="pct"/>
            <w:tcBorders>
              <w:top w:val="nil"/>
              <w:left w:val="nil"/>
              <w:bottom w:val="nil"/>
              <w:right w:val="nil"/>
            </w:tcBorders>
            <w:vAlign w:val="center"/>
          </w:tcPr>
          <w:p w:rsidR="00AC4CE0" w:rsidRPr="000426F2" w:rsidRDefault="00AC4CE0" w:rsidP="00125C52">
            <w:pPr>
              <w:snapToGrid w:val="0"/>
              <w:jc w:val="center"/>
              <w:rPr>
                <w:rFonts w:eastAsia="標楷體"/>
                <w:spacing w:val="-20"/>
                <w:sz w:val="22"/>
                <w:szCs w:val="22"/>
              </w:rPr>
            </w:pPr>
            <w:r w:rsidRPr="000426F2">
              <w:rPr>
                <w:rFonts w:eastAsia="標楷體"/>
                <w:spacing w:val="-20"/>
                <w:sz w:val="22"/>
                <w:szCs w:val="22"/>
              </w:rPr>
              <w:t>0.1</w:t>
            </w:r>
            <w:r>
              <w:rPr>
                <w:rFonts w:eastAsia="標楷體" w:hint="eastAsia"/>
                <w:spacing w:val="-20"/>
                <w:sz w:val="22"/>
                <w:szCs w:val="22"/>
              </w:rPr>
              <w:t>5</w:t>
            </w:r>
          </w:p>
        </w:tc>
        <w:tc>
          <w:tcPr>
            <w:tcW w:w="274" w:type="pct"/>
            <w:tcBorders>
              <w:top w:val="nil"/>
              <w:left w:val="nil"/>
              <w:bottom w:val="nil"/>
              <w:right w:val="nil"/>
            </w:tcBorders>
            <w:vAlign w:val="center"/>
          </w:tcPr>
          <w:p w:rsidR="00AC4CE0" w:rsidRPr="000426F2" w:rsidRDefault="00AC4CE0" w:rsidP="00125C52">
            <w:pPr>
              <w:snapToGrid w:val="0"/>
              <w:jc w:val="center"/>
              <w:rPr>
                <w:rFonts w:eastAsia="標楷體"/>
                <w:spacing w:val="-20"/>
                <w:sz w:val="22"/>
                <w:szCs w:val="22"/>
              </w:rPr>
            </w:pPr>
            <w:r w:rsidRPr="000426F2">
              <w:rPr>
                <w:rFonts w:eastAsia="標楷體"/>
                <w:spacing w:val="-20"/>
                <w:sz w:val="22"/>
                <w:szCs w:val="22"/>
              </w:rPr>
              <w:t>1.</w:t>
            </w:r>
            <w:r>
              <w:rPr>
                <w:rFonts w:eastAsia="標楷體" w:hint="eastAsia"/>
                <w:spacing w:val="-20"/>
                <w:sz w:val="22"/>
                <w:szCs w:val="22"/>
              </w:rPr>
              <w:t>3</w:t>
            </w:r>
            <w:r w:rsidRPr="000426F2">
              <w:rPr>
                <w:rFonts w:eastAsia="標楷體"/>
                <w:spacing w:val="-20"/>
                <w:sz w:val="22"/>
                <w:szCs w:val="22"/>
              </w:rPr>
              <w:t>9</w:t>
            </w:r>
          </w:p>
        </w:tc>
        <w:tc>
          <w:tcPr>
            <w:tcW w:w="276" w:type="pct"/>
            <w:tcBorders>
              <w:top w:val="nil"/>
              <w:left w:val="nil"/>
              <w:bottom w:val="nil"/>
              <w:right w:val="nil"/>
            </w:tcBorders>
            <w:vAlign w:val="center"/>
          </w:tcPr>
          <w:p w:rsidR="00AC4CE0" w:rsidRPr="000426F2" w:rsidRDefault="00AC4CE0" w:rsidP="00125C52">
            <w:pPr>
              <w:snapToGrid w:val="0"/>
              <w:jc w:val="center"/>
              <w:rPr>
                <w:rFonts w:eastAsia="標楷體"/>
                <w:spacing w:val="-20"/>
                <w:sz w:val="22"/>
                <w:szCs w:val="22"/>
              </w:rPr>
            </w:pPr>
            <w:r w:rsidRPr="000426F2">
              <w:rPr>
                <w:rFonts w:eastAsia="標楷體" w:hint="eastAsia"/>
                <w:spacing w:val="-20"/>
                <w:sz w:val="22"/>
                <w:szCs w:val="22"/>
              </w:rPr>
              <w:t>3.00</w:t>
            </w:r>
          </w:p>
        </w:tc>
        <w:tc>
          <w:tcPr>
            <w:tcW w:w="275" w:type="pct"/>
            <w:tcBorders>
              <w:top w:val="nil"/>
              <w:left w:val="nil"/>
              <w:bottom w:val="nil"/>
              <w:right w:val="nil"/>
            </w:tcBorders>
            <w:vAlign w:val="center"/>
          </w:tcPr>
          <w:p w:rsidR="00AC4CE0" w:rsidRPr="000426F2" w:rsidRDefault="00AC4CE0" w:rsidP="00125C52">
            <w:pPr>
              <w:snapToGrid w:val="0"/>
              <w:jc w:val="center"/>
              <w:rPr>
                <w:rFonts w:eastAsia="標楷體"/>
                <w:spacing w:val="-20"/>
                <w:sz w:val="22"/>
                <w:szCs w:val="22"/>
              </w:rPr>
            </w:pPr>
            <w:r w:rsidRPr="000426F2">
              <w:rPr>
                <w:rFonts w:eastAsia="標楷體" w:hint="eastAsia"/>
                <w:spacing w:val="-20"/>
                <w:sz w:val="22"/>
                <w:szCs w:val="22"/>
              </w:rPr>
              <w:t>4.</w:t>
            </w:r>
            <w:r>
              <w:rPr>
                <w:rFonts w:eastAsia="標楷體" w:hint="eastAsia"/>
                <w:spacing w:val="-20"/>
                <w:sz w:val="22"/>
                <w:szCs w:val="22"/>
              </w:rPr>
              <w:t>83</w:t>
            </w:r>
          </w:p>
        </w:tc>
        <w:tc>
          <w:tcPr>
            <w:tcW w:w="347" w:type="pct"/>
            <w:tcBorders>
              <w:top w:val="nil"/>
              <w:left w:val="nil"/>
              <w:bottom w:val="nil"/>
              <w:right w:val="nil"/>
            </w:tcBorders>
            <w:vAlign w:val="center"/>
          </w:tcPr>
          <w:p w:rsidR="00AC4CE0" w:rsidRPr="000426F2" w:rsidRDefault="00AC4CE0" w:rsidP="00125C52">
            <w:pPr>
              <w:snapToGrid w:val="0"/>
              <w:jc w:val="center"/>
              <w:rPr>
                <w:rFonts w:eastAsia="標楷體"/>
                <w:spacing w:val="-20"/>
                <w:sz w:val="22"/>
                <w:szCs w:val="22"/>
              </w:rPr>
            </w:pPr>
            <w:r w:rsidRPr="000426F2">
              <w:rPr>
                <w:rFonts w:eastAsia="標楷體" w:hint="eastAsia"/>
                <w:spacing w:val="-20"/>
                <w:sz w:val="22"/>
                <w:szCs w:val="22"/>
              </w:rPr>
              <w:t>5.</w:t>
            </w:r>
            <w:r>
              <w:rPr>
                <w:rFonts w:eastAsia="標楷體" w:hint="eastAsia"/>
                <w:spacing w:val="-20"/>
                <w:sz w:val="22"/>
                <w:szCs w:val="22"/>
              </w:rPr>
              <w:t>71</w:t>
            </w:r>
          </w:p>
        </w:tc>
        <w:tc>
          <w:tcPr>
            <w:tcW w:w="275" w:type="pct"/>
            <w:tcBorders>
              <w:top w:val="nil"/>
              <w:left w:val="nil"/>
              <w:bottom w:val="nil"/>
              <w:right w:val="nil"/>
            </w:tcBorders>
            <w:vAlign w:val="center"/>
          </w:tcPr>
          <w:p w:rsidR="00AC4CE0" w:rsidRPr="000426F2" w:rsidRDefault="00AC4CE0" w:rsidP="00125C52">
            <w:pPr>
              <w:snapToGrid w:val="0"/>
              <w:jc w:val="center"/>
              <w:rPr>
                <w:rFonts w:eastAsia="標楷體"/>
                <w:spacing w:val="-20"/>
                <w:sz w:val="22"/>
                <w:szCs w:val="22"/>
              </w:rPr>
            </w:pPr>
            <w:r w:rsidRPr="000426F2">
              <w:rPr>
                <w:rFonts w:eastAsia="標楷體" w:hint="eastAsia"/>
                <w:spacing w:val="-20"/>
                <w:sz w:val="22"/>
                <w:szCs w:val="22"/>
              </w:rPr>
              <w:t>2.</w:t>
            </w:r>
            <w:r>
              <w:rPr>
                <w:rFonts w:eastAsia="標楷體" w:hint="eastAsia"/>
                <w:spacing w:val="-20"/>
                <w:sz w:val="22"/>
                <w:szCs w:val="22"/>
              </w:rPr>
              <w:t>05</w:t>
            </w:r>
          </w:p>
        </w:tc>
        <w:tc>
          <w:tcPr>
            <w:tcW w:w="349" w:type="pct"/>
            <w:tcBorders>
              <w:top w:val="nil"/>
              <w:left w:val="nil"/>
              <w:bottom w:val="nil"/>
              <w:right w:val="nil"/>
            </w:tcBorders>
            <w:shd w:val="clear" w:color="auto" w:fill="auto"/>
            <w:vAlign w:val="center"/>
          </w:tcPr>
          <w:p w:rsidR="00AC4CE0" w:rsidRPr="000426F2" w:rsidRDefault="00AC4CE0" w:rsidP="00125C52">
            <w:pPr>
              <w:snapToGrid w:val="0"/>
              <w:jc w:val="center"/>
              <w:rPr>
                <w:rFonts w:eastAsia="標楷體"/>
                <w:spacing w:val="-20"/>
                <w:sz w:val="22"/>
                <w:szCs w:val="22"/>
              </w:rPr>
            </w:pPr>
            <w:r w:rsidRPr="000426F2">
              <w:rPr>
                <w:rFonts w:eastAsia="標楷體"/>
                <w:spacing w:val="-20"/>
                <w:sz w:val="22"/>
                <w:szCs w:val="22"/>
              </w:rPr>
              <w:t>-</w:t>
            </w:r>
            <w:r w:rsidRPr="000426F2">
              <w:rPr>
                <w:rFonts w:eastAsia="標楷體" w:hint="eastAsia"/>
                <w:spacing w:val="-20"/>
                <w:sz w:val="22"/>
                <w:szCs w:val="22"/>
              </w:rPr>
              <w:t>0.0</w:t>
            </w:r>
            <w:r>
              <w:rPr>
                <w:rFonts w:eastAsia="標楷體" w:hint="eastAsia"/>
                <w:spacing w:val="-20"/>
                <w:sz w:val="22"/>
                <w:szCs w:val="22"/>
              </w:rPr>
              <w:t>5</w:t>
            </w:r>
          </w:p>
        </w:tc>
        <w:tc>
          <w:tcPr>
            <w:tcW w:w="275" w:type="pct"/>
            <w:tcBorders>
              <w:top w:val="nil"/>
              <w:left w:val="nil"/>
              <w:bottom w:val="nil"/>
              <w:right w:val="nil"/>
            </w:tcBorders>
            <w:vAlign w:val="center"/>
          </w:tcPr>
          <w:p w:rsidR="00AC4CE0" w:rsidRPr="000426F2" w:rsidRDefault="00AC4CE0" w:rsidP="00125C52">
            <w:pPr>
              <w:snapToGrid w:val="0"/>
              <w:jc w:val="center"/>
              <w:rPr>
                <w:rFonts w:eastAsia="標楷體"/>
                <w:spacing w:val="-20"/>
                <w:sz w:val="22"/>
                <w:szCs w:val="22"/>
              </w:rPr>
            </w:pPr>
            <w:r>
              <w:rPr>
                <w:rFonts w:eastAsia="標楷體" w:hint="eastAsia"/>
                <w:spacing w:val="-20"/>
                <w:sz w:val="22"/>
                <w:szCs w:val="22"/>
              </w:rPr>
              <w:t>19.17</w:t>
            </w:r>
          </w:p>
        </w:tc>
        <w:tc>
          <w:tcPr>
            <w:tcW w:w="344" w:type="pct"/>
            <w:tcBorders>
              <w:top w:val="nil"/>
              <w:left w:val="nil"/>
              <w:bottom w:val="nil"/>
              <w:right w:val="nil"/>
            </w:tcBorders>
            <w:vAlign w:val="center"/>
          </w:tcPr>
          <w:p w:rsidR="00AC4CE0" w:rsidRPr="000426F2" w:rsidRDefault="00AC4CE0" w:rsidP="00125C52">
            <w:pPr>
              <w:snapToGrid w:val="0"/>
              <w:jc w:val="center"/>
              <w:rPr>
                <w:rFonts w:eastAsia="標楷體"/>
                <w:spacing w:val="-20"/>
                <w:sz w:val="22"/>
                <w:szCs w:val="22"/>
              </w:rPr>
            </w:pPr>
            <w:r>
              <w:rPr>
                <w:rFonts w:eastAsia="標楷體" w:hint="eastAsia"/>
                <w:spacing w:val="-20"/>
                <w:sz w:val="22"/>
                <w:szCs w:val="22"/>
              </w:rPr>
              <w:t>-11.45</w:t>
            </w:r>
          </w:p>
        </w:tc>
        <w:tc>
          <w:tcPr>
            <w:tcW w:w="275" w:type="pct"/>
            <w:tcBorders>
              <w:top w:val="nil"/>
              <w:left w:val="nil"/>
              <w:bottom w:val="nil"/>
              <w:right w:val="nil"/>
            </w:tcBorders>
            <w:shd w:val="clear" w:color="auto" w:fill="auto"/>
            <w:vAlign w:val="center"/>
          </w:tcPr>
          <w:p w:rsidR="00AC4CE0" w:rsidRPr="000426F2" w:rsidRDefault="00AC4CE0" w:rsidP="00DC6650">
            <w:pPr>
              <w:snapToGrid w:val="0"/>
              <w:jc w:val="center"/>
              <w:rPr>
                <w:rFonts w:eastAsia="標楷體"/>
                <w:spacing w:val="-20"/>
                <w:sz w:val="22"/>
                <w:szCs w:val="22"/>
              </w:rPr>
            </w:pPr>
            <w:r>
              <w:rPr>
                <w:rFonts w:eastAsia="標楷體" w:hint="eastAsia"/>
                <w:spacing w:val="-20"/>
                <w:sz w:val="22"/>
                <w:szCs w:val="22"/>
              </w:rPr>
              <w:t>-</w:t>
            </w:r>
            <w:r w:rsidR="00EB747B">
              <w:rPr>
                <w:rFonts w:eastAsia="標楷體" w:hint="eastAsia"/>
                <w:spacing w:val="-20"/>
                <w:sz w:val="22"/>
                <w:szCs w:val="22"/>
              </w:rPr>
              <w:t>3.28</w:t>
            </w:r>
          </w:p>
        </w:tc>
        <w:tc>
          <w:tcPr>
            <w:tcW w:w="254" w:type="pct"/>
            <w:tcBorders>
              <w:top w:val="nil"/>
              <w:left w:val="nil"/>
              <w:bottom w:val="nil"/>
              <w:right w:val="nil"/>
            </w:tcBorders>
            <w:vAlign w:val="center"/>
          </w:tcPr>
          <w:p w:rsidR="00AC4CE0" w:rsidRPr="000426F2" w:rsidRDefault="00AC4CE0" w:rsidP="00DC6650">
            <w:pPr>
              <w:snapToGrid w:val="0"/>
              <w:jc w:val="center"/>
              <w:rPr>
                <w:rFonts w:eastAsia="標楷體"/>
                <w:spacing w:val="-20"/>
                <w:sz w:val="22"/>
                <w:szCs w:val="22"/>
              </w:rPr>
            </w:pPr>
          </w:p>
        </w:tc>
      </w:tr>
      <w:tr w:rsidR="00010156" w:rsidRPr="000426F2" w:rsidTr="00010156">
        <w:trPr>
          <w:cantSplit/>
          <w:jc w:val="center"/>
        </w:trPr>
        <w:tc>
          <w:tcPr>
            <w:tcW w:w="153" w:type="pct"/>
            <w:vMerge/>
            <w:tcBorders>
              <w:left w:val="nil"/>
              <w:right w:val="single" w:sz="4" w:space="0" w:color="auto"/>
            </w:tcBorders>
            <w:shd w:val="clear" w:color="auto" w:fill="auto"/>
            <w:vAlign w:val="center"/>
          </w:tcPr>
          <w:p w:rsidR="00AC4CE0" w:rsidRPr="000426F2" w:rsidRDefault="00AC4CE0" w:rsidP="00125C52">
            <w:pPr>
              <w:jc w:val="center"/>
              <w:rPr>
                <w:rFonts w:eastAsia="標楷體"/>
                <w:spacing w:val="-24"/>
                <w:sz w:val="22"/>
                <w:szCs w:val="22"/>
              </w:rPr>
            </w:pPr>
          </w:p>
        </w:tc>
        <w:tc>
          <w:tcPr>
            <w:tcW w:w="703" w:type="pct"/>
            <w:gridSpan w:val="3"/>
            <w:tcBorders>
              <w:left w:val="single" w:sz="4" w:space="0" w:color="auto"/>
              <w:right w:val="single" w:sz="4" w:space="0" w:color="auto"/>
            </w:tcBorders>
            <w:shd w:val="clear" w:color="auto" w:fill="auto"/>
            <w:vAlign w:val="center"/>
          </w:tcPr>
          <w:p w:rsidR="00AC4CE0" w:rsidRPr="000426F2" w:rsidRDefault="00AC4CE0" w:rsidP="00125C52">
            <w:pPr>
              <w:snapToGrid w:val="0"/>
              <w:spacing w:line="300" w:lineRule="exact"/>
              <w:jc w:val="center"/>
              <w:rPr>
                <w:rFonts w:eastAsia="標楷體"/>
                <w:spacing w:val="-20"/>
                <w:sz w:val="22"/>
                <w:szCs w:val="22"/>
              </w:rPr>
            </w:pPr>
            <w:r w:rsidRPr="000426F2">
              <w:rPr>
                <w:rFonts w:eastAsia="標楷體"/>
                <w:spacing w:val="-20"/>
                <w:sz w:val="22"/>
                <w:szCs w:val="22"/>
              </w:rPr>
              <w:t>製造業生產指數</w:t>
            </w:r>
          </w:p>
          <w:p w:rsidR="00AC4CE0" w:rsidRPr="000426F2" w:rsidRDefault="00AC4CE0" w:rsidP="00125C52">
            <w:pPr>
              <w:snapToGrid w:val="0"/>
              <w:spacing w:line="300" w:lineRule="exact"/>
              <w:jc w:val="center"/>
              <w:rPr>
                <w:rFonts w:eastAsia="標楷體"/>
                <w:spacing w:val="-20"/>
                <w:sz w:val="22"/>
                <w:szCs w:val="22"/>
              </w:rPr>
            </w:pPr>
            <w:r w:rsidRPr="000426F2">
              <w:rPr>
                <w:rFonts w:eastAsia="標楷體"/>
                <w:spacing w:val="-20"/>
                <w:sz w:val="22"/>
                <w:szCs w:val="22"/>
              </w:rPr>
              <w:t>年增率</w:t>
            </w:r>
            <w:r w:rsidRPr="000426F2">
              <w:rPr>
                <w:rFonts w:eastAsia="標楷體"/>
                <w:spacing w:val="-20"/>
                <w:sz w:val="22"/>
                <w:szCs w:val="22"/>
              </w:rPr>
              <w:t>(</w:t>
            </w:r>
            <w:r w:rsidRPr="000426F2">
              <w:rPr>
                <w:rFonts w:eastAsia="標楷體"/>
                <w:spacing w:val="-20"/>
                <w:sz w:val="22"/>
                <w:szCs w:val="22"/>
              </w:rPr>
              <w:t>％</w:t>
            </w:r>
            <w:r w:rsidRPr="000426F2">
              <w:rPr>
                <w:rFonts w:eastAsia="標楷體"/>
                <w:spacing w:val="-20"/>
                <w:sz w:val="22"/>
                <w:szCs w:val="22"/>
              </w:rPr>
              <w:t>)</w:t>
            </w:r>
          </w:p>
        </w:tc>
        <w:tc>
          <w:tcPr>
            <w:tcW w:w="346" w:type="pct"/>
            <w:tcBorders>
              <w:top w:val="nil"/>
              <w:left w:val="nil"/>
              <w:bottom w:val="nil"/>
              <w:right w:val="nil"/>
            </w:tcBorders>
            <w:shd w:val="clear" w:color="auto" w:fill="auto"/>
            <w:vAlign w:val="center"/>
          </w:tcPr>
          <w:p w:rsidR="00AC4CE0" w:rsidRPr="000426F2" w:rsidRDefault="00AC4CE0" w:rsidP="00125C52">
            <w:pPr>
              <w:adjustRightInd w:val="0"/>
              <w:snapToGrid w:val="0"/>
              <w:jc w:val="center"/>
              <w:rPr>
                <w:rFonts w:eastAsia="標楷體"/>
                <w:spacing w:val="-20"/>
                <w:sz w:val="22"/>
                <w:szCs w:val="22"/>
              </w:rPr>
            </w:pPr>
            <w:r w:rsidRPr="000426F2">
              <w:rPr>
                <w:rFonts w:eastAsia="標楷體"/>
                <w:spacing w:val="-20"/>
                <w:sz w:val="22"/>
                <w:szCs w:val="22"/>
              </w:rPr>
              <w:t>28.60</w:t>
            </w:r>
          </w:p>
        </w:tc>
        <w:tc>
          <w:tcPr>
            <w:tcW w:w="302" w:type="pct"/>
            <w:tcBorders>
              <w:top w:val="nil"/>
              <w:left w:val="nil"/>
              <w:bottom w:val="nil"/>
              <w:right w:val="nil"/>
            </w:tcBorders>
            <w:shd w:val="clear" w:color="auto" w:fill="auto"/>
            <w:vAlign w:val="center"/>
          </w:tcPr>
          <w:p w:rsidR="00AC4CE0" w:rsidRPr="000426F2" w:rsidRDefault="00AC4CE0" w:rsidP="00125C52">
            <w:pPr>
              <w:snapToGrid w:val="0"/>
              <w:jc w:val="center"/>
              <w:rPr>
                <w:rFonts w:eastAsia="標楷體"/>
                <w:spacing w:val="-20"/>
                <w:sz w:val="22"/>
                <w:szCs w:val="22"/>
              </w:rPr>
            </w:pPr>
            <w:r w:rsidRPr="000426F2">
              <w:rPr>
                <w:rFonts w:eastAsia="標楷體"/>
                <w:spacing w:val="-20"/>
                <w:sz w:val="22"/>
                <w:szCs w:val="22"/>
              </w:rPr>
              <w:t>5.12</w:t>
            </w:r>
          </w:p>
        </w:tc>
        <w:tc>
          <w:tcPr>
            <w:tcW w:w="275" w:type="pct"/>
            <w:tcBorders>
              <w:top w:val="nil"/>
              <w:left w:val="nil"/>
              <w:bottom w:val="nil"/>
              <w:right w:val="nil"/>
            </w:tcBorders>
            <w:vAlign w:val="center"/>
          </w:tcPr>
          <w:p w:rsidR="00AC4CE0" w:rsidRPr="000426F2" w:rsidRDefault="00AC4CE0" w:rsidP="00125C52">
            <w:pPr>
              <w:snapToGrid w:val="0"/>
              <w:jc w:val="center"/>
              <w:rPr>
                <w:rFonts w:eastAsia="標楷體"/>
                <w:spacing w:val="-20"/>
                <w:sz w:val="22"/>
                <w:szCs w:val="22"/>
              </w:rPr>
            </w:pPr>
            <w:r w:rsidRPr="000426F2">
              <w:rPr>
                <w:rFonts w:eastAsia="標楷體"/>
                <w:spacing w:val="-20"/>
                <w:sz w:val="22"/>
                <w:szCs w:val="22"/>
              </w:rPr>
              <w:t>-2.1</w:t>
            </w:r>
            <w:r>
              <w:rPr>
                <w:rFonts w:eastAsia="標楷體" w:hint="eastAsia"/>
                <w:spacing w:val="-20"/>
                <w:sz w:val="22"/>
                <w:szCs w:val="22"/>
              </w:rPr>
              <w:t>6</w:t>
            </w:r>
          </w:p>
        </w:tc>
        <w:tc>
          <w:tcPr>
            <w:tcW w:w="277" w:type="pct"/>
            <w:tcBorders>
              <w:top w:val="nil"/>
              <w:left w:val="nil"/>
              <w:bottom w:val="nil"/>
              <w:right w:val="nil"/>
            </w:tcBorders>
            <w:vAlign w:val="center"/>
          </w:tcPr>
          <w:p w:rsidR="00AC4CE0" w:rsidRPr="000426F2" w:rsidRDefault="00AC4CE0" w:rsidP="00125C52">
            <w:pPr>
              <w:snapToGrid w:val="0"/>
              <w:jc w:val="center"/>
              <w:rPr>
                <w:rFonts w:eastAsia="標楷體"/>
                <w:spacing w:val="-20"/>
                <w:sz w:val="22"/>
                <w:szCs w:val="22"/>
              </w:rPr>
            </w:pPr>
            <w:r w:rsidRPr="000426F2">
              <w:rPr>
                <w:rFonts w:eastAsia="標楷體"/>
                <w:spacing w:val="-20"/>
                <w:sz w:val="22"/>
                <w:szCs w:val="22"/>
              </w:rPr>
              <w:t>-0.</w:t>
            </w:r>
            <w:r>
              <w:rPr>
                <w:rFonts w:eastAsia="標楷體" w:hint="eastAsia"/>
                <w:spacing w:val="-20"/>
                <w:sz w:val="22"/>
                <w:szCs w:val="22"/>
              </w:rPr>
              <w:t>11</w:t>
            </w:r>
          </w:p>
        </w:tc>
        <w:tc>
          <w:tcPr>
            <w:tcW w:w="274" w:type="pct"/>
            <w:tcBorders>
              <w:top w:val="nil"/>
              <w:left w:val="nil"/>
              <w:bottom w:val="nil"/>
              <w:right w:val="nil"/>
            </w:tcBorders>
            <w:vAlign w:val="center"/>
          </w:tcPr>
          <w:p w:rsidR="00AC4CE0" w:rsidRPr="000426F2" w:rsidRDefault="00AC4CE0" w:rsidP="00125C52">
            <w:pPr>
              <w:snapToGrid w:val="0"/>
              <w:jc w:val="center"/>
              <w:rPr>
                <w:rFonts w:eastAsia="標楷體"/>
                <w:spacing w:val="-20"/>
                <w:sz w:val="22"/>
                <w:szCs w:val="22"/>
              </w:rPr>
            </w:pPr>
            <w:r w:rsidRPr="000426F2">
              <w:rPr>
                <w:rFonts w:eastAsia="標楷體"/>
                <w:spacing w:val="-20"/>
                <w:sz w:val="22"/>
                <w:szCs w:val="22"/>
              </w:rPr>
              <w:t>1.</w:t>
            </w:r>
            <w:r>
              <w:rPr>
                <w:rFonts w:eastAsia="標楷體" w:hint="eastAsia"/>
                <w:spacing w:val="-20"/>
                <w:sz w:val="22"/>
                <w:szCs w:val="22"/>
              </w:rPr>
              <w:t>29</w:t>
            </w:r>
          </w:p>
        </w:tc>
        <w:tc>
          <w:tcPr>
            <w:tcW w:w="276" w:type="pct"/>
            <w:tcBorders>
              <w:top w:val="nil"/>
              <w:left w:val="nil"/>
              <w:bottom w:val="nil"/>
              <w:right w:val="nil"/>
            </w:tcBorders>
            <w:vAlign w:val="center"/>
          </w:tcPr>
          <w:p w:rsidR="00AC4CE0" w:rsidRPr="000426F2" w:rsidRDefault="00AC4CE0" w:rsidP="00125C52">
            <w:pPr>
              <w:snapToGrid w:val="0"/>
              <w:jc w:val="center"/>
              <w:rPr>
                <w:rFonts w:eastAsia="標楷體"/>
                <w:spacing w:val="-20"/>
                <w:sz w:val="22"/>
                <w:szCs w:val="22"/>
              </w:rPr>
            </w:pPr>
            <w:r w:rsidRPr="000426F2">
              <w:rPr>
                <w:rFonts w:eastAsia="標楷體" w:hint="eastAsia"/>
                <w:spacing w:val="-20"/>
                <w:sz w:val="22"/>
                <w:szCs w:val="22"/>
              </w:rPr>
              <w:t>3.0</w:t>
            </w:r>
            <w:r>
              <w:rPr>
                <w:rFonts w:eastAsia="標楷體" w:hint="eastAsia"/>
                <w:spacing w:val="-20"/>
                <w:sz w:val="22"/>
                <w:szCs w:val="22"/>
              </w:rPr>
              <w:t>6</w:t>
            </w:r>
          </w:p>
        </w:tc>
        <w:tc>
          <w:tcPr>
            <w:tcW w:w="275" w:type="pct"/>
            <w:tcBorders>
              <w:top w:val="nil"/>
              <w:left w:val="nil"/>
              <w:bottom w:val="nil"/>
              <w:right w:val="nil"/>
            </w:tcBorders>
            <w:vAlign w:val="center"/>
          </w:tcPr>
          <w:p w:rsidR="00AC4CE0" w:rsidRPr="000426F2" w:rsidRDefault="00AC4CE0" w:rsidP="00125C52">
            <w:pPr>
              <w:snapToGrid w:val="0"/>
              <w:jc w:val="center"/>
              <w:rPr>
                <w:rFonts w:eastAsia="標楷體"/>
                <w:spacing w:val="-20"/>
                <w:sz w:val="22"/>
                <w:szCs w:val="22"/>
              </w:rPr>
            </w:pPr>
            <w:r w:rsidRPr="000426F2">
              <w:rPr>
                <w:rFonts w:eastAsia="標楷體" w:hint="eastAsia"/>
                <w:spacing w:val="-20"/>
                <w:sz w:val="22"/>
                <w:szCs w:val="22"/>
              </w:rPr>
              <w:t>4.</w:t>
            </w:r>
            <w:r>
              <w:rPr>
                <w:rFonts w:eastAsia="標楷體" w:hint="eastAsia"/>
                <w:spacing w:val="-20"/>
                <w:sz w:val="22"/>
                <w:szCs w:val="22"/>
              </w:rPr>
              <w:t>74</w:t>
            </w:r>
          </w:p>
        </w:tc>
        <w:tc>
          <w:tcPr>
            <w:tcW w:w="347" w:type="pct"/>
            <w:tcBorders>
              <w:top w:val="nil"/>
              <w:left w:val="nil"/>
              <w:bottom w:val="nil"/>
              <w:right w:val="nil"/>
            </w:tcBorders>
            <w:vAlign w:val="center"/>
          </w:tcPr>
          <w:p w:rsidR="00AC4CE0" w:rsidRPr="000426F2" w:rsidRDefault="00AC4CE0" w:rsidP="00125C52">
            <w:pPr>
              <w:snapToGrid w:val="0"/>
              <w:jc w:val="center"/>
              <w:rPr>
                <w:rFonts w:eastAsia="標楷體"/>
                <w:spacing w:val="-20"/>
                <w:sz w:val="22"/>
                <w:szCs w:val="22"/>
              </w:rPr>
            </w:pPr>
            <w:r w:rsidRPr="000426F2">
              <w:rPr>
                <w:rFonts w:eastAsia="標楷體" w:hint="eastAsia"/>
                <w:spacing w:val="-20"/>
                <w:sz w:val="22"/>
                <w:szCs w:val="22"/>
              </w:rPr>
              <w:t>5.</w:t>
            </w:r>
            <w:r>
              <w:rPr>
                <w:rFonts w:eastAsia="標楷體" w:hint="eastAsia"/>
                <w:spacing w:val="-20"/>
                <w:sz w:val="22"/>
                <w:szCs w:val="22"/>
              </w:rPr>
              <w:t>35</w:t>
            </w:r>
          </w:p>
        </w:tc>
        <w:tc>
          <w:tcPr>
            <w:tcW w:w="275" w:type="pct"/>
            <w:tcBorders>
              <w:top w:val="nil"/>
              <w:left w:val="nil"/>
              <w:bottom w:val="nil"/>
              <w:right w:val="nil"/>
            </w:tcBorders>
            <w:vAlign w:val="center"/>
          </w:tcPr>
          <w:p w:rsidR="00AC4CE0" w:rsidRPr="000426F2" w:rsidRDefault="00AC4CE0" w:rsidP="00125C52">
            <w:pPr>
              <w:snapToGrid w:val="0"/>
              <w:jc w:val="center"/>
              <w:rPr>
                <w:rFonts w:eastAsia="標楷體"/>
                <w:spacing w:val="-20"/>
                <w:sz w:val="22"/>
                <w:szCs w:val="22"/>
              </w:rPr>
            </w:pPr>
            <w:r w:rsidRPr="000426F2">
              <w:rPr>
                <w:rFonts w:eastAsia="標楷體" w:hint="eastAsia"/>
                <w:spacing w:val="-20"/>
                <w:sz w:val="22"/>
                <w:szCs w:val="22"/>
              </w:rPr>
              <w:t>2.</w:t>
            </w:r>
            <w:r>
              <w:rPr>
                <w:rFonts w:eastAsia="標楷體" w:hint="eastAsia"/>
                <w:spacing w:val="-20"/>
                <w:sz w:val="22"/>
                <w:szCs w:val="22"/>
              </w:rPr>
              <w:t>54</w:t>
            </w:r>
          </w:p>
        </w:tc>
        <w:tc>
          <w:tcPr>
            <w:tcW w:w="349" w:type="pct"/>
            <w:tcBorders>
              <w:top w:val="nil"/>
              <w:left w:val="nil"/>
              <w:bottom w:val="nil"/>
              <w:right w:val="nil"/>
            </w:tcBorders>
            <w:shd w:val="clear" w:color="auto" w:fill="auto"/>
            <w:vAlign w:val="center"/>
          </w:tcPr>
          <w:p w:rsidR="00AC4CE0" w:rsidRPr="000426F2" w:rsidRDefault="00AC4CE0" w:rsidP="00125C52">
            <w:pPr>
              <w:snapToGrid w:val="0"/>
              <w:jc w:val="center"/>
              <w:rPr>
                <w:rFonts w:eastAsia="標楷體"/>
                <w:spacing w:val="-20"/>
                <w:sz w:val="22"/>
                <w:szCs w:val="22"/>
              </w:rPr>
            </w:pPr>
            <w:r w:rsidRPr="000426F2">
              <w:rPr>
                <w:rFonts w:eastAsia="標楷體" w:hint="eastAsia"/>
                <w:spacing w:val="-20"/>
                <w:sz w:val="22"/>
                <w:szCs w:val="22"/>
              </w:rPr>
              <w:t>-0.2</w:t>
            </w:r>
            <w:r>
              <w:rPr>
                <w:rFonts w:eastAsia="標楷體" w:hint="eastAsia"/>
                <w:spacing w:val="-20"/>
                <w:sz w:val="22"/>
                <w:szCs w:val="22"/>
              </w:rPr>
              <w:t>0</w:t>
            </w:r>
          </w:p>
        </w:tc>
        <w:tc>
          <w:tcPr>
            <w:tcW w:w="275" w:type="pct"/>
            <w:tcBorders>
              <w:top w:val="nil"/>
              <w:left w:val="nil"/>
              <w:bottom w:val="nil"/>
              <w:right w:val="nil"/>
            </w:tcBorders>
            <w:vAlign w:val="center"/>
          </w:tcPr>
          <w:p w:rsidR="00AC4CE0" w:rsidRPr="000426F2" w:rsidRDefault="00AC4CE0" w:rsidP="00125C52">
            <w:pPr>
              <w:snapToGrid w:val="0"/>
              <w:jc w:val="center"/>
              <w:rPr>
                <w:rFonts w:eastAsia="標楷體"/>
                <w:spacing w:val="-20"/>
                <w:sz w:val="22"/>
                <w:szCs w:val="22"/>
              </w:rPr>
            </w:pPr>
            <w:r>
              <w:rPr>
                <w:rFonts w:eastAsia="標楷體" w:hint="eastAsia"/>
                <w:spacing w:val="-20"/>
                <w:sz w:val="22"/>
                <w:szCs w:val="22"/>
              </w:rPr>
              <w:t>19.86</w:t>
            </w:r>
          </w:p>
        </w:tc>
        <w:tc>
          <w:tcPr>
            <w:tcW w:w="344" w:type="pct"/>
            <w:tcBorders>
              <w:top w:val="nil"/>
              <w:left w:val="nil"/>
              <w:bottom w:val="nil"/>
              <w:right w:val="nil"/>
            </w:tcBorders>
            <w:vAlign w:val="center"/>
          </w:tcPr>
          <w:p w:rsidR="00AC4CE0" w:rsidRPr="000426F2" w:rsidRDefault="00AC4CE0" w:rsidP="00125C52">
            <w:pPr>
              <w:snapToGrid w:val="0"/>
              <w:jc w:val="center"/>
              <w:rPr>
                <w:rFonts w:eastAsia="標楷體"/>
                <w:spacing w:val="-20"/>
                <w:sz w:val="22"/>
                <w:szCs w:val="22"/>
              </w:rPr>
            </w:pPr>
            <w:r>
              <w:rPr>
                <w:rFonts w:eastAsia="標楷體" w:hint="eastAsia"/>
                <w:spacing w:val="-20"/>
                <w:sz w:val="22"/>
                <w:szCs w:val="22"/>
              </w:rPr>
              <w:t>-12.10</w:t>
            </w:r>
          </w:p>
        </w:tc>
        <w:tc>
          <w:tcPr>
            <w:tcW w:w="275" w:type="pct"/>
            <w:tcBorders>
              <w:top w:val="nil"/>
              <w:left w:val="nil"/>
              <w:bottom w:val="nil"/>
              <w:right w:val="nil"/>
            </w:tcBorders>
            <w:shd w:val="clear" w:color="auto" w:fill="auto"/>
            <w:vAlign w:val="center"/>
          </w:tcPr>
          <w:p w:rsidR="00AC4CE0" w:rsidRPr="000426F2" w:rsidRDefault="00AC4CE0" w:rsidP="00DC6650">
            <w:pPr>
              <w:snapToGrid w:val="0"/>
              <w:jc w:val="center"/>
              <w:rPr>
                <w:rFonts w:eastAsia="標楷體"/>
                <w:spacing w:val="-20"/>
                <w:sz w:val="22"/>
                <w:szCs w:val="22"/>
              </w:rPr>
            </w:pPr>
            <w:r>
              <w:rPr>
                <w:rFonts w:eastAsia="標楷體" w:hint="eastAsia"/>
                <w:spacing w:val="-20"/>
                <w:sz w:val="22"/>
                <w:szCs w:val="22"/>
              </w:rPr>
              <w:t>-</w:t>
            </w:r>
            <w:r w:rsidR="00EB747B">
              <w:rPr>
                <w:rFonts w:eastAsia="標楷體" w:hint="eastAsia"/>
                <w:spacing w:val="-20"/>
                <w:sz w:val="22"/>
                <w:szCs w:val="22"/>
              </w:rPr>
              <w:t>3.24</w:t>
            </w:r>
          </w:p>
        </w:tc>
        <w:tc>
          <w:tcPr>
            <w:tcW w:w="254" w:type="pct"/>
            <w:tcBorders>
              <w:top w:val="nil"/>
              <w:left w:val="nil"/>
              <w:bottom w:val="nil"/>
              <w:right w:val="nil"/>
            </w:tcBorders>
            <w:vAlign w:val="center"/>
          </w:tcPr>
          <w:p w:rsidR="00AC4CE0" w:rsidRPr="000426F2" w:rsidRDefault="00AC4CE0" w:rsidP="00DC6650">
            <w:pPr>
              <w:snapToGrid w:val="0"/>
              <w:jc w:val="center"/>
              <w:rPr>
                <w:rFonts w:eastAsia="標楷體"/>
                <w:spacing w:val="-20"/>
                <w:sz w:val="22"/>
                <w:szCs w:val="22"/>
              </w:rPr>
            </w:pPr>
          </w:p>
        </w:tc>
      </w:tr>
      <w:tr w:rsidR="00010156" w:rsidRPr="000426F2" w:rsidTr="00010156">
        <w:trPr>
          <w:cantSplit/>
          <w:jc w:val="center"/>
        </w:trPr>
        <w:tc>
          <w:tcPr>
            <w:tcW w:w="153" w:type="pct"/>
            <w:vMerge/>
            <w:tcBorders>
              <w:left w:val="nil"/>
              <w:right w:val="single" w:sz="4" w:space="0" w:color="auto"/>
            </w:tcBorders>
            <w:shd w:val="clear" w:color="auto" w:fill="auto"/>
            <w:vAlign w:val="center"/>
          </w:tcPr>
          <w:p w:rsidR="00AC4CE0" w:rsidRPr="000426F2" w:rsidRDefault="00AC4CE0" w:rsidP="00125C52">
            <w:pPr>
              <w:jc w:val="center"/>
              <w:rPr>
                <w:rFonts w:eastAsia="標楷體"/>
                <w:spacing w:val="-24"/>
                <w:sz w:val="22"/>
                <w:szCs w:val="22"/>
              </w:rPr>
            </w:pPr>
          </w:p>
        </w:tc>
        <w:tc>
          <w:tcPr>
            <w:tcW w:w="703" w:type="pct"/>
            <w:gridSpan w:val="3"/>
            <w:tcBorders>
              <w:left w:val="single" w:sz="4" w:space="0" w:color="auto"/>
              <w:bottom w:val="nil"/>
              <w:right w:val="single" w:sz="4" w:space="0" w:color="auto"/>
            </w:tcBorders>
            <w:shd w:val="clear" w:color="auto" w:fill="auto"/>
            <w:vAlign w:val="center"/>
          </w:tcPr>
          <w:p w:rsidR="00AC4CE0" w:rsidRPr="000426F2" w:rsidRDefault="00AC4CE0" w:rsidP="00125C52">
            <w:pPr>
              <w:snapToGrid w:val="0"/>
              <w:spacing w:line="300" w:lineRule="exact"/>
              <w:jc w:val="center"/>
              <w:rPr>
                <w:rFonts w:eastAsia="標楷體"/>
                <w:spacing w:val="-20"/>
                <w:sz w:val="22"/>
                <w:szCs w:val="22"/>
              </w:rPr>
            </w:pPr>
            <w:r w:rsidRPr="000426F2">
              <w:rPr>
                <w:rFonts w:eastAsia="標楷體"/>
                <w:spacing w:val="-20"/>
                <w:sz w:val="22"/>
                <w:szCs w:val="22"/>
              </w:rPr>
              <w:t>商業營業額</w:t>
            </w:r>
          </w:p>
          <w:p w:rsidR="00AC4CE0" w:rsidRPr="000426F2" w:rsidRDefault="00AC4CE0" w:rsidP="00125C52">
            <w:pPr>
              <w:snapToGrid w:val="0"/>
              <w:spacing w:line="300" w:lineRule="exact"/>
              <w:jc w:val="center"/>
              <w:rPr>
                <w:rFonts w:eastAsia="標楷體"/>
                <w:spacing w:val="-20"/>
                <w:sz w:val="22"/>
                <w:szCs w:val="22"/>
              </w:rPr>
            </w:pPr>
            <w:r w:rsidRPr="000426F2">
              <w:rPr>
                <w:rFonts w:eastAsia="標楷體"/>
                <w:spacing w:val="-20"/>
                <w:sz w:val="22"/>
                <w:szCs w:val="22"/>
              </w:rPr>
              <w:t>(</w:t>
            </w:r>
            <w:r w:rsidRPr="000426F2">
              <w:rPr>
                <w:rFonts w:eastAsia="標楷體"/>
                <w:spacing w:val="-20"/>
                <w:sz w:val="22"/>
                <w:szCs w:val="22"/>
              </w:rPr>
              <w:t>億元</w:t>
            </w:r>
            <w:r w:rsidRPr="000426F2">
              <w:rPr>
                <w:rFonts w:eastAsia="標楷體"/>
                <w:spacing w:val="-20"/>
                <w:sz w:val="22"/>
                <w:szCs w:val="22"/>
              </w:rPr>
              <w:t>)</w:t>
            </w:r>
          </w:p>
        </w:tc>
        <w:tc>
          <w:tcPr>
            <w:tcW w:w="346" w:type="pct"/>
            <w:tcBorders>
              <w:top w:val="nil"/>
              <w:left w:val="nil"/>
              <w:bottom w:val="nil"/>
              <w:right w:val="nil"/>
            </w:tcBorders>
            <w:shd w:val="clear" w:color="auto" w:fill="auto"/>
            <w:vAlign w:val="center"/>
          </w:tcPr>
          <w:p w:rsidR="00AC4CE0" w:rsidRPr="000426F2" w:rsidRDefault="00AC4CE0" w:rsidP="00125C52">
            <w:pPr>
              <w:adjustRightInd w:val="0"/>
              <w:snapToGrid w:val="0"/>
              <w:jc w:val="center"/>
              <w:rPr>
                <w:rFonts w:eastAsia="標楷體"/>
                <w:spacing w:val="-20"/>
                <w:sz w:val="22"/>
                <w:szCs w:val="22"/>
              </w:rPr>
            </w:pPr>
            <w:r w:rsidRPr="000426F2">
              <w:rPr>
                <w:rFonts w:eastAsia="標楷體"/>
                <w:spacing w:val="-20"/>
                <w:sz w:val="22"/>
                <w:szCs w:val="22"/>
              </w:rPr>
              <w:t>136,675</w:t>
            </w:r>
          </w:p>
        </w:tc>
        <w:tc>
          <w:tcPr>
            <w:tcW w:w="302" w:type="pct"/>
            <w:tcBorders>
              <w:top w:val="nil"/>
              <w:left w:val="nil"/>
              <w:bottom w:val="nil"/>
              <w:right w:val="nil"/>
            </w:tcBorders>
            <w:shd w:val="clear" w:color="auto" w:fill="auto"/>
            <w:vAlign w:val="center"/>
          </w:tcPr>
          <w:p w:rsidR="00AC4CE0" w:rsidRPr="000426F2" w:rsidRDefault="00AC4CE0" w:rsidP="00125C52">
            <w:pPr>
              <w:snapToGrid w:val="0"/>
              <w:jc w:val="center"/>
              <w:rPr>
                <w:rFonts w:eastAsia="標楷體"/>
                <w:spacing w:val="-20"/>
                <w:sz w:val="22"/>
                <w:szCs w:val="22"/>
              </w:rPr>
            </w:pPr>
            <w:r w:rsidRPr="000426F2">
              <w:rPr>
                <w:rFonts w:eastAsia="標楷體"/>
                <w:spacing w:val="-20"/>
                <w:sz w:val="22"/>
                <w:szCs w:val="22"/>
              </w:rPr>
              <w:t>142,685</w:t>
            </w:r>
          </w:p>
        </w:tc>
        <w:tc>
          <w:tcPr>
            <w:tcW w:w="275" w:type="pct"/>
            <w:tcBorders>
              <w:top w:val="nil"/>
              <w:left w:val="nil"/>
              <w:bottom w:val="nil"/>
              <w:right w:val="nil"/>
            </w:tcBorders>
            <w:vAlign w:val="center"/>
          </w:tcPr>
          <w:p w:rsidR="00AC4CE0" w:rsidRPr="000426F2" w:rsidRDefault="00AC4CE0" w:rsidP="00125C52">
            <w:pPr>
              <w:snapToGrid w:val="0"/>
              <w:jc w:val="center"/>
              <w:rPr>
                <w:rFonts w:eastAsia="標楷體"/>
                <w:spacing w:val="-20"/>
                <w:sz w:val="22"/>
                <w:szCs w:val="22"/>
              </w:rPr>
            </w:pPr>
            <w:r w:rsidRPr="000426F2">
              <w:rPr>
                <w:rFonts w:eastAsia="標楷體"/>
                <w:spacing w:val="-20"/>
                <w:sz w:val="22"/>
                <w:szCs w:val="22"/>
              </w:rPr>
              <w:t>12,008</w:t>
            </w:r>
          </w:p>
        </w:tc>
        <w:tc>
          <w:tcPr>
            <w:tcW w:w="277" w:type="pct"/>
            <w:tcBorders>
              <w:top w:val="nil"/>
              <w:left w:val="nil"/>
              <w:bottom w:val="nil"/>
              <w:right w:val="nil"/>
            </w:tcBorders>
            <w:vAlign w:val="center"/>
          </w:tcPr>
          <w:p w:rsidR="00AC4CE0" w:rsidRPr="000426F2" w:rsidRDefault="00AC4CE0" w:rsidP="00125C52">
            <w:pPr>
              <w:snapToGrid w:val="0"/>
              <w:jc w:val="center"/>
              <w:rPr>
                <w:rFonts w:eastAsia="標楷體"/>
                <w:spacing w:val="-20"/>
                <w:sz w:val="22"/>
                <w:szCs w:val="22"/>
              </w:rPr>
            </w:pPr>
            <w:r w:rsidRPr="000426F2">
              <w:rPr>
                <w:rFonts w:eastAsia="標楷體"/>
                <w:spacing w:val="-20"/>
                <w:sz w:val="22"/>
                <w:szCs w:val="22"/>
              </w:rPr>
              <w:t>12,212</w:t>
            </w:r>
          </w:p>
        </w:tc>
        <w:tc>
          <w:tcPr>
            <w:tcW w:w="274" w:type="pct"/>
            <w:tcBorders>
              <w:top w:val="nil"/>
              <w:left w:val="nil"/>
              <w:bottom w:val="nil"/>
              <w:right w:val="nil"/>
            </w:tcBorders>
            <w:vAlign w:val="center"/>
          </w:tcPr>
          <w:p w:rsidR="00AC4CE0" w:rsidRPr="000426F2" w:rsidRDefault="00AC4CE0" w:rsidP="00125C52">
            <w:pPr>
              <w:snapToGrid w:val="0"/>
              <w:jc w:val="center"/>
              <w:rPr>
                <w:rFonts w:eastAsia="標楷體"/>
                <w:spacing w:val="-20"/>
                <w:sz w:val="22"/>
                <w:szCs w:val="22"/>
              </w:rPr>
            </w:pPr>
            <w:r w:rsidRPr="000426F2">
              <w:rPr>
                <w:rFonts w:eastAsia="標楷體"/>
                <w:spacing w:val="-20"/>
                <w:sz w:val="22"/>
                <w:szCs w:val="22"/>
              </w:rPr>
              <w:t>11,973</w:t>
            </w:r>
          </w:p>
        </w:tc>
        <w:tc>
          <w:tcPr>
            <w:tcW w:w="276" w:type="pct"/>
            <w:tcBorders>
              <w:top w:val="nil"/>
              <w:left w:val="nil"/>
              <w:bottom w:val="nil"/>
              <w:right w:val="nil"/>
            </w:tcBorders>
            <w:vAlign w:val="center"/>
          </w:tcPr>
          <w:p w:rsidR="00AC4CE0" w:rsidRPr="000426F2" w:rsidRDefault="00AC4CE0" w:rsidP="00125C52">
            <w:pPr>
              <w:snapToGrid w:val="0"/>
              <w:jc w:val="center"/>
              <w:rPr>
                <w:rFonts w:eastAsia="標楷體"/>
                <w:spacing w:val="-20"/>
                <w:sz w:val="22"/>
                <w:szCs w:val="22"/>
              </w:rPr>
            </w:pPr>
            <w:r w:rsidRPr="000426F2">
              <w:rPr>
                <w:rFonts w:eastAsia="標楷體"/>
                <w:spacing w:val="-20"/>
                <w:sz w:val="22"/>
                <w:szCs w:val="22"/>
              </w:rPr>
              <w:t>1</w:t>
            </w:r>
            <w:r w:rsidRPr="000426F2">
              <w:rPr>
                <w:rFonts w:eastAsia="標楷體" w:hint="eastAsia"/>
                <w:spacing w:val="-20"/>
                <w:sz w:val="22"/>
                <w:szCs w:val="22"/>
              </w:rPr>
              <w:t>2</w:t>
            </w:r>
            <w:r w:rsidRPr="000426F2">
              <w:rPr>
                <w:rFonts w:eastAsia="標楷體"/>
                <w:spacing w:val="-20"/>
                <w:sz w:val="22"/>
                <w:szCs w:val="22"/>
              </w:rPr>
              <w:t>,</w:t>
            </w:r>
            <w:r w:rsidRPr="000426F2">
              <w:rPr>
                <w:rFonts w:eastAsia="標楷體" w:hint="eastAsia"/>
                <w:spacing w:val="-20"/>
                <w:sz w:val="22"/>
                <w:szCs w:val="22"/>
              </w:rPr>
              <w:t>155</w:t>
            </w:r>
          </w:p>
        </w:tc>
        <w:tc>
          <w:tcPr>
            <w:tcW w:w="275" w:type="pct"/>
            <w:tcBorders>
              <w:top w:val="nil"/>
              <w:left w:val="nil"/>
              <w:bottom w:val="nil"/>
              <w:right w:val="nil"/>
            </w:tcBorders>
            <w:vAlign w:val="center"/>
          </w:tcPr>
          <w:p w:rsidR="00AC4CE0" w:rsidRPr="000426F2" w:rsidRDefault="00AC4CE0" w:rsidP="00125C52">
            <w:pPr>
              <w:snapToGrid w:val="0"/>
              <w:jc w:val="center"/>
              <w:rPr>
                <w:rFonts w:eastAsia="標楷體"/>
                <w:spacing w:val="-20"/>
                <w:sz w:val="22"/>
                <w:szCs w:val="22"/>
              </w:rPr>
            </w:pPr>
            <w:r w:rsidRPr="000426F2">
              <w:rPr>
                <w:rFonts w:eastAsia="標楷體"/>
                <w:spacing w:val="-20"/>
                <w:sz w:val="22"/>
                <w:szCs w:val="22"/>
              </w:rPr>
              <w:t>1</w:t>
            </w:r>
            <w:r w:rsidRPr="000426F2">
              <w:rPr>
                <w:rFonts w:eastAsia="標楷體" w:hint="eastAsia"/>
                <w:spacing w:val="-20"/>
                <w:sz w:val="22"/>
                <w:szCs w:val="22"/>
              </w:rPr>
              <w:t>2</w:t>
            </w:r>
            <w:r w:rsidRPr="000426F2">
              <w:rPr>
                <w:rFonts w:eastAsia="標楷體"/>
                <w:spacing w:val="-20"/>
                <w:sz w:val="22"/>
                <w:szCs w:val="22"/>
              </w:rPr>
              <w:t>,</w:t>
            </w:r>
            <w:r w:rsidRPr="000426F2">
              <w:rPr>
                <w:rFonts w:eastAsia="標楷體" w:hint="eastAsia"/>
                <w:spacing w:val="-20"/>
                <w:sz w:val="22"/>
                <w:szCs w:val="22"/>
              </w:rPr>
              <w:t>199</w:t>
            </w:r>
          </w:p>
        </w:tc>
        <w:tc>
          <w:tcPr>
            <w:tcW w:w="347" w:type="pct"/>
            <w:tcBorders>
              <w:top w:val="nil"/>
              <w:left w:val="nil"/>
              <w:bottom w:val="nil"/>
              <w:right w:val="nil"/>
            </w:tcBorders>
            <w:vAlign w:val="center"/>
          </w:tcPr>
          <w:p w:rsidR="00AC4CE0" w:rsidRPr="000426F2" w:rsidRDefault="00AC4CE0" w:rsidP="00125C52">
            <w:pPr>
              <w:snapToGrid w:val="0"/>
              <w:jc w:val="center"/>
              <w:rPr>
                <w:rFonts w:eastAsia="標楷體"/>
                <w:spacing w:val="-20"/>
                <w:sz w:val="22"/>
                <w:szCs w:val="22"/>
              </w:rPr>
            </w:pPr>
            <w:r w:rsidRPr="000426F2">
              <w:rPr>
                <w:rFonts w:eastAsia="標楷體"/>
                <w:spacing w:val="-20"/>
                <w:sz w:val="22"/>
                <w:szCs w:val="22"/>
              </w:rPr>
              <w:t>1</w:t>
            </w:r>
            <w:r w:rsidRPr="000426F2">
              <w:rPr>
                <w:rFonts w:eastAsia="標楷體" w:hint="eastAsia"/>
                <w:spacing w:val="-20"/>
                <w:sz w:val="22"/>
                <w:szCs w:val="22"/>
              </w:rPr>
              <w:t>1</w:t>
            </w:r>
            <w:r w:rsidRPr="000426F2">
              <w:rPr>
                <w:rFonts w:eastAsia="標楷體"/>
                <w:spacing w:val="-20"/>
                <w:sz w:val="22"/>
                <w:szCs w:val="22"/>
              </w:rPr>
              <w:t>,</w:t>
            </w:r>
            <w:r w:rsidRPr="000426F2">
              <w:rPr>
                <w:rFonts w:eastAsia="標楷體" w:hint="eastAsia"/>
                <w:spacing w:val="-20"/>
                <w:sz w:val="22"/>
                <w:szCs w:val="22"/>
              </w:rPr>
              <w:t>7</w:t>
            </w:r>
            <w:r>
              <w:rPr>
                <w:rFonts w:eastAsia="標楷體" w:hint="eastAsia"/>
                <w:spacing w:val="-20"/>
                <w:sz w:val="22"/>
                <w:szCs w:val="22"/>
              </w:rPr>
              <w:t>8</w:t>
            </w:r>
            <w:r w:rsidRPr="000426F2">
              <w:rPr>
                <w:rFonts w:eastAsia="標楷體" w:hint="eastAsia"/>
                <w:spacing w:val="-20"/>
                <w:sz w:val="22"/>
                <w:szCs w:val="22"/>
              </w:rPr>
              <w:t>3</w:t>
            </w:r>
          </w:p>
        </w:tc>
        <w:tc>
          <w:tcPr>
            <w:tcW w:w="275" w:type="pct"/>
            <w:tcBorders>
              <w:top w:val="nil"/>
              <w:left w:val="nil"/>
              <w:bottom w:val="nil"/>
              <w:right w:val="nil"/>
            </w:tcBorders>
            <w:vAlign w:val="center"/>
          </w:tcPr>
          <w:p w:rsidR="00AC4CE0" w:rsidRPr="000426F2" w:rsidRDefault="00AC4CE0" w:rsidP="00125C52">
            <w:pPr>
              <w:snapToGrid w:val="0"/>
              <w:jc w:val="center"/>
              <w:rPr>
                <w:rFonts w:eastAsia="標楷體"/>
                <w:spacing w:val="-20"/>
                <w:sz w:val="22"/>
                <w:szCs w:val="22"/>
              </w:rPr>
            </w:pPr>
            <w:r w:rsidRPr="000426F2">
              <w:rPr>
                <w:rFonts w:eastAsia="標楷體" w:hint="eastAsia"/>
                <w:spacing w:val="-20"/>
                <w:sz w:val="22"/>
                <w:szCs w:val="22"/>
              </w:rPr>
              <w:t>12,0</w:t>
            </w:r>
            <w:r>
              <w:rPr>
                <w:rFonts w:eastAsia="標楷體" w:hint="eastAsia"/>
                <w:spacing w:val="-20"/>
                <w:sz w:val="22"/>
                <w:szCs w:val="22"/>
              </w:rPr>
              <w:t>99</w:t>
            </w:r>
          </w:p>
        </w:tc>
        <w:tc>
          <w:tcPr>
            <w:tcW w:w="349" w:type="pct"/>
            <w:tcBorders>
              <w:top w:val="nil"/>
              <w:left w:val="nil"/>
              <w:bottom w:val="nil"/>
              <w:right w:val="nil"/>
            </w:tcBorders>
            <w:shd w:val="clear" w:color="auto" w:fill="auto"/>
            <w:vAlign w:val="center"/>
          </w:tcPr>
          <w:p w:rsidR="00AC4CE0" w:rsidRPr="000426F2" w:rsidRDefault="00AC4CE0" w:rsidP="00125C52">
            <w:pPr>
              <w:snapToGrid w:val="0"/>
              <w:jc w:val="center"/>
              <w:rPr>
                <w:rFonts w:eastAsia="標楷體"/>
                <w:spacing w:val="-20"/>
                <w:sz w:val="22"/>
                <w:szCs w:val="22"/>
              </w:rPr>
            </w:pPr>
            <w:r w:rsidRPr="000426F2">
              <w:rPr>
                <w:rFonts w:eastAsia="標楷體" w:hint="eastAsia"/>
                <w:spacing w:val="-20"/>
                <w:sz w:val="22"/>
                <w:szCs w:val="22"/>
              </w:rPr>
              <w:t>142,0</w:t>
            </w:r>
            <w:r>
              <w:rPr>
                <w:rFonts w:eastAsia="標楷體" w:hint="eastAsia"/>
                <w:spacing w:val="-20"/>
                <w:sz w:val="22"/>
                <w:szCs w:val="22"/>
              </w:rPr>
              <w:t>7</w:t>
            </w:r>
            <w:r w:rsidRPr="000426F2">
              <w:rPr>
                <w:rFonts w:eastAsia="標楷體" w:hint="eastAsia"/>
                <w:spacing w:val="-20"/>
                <w:sz w:val="22"/>
                <w:szCs w:val="22"/>
              </w:rPr>
              <w:t>2</w:t>
            </w:r>
          </w:p>
        </w:tc>
        <w:tc>
          <w:tcPr>
            <w:tcW w:w="275" w:type="pct"/>
            <w:tcBorders>
              <w:top w:val="nil"/>
              <w:left w:val="nil"/>
              <w:bottom w:val="nil"/>
              <w:right w:val="nil"/>
            </w:tcBorders>
            <w:vAlign w:val="center"/>
          </w:tcPr>
          <w:p w:rsidR="00AC4CE0" w:rsidRPr="000426F2" w:rsidRDefault="00AC4CE0" w:rsidP="00125C52">
            <w:pPr>
              <w:snapToGrid w:val="0"/>
              <w:jc w:val="center"/>
              <w:rPr>
                <w:rFonts w:eastAsia="標楷體"/>
                <w:spacing w:val="-20"/>
                <w:sz w:val="22"/>
                <w:szCs w:val="22"/>
              </w:rPr>
            </w:pPr>
            <w:r>
              <w:rPr>
                <w:rFonts w:eastAsia="標楷體" w:hint="eastAsia"/>
                <w:spacing w:val="-20"/>
                <w:sz w:val="22"/>
                <w:szCs w:val="22"/>
              </w:rPr>
              <w:t>12,127</w:t>
            </w:r>
          </w:p>
        </w:tc>
        <w:tc>
          <w:tcPr>
            <w:tcW w:w="344" w:type="pct"/>
            <w:tcBorders>
              <w:top w:val="nil"/>
              <w:left w:val="nil"/>
              <w:bottom w:val="nil"/>
              <w:right w:val="nil"/>
            </w:tcBorders>
            <w:vAlign w:val="center"/>
          </w:tcPr>
          <w:p w:rsidR="00AC4CE0" w:rsidRPr="000426F2" w:rsidRDefault="00AC4CE0" w:rsidP="00125C52">
            <w:pPr>
              <w:snapToGrid w:val="0"/>
              <w:jc w:val="center"/>
              <w:rPr>
                <w:rFonts w:eastAsia="標楷體"/>
                <w:spacing w:val="-20"/>
                <w:sz w:val="22"/>
                <w:szCs w:val="22"/>
              </w:rPr>
            </w:pPr>
            <w:r>
              <w:rPr>
                <w:rFonts w:eastAsia="標楷體" w:hint="eastAsia"/>
                <w:spacing w:val="-20"/>
                <w:sz w:val="22"/>
                <w:szCs w:val="22"/>
              </w:rPr>
              <w:t>10,399</w:t>
            </w:r>
          </w:p>
        </w:tc>
        <w:tc>
          <w:tcPr>
            <w:tcW w:w="275" w:type="pct"/>
            <w:tcBorders>
              <w:top w:val="nil"/>
              <w:left w:val="nil"/>
              <w:bottom w:val="nil"/>
              <w:right w:val="nil"/>
            </w:tcBorders>
            <w:shd w:val="clear" w:color="auto" w:fill="auto"/>
            <w:vAlign w:val="center"/>
          </w:tcPr>
          <w:p w:rsidR="00AC4CE0" w:rsidRPr="000426F2" w:rsidRDefault="00AC4CE0" w:rsidP="00EB747B">
            <w:pPr>
              <w:snapToGrid w:val="0"/>
              <w:jc w:val="center"/>
              <w:rPr>
                <w:rFonts w:eastAsia="標楷體"/>
                <w:spacing w:val="-20"/>
                <w:sz w:val="22"/>
                <w:szCs w:val="22"/>
              </w:rPr>
            </w:pPr>
            <w:r>
              <w:rPr>
                <w:rFonts w:eastAsia="標楷體" w:hint="eastAsia"/>
                <w:spacing w:val="-20"/>
                <w:sz w:val="22"/>
                <w:szCs w:val="22"/>
              </w:rPr>
              <w:t>1</w:t>
            </w:r>
            <w:r w:rsidR="00EB747B">
              <w:rPr>
                <w:rFonts w:eastAsia="標楷體" w:hint="eastAsia"/>
                <w:spacing w:val="-20"/>
                <w:sz w:val="22"/>
                <w:szCs w:val="22"/>
              </w:rPr>
              <w:t>1</w:t>
            </w:r>
            <w:r>
              <w:rPr>
                <w:rFonts w:eastAsia="標楷體" w:hint="eastAsia"/>
                <w:spacing w:val="-20"/>
                <w:sz w:val="22"/>
                <w:szCs w:val="22"/>
              </w:rPr>
              <w:t>,</w:t>
            </w:r>
            <w:r w:rsidR="00EB747B">
              <w:rPr>
                <w:rFonts w:eastAsia="標楷體" w:hint="eastAsia"/>
                <w:spacing w:val="-20"/>
                <w:sz w:val="22"/>
                <w:szCs w:val="22"/>
              </w:rPr>
              <w:t>81</w:t>
            </w:r>
            <w:r>
              <w:rPr>
                <w:rFonts w:eastAsia="標楷體" w:hint="eastAsia"/>
                <w:spacing w:val="-20"/>
                <w:sz w:val="22"/>
                <w:szCs w:val="22"/>
              </w:rPr>
              <w:t>9</w:t>
            </w:r>
          </w:p>
        </w:tc>
        <w:tc>
          <w:tcPr>
            <w:tcW w:w="254" w:type="pct"/>
            <w:tcBorders>
              <w:top w:val="nil"/>
              <w:left w:val="nil"/>
              <w:bottom w:val="nil"/>
              <w:right w:val="nil"/>
            </w:tcBorders>
            <w:vAlign w:val="center"/>
          </w:tcPr>
          <w:p w:rsidR="00AC4CE0" w:rsidRPr="000426F2" w:rsidRDefault="00AC4CE0" w:rsidP="00DC6650">
            <w:pPr>
              <w:snapToGrid w:val="0"/>
              <w:jc w:val="center"/>
              <w:rPr>
                <w:rFonts w:eastAsia="標楷體"/>
                <w:spacing w:val="-20"/>
                <w:sz w:val="22"/>
                <w:szCs w:val="22"/>
              </w:rPr>
            </w:pPr>
          </w:p>
        </w:tc>
      </w:tr>
      <w:tr w:rsidR="00EB747B" w:rsidRPr="000426F2" w:rsidTr="00010156">
        <w:trPr>
          <w:cantSplit/>
          <w:trHeight w:val="498"/>
          <w:jc w:val="center"/>
        </w:trPr>
        <w:tc>
          <w:tcPr>
            <w:tcW w:w="153" w:type="pct"/>
            <w:vMerge/>
            <w:tcBorders>
              <w:left w:val="nil"/>
              <w:right w:val="single" w:sz="4" w:space="0" w:color="auto"/>
            </w:tcBorders>
            <w:shd w:val="clear" w:color="auto" w:fill="auto"/>
            <w:vAlign w:val="center"/>
          </w:tcPr>
          <w:p w:rsidR="00EB747B" w:rsidRPr="000426F2" w:rsidRDefault="00EB747B" w:rsidP="00125C52">
            <w:pPr>
              <w:jc w:val="center"/>
              <w:rPr>
                <w:rFonts w:eastAsia="標楷體"/>
                <w:spacing w:val="-24"/>
                <w:sz w:val="22"/>
                <w:szCs w:val="22"/>
              </w:rPr>
            </w:pPr>
          </w:p>
        </w:tc>
        <w:tc>
          <w:tcPr>
            <w:tcW w:w="114" w:type="pct"/>
            <w:gridSpan w:val="2"/>
            <w:tcBorders>
              <w:top w:val="nil"/>
              <w:left w:val="single" w:sz="4" w:space="0" w:color="auto"/>
              <w:bottom w:val="single" w:sz="4" w:space="0" w:color="auto"/>
              <w:right w:val="single" w:sz="4" w:space="0" w:color="auto"/>
            </w:tcBorders>
            <w:shd w:val="clear" w:color="auto" w:fill="auto"/>
            <w:vAlign w:val="center"/>
          </w:tcPr>
          <w:p w:rsidR="00EB747B" w:rsidRPr="000426F2" w:rsidRDefault="00EB747B" w:rsidP="00125C52">
            <w:pPr>
              <w:snapToGrid w:val="0"/>
              <w:jc w:val="center"/>
              <w:rPr>
                <w:rFonts w:eastAsia="標楷體"/>
                <w:spacing w:val="-20"/>
                <w:sz w:val="22"/>
                <w:szCs w:val="22"/>
              </w:rPr>
            </w:pPr>
          </w:p>
        </w:tc>
        <w:tc>
          <w:tcPr>
            <w:tcW w:w="589" w:type="pct"/>
            <w:tcBorders>
              <w:left w:val="single" w:sz="4" w:space="0" w:color="auto"/>
              <w:bottom w:val="single" w:sz="4" w:space="0" w:color="auto"/>
              <w:right w:val="single" w:sz="4" w:space="0" w:color="auto"/>
            </w:tcBorders>
            <w:shd w:val="clear" w:color="auto" w:fill="auto"/>
            <w:vAlign w:val="center"/>
          </w:tcPr>
          <w:p w:rsidR="00EB747B" w:rsidRPr="000426F2" w:rsidRDefault="00EB747B" w:rsidP="00125C52">
            <w:pPr>
              <w:snapToGrid w:val="0"/>
              <w:jc w:val="center"/>
              <w:rPr>
                <w:rFonts w:eastAsia="標楷體"/>
                <w:spacing w:val="-20"/>
                <w:sz w:val="22"/>
                <w:szCs w:val="22"/>
              </w:rPr>
            </w:pPr>
            <w:r w:rsidRPr="000426F2">
              <w:rPr>
                <w:rFonts w:eastAsia="標楷體"/>
                <w:spacing w:val="-20"/>
                <w:sz w:val="22"/>
                <w:szCs w:val="22"/>
              </w:rPr>
              <w:t>年增率</w:t>
            </w:r>
            <w:r w:rsidRPr="000426F2">
              <w:rPr>
                <w:rFonts w:eastAsia="標楷體"/>
                <w:spacing w:val="-20"/>
                <w:sz w:val="22"/>
                <w:szCs w:val="22"/>
              </w:rPr>
              <w:t>(</w:t>
            </w:r>
            <w:r w:rsidRPr="000426F2">
              <w:rPr>
                <w:rFonts w:eastAsia="標楷體"/>
                <w:spacing w:val="-20"/>
                <w:sz w:val="22"/>
                <w:szCs w:val="22"/>
              </w:rPr>
              <w:t>％</w:t>
            </w:r>
            <w:r w:rsidRPr="000426F2">
              <w:rPr>
                <w:rFonts w:eastAsia="標楷體"/>
                <w:spacing w:val="-20"/>
                <w:sz w:val="22"/>
                <w:szCs w:val="22"/>
              </w:rPr>
              <w:t>)</w:t>
            </w:r>
          </w:p>
        </w:tc>
        <w:tc>
          <w:tcPr>
            <w:tcW w:w="346" w:type="pct"/>
            <w:tcBorders>
              <w:top w:val="nil"/>
              <w:left w:val="nil"/>
              <w:bottom w:val="nil"/>
              <w:right w:val="nil"/>
            </w:tcBorders>
            <w:shd w:val="clear" w:color="auto" w:fill="auto"/>
            <w:vAlign w:val="center"/>
          </w:tcPr>
          <w:p w:rsidR="00EB747B" w:rsidRPr="000426F2" w:rsidRDefault="00EB747B" w:rsidP="00125C52">
            <w:pPr>
              <w:snapToGrid w:val="0"/>
              <w:jc w:val="center"/>
              <w:rPr>
                <w:rFonts w:eastAsia="標楷體"/>
                <w:spacing w:val="-20"/>
                <w:sz w:val="22"/>
                <w:szCs w:val="22"/>
              </w:rPr>
            </w:pPr>
            <w:r w:rsidRPr="000426F2">
              <w:rPr>
                <w:rFonts w:eastAsia="標楷體"/>
                <w:spacing w:val="-20"/>
                <w:sz w:val="22"/>
                <w:szCs w:val="22"/>
              </w:rPr>
              <w:t>9.6</w:t>
            </w:r>
          </w:p>
        </w:tc>
        <w:tc>
          <w:tcPr>
            <w:tcW w:w="302" w:type="pct"/>
            <w:tcBorders>
              <w:top w:val="nil"/>
              <w:left w:val="nil"/>
              <w:bottom w:val="nil"/>
              <w:right w:val="nil"/>
            </w:tcBorders>
            <w:shd w:val="clear" w:color="auto" w:fill="auto"/>
            <w:vAlign w:val="center"/>
          </w:tcPr>
          <w:p w:rsidR="00EB747B" w:rsidRPr="000426F2" w:rsidRDefault="00EB747B" w:rsidP="00125C52">
            <w:pPr>
              <w:snapToGrid w:val="0"/>
              <w:jc w:val="center"/>
              <w:rPr>
                <w:rFonts w:eastAsia="標楷體"/>
                <w:spacing w:val="-20"/>
                <w:sz w:val="22"/>
                <w:szCs w:val="22"/>
              </w:rPr>
            </w:pPr>
            <w:r w:rsidRPr="000426F2">
              <w:rPr>
                <w:rFonts w:eastAsia="標楷體"/>
                <w:spacing w:val="-20"/>
                <w:sz w:val="22"/>
                <w:szCs w:val="22"/>
              </w:rPr>
              <w:t>4.4</w:t>
            </w:r>
          </w:p>
        </w:tc>
        <w:tc>
          <w:tcPr>
            <w:tcW w:w="275" w:type="pct"/>
            <w:tcBorders>
              <w:top w:val="nil"/>
              <w:left w:val="nil"/>
              <w:bottom w:val="nil"/>
              <w:right w:val="nil"/>
            </w:tcBorders>
            <w:vAlign w:val="center"/>
          </w:tcPr>
          <w:p w:rsidR="00EB747B" w:rsidRPr="000426F2" w:rsidRDefault="00EB747B" w:rsidP="00125C52">
            <w:pPr>
              <w:snapToGrid w:val="0"/>
              <w:jc w:val="center"/>
              <w:rPr>
                <w:rFonts w:eastAsia="標楷體"/>
                <w:spacing w:val="-20"/>
                <w:sz w:val="22"/>
                <w:szCs w:val="22"/>
              </w:rPr>
            </w:pPr>
            <w:r w:rsidRPr="000426F2">
              <w:rPr>
                <w:rFonts w:eastAsia="標楷體"/>
                <w:spacing w:val="-20"/>
                <w:sz w:val="22"/>
                <w:szCs w:val="22"/>
              </w:rPr>
              <w:t>-1.1</w:t>
            </w:r>
          </w:p>
        </w:tc>
        <w:tc>
          <w:tcPr>
            <w:tcW w:w="277" w:type="pct"/>
            <w:tcBorders>
              <w:top w:val="nil"/>
              <w:left w:val="nil"/>
              <w:bottom w:val="nil"/>
              <w:right w:val="nil"/>
            </w:tcBorders>
            <w:vAlign w:val="center"/>
          </w:tcPr>
          <w:p w:rsidR="00EB747B" w:rsidRPr="000426F2" w:rsidRDefault="00EB747B" w:rsidP="00125C52">
            <w:pPr>
              <w:snapToGrid w:val="0"/>
              <w:jc w:val="center"/>
              <w:rPr>
                <w:rFonts w:eastAsia="標楷體"/>
                <w:spacing w:val="-20"/>
                <w:sz w:val="22"/>
                <w:szCs w:val="22"/>
              </w:rPr>
            </w:pPr>
            <w:r w:rsidRPr="000426F2">
              <w:rPr>
                <w:rFonts w:eastAsia="標楷體"/>
                <w:spacing w:val="-20"/>
                <w:sz w:val="22"/>
                <w:szCs w:val="22"/>
              </w:rPr>
              <w:t>-1.0</w:t>
            </w:r>
          </w:p>
        </w:tc>
        <w:tc>
          <w:tcPr>
            <w:tcW w:w="274" w:type="pct"/>
            <w:tcBorders>
              <w:top w:val="nil"/>
              <w:left w:val="nil"/>
              <w:bottom w:val="nil"/>
              <w:right w:val="nil"/>
            </w:tcBorders>
            <w:vAlign w:val="center"/>
          </w:tcPr>
          <w:p w:rsidR="00EB747B" w:rsidRPr="000426F2" w:rsidRDefault="00EB747B" w:rsidP="00125C52">
            <w:pPr>
              <w:snapToGrid w:val="0"/>
              <w:jc w:val="center"/>
              <w:rPr>
                <w:rFonts w:eastAsia="標楷體"/>
                <w:spacing w:val="-20"/>
                <w:sz w:val="22"/>
                <w:szCs w:val="22"/>
              </w:rPr>
            </w:pPr>
            <w:r w:rsidRPr="000426F2">
              <w:rPr>
                <w:rFonts w:eastAsia="標楷體"/>
                <w:spacing w:val="-20"/>
                <w:sz w:val="22"/>
                <w:szCs w:val="22"/>
              </w:rPr>
              <w:t>-1.</w:t>
            </w:r>
            <w:r w:rsidRPr="000426F2">
              <w:rPr>
                <w:rFonts w:eastAsia="標楷體" w:hint="eastAsia"/>
                <w:spacing w:val="-20"/>
                <w:sz w:val="22"/>
                <w:szCs w:val="22"/>
              </w:rPr>
              <w:t>2</w:t>
            </w:r>
          </w:p>
        </w:tc>
        <w:tc>
          <w:tcPr>
            <w:tcW w:w="276" w:type="pct"/>
            <w:tcBorders>
              <w:top w:val="nil"/>
              <w:left w:val="nil"/>
              <w:bottom w:val="nil"/>
              <w:right w:val="nil"/>
            </w:tcBorders>
            <w:vAlign w:val="center"/>
          </w:tcPr>
          <w:p w:rsidR="00EB747B" w:rsidRPr="000426F2" w:rsidRDefault="00EB747B" w:rsidP="00125C52">
            <w:pPr>
              <w:snapToGrid w:val="0"/>
              <w:jc w:val="center"/>
              <w:rPr>
                <w:rFonts w:eastAsia="標楷體"/>
                <w:spacing w:val="-20"/>
                <w:sz w:val="22"/>
                <w:szCs w:val="22"/>
              </w:rPr>
            </w:pPr>
            <w:r w:rsidRPr="000426F2">
              <w:rPr>
                <w:rFonts w:eastAsia="標楷體"/>
                <w:spacing w:val="-20"/>
                <w:sz w:val="22"/>
                <w:szCs w:val="22"/>
              </w:rPr>
              <w:t>-</w:t>
            </w:r>
            <w:r w:rsidRPr="000426F2">
              <w:rPr>
                <w:rFonts w:eastAsia="標楷體" w:hint="eastAsia"/>
                <w:spacing w:val="-20"/>
                <w:sz w:val="22"/>
                <w:szCs w:val="22"/>
              </w:rPr>
              <w:t>0.8</w:t>
            </w:r>
          </w:p>
        </w:tc>
        <w:tc>
          <w:tcPr>
            <w:tcW w:w="275" w:type="pct"/>
            <w:tcBorders>
              <w:top w:val="nil"/>
              <w:left w:val="nil"/>
              <w:bottom w:val="nil"/>
              <w:right w:val="nil"/>
            </w:tcBorders>
            <w:vAlign w:val="center"/>
          </w:tcPr>
          <w:p w:rsidR="00EB747B" w:rsidRPr="000426F2" w:rsidRDefault="00EB747B" w:rsidP="00125C52">
            <w:pPr>
              <w:snapToGrid w:val="0"/>
              <w:jc w:val="center"/>
              <w:rPr>
                <w:rFonts w:eastAsia="標楷體"/>
                <w:spacing w:val="-20"/>
                <w:sz w:val="22"/>
                <w:szCs w:val="22"/>
              </w:rPr>
            </w:pPr>
            <w:r w:rsidRPr="000426F2">
              <w:rPr>
                <w:rFonts w:eastAsia="標楷體"/>
                <w:spacing w:val="-20"/>
                <w:sz w:val="22"/>
                <w:szCs w:val="22"/>
              </w:rPr>
              <w:t>-</w:t>
            </w:r>
            <w:r w:rsidRPr="000426F2">
              <w:rPr>
                <w:rFonts w:eastAsia="標楷體" w:hint="eastAsia"/>
                <w:spacing w:val="-20"/>
                <w:sz w:val="22"/>
                <w:szCs w:val="22"/>
              </w:rPr>
              <w:t>0.7</w:t>
            </w:r>
          </w:p>
        </w:tc>
        <w:tc>
          <w:tcPr>
            <w:tcW w:w="347" w:type="pct"/>
            <w:tcBorders>
              <w:top w:val="nil"/>
              <w:left w:val="nil"/>
              <w:bottom w:val="nil"/>
              <w:right w:val="nil"/>
            </w:tcBorders>
            <w:vAlign w:val="center"/>
          </w:tcPr>
          <w:p w:rsidR="00EB747B" w:rsidRPr="000426F2" w:rsidRDefault="00EB747B" w:rsidP="00125C52">
            <w:pPr>
              <w:snapToGrid w:val="0"/>
              <w:jc w:val="center"/>
              <w:rPr>
                <w:rFonts w:eastAsia="標楷體"/>
                <w:spacing w:val="-20"/>
                <w:sz w:val="22"/>
                <w:szCs w:val="22"/>
              </w:rPr>
            </w:pPr>
            <w:r w:rsidRPr="000426F2">
              <w:rPr>
                <w:rFonts w:eastAsia="標楷體" w:hint="eastAsia"/>
                <w:spacing w:val="-20"/>
                <w:sz w:val="22"/>
                <w:szCs w:val="22"/>
              </w:rPr>
              <w:t>1.</w:t>
            </w:r>
            <w:r>
              <w:rPr>
                <w:rFonts w:eastAsia="標楷體" w:hint="eastAsia"/>
                <w:spacing w:val="-20"/>
                <w:sz w:val="22"/>
                <w:szCs w:val="22"/>
              </w:rPr>
              <w:t>7</w:t>
            </w:r>
          </w:p>
        </w:tc>
        <w:tc>
          <w:tcPr>
            <w:tcW w:w="275" w:type="pct"/>
            <w:tcBorders>
              <w:top w:val="nil"/>
              <w:left w:val="nil"/>
              <w:bottom w:val="nil"/>
              <w:right w:val="nil"/>
            </w:tcBorders>
            <w:vAlign w:val="center"/>
          </w:tcPr>
          <w:p w:rsidR="00EB747B" w:rsidRPr="000426F2" w:rsidRDefault="00EB747B" w:rsidP="00125C52">
            <w:pPr>
              <w:snapToGrid w:val="0"/>
              <w:jc w:val="center"/>
              <w:rPr>
                <w:rFonts w:eastAsia="標楷體"/>
                <w:spacing w:val="-20"/>
                <w:sz w:val="22"/>
                <w:szCs w:val="22"/>
              </w:rPr>
            </w:pPr>
            <w:r w:rsidRPr="000426F2">
              <w:rPr>
                <w:rFonts w:eastAsia="標楷體" w:hint="eastAsia"/>
                <w:spacing w:val="-20"/>
                <w:sz w:val="22"/>
                <w:szCs w:val="22"/>
              </w:rPr>
              <w:t>1.</w:t>
            </w:r>
            <w:r>
              <w:rPr>
                <w:rFonts w:eastAsia="標楷體" w:hint="eastAsia"/>
                <w:spacing w:val="-20"/>
                <w:sz w:val="22"/>
                <w:szCs w:val="22"/>
              </w:rPr>
              <w:t>5</w:t>
            </w:r>
          </w:p>
        </w:tc>
        <w:tc>
          <w:tcPr>
            <w:tcW w:w="349" w:type="pct"/>
            <w:tcBorders>
              <w:top w:val="nil"/>
              <w:left w:val="nil"/>
              <w:bottom w:val="nil"/>
              <w:right w:val="nil"/>
            </w:tcBorders>
            <w:shd w:val="clear" w:color="auto" w:fill="auto"/>
            <w:vAlign w:val="center"/>
          </w:tcPr>
          <w:p w:rsidR="00EB747B" w:rsidRPr="000426F2" w:rsidRDefault="00EB747B" w:rsidP="00125C52">
            <w:pPr>
              <w:snapToGrid w:val="0"/>
              <w:jc w:val="center"/>
              <w:rPr>
                <w:rFonts w:eastAsia="標楷體"/>
                <w:spacing w:val="-20"/>
                <w:sz w:val="22"/>
                <w:szCs w:val="22"/>
              </w:rPr>
            </w:pPr>
            <w:r w:rsidRPr="000426F2">
              <w:rPr>
                <w:rFonts w:eastAsia="標楷體" w:hint="eastAsia"/>
                <w:spacing w:val="-20"/>
                <w:sz w:val="22"/>
                <w:szCs w:val="22"/>
              </w:rPr>
              <w:t>-0.4</w:t>
            </w:r>
          </w:p>
        </w:tc>
        <w:tc>
          <w:tcPr>
            <w:tcW w:w="275" w:type="pct"/>
            <w:tcBorders>
              <w:top w:val="nil"/>
              <w:left w:val="nil"/>
              <w:bottom w:val="nil"/>
              <w:right w:val="nil"/>
            </w:tcBorders>
            <w:vAlign w:val="center"/>
          </w:tcPr>
          <w:p w:rsidR="00EB747B" w:rsidRPr="000426F2" w:rsidRDefault="00EB747B" w:rsidP="00125C52">
            <w:pPr>
              <w:snapToGrid w:val="0"/>
              <w:jc w:val="center"/>
              <w:rPr>
                <w:rFonts w:eastAsia="標楷體"/>
                <w:spacing w:val="-20"/>
                <w:sz w:val="22"/>
                <w:szCs w:val="22"/>
              </w:rPr>
            </w:pPr>
            <w:r>
              <w:rPr>
                <w:rFonts w:eastAsia="標楷體" w:hint="eastAsia"/>
                <w:spacing w:val="-20"/>
                <w:sz w:val="22"/>
                <w:szCs w:val="22"/>
              </w:rPr>
              <w:t>7.7</w:t>
            </w:r>
          </w:p>
        </w:tc>
        <w:tc>
          <w:tcPr>
            <w:tcW w:w="344" w:type="pct"/>
            <w:tcBorders>
              <w:top w:val="nil"/>
              <w:left w:val="nil"/>
              <w:bottom w:val="nil"/>
              <w:right w:val="nil"/>
            </w:tcBorders>
            <w:vAlign w:val="center"/>
          </w:tcPr>
          <w:p w:rsidR="00EB747B" w:rsidRPr="000426F2" w:rsidRDefault="00EB747B" w:rsidP="00DC6650">
            <w:pPr>
              <w:snapToGrid w:val="0"/>
              <w:jc w:val="center"/>
              <w:rPr>
                <w:rFonts w:eastAsia="標楷體"/>
                <w:spacing w:val="-20"/>
                <w:sz w:val="22"/>
                <w:szCs w:val="22"/>
              </w:rPr>
            </w:pPr>
            <w:r>
              <w:rPr>
                <w:rFonts w:eastAsia="標楷體" w:hint="eastAsia"/>
                <w:spacing w:val="-20"/>
                <w:sz w:val="22"/>
                <w:szCs w:val="22"/>
              </w:rPr>
              <w:t>-6.0</w:t>
            </w:r>
          </w:p>
        </w:tc>
        <w:tc>
          <w:tcPr>
            <w:tcW w:w="275" w:type="pct"/>
            <w:tcBorders>
              <w:top w:val="nil"/>
              <w:left w:val="nil"/>
              <w:bottom w:val="nil"/>
              <w:right w:val="nil"/>
            </w:tcBorders>
            <w:shd w:val="clear" w:color="auto" w:fill="auto"/>
            <w:vAlign w:val="center"/>
          </w:tcPr>
          <w:p w:rsidR="00EB747B" w:rsidRPr="000426F2" w:rsidRDefault="00EB747B" w:rsidP="003470B6">
            <w:pPr>
              <w:snapToGrid w:val="0"/>
              <w:jc w:val="center"/>
              <w:rPr>
                <w:rFonts w:eastAsia="標楷體"/>
                <w:spacing w:val="-20"/>
                <w:sz w:val="22"/>
                <w:szCs w:val="22"/>
              </w:rPr>
            </w:pPr>
            <w:r>
              <w:rPr>
                <w:rFonts w:eastAsia="標楷體" w:hint="eastAsia"/>
                <w:spacing w:val="-20"/>
                <w:sz w:val="22"/>
                <w:szCs w:val="22"/>
              </w:rPr>
              <w:t>-0.7</w:t>
            </w:r>
          </w:p>
        </w:tc>
        <w:tc>
          <w:tcPr>
            <w:tcW w:w="254" w:type="pct"/>
            <w:tcBorders>
              <w:top w:val="nil"/>
              <w:left w:val="nil"/>
              <w:bottom w:val="nil"/>
              <w:right w:val="nil"/>
            </w:tcBorders>
          </w:tcPr>
          <w:p w:rsidR="00EB747B" w:rsidRPr="000426F2" w:rsidRDefault="00EB747B" w:rsidP="00125C52">
            <w:pPr>
              <w:snapToGrid w:val="0"/>
              <w:jc w:val="center"/>
              <w:rPr>
                <w:rFonts w:eastAsia="標楷體"/>
                <w:spacing w:val="-20"/>
                <w:sz w:val="22"/>
                <w:szCs w:val="22"/>
              </w:rPr>
            </w:pPr>
          </w:p>
        </w:tc>
      </w:tr>
      <w:tr w:rsidR="00EB747B" w:rsidRPr="000426F2" w:rsidTr="00010156">
        <w:trPr>
          <w:cantSplit/>
          <w:jc w:val="center"/>
        </w:trPr>
        <w:tc>
          <w:tcPr>
            <w:tcW w:w="153" w:type="pct"/>
            <w:vMerge/>
            <w:tcBorders>
              <w:left w:val="nil"/>
              <w:right w:val="single" w:sz="4" w:space="0" w:color="auto"/>
            </w:tcBorders>
            <w:shd w:val="clear" w:color="auto" w:fill="auto"/>
            <w:vAlign w:val="center"/>
          </w:tcPr>
          <w:p w:rsidR="00EB747B" w:rsidRPr="000426F2" w:rsidRDefault="00EB747B" w:rsidP="00125C52">
            <w:pPr>
              <w:jc w:val="center"/>
              <w:rPr>
                <w:rFonts w:eastAsia="標楷體"/>
                <w:spacing w:val="-24"/>
                <w:sz w:val="22"/>
                <w:szCs w:val="22"/>
              </w:rPr>
            </w:pPr>
          </w:p>
        </w:tc>
        <w:tc>
          <w:tcPr>
            <w:tcW w:w="55" w:type="pct"/>
            <w:tcBorders>
              <w:left w:val="single" w:sz="4" w:space="0" w:color="auto"/>
              <w:bottom w:val="nil"/>
              <w:right w:val="nil"/>
            </w:tcBorders>
            <w:shd w:val="clear" w:color="auto" w:fill="auto"/>
            <w:vAlign w:val="center"/>
          </w:tcPr>
          <w:p w:rsidR="00EB747B" w:rsidRPr="000426F2" w:rsidRDefault="00EB747B" w:rsidP="00125C52">
            <w:pPr>
              <w:snapToGrid w:val="0"/>
              <w:spacing w:line="300" w:lineRule="exact"/>
              <w:jc w:val="center"/>
              <w:rPr>
                <w:rFonts w:eastAsia="標楷體"/>
                <w:spacing w:val="-20"/>
                <w:sz w:val="22"/>
                <w:szCs w:val="22"/>
              </w:rPr>
            </w:pPr>
          </w:p>
        </w:tc>
        <w:tc>
          <w:tcPr>
            <w:tcW w:w="648" w:type="pct"/>
            <w:gridSpan w:val="2"/>
            <w:tcBorders>
              <w:top w:val="nil"/>
              <w:left w:val="nil"/>
              <w:bottom w:val="nil"/>
              <w:right w:val="single" w:sz="4" w:space="0" w:color="auto"/>
            </w:tcBorders>
            <w:shd w:val="clear" w:color="auto" w:fill="auto"/>
          </w:tcPr>
          <w:p w:rsidR="00EB747B" w:rsidRPr="000426F2" w:rsidRDefault="00EB747B" w:rsidP="00125C52">
            <w:pPr>
              <w:snapToGrid w:val="0"/>
              <w:spacing w:line="300" w:lineRule="exact"/>
              <w:rPr>
                <w:rFonts w:eastAsia="標楷體"/>
                <w:sz w:val="22"/>
                <w:szCs w:val="22"/>
              </w:rPr>
            </w:pPr>
            <w:r w:rsidRPr="000426F2">
              <w:rPr>
                <w:rFonts w:eastAsia="標楷體"/>
                <w:spacing w:val="-20"/>
                <w:sz w:val="22"/>
                <w:szCs w:val="22"/>
              </w:rPr>
              <w:t>綜合商品零售業</w:t>
            </w:r>
            <w:r w:rsidRPr="000426F2">
              <w:rPr>
                <w:rFonts w:eastAsia="標楷體" w:hint="eastAsia"/>
                <w:spacing w:val="-20"/>
                <w:sz w:val="22"/>
                <w:szCs w:val="22"/>
              </w:rPr>
              <w:t xml:space="preserve"> </w:t>
            </w:r>
            <w:r w:rsidRPr="000426F2">
              <w:rPr>
                <w:rFonts w:eastAsia="標楷體"/>
                <w:spacing w:val="-20"/>
                <w:sz w:val="22"/>
                <w:szCs w:val="22"/>
              </w:rPr>
              <w:t>營業額</w:t>
            </w:r>
            <w:r w:rsidRPr="000426F2">
              <w:rPr>
                <w:rFonts w:eastAsia="標楷體"/>
                <w:spacing w:val="-20"/>
                <w:sz w:val="22"/>
                <w:szCs w:val="22"/>
              </w:rPr>
              <w:t>(</w:t>
            </w:r>
            <w:r w:rsidRPr="000426F2">
              <w:rPr>
                <w:rFonts w:eastAsia="標楷體"/>
                <w:spacing w:val="-20"/>
                <w:sz w:val="22"/>
                <w:szCs w:val="22"/>
              </w:rPr>
              <w:t>億元</w:t>
            </w:r>
            <w:r w:rsidRPr="000426F2">
              <w:rPr>
                <w:rFonts w:eastAsia="標楷體"/>
                <w:spacing w:val="-20"/>
                <w:sz w:val="22"/>
                <w:szCs w:val="22"/>
              </w:rPr>
              <w:t>)</w:t>
            </w:r>
          </w:p>
        </w:tc>
        <w:tc>
          <w:tcPr>
            <w:tcW w:w="346" w:type="pct"/>
            <w:tcBorders>
              <w:top w:val="nil"/>
              <w:left w:val="nil"/>
              <w:bottom w:val="nil"/>
              <w:right w:val="nil"/>
            </w:tcBorders>
            <w:shd w:val="clear" w:color="auto" w:fill="auto"/>
            <w:vAlign w:val="center"/>
          </w:tcPr>
          <w:p w:rsidR="00EB747B" w:rsidRPr="000426F2" w:rsidRDefault="00EB747B" w:rsidP="00125C52">
            <w:pPr>
              <w:snapToGrid w:val="0"/>
              <w:jc w:val="center"/>
              <w:rPr>
                <w:rFonts w:eastAsia="標楷體"/>
                <w:spacing w:val="-20"/>
                <w:sz w:val="22"/>
                <w:szCs w:val="22"/>
              </w:rPr>
            </w:pPr>
            <w:r w:rsidRPr="000426F2">
              <w:rPr>
                <w:rFonts w:eastAsia="標楷體"/>
                <w:spacing w:val="-20"/>
                <w:sz w:val="22"/>
                <w:szCs w:val="22"/>
              </w:rPr>
              <w:t>9,170</w:t>
            </w:r>
          </w:p>
        </w:tc>
        <w:tc>
          <w:tcPr>
            <w:tcW w:w="302" w:type="pct"/>
            <w:tcBorders>
              <w:top w:val="nil"/>
              <w:left w:val="nil"/>
              <w:bottom w:val="nil"/>
              <w:right w:val="nil"/>
            </w:tcBorders>
            <w:shd w:val="clear" w:color="auto" w:fill="auto"/>
            <w:vAlign w:val="center"/>
          </w:tcPr>
          <w:p w:rsidR="00EB747B" w:rsidRPr="000426F2" w:rsidRDefault="00EB747B" w:rsidP="00125C52">
            <w:pPr>
              <w:snapToGrid w:val="0"/>
              <w:jc w:val="center"/>
              <w:rPr>
                <w:rFonts w:eastAsia="標楷體"/>
                <w:spacing w:val="-20"/>
                <w:sz w:val="22"/>
                <w:szCs w:val="22"/>
              </w:rPr>
            </w:pPr>
            <w:r w:rsidRPr="000426F2">
              <w:rPr>
                <w:rFonts w:eastAsia="標楷體"/>
                <w:spacing w:val="-20"/>
                <w:sz w:val="22"/>
                <w:szCs w:val="22"/>
              </w:rPr>
              <w:t>9,786</w:t>
            </w:r>
          </w:p>
        </w:tc>
        <w:tc>
          <w:tcPr>
            <w:tcW w:w="275" w:type="pct"/>
            <w:tcBorders>
              <w:top w:val="nil"/>
              <w:left w:val="nil"/>
              <w:bottom w:val="nil"/>
              <w:right w:val="nil"/>
            </w:tcBorders>
            <w:vAlign w:val="center"/>
          </w:tcPr>
          <w:p w:rsidR="00EB747B" w:rsidRPr="000426F2" w:rsidRDefault="00EB747B" w:rsidP="00125C52">
            <w:pPr>
              <w:snapToGrid w:val="0"/>
              <w:jc w:val="center"/>
              <w:rPr>
                <w:rFonts w:eastAsia="標楷體"/>
                <w:spacing w:val="-20"/>
                <w:sz w:val="22"/>
                <w:szCs w:val="22"/>
              </w:rPr>
            </w:pPr>
            <w:r w:rsidRPr="000426F2">
              <w:rPr>
                <w:rFonts w:eastAsia="標楷體"/>
                <w:spacing w:val="-20"/>
                <w:sz w:val="22"/>
                <w:szCs w:val="22"/>
              </w:rPr>
              <w:t>8</w:t>
            </w:r>
            <w:r w:rsidRPr="000426F2">
              <w:rPr>
                <w:rFonts w:eastAsia="標楷體" w:hint="eastAsia"/>
                <w:spacing w:val="-20"/>
                <w:sz w:val="22"/>
                <w:szCs w:val="22"/>
              </w:rPr>
              <w:t>09</w:t>
            </w:r>
          </w:p>
        </w:tc>
        <w:tc>
          <w:tcPr>
            <w:tcW w:w="277" w:type="pct"/>
            <w:tcBorders>
              <w:top w:val="nil"/>
              <w:left w:val="nil"/>
              <w:bottom w:val="nil"/>
              <w:right w:val="nil"/>
            </w:tcBorders>
            <w:vAlign w:val="center"/>
          </w:tcPr>
          <w:p w:rsidR="00EB747B" w:rsidRPr="000426F2" w:rsidRDefault="00EB747B" w:rsidP="00125C52">
            <w:pPr>
              <w:snapToGrid w:val="0"/>
              <w:jc w:val="center"/>
              <w:rPr>
                <w:rFonts w:eastAsia="標楷體"/>
                <w:spacing w:val="-20"/>
                <w:sz w:val="22"/>
                <w:szCs w:val="22"/>
              </w:rPr>
            </w:pPr>
            <w:r w:rsidRPr="000426F2">
              <w:rPr>
                <w:rFonts w:eastAsia="標楷體"/>
                <w:spacing w:val="-20"/>
                <w:sz w:val="22"/>
                <w:szCs w:val="22"/>
              </w:rPr>
              <w:t>8</w:t>
            </w:r>
            <w:r w:rsidRPr="000426F2">
              <w:rPr>
                <w:rFonts w:eastAsia="標楷體" w:hint="eastAsia"/>
                <w:spacing w:val="-20"/>
                <w:sz w:val="22"/>
                <w:szCs w:val="22"/>
              </w:rPr>
              <w:t>66</w:t>
            </w:r>
          </w:p>
        </w:tc>
        <w:tc>
          <w:tcPr>
            <w:tcW w:w="274" w:type="pct"/>
            <w:tcBorders>
              <w:top w:val="nil"/>
              <w:left w:val="nil"/>
              <w:bottom w:val="nil"/>
              <w:right w:val="nil"/>
            </w:tcBorders>
            <w:vAlign w:val="center"/>
          </w:tcPr>
          <w:p w:rsidR="00EB747B" w:rsidRPr="000426F2" w:rsidRDefault="00EB747B" w:rsidP="00125C52">
            <w:pPr>
              <w:snapToGrid w:val="0"/>
              <w:jc w:val="center"/>
              <w:rPr>
                <w:rFonts w:eastAsia="標楷體"/>
                <w:spacing w:val="-20"/>
                <w:sz w:val="22"/>
                <w:szCs w:val="22"/>
              </w:rPr>
            </w:pPr>
            <w:r w:rsidRPr="000426F2">
              <w:rPr>
                <w:rFonts w:eastAsia="標楷體"/>
                <w:spacing w:val="-20"/>
                <w:sz w:val="22"/>
                <w:szCs w:val="22"/>
              </w:rPr>
              <w:t>8</w:t>
            </w:r>
            <w:r w:rsidRPr="000426F2">
              <w:rPr>
                <w:rFonts w:eastAsia="標楷體" w:hint="eastAsia"/>
                <w:spacing w:val="-20"/>
                <w:sz w:val="22"/>
                <w:szCs w:val="22"/>
              </w:rPr>
              <w:t>88</w:t>
            </w:r>
          </w:p>
        </w:tc>
        <w:tc>
          <w:tcPr>
            <w:tcW w:w="276" w:type="pct"/>
            <w:tcBorders>
              <w:top w:val="nil"/>
              <w:left w:val="nil"/>
              <w:bottom w:val="nil"/>
              <w:right w:val="nil"/>
            </w:tcBorders>
            <w:shd w:val="clear" w:color="auto" w:fill="auto"/>
            <w:vAlign w:val="center"/>
          </w:tcPr>
          <w:p w:rsidR="00EB747B" w:rsidRPr="000426F2" w:rsidRDefault="00EB747B" w:rsidP="00125C52">
            <w:pPr>
              <w:snapToGrid w:val="0"/>
              <w:jc w:val="center"/>
              <w:rPr>
                <w:rFonts w:eastAsia="標楷體"/>
                <w:spacing w:val="-20"/>
                <w:sz w:val="22"/>
                <w:szCs w:val="22"/>
              </w:rPr>
            </w:pPr>
            <w:r w:rsidRPr="000426F2">
              <w:rPr>
                <w:rFonts w:eastAsia="標楷體" w:hint="eastAsia"/>
                <w:spacing w:val="-20"/>
                <w:sz w:val="22"/>
                <w:szCs w:val="22"/>
              </w:rPr>
              <w:t>809</w:t>
            </w:r>
          </w:p>
        </w:tc>
        <w:tc>
          <w:tcPr>
            <w:tcW w:w="275" w:type="pct"/>
            <w:tcBorders>
              <w:top w:val="nil"/>
              <w:left w:val="nil"/>
              <w:bottom w:val="nil"/>
              <w:right w:val="nil"/>
            </w:tcBorders>
            <w:vAlign w:val="center"/>
          </w:tcPr>
          <w:p w:rsidR="00EB747B" w:rsidRPr="000426F2" w:rsidRDefault="00EB747B" w:rsidP="00125C52">
            <w:pPr>
              <w:snapToGrid w:val="0"/>
              <w:jc w:val="center"/>
              <w:rPr>
                <w:rFonts w:eastAsia="標楷體"/>
                <w:spacing w:val="-20"/>
                <w:sz w:val="22"/>
                <w:szCs w:val="22"/>
              </w:rPr>
            </w:pPr>
            <w:r w:rsidRPr="000426F2">
              <w:rPr>
                <w:rFonts w:eastAsia="標楷體" w:hint="eastAsia"/>
                <w:spacing w:val="-20"/>
                <w:sz w:val="22"/>
                <w:szCs w:val="22"/>
              </w:rPr>
              <w:t>959</w:t>
            </w:r>
          </w:p>
        </w:tc>
        <w:tc>
          <w:tcPr>
            <w:tcW w:w="347" w:type="pct"/>
            <w:tcBorders>
              <w:top w:val="nil"/>
              <w:left w:val="nil"/>
              <w:bottom w:val="nil"/>
              <w:right w:val="nil"/>
            </w:tcBorders>
            <w:vAlign w:val="center"/>
          </w:tcPr>
          <w:p w:rsidR="00EB747B" w:rsidRPr="000426F2" w:rsidRDefault="00EB747B" w:rsidP="00125C52">
            <w:pPr>
              <w:snapToGrid w:val="0"/>
              <w:jc w:val="center"/>
              <w:rPr>
                <w:rFonts w:eastAsia="標楷體"/>
                <w:spacing w:val="-20"/>
                <w:sz w:val="22"/>
                <w:szCs w:val="22"/>
              </w:rPr>
            </w:pPr>
            <w:r w:rsidRPr="000426F2">
              <w:rPr>
                <w:rFonts w:eastAsia="標楷體" w:hint="eastAsia"/>
                <w:spacing w:val="-20"/>
                <w:sz w:val="22"/>
                <w:szCs w:val="22"/>
              </w:rPr>
              <w:t>8</w:t>
            </w:r>
            <w:r>
              <w:rPr>
                <w:rFonts w:eastAsia="標楷體" w:hint="eastAsia"/>
                <w:spacing w:val="-20"/>
                <w:sz w:val="22"/>
                <w:szCs w:val="22"/>
              </w:rPr>
              <w:t>86</w:t>
            </w:r>
          </w:p>
        </w:tc>
        <w:tc>
          <w:tcPr>
            <w:tcW w:w="275" w:type="pct"/>
            <w:tcBorders>
              <w:top w:val="nil"/>
              <w:left w:val="nil"/>
              <w:bottom w:val="nil"/>
              <w:right w:val="nil"/>
            </w:tcBorders>
            <w:vAlign w:val="center"/>
          </w:tcPr>
          <w:p w:rsidR="00EB747B" w:rsidRPr="000426F2" w:rsidRDefault="00EB747B" w:rsidP="00125C52">
            <w:pPr>
              <w:snapToGrid w:val="0"/>
              <w:jc w:val="center"/>
              <w:rPr>
                <w:rFonts w:eastAsia="標楷體"/>
                <w:spacing w:val="-20"/>
                <w:sz w:val="22"/>
                <w:szCs w:val="22"/>
              </w:rPr>
            </w:pPr>
            <w:r w:rsidRPr="000426F2">
              <w:rPr>
                <w:rFonts w:eastAsia="標楷體" w:hint="eastAsia"/>
                <w:spacing w:val="-20"/>
                <w:sz w:val="22"/>
                <w:szCs w:val="22"/>
              </w:rPr>
              <w:t>895</w:t>
            </w:r>
          </w:p>
        </w:tc>
        <w:tc>
          <w:tcPr>
            <w:tcW w:w="349" w:type="pct"/>
            <w:tcBorders>
              <w:top w:val="nil"/>
              <w:left w:val="nil"/>
              <w:bottom w:val="nil"/>
              <w:right w:val="nil"/>
            </w:tcBorders>
            <w:shd w:val="clear" w:color="auto" w:fill="auto"/>
            <w:vAlign w:val="center"/>
          </w:tcPr>
          <w:p w:rsidR="00EB747B" w:rsidRPr="000426F2" w:rsidRDefault="00EB747B" w:rsidP="00125C52">
            <w:pPr>
              <w:snapToGrid w:val="0"/>
              <w:jc w:val="center"/>
              <w:rPr>
                <w:rFonts w:eastAsia="標楷體"/>
                <w:spacing w:val="-20"/>
                <w:sz w:val="22"/>
                <w:szCs w:val="22"/>
              </w:rPr>
            </w:pPr>
            <w:r w:rsidRPr="000426F2">
              <w:rPr>
                <w:rFonts w:eastAsia="標楷體" w:hint="eastAsia"/>
                <w:spacing w:val="-20"/>
                <w:sz w:val="22"/>
                <w:szCs w:val="22"/>
              </w:rPr>
              <w:t>10</w:t>
            </w:r>
            <w:r w:rsidRPr="000426F2">
              <w:rPr>
                <w:rFonts w:eastAsia="標楷體"/>
                <w:spacing w:val="-20"/>
                <w:sz w:val="22"/>
                <w:szCs w:val="22"/>
              </w:rPr>
              <w:t>,</w:t>
            </w:r>
            <w:r w:rsidRPr="000426F2">
              <w:rPr>
                <w:rFonts w:eastAsia="標楷體" w:hint="eastAsia"/>
                <w:spacing w:val="-20"/>
                <w:sz w:val="22"/>
                <w:szCs w:val="22"/>
              </w:rPr>
              <w:t>280</w:t>
            </w:r>
          </w:p>
        </w:tc>
        <w:tc>
          <w:tcPr>
            <w:tcW w:w="275" w:type="pct"/>
            <w:tcBorders>
              <w:top w:val="nil"/>
              <w:left w:val="nil"/>
              <w:bottom w:val="nil"/>
              <w:right w:val="nil"/>
            </w:tcBorders>
            <w:vAlign w:val="center"/>
          </w:tcPr>
          <w:p w:rsidR="00EB747B" w:rsidRPr="000426F2" w:rsidRDefault="00EB747B" w:rsidP="00125C52">
            <w:pPr>
              <w:snapToGrid w:val="0"/>
              <w:jc w:val="center"/>
              <w:rPr>
                <w:rFonts w:eastAsia="標楷體"/>
                <w:spacing w:val="-20"/>
                <w:sz w:val="22"/>
                <w:szCs w:val="22"/>
              </w:rPr>
            </w:pPr>
            <w:r>
              <w:rPr>
                <w:rFonts w:eastAsia="標楷體" w:hint="eastAsia"/>
                <w:spacing w:val="-20"/>
                <w:sz w:val="22"/>
                <w:szCs w:val="22"/>
              </w:rPr>
              <w:t>839</w:t>
            </w:r>
          </w:p>
        </w:tc>
        <w:tc>
          <w:tcPr>
            <w:tcW w:w="344" w:type="pct"/>
            <w:tcBorders>
              <w:top w:val="nil"/>
              <w:left w:val="nil"/>
              <w:bottom w:val="nil"/>
              <w:right w:val="nil"/>
            </w:tcBorders>
            <w:vAlign w:val="center"/>
          </w:tcPr>
          <w:p w:rsidR="00EB747B" w:rsidRPr="000426F2" w:rsidRDefault="00EB747B" w:rsidP="00DC6650">
            <w:pPr>
              <w:snapToGrid w:val="0"/>
              <w:jc w:val="center"/>
              <w:rPr>
                <w:rFonts w:eastAsia="標楷體"/>
                <w:spacing w:val="-20"/>
                <w:sz w:val="22"/>
                <w:szCs w:val="22"/>
              </w:rPr>
            </w:pPr>
            <w:r>
              <w:rPr>
                <w:rFonts w:eastAsia="標楷體" w:hint="eastAsia"/>
                <w:spacing w:val="-20"/>
                <w:sz w:val="22"/>
                <w:szCs w:val="22"/>
              </w:rPr>
              <w:t>888</w:t>
            </w:r>
          </w:p>
        </w:tc>
        <w:tc>
          <w:tcPr>
            <w:tcW w:w="275" w:type="pct"/>
            <w:tcBorders>
              <w:top w:val="nil"/>
              <w:left w:val="nil"/>
              <w:bottom w:val="nil"/>
              <w:right w:val="nil"/>
            </w:tcBorders>
            <w:shd w:val="clear" w:color="auto" w:fill="auto"/>
            <w:vAlign w:val="center"/>
          </w:tcPr>
          <w:p w:rsidR="00EB747B" w:rsidRPr="000426F2" w:rsidRDefault="00EB747B" w:rsidP="003470B6">
            <w:pPr>
              <w:snapToGrid w:val="0"/>
              <w:jc w:val="center"/>
              <w:rPr>
                <w:rFonts w:eastAsia="標楷體"/>
                <w:spacing w:val="-20"/>
                <w:sz w:val="22"/>
                <w:szCs w:val="22"/>
              </w:rPr>
            </w:pPr>
            <w:r>
              <w:rPr>
                <w:rFonts w:eastAsia="標楷體" w:hint="eastAsia"/>
                <w:spacing w:val="-20"/>
                <w:sz w:val="22"/>
                <w:szCs w:val="22"/>
              </w:rPr>
              <w:t>788</w:t>
            </w:r>
          </w:p>
        </w:tc>
        <w:tc>
          <w:tcPr>
            <w:tcW w:w="254" w:type="pct"/>
            <w:tcBorders>
              <w:top w:val="nil"/>
              <w:left w:val="nil"/>
              <w:bottom w:val="nil"/>
              <w:right w:val="nil"/>
            </w:tcBorders>
          </w:tcPr>
          <w:p w:rsidR="00EB747B" w:rsidRPr="000426F2" w:rsidRDefault="00EB747B" w:rsidP="00125C52">
            <w:pPr>
              <w:snapToGrid w:val="0"/>
              <w:jc w:val="center"/>
              <w:rPr>
                <w:rFonts w:eastAsia="標楷體"/>
                <w:spacing w:val="-20"/>
                <w:sz w:val="22"/>
                <w:szCs w:val="22"/>
              </w:rPr>
            </w:pPr>
          </w:p>
        </w:tc>
      </w:tr>
      <w:tr w:rsidR="00EB747B" w:rsidRPr="000426F2" w:rsidTr="00010156">
        <w:trPr>
          <w:cantSplit/>
          <w:trHeight w:val="499"/>
          <w:jc w:val="center"/>
        </w:trPr>
        <w:tc>
          <w:tcPr>
            <w:tcW w:w="153" w:type="pct"/>
            <w:vMerge/>
            <w:tcBorders>
              <w:left w:val="nil"/>
              <w:right w:val="single" w:sz="4" w:space="0" w:color="auto"/>
            </w:tcBorders>
            <w:shd w:val="clear" w:color="auto" w:fill="auto"/>
            <w:vAlign w:val="center"/>
          </w:tcPr>
          <w:p w:rsidR="00EB747B" w:rsidRPr="000426F2" w:rsidRDefault="00EB747B" w:rsidP="00125C52">
            <w:pPr>
              <w:jc w:val="center"/>
              <w:rPr>
                <w:rFonts w:eastAsia="標楷體"/>
                <w:spacing w:val="-24"/>
                <w:sz w:val="22"/>
                <w:szCs w:val="22"/>
              </w:rPr>
            </w:pPr>
          </w:p>
        </w:tc>
        <w:tc>
          <w:tcPr>
            <w:tcW w:w="114" w:type="pct"/>
            <w:gridSpan w:val="2"/>
            <w:tcBorders>
              <w:top w:val="nil"/>
              <w:left w:val="single" w:sz="4" w:space="0" w:color="auto"/>
              <w:right w:val="single" w:sz="4" w:space="0" w:color="auto"/>
            </w:tcBorders>
            <w:shd w:val="clear" w:color="auto" w:fill="auto"/>
            <w:vAlign w:val="center"/>
          </w:tcPr>
          <w:p w:rsidR="00EB747B" w:rsidRPr="000426F2" w:rsidRDefault="00EB747B" w:rsidP="00125C52">
            <w:pPr>
              <w:snapToGrid w:val="0"/>
              <w:spacing w:line="300" w:lineRule="exact"/>
              <w:jc w:val="center"/>
              <w:rPr>
                <w:rFonts w:eastAsia="標楷體"/>
                <w:sz w:val="22"/>
                <w:szCs w:val="22"/>
              </w:rPr>
            </w:pPr>
          </w:p>
        </w:tc>
        <w:tc>
          <w:tcPr>
            <w:tcW w:w="589" w:type="pct"/>
            <w:tcBorders>
              <w:top w:val="single" w:sz="4" w:space="0" w:color="auto"/>
              <w:left w:val="single" w:sz="4" w:space="0" w:color="auto"/>
              <w:right w:val="single" w:sz="4" w:space="0" w:color="auto"/>
            </w:tcBorders>
            <w:shd w:val="clear" w:color="auto" w:fill="auto"/>
            <w:vAlign w:val="center"/>
          </w:tcPr>
          <w:p w:rsidR="00EB747B" w:rsidRPr="000426F2" w:rsidRDefault="00EB747B" w:rsidP="00125C52">
            <w:pPr>
              <w:snapToGrid w:val="0"/>
              <w:spacing w:line="300" w:lineRule="exact"/>
              <w:jc w:val="center"/>
              <w:rPr>
                <w:rFonts w:eastAsia="標楷體"/>
                <w:sz w:val="22"/>
                <w:szCs w:val="22"/>
              </w:rPr>
            </w:pPr>
            <w:r w:rsidRPr="000426F2">
              <w:rPr>
                <w:rFonts w:eastAsia="標楷體"/>
                <w:spacing w:val="-20"/>
                <w:sz w:val="22"/>
                <w:szCs w:val="22"/>
              </w:rPr>
              <w:t>年增率</w:t>
            </w:r>
            <w:r w:rsidRPr="000426F2">
              <w:rPr>
                <w:rFonts w:eastAsia="標楷體"/>
                <w:spacing w:val="-20"/>
                <w:sz w:val="22"/>
                <w:szCs w:val="22"/>
              </w:rPr>
              <w:t>(</w:t>
            </w:r>
            <w:r w:rsidRPr="000426F2">
              <w:rPr>
                <w:rFonts w:eastAsia="標楷體"/>
                <w:spacing w:val="-20"/>
                <w:sz w:val="22"/>
                <w:szCs w:val="22"/>
              </w:rPr>
              <w:t>％</w:t>
            </w:r>
            <w:r w:rsidRPr="000426F2">
              <w:rPr>
                <w:rFonts w:eastAsia="標楷體"/>
                <w:spacing w:val="-20"/>
                <w:sz w:val="22"/>
                <w:szCs w:val="22"/>
              </w:rPr>
              <w:t>)</w:t>
            </w:r>
          </w:p>
        </w:tc>
        <w:tc>
          <w:tcPr>
            <w:tcW w:w="346" w:type="pct"/>
            <w:tcBorders>
              <w:top w:val="nil"/>
              <w:left w:val="nil"/>
              <w:bottom w:val="nil"/>
              <w:right w:val="nil"/>
            </w:tcBorders>
            <w:shd w:val="clear" w:color="auto" w:fill="auto"/>
            <w:vAlign w:val="center"/>
          </w:tcPr>
          <w:p w:rsidR="00EB747B" w:rsidRPr="000426F2" w:rsidRDefault="00EB747B" w:rsidP="00125C52">
            <w:pPr>
              <w:snapToGrid w:val="0"/>
              <w:jc w:val="center"/>
              <w:rPr>
                <w:rFonts w:eastAsia="標楷體"/>
                <w:spacing w:val="-20"/>
                <w:sz w:val="22"/>
                <w:szCs w:val="22"/>
              </w:rPr>
            </w:pPr>
            <w:r w:rsidRPr="000426F2">
              <w:rPr>
                <w:rFonts w:eastAsia="標楷體"/>
                <w:spacing w:val="-20"/>
                <w:sz w:val="22"/>
                <w:szCs w:val="22"/>
              </w:rPr>
              <w:t>7.1</w:t>
            </w:r>
          </w:p>
        </w:tc>
        <w:tc>
          <w:tcPr>
            <w:tcW w:w="302" w:type="pct"/>
            <w:tcBorders>
              <w:top w:val="nil"/>
              <w:left w:val="nil"/>
              <w:bottom w:val="nil"/>
              <w:right w:val="nil"/>
            </w:tcBorders>
            <w:shd w:val="clear" w:color="auto" w:fill="auto"/>
            <w:vAlign w:val="center"/>
          </w:tcPr>
          <w:p w:rsidR="00EB747B" w:rsidRPr="000426F2" w:rsidRDefault="00EB747B" w:rsidP="00125C52">
            <w:pPr>
              <w:snapToGrid w:val="0"/>
              <w:jc w:val="center"/>
              <w:rPr>
                <w:rFonts w:eastAsia="標楷體"/>
                <w:spacing w:val="-20"/>
                <w:sz w:val="22"/>
                <w:szCs w:val="22"/>
              </w:rPr>
            </w:pPr>
            <w:r w:rsidRPr="000426F2">
              <w:rPr>
                <w:rFonts w:eastAsia="標楷體"/>
                <w:spacing w:val="-20"/>
                <w:sz w:val="22"/>
                <w:szCs w:val="22"/>
              </w:rPr>
              <w:t>6.7</w:t>
            </w:r>
          </w:p>
        </w:tc>
        <w:tc>
          <w:tcPr>
            <w:tcW w:w="275" w:type="pct"/>
            <w:tcBorders>
              <w:top w:val="nil"/>
              <w:left w:val="nil"/>
              <w:bottom w:val="nil"/>
              <w:right w:val="nil"/>
            </w:tcBorders>
            <w:vAlign w:val="center"/>
          </w:tcPr>
          <w:p w:rsidR="00EB747B" w:rsidRPr="000426F2" w:rsidRDefault="00EB747B" w:rsidP="00125C52">
            <w:pPr>
              <w:snapToGrid w:val="0"/>
              <w:jc w:val="center"/>
              <w:rPr>
                <w:rFonts w:eastAsia="標楷體"/>
                <w:spacing w:val="-20"/>
                <w:sz w:val="22"/>
                <w:szCs w:val="22"/>
              </w:rPr>
            </w:pPr>
            <w:r w:rsidRPr="000426F2">
              <w:rPr>
                <w:rFonts w:eastAsia="標楷體" w:hint="eastAsia"/>
                <w:spacing w:val="-20"/>
                <w:sz w:val="22"/>
                <w:szCs w:val="22"/>
              </w:rPr>
              <w:t>9.0</w:t>
            </w:r>
          </w:p>
        </w:tc>
        <w:tc>
          <w:tcPr>
            <w:tcW w:w="277" w:type="pct"/>
            <w:tcBorders>
              <w:top w:val="nil"/>
              <w:left w:val="nil"/>
              <w:bottom w:val="nil"/>
              <w:right w:val="nil"/>
            </w:tcBorders>
            <w:vAlign w:val="center"/>
          </w:tcPr>
          <w:p w:rsidR="00EB747B" w:rsidRPr="000426F2" w:rsidRDefault="00EB747B" w:rsidP="00125C52">
            <w:pPr>
              <w:snapToGrid w:val="0"/>
              <w:spacing w:line="240" w:lineRule="exact"/>
              <w:jc w:val="center"/>
              <w:rPr>
                <w:rFonts w:eastAsia="標楷體"/>
                <w:spacing w:val="-20"/>
                <w:sz w:val="22"/>
                <w:szCs w:val="22"/>
              </w:rPr>
            </w:pPr>
            <w:r w:rsidRPr="000426F2">
              <w:rPr>
                <w:rFonts w:eastAsia="標楷體"/>
                <w:spacing w:val="-20"/>
                <w:sz w:val="22"/>
                <w:szCs w:val="22"/>
              </w:rPr>
              <w:t>7.</w:t>
            </w:r>
            <w:r w:rsidRPr="000426F2">
              <w:rPr>
                <w:rFonts w:eastAsia="標楷體" w:hint="eastAsia"/>
                <w:spacing w:val="-20"/>
                <w:sz w:val="22"/>
                <w:szCs w:val="22"/>
              </w:rPr>
              <w:t>6</w:t>
            </w:r>
          </w:p>
        </w:tc>
        <w:tc>
          <w:tcPr>
            <w:tcW w:w="274" w:type="pct"/>
            <w:tcBorders>
              <w:top w:val="nil"/>
              <w:left w:val="nil"/>
              <w:bottom w:val="nil"/>
              <w:right w:val="nil"/>
            </w:tcBorders>
            <w:vAlign w:val="center"/>
          </w:tcPr>
          <w:p w:rsidR="00EB747B" w:rsidRPr="000426F2" w:rsidRDefault="00EB747B" w:rsidP="00125C52">
            <w:pPr>
              <w:snapToGrid w:val="0"/>
              <w:spacing w:line="240" w:lineRule="exact"/>
              <w:jc w:val="center"/>
              <w:rPr>
                <w:rFonts w:eastAsia="標楷體"/>
                <w:spacing w:val="-20"/>
                <w:sz w:val="22"/>
                <w:szCs w:val="22"/>
              </w:rPr>
            </w:pPr>
            <w:r w:rsidRPr="000426F2">
              <w:rPr>
                <w:rFonts w:eastAsia="標楷體" w:hint="eastAsia"/>
                <w:spacing w:val="-20"/>
                <w:sz w:val="22"/>
                <w:szCs w:val="22"/>
              </w:rPr>
              <w:t>7.0</w:t>
            </w:r>
          </w:p>
        </w:tc>
        <w:tc>
          <w:tcPr>
            <w:tcW w:w="276" w:type="pct"/>
            <w:tcBorders>
              <w:top w:val="nil"/>
              <w:left w:val="nil"/>
              <w:bottom w:val="nil"/>
              <w:right w:val="nil"/>
            </w:tcBorders>
            <w:vAlign w:val="center"/>
          </w:tcPr>
          <w:p w:rsidR="00EB747B" w:rsidRPr="000426F2" w:rsidRDefault="00EB747B" w:rsidP="00125C52">
            <w:pPr>
              <w:snapToGrid w:val="0"/>
              <w:spacing w:line="240" w:lineRule="exact"/>
              <w:jc w:val="center"/>
              <w:rPr>
                <w:rFonts w:eastAsia="標楷體"/>
                <w:spacing w:val="-20"/>
                <w:sz w:val="22"/>
                <w:szCs w:val="22"/>
              </w:rPr>
            </w:pPr>
            <w:r w:rsidRPr="000426F2">
              <w:rPr>
                <w:rFonts w:eastAsia="標楷體" w:hint="eastAsia"/>
                <w:spacing w:val="-20"/>
                <w:sz w:val="22"/>
                <w:szCs w:val="22"/>
              </w:rPr>
              <w:t>2.</w:t>
            </w:r>
            <w:r>
              <w:rPr>
                <w:rFonts w:eastAsia="標楷體" w:hint="eastAsia"/>
                <w:spacing w:val="-20"/>
                <w:sz w:val="22"/>
                <w:szCs w:val="22"/>
              </w:rPr>
              <w:t>7</w:t>
            </w:r>
          </w:p>
        </w:tc>
        <w:tc>
          <w:tcPr>
            <w:tcW w:w="275" w:type="pct"/>
            <w:tcBorders>
              <w:top w:val="nil"/>
              <w:left w:val="nil"/>
              <w:bottom w:val="nil"/>
              <w:right w:val="nil"/>
            </w:tcBorders>
            <w:vAlign w:val="center"/>
          </w:tcPr>
          <w:p w:rsidR="00EB747B" w:rsidRPr="000426F2" w:rsidRDefault="00EB747B" w:rsidP="00125C52">
            <w:pPr>
              <w:snapToGrid w:val="0"/>
              <w:spacing w:line="240" w:lineRule="exact"/>
              <w:jc w:val="center"/>
              <w:rPr>
                <w:rFonts w:eastAsia="標楷體"/>
                <w:spacing w:val="-20"/>
                <w:sz w:val="22"/>
                <w:szCs w:val="22"/>
              </w:rPr>
            </w:pPr>
            <w:r w:rsidRPr="000426F2">
              <w:rPr>
                <w:rFonts w:eastAsia="標楷體" w:hint="eastAsia"/>
                <w:spacing w:val="-20"/>
                <w:sz w:val="22"/>
                <w:szCs w:val="22"/>
              </w:rPr>
              <w:t>1.8</w:t>
            </w:r>
          </w:p>
        </w:tc>
        <w:tc>
          <w:tcPr>
            <w:tcW w:w="347" w:type="pct"/>
            <w:tcBorders>
              <w:top w:val="nil"/>
              <w:left w:val="nil"/>
              <w:bottom w:val="nil"/>
              <w:right w:val="nil"/>
            </w:tcBorders>
            <w:vAlign w:val="center"/>
          </w:tcPr>
          <w:p w:rsidR="00EB747B" w:rsidRPr="000426F2" w:rsidRDefault="00EB747B" w:rsidP="00125C52">
            <w:pPr>
              <w:snapToGrid w:val="0"/>
              <w:spacing w:line="240" w:lineRule="exact"/>
              <w:jc w:val="center"/>
              <w:rPr>
                <w:rFonts w:eastAsia="標楷體"/>
                <w:spacing w:val="-20"/>
                <w:sz w:val="22"/>
                <w:szCs w:val="22"/>
              </w:rPr>
            </w:pPr>
            <w:r>
              <w:rPr>
                <w:rFonts w:eastAsia="標楷體" w:hint="eastAsia"/>
                <w:spacing w:val="-20"/>
                <w:sz w:val="22"/>
                <w:szCs w:val="22"/>
              </w:rPr>
              <w:t>1</w:t>
            </w:r>
            <w:r w:rsidRPr="000426F2">
              <w:rPr>
                <w:rFonts w:eastAsia="標楷體" w:hint="eastAsia"/>
                <w:spacing w:val="-20"/>
                <w:sz w:val="22"/>
                <w:szCs w:val="22"/>
              </w:rPr>
              <w:t>.</w:t>
            </w:r>
            <w:r>
              <w:rPr>
                <w:rFonts w:eastAsia="標楷體" w:hint="eastAsia"/>
                <w:spacing w:val="-20"/>
                <w:sz w:val="22"/>
                <w:szCs w:val="22"/>
              </w:rPr>
              <w:t>4</w:t>
            </w:r>
          </w:p>
        </w:tc>
        <w:tc>
          <w:tcPr>
            <w:tcW w:w="275" w:type="pct"/>
            <w:tcBorders>
              <w:top w:val="nil"/>
              <w:left w:val="nil"/>
              <w:bottom w:val="nil"/>
              <w:right w:val="nil"/>
            </w:tcBorders>
            <w:vAlign w:val="center"/>
          </w:tcPr>
          <w:p w:rsidR="00EB747B" w:rsidRPr="00AE69DF" w:rsidRDefault="00EB747B" w:rsidP="00125C52">
            <w:pPr>
              <w:snapToGrid w:val="0"/>
              <w:spacing w:line="240" w:lineRule="exact"/>
              <w:jc w:val="center"/>
              <w:rPr>
                <w:rFonts w:eastAsia="標楷體"/>
                <w:spacing w:val="-20"/>
                <w:sz w:val="22"/>
                <w:szCs w:val="22"/>
              </w:rPr>
            </w:pPr>
            <w:r>
              <w:rPr>
                <w:rFonts w:eastAsia="標楷體" w:hint="eastAsia"/>
                <w:spacing w:val="-20"/>
                <w:sz w:val="22"/>
                <w:szCs w:val="22"/>
              </w:rPr>
              <w:t>2</w:t>
            </w:r>
            <w:r w:rsidRPr="000426F2">
              <w:rPr>
                <w:rFonts w:eastAsia="標楷體" w:hint="eastAsia"/>
                <w:spacing w:val="-20"/>
                <w:sz w:val="22"/>
                <w:szCs w:val="22"/>
              </w:rPr>
              <w:t>.</w:t>
            </w:r>
            <w:r>
              <w:rPr>
                <w:rFonts w:eastAsia="標楷體" w:hint="eastAsia"/>
                <w:spacing w:val="-20"/>
                <w:sz w:val="22"/>
                <w:szCs w:val="22"/>
              </w:rPr>
              <w:t>1</w:t>
            </w:r>
          </w:p>
        </w:tc>
        <w:tc>
          <w:tcPr>
            <w:tcW w:w="349" w:type="pct"/>
            <w:tcBorders>
              <w:top w:val="nil"/>
              <w:left w:val="nil"/>
              <w:bottom w:val="nil"/>
              <w:right w:val="nil"/>
            </w:tcBorders>
            <w:shd w:val="clear" w:color="auto" w:fill="auto"/>
            <w:vAlign w:val="center"/>
          </w:tcPr>
          <w:p w:rsidR="00EB747B" w:rsidRPr="00AE69DF" w:rsidRDefault="00EB747B" w:rsidP="00125C52">
            <w:pPr>
              <w:snapToGrid w:val="0"/>
              <w:spacing w:line="240" w:lineRule="exact"/>
              <w:jc w:val="center"/>
              <w:rPr>
                <w:rFonts w:eastAsia="標楷體"/>
                <w:spacing w:val="-20"/>
                <w:sz w:val="22"/>
                <w:szCs w:val="22"/>
              </w:rPr>
            </w:pPr>
            <w:r>
              <w:rPr>
                <w:rFonts w:eastAsia="標楷體" w:hint="eastAsia"/>
                <w:spacing w:val="-20"/>
                <w:sz w:val="22"/>
                <w:szCs w:val="22"/>
              </w:rPr>
              <w:t>5.1</w:t>
            </w:r>
          </w:p>
        </w:tc>
        <w:tc>
          <w:tcPr>
            <w:tcW w:w="275" w:type="pct"/>
            <w:tcBorders>
              <w:top w:val="nil"/>
              <w:left w:val="nil"/>
              <w:bottom w:val="nil"/>
              <w:right w:val="nil"/>
            </w:tcBorders>
            <w:vAlign w:val="center"/>
          </w:tcPr>
          <w:p w:rsidR="00EB747B" w:rsidRPr="000426F2" w:rsidRDefault="00EB747B" w:rsidP="00125C52">
            <w:pPr>
              <w:snapToGrid w:val="0"/>
              <w:jc w:val="center"/>
              <w:rPr>
                <w:rFonts w:eastAsia="標楷體"/>
                <w:spacing w:val="-20"/>
                <w:sz w:val="22"/>
                <w:szCs w:val="22"/>
              </w:rPr>
            </w:pPr>
            <w:r>
              <w:rPr>
                <w:rFonts w:eastAsia="標楷體" w:hint="eastAsia"/>
                <w:spacing w:val="-20"/>
                <w:sz w:val="22"/>
                <w:szCs w:val="22"/>
              </w:rPr>
              <w:t>-14.3</w:t>
            </w:r>
          </w:p>
        </w:tc>
        <w:tc>
          <w:tcPr>
            <w:tcW w:w="344" w:type="pct"/>
            <w:tcBorders>
              <w:top w:val="nil"/>
              <w:left w:val="nil"/>
              <w:bottom w:val="nil"/>
              <w:right w:val="nil"/>
            </w:tcBorders>
            <w:vAlign w:val="center"/>
          </w:tcPr>
          <w:p w:rsidR="00EB747B" w:rsidRPr="000426F2" w:rsidRDefault="00EB747B" w:rsidP="00DC6650">
            <w:pPr>
              <w:snapToGrid w:val="0"/>
              <w:jc w:val="center"/>
              <w:rPr>
                <w:rFonts w:eastAsia="標楷體"/>
                <w:spacing w:val="-20"/>
                <w:sz w:val="22"/>
                <w:szCs w:val="22"/>
              </w:rPr>
            </w:pPr>
            <w:r>
              <w:rPr>
                <w:rFonts w:eastAsia="標楷體" w:hint="eastAsia"/>
                <w:spacing w:val="-20"/>
                <w:sz w:val="22"/>
                <w:szCs w:val="22"/>
              </w:rPr>
              <w:t>16.7</w:t>
            </w:r>
          </w:p>
        </w:tc>
        <w:tc>
          <w:tcPr>
            <w:tcW w:w="275" w:type="pct"/>
            <w:tcBorders>
              <w:top w:val="nil"/>
              <w:left w:val="nil"/>
              <w:bottom w:val="nil"/>
              <w:right w:val="nil"/>
            </w:tcBorders>
            <w:shd w:val="clear" w:color="auto" w:fill="auto"/>
            <w:vAlign w:val="center"/>
          </w:tcPr>
          <w:p w:rsidR="00EB747B" w:rsidRPr="000426F2" w:rsidRDefault="00EB747B" w:rsidP="003470B6">
            <w:pPr>
              <w:snapToGrid w:val="0"/>
              <w:jc w:val="center"/>
              <w:rPr>
                <w:rFonts w:eastAsia="標楷體"/>
                <w:spacing w:val="-20"/>
                <w:sz w:val="22"/>
                <w:szCs w:val="22"/>
              </w:rPr>
            </w:pPr>
            <w:r>
              <w:rPr>
                <w:rFonts w:eastAsia="標楷體" w:hint="eastAsia"/>
                <w:spacing w:val="-20"/>
                <w:sz w:val="22"/>
                <w:szCs w:val="22"/>
              </w:rPr>
              <w:t>2.3</w:t>
            </w:r>
          </w:p>
        </w:tc>
        <w:tc>
          <w:tcPr>
            <w:tcW w:w="254" w:type="pct"/>
            <w:tcBorders>
              <w:top w:val="nil"/>
              <w:left w:val="nil"/>
              <w:bottom w:val="nil"/>
              <w:right w:val="nil"/>
            </w:tcBorders>
          </w:tcPr>
          <w:p w:rsidR="00EB747B" w:rsidRPr="000426F2" w:rsidRDefault="00EB747B" w:rsidP="00125C52">
            <w:pPr>
              <w:snapToGrid w:val="0"/>
              <w:jc w:val="center"/>
              <w:rPr>
                <w:rFonts w:eastAsia="標楷體"/>
                <w:spacing w:val="-20"/>
                <w:sz w:val="22"/>
                <w:szCs w:val="22"/>
              </w:rPr>
            </w:pPr>
          </w:p>
        </w:tc>
      </w:tr>
      <w:tr w:rsidR="00010156" w:rsidRPr="00AE69DF" w:rsidTr="00010156">
        <w:trPr>
          <w:cantSplit/>
          <w:trHeight w:val="408"/>
          <w:jc w:val="center"/>
        </w:trPr>
        <w:tc>
          <w:tcPr>
            <w:tcW w:w="153" w:type="pct"/>
            <w:vMerge w:val="restart"/>
            <w:tcBorders>
              <w:left w:val="nil"/>
              <w:right w:val="single" w:sz="4" w:space="0" w:color="auto"/>
            </w:tcBorders>
            <w:shd w:val="clear" w:color="auto" w:fill="auto"/>
            <w:vAlign w:val="center"/>
          </w:tcPr>
          <w:p w:rsidR="00AC4CE0" w:rsidRPr="00AE69DF" w:rsidRDefault="00AC4CE0" w:rsidP="00125C52">
            <w:pPr>
              <w:jc w:val="center"/>
              <w:rPr>
                <w:rFonts w:eastAsia="標楷體"/>
                <w:spacing w:val="-24"/>
                <w:sz w:val="22"/>
                <w:szCs w:val="22"/>
              </w:rPr>
            </w:pPr>
            <w:r w:rsidRPr="00AE69DF">
              <w:rPr>
                <w:rFonts w:eastAsia="標楷體"/>
                <w:spacing w:val="-24"/>
                <w:sz w:val="22"/>
                <w:szCs w:val="22"/>
              </w:rPr>
              <w:t>對</w:t>
            </w:r>
          </w:p>
          <w:p w:rsidR="00AC4CE0" w:rsidRPr="00AE69DF" w:rsidRDefault="00AC4CE0" w:rsidP="00125C52">
            <w:pPr>
              <w:jc w:val="center"/>
              <w:rPr>
                <w:rFonts w:eastAsia="標楷體"/>
                <w:spacing w:val="-24"/>
                <w:sz w:val="22"/>
                <w:szCs w:val="22"/>
              </w:rPr>
            </w:pPr>
            <w:r w:rsidRPr="00AE69DF">
              <w:rPr>
                <w:rFonts w:eastAsia="標楷體"/>
                <w:spacing w:val="-24"/>
                <w:sz w:val="22"/>
                <w:szCs w:val="22"/>
              </w:rPr>
              <w:t>外</w:t>
            </w:r>
          </w:p>
          <w:p w:rsidR="00AC4CE0" w:rsidRPr="00AE69DF" w:rsidRDefault="00AC4CE0" w:rsidP="00125C52">
            <w:pPr>
              <w:jc w:val="center"/>
              <w:rPr>
                <w:rFonts w:eastAsia="標楷體"/>
                <w:spacing w:val="-24"/>
                <w:sz w:val="22"/>
                <w:szCs w:val="22"/>
              </w:rPr>
            </w:pPr>
            <w:r w:rsidRPr="00AE69DF">
              <w:rPr>
                <w:rFonts w:eastAsia="標楷體"/>
                <w:spacing w:val="-24"/>
                <w:sz w:val="22"/>
                <w:szCs w:val="22"/>
              </w:rPr>
              <w:t>貿</w:t>
            </w:r>
          </w:p>
          <w:p w:rsidR="00AC4CE0" w:rsidRPr="00AE69DF" w:rsidRDefault="00AC4CE0" w:rsidP="00125C52">
            <w:pPr>
              <w:jc w:val="center"/>
              <w:rPr>
                <w:rFonts w:eastAsia="標楷體"/>
                <w:spacing w:val="-24"/>
                <w:sz w:val="22"/>
                <w:szCs w:val="22"/>
              </w:rPr>
            </w:pPr>
            <w:r w:rsidRPr="00AE69DF">
              <w:rPr>
                <w:rFonts w:eastAsia="標楷體"/>
                <w:spacing w:val="-24"/>
                <w:sz w:val="22"/>
                <w:szCs w:val="22"/>
              </w:rPr>
              <w:t>易</w:t>
            </w:r>
          </w:p>
        </w:tc>
        <w:tc>
          <w:tcPr>
            <w:tcW w:w="703" w:type="pct"/>
            <w:gridSpan w:val="3"/>
            <w:tcBorders>
              <w:left w:val="single" w:sz="4" w:space="0" w:color="auto"/>
              <w:bottom w:val="nil"/>
              <w:right w:val="single" w:sz="4" w:space="0" w:color="auto"/>
            </w:tcBorders>
            <w:shd w:val="clear" w:color="auto" w:fill="auto"/>
            <w:vAlign w:val="center"/>
          </w:tcPr>
          <w:p w:rsidR="00AC4CE0" w:rsidRPr="00AE69DF" w:rsidRDefault="00AC4CE0" w:rsidP="00125C52">
            <w:pPr>
              <w:snapToGrid w:val="0"/>
              <w:jc w:val="center"/>
              <w:rPr>
                <w:rFonts w:eastAsia="標楷體"/>
                <w:spacing w:val="-20"/>
                <w:sz w:val="22"/>
                <w:szCs w:val="22"/>
              </w:rPr>
            </w:pPr>
            <w:r w:rsidRPr="00AE69DF">
              <w:rPr>
                <w:rFonts w:eastAsia="標楷體"/>
                <w:spacing w:val="-20"/>
                <w:sz w:val="22"/>
                <w:szCs w:val="22"/>
              </w:rPr>
              <w:t>出口</w:t>
            </w:r>
            <w:r w:rsidRPr="00AE69DF">
              <w:rPr>
                <w:rFonts w:eastAsia="標楷體"/>
                <w:spacing w:val="-20"/>
                <w:sz w:val="22"/>
                <w:szCs w:val="22"/>
              </w:rPr>
              <w:t>(</w:t>
            </w:r>
            <w:r w:rsidRPr="00AE69DF">
              <w:rPr>
                <w:rFonts w:eastAsia="標楷體"/>
                <w:spacing w:val="-20"/>
                <w:sz w:val="22"/>
                <w:szCs w:val="22"/>
              </w:rPr>
              <w:t>億美元</w:t>
            </w:r>
            <w:r w:rsidRPr="00AE69DF">
              <w:rPr>
                <w:rFonts w:eastAsia="標楷體"/>
                <w:spacing w:val="-20"/>
                <w:sz w:val="22"/>
                <w:szCs w:val="22"/>
              </w:rPr>
              <w:t>)</w:t>
            </w:r>
          </w:p>
        </w:tc>
        <w:tc>
          <w:tcPr>
            <w:tcW w:w="346" w:type="pct"/>
            <w:tcBorders>
              <w:top w:val="nil"/>
              <w:left w:val="nil"/>
              <w:bottom w:val="nil"/>
              <w:right w:val="nil"/>
            </w:tcBorders>
            <w:shd w:val="clear" w:color="auto" w:fill="auto"/>
            <w:vAlign w:val="center"/>
          </w:tcPr>
          <w:p w:rsidR="00AC4CE0" w:rsidRPr="00AE69DF" w:rsidRDefault="00AC4CE0" w:rsidP="00125C52">
            <w:pPr>
              <w:snapToGrid w:val="0"/>
              <w:jc w:val="center"/>
              <w:rPr>
                <w:rFonts w:eastAsia="標楷體"/>
                <w:spacing w:val="-20"/>
                <w:sz w:val="22"/>
                <w:szCs w:val="22"/>
              </w:rPr>
            </w:pPr>
            <w:r w:rsidRPr="00AE69DF">
              <w:rPr>
                <w:rFonts w:eastAsia="標楷體"/>
                <w:spacing w:val="-20"/>
                <w:sz w:val="22"/>
                <w:szCs w:val="22"/>
              </w:rPr>
              <w:t>2,746.4</w:t>
            </w:r>
          </w:p>
        </w:tc>
        <w:tc>
          <w:tcPr>
            <w:tcW w:w="302" w:type="pct"/>
            <w:tcBorders>
              <w:top w:val="nil"/>
              <w:left w:val="nil"/>
              <w:bottom w:val="nil"/>
              <w:right w:val="nil"/>
            </w:tcBorders>
            <w:shd w:val="clear" w:color="auto" w:fill="auto"/>
            <w:vAlign w:val="center"/>
          </w:tcPr>
          <w:p w:rsidR="00AC4CE0" w:rsidRPr="00AE69DF" w:rsidRDefault="00AC4CE0" w:rsidP="00125C52">
            <w:pPr>
              <w:snapToGrid w:val="0"/>
              <w:jc w:val="center"/>
              <w:rPr>
                <w:rFonts w:eastAsia="標楷體"/>
                <w:spacing w:val="-20"/>
                <w:sz w:val="22"/>
                <w:szCs w:val="22"/>
              </w:rPr>
            </w:pPr>
            <w:r w:rsidRPr="00AE69DF">
              <w:rPr>
                <w:rFonts w:eastAsia="標楷體"/>
                <w:spacing w:val="-20"/>
                <w:sz w:val="22"/>
                <w:szCs w:val="22"/>
              </w:rPr>
              <w:t>3,083</w:t>
            </w:r>
          </w:p>
        </w:tc>
        <w:tc>
          <w:tcPr>
            <w:tcW w:w="275" w:type="pct"/>
            <w:tcBorders>
              <w:top w:val="nil"/>
              <w:left w:val="nil"/>
              <w:bottom w:val="nil"/>
              <w:right w:val="nil"/>
            </w:tcBorders>
            <w:vAlign w:val="center"/>
          </w:tcPr>
          <w:p w:rsidR="00AC4CE0" w:rsidRPr="00AE69DF" w:rsidRDefault="00AC4CE0" w:rsidP="00125C52">
            <w:pPr>
              <w:snapToGrid w:val="0"/>
              <w:jc w:val="center"/>
              <w:rPr>
                <w:rFonts w:eastAsia="標楷體"/>
                <w:spacing w:val="-20"/>
                <w:sz w:val="22"/>
                <w:szCs w:val="22"/>
              </w:rPr>
            </w:pPr>
            <w:r w:rsidRPr="00AE69DF">
              <w:rPr>
                <w:rFonts w:eastAsia="標楷體"/>
                <w:spacing w:val="-20"/>
                <w:sz w:val="22"/>
                <w:szCs w:val="22"/>
              </w:rPr>
              <w:t>243.6</w:t>
            </w:r>
          </w:p>
        </w:tc>
        <w:tc>
          <w:tcPr>
            <w:tcW w:w="277" w:type="pct"/>
            <w:tcBorders>
              <w:top w:val="nil"/>
              <w:left w:val="nil"/>
              <w:bottom w:val="nil"/>
              <w:right w:val="nil"/>
            </w:tcBorders>
            <w:vAlign w:val="center"/>
          </w:tcPr>
          <w:p w:rsidR="00AC4CE0" w:rsidRPr="00AE69DF" w:rsidRDefault="00AC4CE0" w:rsidP="00125C52">
            <w:pPr>
              <w:snapToGrid w:val="0"/>
              <w:jc w:val="center"/>
              <w:rPr>
                <w:rFonts w:eastAsia="標楷體"/>
                <w:spacing w:val="-20"/>
                <w:sz w:val="22"/>
                <w:szCs w:val="22"/>
              </w:rPr>
            </w:pPr>
            <w:r w:rsidRPr="00AE69DF">
              <w:rPr>
                <w:rFonts w:eastAsia="標楷體"/>
                <w:spacing w:val="-20"/>
                <w:sz w:val="22"/>
                <w:szCs w:val="22"/>
              </w:rPr>
              <w:t>248.5</w:t>
            </w:r>
          </w:p>
        </w:tc>
        <w:tc>
          <w:tcPr>
            <w:tcW w:w="274" w:type="pct"/>
            <w:tcBorders>
              <w:top w:val="nil"/>
              <w:left w:val="nil"/>
              <w:bottom w:val="nil"/>
              <w:right w:val="nil"/>
            </w:tcBorders>
            <w:vAlign w:val="center"/>
          </w:tcPr>
          <w:p w:rsidR="00AC4CE0" w:rsidRPr="00AE69DF" w:rsidRDefault="00AC4CE0" w:rsidP="00125C52">
            <w:pPr>
              <w:snapToGrid w:val="0"/>
              <w:jc w:val="center"/>
              <w:rPr>
                <w:rFonts w:eastAsia="標楷體"/>
                <w:spacing w:val="-20"/>
                <w:sz w:val="22"/>
                <w:szCs w:val="22"/>
              </w:rPr>
            </w:pPr>
            <w:r w:rsidRPr="00AE69DF">
              <w:rPr>
                <w:rFonts w:eastAsia="標楷體"/>
                <w:spacing w:val="-20"/>
                <w:sz w:val="22"/>
                <w:szCs w:val="22"/>
              </w:rPr>
              <w:t>246.9</w:t>
            </w:r>
          </w:p>
        </w:tc>
        <w:tc>
          <w:tcPr>
            <w:tcW w:w="276" w:type="pct"/>
            <w:tcBorders>
              <w:top w:val="nil"/>
              <w:left w:val="nil"/>
              <w:bottom w:val="nil"/>
              <w:right w:val="nil"/>
            </w:tcBorders>
            <w:vAlign w:val="center"/>
          </w:tcPr>
          <w:p w:rsidR="00AC4CE0" w:rsidRPr="00AE69DF" w:rsidRDefault="00AC4CE0" w:rsidP="00125C52">
            <w:pPr>
              <w:snapToGrid w:val="0"/>
              <w:jc w:val="center"/>
              <w:rPr>
                <w:rFonts w:eastAsia="標楷體"/>
                <w:spacing w:val="-20"/>
                <w:sz w:val="22"/>
                <w:szCs w:val="22"/>
              </w:rPr>
            </w:pPr>
            <w:r w:rsidRPr="00AE69DF">
              <w:rPr>
                <w:rFonts w:eastAsia="標楷體"/>
                <w:spacing w:val="-20"/>
                <w:sz w:val="22"/>
                <w:szCs w:val="22"/>
              </w:rPr>
              <w:t>2</w:t>
            </w:r>
            <w:r w:rsidRPr="00AE69DF">
              <w:rPr>
                <w:rFonts w:eastAsia="標楷體" w:hint="eastAsia"/>
                <w:spacing w:val="-20"/>
                <w:sz w:val="22"/>
                <w:szCs w:val="22"/>
              </w:rPr>
              <w:t>71.7</w:t>
            </w:r>
          </w:p>
        </w:tc>
        <w:tc>
          <w:tcPr>
            <w:tcW w:w="275" w:type="pct"/>
            <w:tcBorders>
              <w:top w:val="nil"/>
              <w:left w:val="nil"/>
              <w:bottom w:val="nil"/>
              <w:right w:val="nil"/>
            </w:tcBorders>
            <w:vAlign w:val="center"/>
          </w:tcPr>
          <w:p w:rsidR="00AC4CE0" w:rsidRPr="00AE69DF" w:rsidRDefault="00AC4CE0" w:rsidP="00125C52">
            <w:pPr>
              <w:snapToGrid w:val="0"/>
              <w:jc w:val="center"/>
              <w:rPr>
                <w:rFonts w:eastAsia="標楷體"/>
                <w:spacing w:val="-20"/>
                <w:sz w:val="22"/>
                <w:szCs w:val="22"/>
              </w:rPr>
            </w:pPr>
            <w:r w:rsidRPr="00AE69DF">
              <w:rPr>
                <w:rFonts w:eastAsia="標楷體"/>
                <w:spacing w:val="-20"/>
                <w:sz w:val="22"/>
                <w:szCs w:val="22"/>
              </w:rPr>
              <w:t>2</w:t>
            </w:r>
            <w:r w:rsidRPr="00AE69DF">
              <w:rPr>
                <w:rFonts w:eastAsia="標楷體" w:hint="eastAsia"/>
                <w:spacing w:val="-20"/>
                <w:sz w:val="22"/>
                <w:szCs w:val="22"/>
              </w:rPr>
              <w:t>65.3</w:t>
            </w:r>
          </w:p>
        </w:tc>
        <w:tc>
          <w:tcPr>
            <w:tcW w:w="347" w:type="pct"/>
            <w:tcBorders>
              <w:top w:val="nil"/>
              <w:left w:val="nil"/>
              <w:bottom w:val="nil"/>
              <w:right w:val="nil"/>
            </w:tcBorders>
            <w:vAlign w:val="center"/>
          </w:tcPr>
          <w:p w:rsidR="00AC4CE0" w:rsidRPr="00AE69DF" w:rsidRDefault="00AC4CE0" w:rsidP="00125C52">
            <w:pPr>
              <w:snapToGrid w:val="0"/>
              <w:jc w:val="center"/>
              <w:rPr>
                <w:rFonts w:eastAsia="標楷體"/>
                <w:spacing w:val="-20"/>
                <w:sz w:val="22"/>
                <w:szCs w:val="22"/>
              </w:rPr>
            </w:pPr>
            <w:r w:rsidRPr="00AE69DF">
              <w:rPr>
                <w:rFonts w:eastAsia="標楷體"/>
                <w:spacing w:val="-20"/>
                <w:sz w:val="22"/>
                <w:szCs w:val="22"/>
              </w:rPr>
              <w:t>2</w:t>
            </w:r>
            <w:r w:rsidRPr="00AE69DF">
              <w:rPr>
                <w:rFonts w:eastAsia="標楷體" w:hint="eastAsia"/>
                <w:spacing w:val="-20"/>
                <w:sz w:val="22"/>
                <w:szCs w:val="22"/>
              </w:rPr>
              <w:t>48.9</w:t>
            </w:r>
          </w:p>
        </w:tc>
        <w:tc>
          <w:tcPr>
            <w:tcW w:w="275" w:type="pct"/>
            <w:tcBorders>
              <w:top w:val="nil"/>
              <w:left w:val="nil"/>
              <w:bottom w:val="nil"/>
              <w:right w:val="nil"/>
            </w:tcBorders>
            <w:vAlign w:val="center"/>
          </w:tcPr>
          <w:p w:rsidR="00AC4CE0" w:rsidRPr="00AE69DF" w:rsidRDefault="00AC4CE0" w:rsidP="00125C52">
            <w:pPr>
              <w:snapToGrid w:val="0"/>
              <w:jc w:val="center"/>
              <w:rPr>
                <w:rFonts w:eastAsia="標楷體"/>
                <w:spacing w:val="-20"/>
                <w:sz w:val="22"/>
                <w:szCs w:val="22"/>
              </w:rPr>
            </w:pPr>
            <w:r w:rsidRPr="00AE69DF">
              <w:rPr>
                <w:rFonts w:eastAsia="標楷體"/>
                <w:spacing w:val="-20"/>
                <w:sz w:val="22"/>
                <w:szCs w:val="22"/>
              </w:rPr>
              <w:t>2</w:t>
            </w:r>
            <w:r w:rsidRPr="00AE69DF">
              <w:rPr>
                <w:rFonts w:eastAsia="標楷體" w:hint="eastAsia"/>
                <w:spacing w:val="-20"/>
                <w:sz w:val="22"/>
                <w:szCs w:val="22"/>
              </w:rPr>
              <w:t>61.0</w:t>
            </w:r>
          </w:p>
        </w:tc>
        <w:tc>
          <w:tcPr>
            <w:tcW w:w="349" w:type="pct"/>
            <w:tcBorders>
              <w:top w:val="nil"/>
              <w:left w:val="nil"/>
              <w:bottom w:val="nil"/>
              <w:right w:val="nil"/>
            </w:tcBorders>
            <w:shd w:val="clear" w:color="auto" w:fill="auto"/>
            <w:vAlign w:val="center"/>
          </w:tcPr>
          <w:p w:rsidR="00AC4CE0" w:rsidRPr="00AE69DF" w:rsidRDefault="00AC4CE0" w:rsidP="00125C52">
            <w:pPr>
              <w:snapToGrid w:val="0"/>
              <w:jc w:val="center"/>
              <w:rPr>
                <w:rFonts w:eastAsia="標楷體"/>
                <w:spacing w:val="-20"/>
                <w:sz w:val="22"/>
                <w:szCs w:val="22"/>
              </w:rPr>
            </w:pPr>
            <w:r w:rsidRPr="00AE69DF">
              <w:rPr>
                <w:rFonts w:eastAsia="標楷體" w:hint="eastAsia"/>
                <w:spacing w:val="-20"/>
                <w:sz w:val="22"/>
                <w:szCs w:val="22"/>
              </w:rPr>
              <w:t>3,011.1</w:t>
            </w:r>
          </w:p>
        </w:tc>
        <w:tc>
          <w:tcPr>
            <w:tcW w:w="275" w:type="pct"/>
            <w:tcBorders>
              <w:top w:val="nil"/>
              <w:left w:val="nil"/>
              <w:bottom w:val="nil"/>
              <w:right w:val="nil"/>
            </w:tcBorders>
            <w:vAlign w:val="center"/>
          </w:tcPr>
          <w:p w:rsidR="00AC4CE0" w:rsidRDefault="00AC4CE0" w:rsidP="00125C52">
            <w:pPr>
              <w:snapToGrid w:val="0"/>
              <w:jc w:val="center"/>
              <w:rPr>
                <w:rFonts w:eastAsia="標楷體"/>
                <w:spacing w:val="-20"/>
                <w:sz w:val="22"/>
                <w:szCs w:val="22"/>
              </w:rPr>
            </w:pPr>
            <w:r>
              <w:rPr>
                <w:rFonts w:eastAsia="標楷體" w:hint="eastAsia"/>
                <w:spacing w:val="-20"/>
                <w:sz w:val="22"/>
                <w:szCs w:val="22"/>
              </w:rPr>
              <w:t>256.7</w:t>
            </w:r>
          </w:p>
        </w:tc>
        <w:tc>
          <w:tcPr>
            <w:tcW w:w="344" w:type="pct"/>
            <w:tcBorders>
              <w:top w:val="nil"/>
              <w:left w:val="nil"/>
              <w:bottom w:val="nil"/>
              <w:right w:val="nil"/>
            </w:tcBorders>
            <w:vAlign w:val="center"/>
          </w:tcPr>
          <w:p w:rsidR="00AC4CE0" w:rsidRDefault="00AC4CE0" w:rsidP="00125C52">
            <w:pPr>
              <w:snapToGrid w:val="0"/>
              <w:jc w:val="center"/>
              <w:rPr>
                <w:rFonts w:eastAsia="標楷體"/>
                <w:spacing w:val="-20"/>
                <w:sz w:val="22"/>
                <w:szCs w:val="22"/>
              </w:rPr>
            </w:pPr>
            <w:r>
              <w:rPr>
                <w:rFonts w:eastAsia="標楷體" w:hint="eastAsia"/>
                <w:spacing w:val="-20"/>
                <w:sz w:val="22"/>
                <w:szCs w:val="22"/>
              </w:rPr>
              <w:t>197.4</w:t>
            </w:r>
          </w:p>
        </w:tc>
        <w:tc>
          <w:tcPr>
            <w:tcW w:w="275" w:type="pct"/>
            <w:tcBorders>
              <w:top w:val="nil"/>
              <w:left w:val="nil"/>
              <w:bottom w:val="nil"/>
              <w:right w:val="nil"/>
            </w:tcBorders>
            <w:shd w:val="clear" w:color="auto" w:fill="auto"/>
            <w:vAlign w:val="center"/>
          </w:tcPr>
          <w:p w:rsidR="00AC4CE0" w:rsidRDefault="00EB747B" w:rsidP="00DC6650">
            <w:pPr>
              <w:snapToGrid w:val="0"/>
              <w:jc w:val="center"/>
              <w:rPr>
                <w:rFonts w:eastAsia="標楷體"/>
                <w:spacing w:val="-20"/>
                <w:sz w:val="22"/>
                <w:szCs w:val="22"/>
              </w:rPr>
            </w:pPr>
            <w:r>
              <w:rPr>
                <w:rFonts w:eastAsia="標楷體" w:hint="eastAsia"/>
                <w:spacing w:val="-20"/>
                <w:sz w:val="22"/>
                <w:szCs w:val="22"/>
              </w:rPr>
              <w:t>272.3</w:t>
            </w:r>
          </w:p>
        </w:tc>
        <w:tc>
          <w:tcPr>
            <w:tcW w:w="254" w:type="pct"/>
            <w:tcBorders>
              <w:top w:val="nil"/>
              <w:left w:val="nil"/>
              <w:bottom w:val="nil"/>
              <w:right w:val="nil"/>
            </w:tcBorders>
            <w:vAlign w:val="center"/>
          </w:tcPr>
          <w:p w:rsidR="00AC4CE0" w:rsidRPr="00357E45" w:rsidRDefault="00AC4CE0" w:rsidP="00DC6650">
            <w:pPr>
              <w:snapToGrid w:val="0"/>
              <w:jc w:val="center"/>
              <w:rPr>
                <w:rFonts w:eastAsia="標楷體"/>
                <w:spacing w:val="-20"/>
                <w:sz w:val="22"/>
                <w:szCs w:val="22"/>
              </w:rPr>
            </w:pPr>
            <w:r>
              <w:rPr>
                <w:rFonts w:eastAsia="標楷體" w:hint="eastAsia"/>
                <w:spacing w:val="-20"/>
                <w:sz w:val="22"/>
                <w:szCs w:val="22"/>
              </w:rPr>
              <w:t>3,199</w:t>
            </w:r>
          </w:p>
        </w:tc>
      </w:tr>
      <w:tr w:rsidR="00010156" w:rsidRPr="0012098B" w:rsidTr="00010156">
        <w:trPr>
          <w:cantSplit/>
          <w:trHeight w:val="372"/>
          <w:jc w:val="center"/>
        </w:trPr>
        <w:tc>
          <w:tcPr>
            <w:tcW w:w="153" w:type="pct"/>
            <w:vMerge/>
            <w:tcBorders>
              <w:left w:val="nil"/>
              <w:right w:val="single" w:sz="4" w:space="0" w:color="auto"/>
            </w:tcBorders>
            <w:shd w:val="clear" w:color="auto" w:fill="auto"/>
            <w:vAlign w:val="center"/>
          </w:tcPr>
          <w:p w:rsidR="00AC4CE0" w:rsidRPr="007A21D4" w:rsidRDefault="00AC4CE0" w:rsidP="00125C52">
            <w:pPr>
              <w:jc w:val="center"/>
              <w:rPr>
                <w:rFonts w:eastAsia="標楷體"/>
                <w:spacing w:val="-24"/>
                <w:sz w:val="22"/>
                <w:szCs w:val="22"/>
              </w:rPr>
            </w:pPr>
          </w:p>
        </w:tc>
        <w:tc>
          <w:tcPr>
            <w:tcW w:w="114" w:type="pct"/>
            <w:gridSpan w:val="2"/>
            <w:tcBorders>
              <w:top w:val="nil"/>
              <w:left w:val="single" w:sz="4" w:space="0" w:color="auto"/>
              <w:right w:val="single" w:sz="4" w:space="0" w:color="auto"/>
            </w:tcBorders>
            <w:shd w:val="clear" w:color="auto" w:fill="auto"/>
            <w:vAlign w:val="center"/>
          </w:tcPr>
          <w:p w:rsidR="00AC4CE0" w:rsidRPr="007A21D4" w:rsidRDefault="00AC4CE0" w:rsidP="00125C52">
            <w:pPr>
              <w:snapToGrid w:val="0"/>
              <w:spacing w:line="300" w:lineRule="exact"/>
              <w:jc w:val="center"/>
              <w:rPr>
                <w:rFonts w:eastAsia="標楷體"/>
                <w:spacing w:val="-18"/>
                <w:w w:val="90"/>
                <w:sz w:val="22"/>
                <w:szCs w:val="22"/>
              </w:rPr>
            </w:pPr>
          </w:p>
        </w:tc>
        <w:tc>
          <w:tcPr>
            <w:tcW w:w="589" w:type="pct"/>
            <w:tcBorders>
              <w:left w:val="single" w:sz="4" w:space="0" w:color="auto"/>
              <w:right w:val="single" w:sz="4" w:space="0" w:color="auto"/>
            </w:tcBorders>
            <w:shd w:val="clear" w:color="auto" w:fill="auto"/>
            <w:vAlign w:val="center"/>
          </w:tcPr>
          <w:p w:rsidR="00AC4CE0" w:rsidRPr="007A21D4" w:rsidRDefault="00AC4CE0" w:rsidP="00125C52">
            <w:pPr>
              <w:snapToGrid w:val="0"/>
              <w:spacing w:line="300" w:lineRule="exact"/>
              <w:jc w:val="center"/>
              <w:rPr>
                <w:rFonts w:eastAsia="標楷體"/>
                <w:spacing w:val="-18"/>
                <w:w w:val="90"/>
                <w:sz w:val="22"/>
                <w:szCs w:val="22"/>
              </w:rPr>
            </w:pPr>
            <w:r w:rsidRPr="007A21D4">
              <w:rPr>
                <w:rFonts w:eastAsia="標楷體"/>
                <w:sz w:val="22"/>
                <w:szCs w:val="22"/>
              </w:rPr>
              <w:t>年增率</w:t>
            </w:r>
            <w:r w:rsidRPr="007A21D4">
              <w:rPr>
                <w:rFonts w:eastAsia="標楷體"/>
                <w:sz w:val="22"/>
                <w:szCs w:val="22"/>
              </w:rPr>
              <w:t>(</w:t>
            </w:r>
            <w:r w:rsidRPr="007A21D4">
              <w:rPr>
                <w:rFonts w:eastAsia="標楷體"/>
                <w:sz w:val="22"/>
                <w:szCs w:val="22"/>
              </w:rPr>
              <w:t>％</w:t>
            </w:r>
            <w:r w:rsidRPr="007A21D4">
              <w:rPr>
                <w:rFonts w:eastAsia="標楷體"/>
                <w:sz w:val="22"/>
                <w:szCs w:val="22"/>
              </w:rPr>
              <w:t>)</w:t>
            </w:r>
          </w:p>
        </w:tc>
        <w:tc>
          <w:tcPr>
            <w:tcW w:w="346" w:type="pct"/>
            <w:tcBorders>
              <w:top w:val="nil"/>
              <w:left w:val="nil"/>
              <w:bottom w:val="nil"/>
              <w:right w:val="nil"/>
            </w:tcBorders>
            <w:shd w:val="clear" w:color="auto" w:fill="auto"/>
            <w:vAlign w:val="center"/>
          </w:tcPr>
          <w:p w:rsidR="00AC4CE0" w:rsidRPr="00A32879" w:rsidRDefault="00AC4CE0" w:rsidP="00125C52">
            <w:pPr>
              <w:snapToGrid w:val="0"/>
              <w:jc w:val="center"/>
              <w:rPr>
                <w:rFonts w:eastAsia="標楷體"/>
                <w:color w:val="000000" w:themeColor="text1"/>
                <w:spacing w:val="-20"/>
                <w:sz w:val="22"/>
                <w:szCs w:val="22"/>
              </w:rPr>
            </w:pPr>
            <w:r w:rsidRPr="00A32879">
              <w:rPr>
                <w:rFonts w:eastAsia="標楷體"/>
                <w:color w:val="000000" w:themeColor="text1"/>
                <w:spacing w:val="-20"/>
                <w:sz w:val="22"/>
                <w:szCs w:val="22"/>
              </w:rPr>
              <w:t>16.7</w:t>
            </w:r>
          </w:p>
        </w:tc>
        <w:tc>
          <w:tcPr>
            <w:tcW w:w="302" w:type="pct"/>
            <w:tcBorders>
              <w:top w:val="nil"/>
              <w:left w:val="nil"/>
              <w:bottom w:val="nil"/>
              <w:right w:val="nil"/>
            </w:tcBorders>
            <w:shd w:val="clear" w:color="auto" w:fill="auto"/>
            <w:vAlign w:val="center"/>
          </w:tcPr>
          <w:p w:rsidR="00AC4CE0" w:rsidRPr="00A32879" w:rsidRDefault="00AC4CE0" w:rsidP="00125C52">
            <w:pPr>
              <w:snapToGrid w:val="0"/>
              <w:jc w:val="center"/>
              <w:rPr>
                <w:rFonts w:eastAsia="標楷體"/>
                <w:color w:val="000000" w:themeColor="text1"/>
                <w:spacing w:val="-20"/>
                <w:sz w:val="22"/>
                <w:szCs w:val="22"/>
              </w:rPr>
            </w:pPr>
            <w:r w:rsidRPr="00A32879">
              <w:rPr>
                <w:rFonts w:eastAsia="標楷體"/>
                <w:color w:val="000000" w:themeColor="text1"/>
                <w:spacing w:val="-20"/>
                <w:sz w:val="22"/>
                <w:szCs w:val="22"/>
              </w:rPr>
              <w:t>12.3</w:t>
            </w:r>
          </w:p>
        </w:tc>
        <w:tc>
          <w:tcPr>
            <w:tcW w:w="275" w:type="pct"/>
            <w:tcBorders>
              <w:top w:val="nil"/>
              <w:left w:val="nil"/>
              <w:bottom w:val="nil"/>
              <w:right w:val="nil"/>
            </w:tcBorders>
            <w:vAlign w:val="center"/>
          </w:tcPr>
          <w:p w:rsidR="00AC4CE0" w:rsidRPr="00A32879" w:rsidRDefault="00AC4CE0" w:rsidP="00125C52">
            <w:pPr>
              <w:snapToGrid w:val="0"/>
              <w:jc w:val="center"/>
              <w:rPr>
                <w:rFonts w:eastAsia="標楷體"/>
                <w:color w:val="000000" w:themeColor="text1"/>
                <w:spacing w:val="-20"/>
                <w:sz w:val="22"/>
                <w:szCs w:val="22"/>
              </w:rPr>
            </w:pPr>
            <w:r w:rsidRPr="00A32879">
              <w:rPr>
                <w:rFonts w:eastAsia="標楷體"/>
                <w:color w:val="000000" w:themeColor="text1"/>
                <w:spacing w:val="-20"/>
                <w:sz w:val="22"/>
                <w:szCs w:val="22"/>
              </w:rPr>
              <w:t>-3.2</w:t>
            </w:r>
          </w:p>
        </w:tc>
        <w:tc>
          <w:tcPr>
            <w:tcW w:w="277" w:type="pct"/>
            <w:tcBorders>
              <w:top w:val="nil"/>
              <w:left w:val="nil"/>
              <w:bottom w:val="nil"/>
              <w:right w:val="nil"/>
            </w:tcBorders>
            <w:vAlign w:val="center"/>
          </w:tcPr>
          <w:p w:rsidR="00AC4CE0" w:rsidRPr="00A32879" w:rsidRDefault="00AC4CE0" w:rsidP="00125C52">
            <w:pPr>
              <w:snapToGrid w:val="0"/>
              <w:jc w:val="center"/>
              <w:rPr>
                <w:rFonts w:eastAsia="標楷體"/>
                <w:color w:val="000000" w:themeColor="text1"/>
                <w:spacing w:val="-20"/>
                <w:sz w:val="22"/>
                <w:szCs w:val="22"/>
              </w:rPr>
            </w:pPr>
            <w:r w:rsidRPr="00A32879">
              <w:rPr>
                <w:rFonts w:eastAsia="標楷體"/>
                <w:color w:val="000000" w:themeColor="text1"/>
                <w:spacing w:val="-20"/>
                <w:sz w:val="22"/>
                <w:szCs w:val="22"/>
              </w:rPr>
              <w:t>-11.6</w:t>
            </w:r>
          </w:p>
        </w:tc>
        <w:tc>
          <w:tcPr>
            <w:tcW w:w="274" w:type="pct"/>
            <w:tcBorders>
              <w:top w:val="nil"/>
              <w:left w:val="nil"/>
              <w:bottom w:val="nil"/>
              <w:right w:val="nil"/>
            </w:tcBorders>
            <w:vAlign w:val="center"/>
          </w:tcPr>
          <w:p w:rsidR="00AC4CE0" w:rsidRPr="00A32879" w:rsidRDefault="00AC4CE0" w:rsidP="00125C52">
            <w:pPr>
              <w:snapToGrid w:val="0"/>
              <w:jc w:val="center"/>
              <w:rPr>
                <w:rFonts w:eastAsia="標楷體"/>
                <w:color w:val="000000" w:themeColor="text1"/>
                <w:spacing w:val="-20"/>
                <w:sz w:val="22"/>
                <w:szCs w:val="22"/>
              </w:rPr>
            </w:pPr>
            <w:r w:rsidRPr="00A32879">
              <w:rPr>
                <w:rFonts w:eastAsia="標楷體"/>
                <w:color w:val="000000" w:themeColor="text1"/>
                <w:spacing w:val="-20"/>
                <w:sz w:val="22"/>
                <w:szCs w:val="22"/>
              </w:rPr>
              <w:t>-4.2</w:t>
            </w:r>
          </w:p>
        </w:tc>
        <w:tc>
          <w:tcPr>
            <w:tcW w:w="276" w:type="pct"/>
            <w:tcBorders>
              <w:top w:val="nil"/>
              <w:left w:val="nil"/>
              <w:bottom w:val="nil"/>
              <w:right w:val="nil"/>
            </w:tcBorders>
            <w:shd w:val="clear" w:color="auto" w:fill="auto"/>
            <w:vAlign w:val="center"/>
          </w:tcPr>
          <w:p w:rsidR="00AC4CE0" w:rsidRPr="00A32879" w:rsidRDefault="00AC4CE0" w:rsidP="00125C52">
            <w:pPr>
              <w:snapToGrid w:val="0"/>
              <w:jc w:val="center"/>
              <w:rPr>
                <w:rFonts w:eastAsia="標楷體"/>
                <w:color w:val="000000" w:themeColor="text1"/>
                <w:spacing w:val="-20"/>
                <w:sz w:val="22"/>
                <w:szCs w:val="22"/>
              </w:rPr>
            </w:pPr>
            <w:r w:rsidRPr="00A32879">
              <w:rPr>
                <w:rFonts w:eastAsia="標楷體" w:hint="eastAsia"/>
                <w:color w:val="000000" w:themeColor="text1"/>
                <w:spacing w:val="-20"/>
                <w:sz w:val="22"/>
                <w:szCs w:val="22"/>
              </w:rPr>
              <w:t>10.4</w:t>
            </w:r>
          </w:p>
        </w:tc>
        <w:tc>
          <w:tcPr>
            <w:tcW w:w="275" w:type="pct"/>
            <w:tcBorders>
              <w:top w:val="nil"/>
              <w:left w:val="nil"/>
              <w:bottom w:val="nil"/>
              <w:right w:val="nil"/>
            </w:tcBorders>
            <w:vAlign w:val="center"/>
          </w:tcPr>
          <w:p w:rsidR="00AC4CE0" w:rsidRPr="00A32879" w:rsidRDefault="00AC4CE0" w:rsidP="00125C52">
            <w:pPr>
              <w:snapToGrid w:val="0"/>
              <w:jc w:val="center"/>
              <w:rPr>
                <w:rFonts w:eastAsia="標楷體"/>
                <w:color w:val="000000" w:themeColor="text1"/>
                <w:spacing w:val="-20"/>
                <w:sz w:val="22"/>
                <w:szCs w:val="22"/>
              </w:rPr>
            </w:pPr>
            <w:r w:rsidRPr="00A32879">
              <w:rPr>
                <w:rFonts w:eastAsia="標楷體"/>
                <w:color w:val="000000" w:themeColor="text1"/>
                <w:spacing w:val="-20"/>
                <w:sz w:val="22"/>
                <w:szCs w:val="22"/>
              </w:rPr>
              <w:t>-</w:t>
            </w:r>
            <w:r w:rsidRPr="00A32879">
              <w:rPr>
                <w:rFonts w:eastAsia="標楷體" w:hint="eastAsia"/>
                <w:color w:val="000000" w:themeColor="text1"/>
                <w:spacing w:val="-20"/>
                <w:sz w:val="22"/>
                <w:szCs w:val="22"/>
              </w:rPr>
              <w:t>1.9</w:t>
            </w:r>
          </w:p>
        </w:tc>
        <w:tc>
          <w:tcPr>
            <w:tcW w:w="347" w:type="pct"/>
            <w:tcBorders>
              <w:top w:val="nil"/>
              <w:left w:val="nil"/>
              <w:bottom w:val="nil"/>
              <w:right w:val="nil"/>
            </w:tcBorders>
            <w:vAlign w:val="center"/>
          </w:tcPr>
          <w:p w:rsidR="00AC4CE0" w:rsidRPr="00A32879" w:rsidRDefault="00AC4CE0" w:rsidP="00125C52">
            <w:pPr>
              <w:snapToGrid w:val="0"/>
              <w:jc w:val="center"/>
              <w:rPr>
                <w:rFonts w:eastAsia="標楷體"/>
                <w:color w:val="000000" w:themeColor="text1"/>
                <w:spacing w:val="-20"/>
                <w:sz w:val="22"/>
                <w:szCs w:val="22"/>
              </w:rPr>
            </w:pPr>
            <w:r w:rsidRPr="00A32879">
              <w:rPr>
                <w:rFonts w:eastAsia="標楷體" w:hint="eastAsia"/>
                <w:color w:val="000000" w:themeColor="text1"/>
                <w:spacing w:val="-20"/>
                <w:sz w:val="22"/>
                <w:szCs w:val="22"/>
              </w:rPr>
              <w:t>0.9</w:t>
            </w:r>
          </w:p>
        </w:tc>
        <w:tc>
          <w:tcPr>
            <w:tcW w:w="275" w:type="pct"/>
            <w:tcBorders>
              <w:top w:val="nil"/>
              <w:left w:val="nil"/>
              <w:bottom w:val="nil"/>
              <w:right w:val="nil"/>
            </w:tcBorders>
            <w:vAlign w:val="center"/>
          </w:tcPr>
          <w:p w:rsidR="00AC4CE0" w:rsidRPr="00A32879" w:rsidRDefault="00AC4CE0" w:rsidP="00125C52">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9.0</w:t>
            </w:r>
          </w:p>
        </w:tc>
        <w:tc>
          <w:tcPr>
            <w:tcW w:w="349" w:type="pct"/>
            <w:tcBorders>
              <w:top w:val="nil"/>
              <w:left w:val="nil"/>
              <w:bottom w:val="nil"/>
              <w:right w:val="nil"/>
            </w:tcBorders>
            <w:shd w:val="clear" w:color="auto" w:fill="auto"/>
            <w:vAlign w:val="center"/>
          </w:tcPr>
          <w:p w:rsidR="00AC4CE0" w:rsidRPr="00A32879" w:rsidRDefault="00AC4CE0" w:rsidP="00125C52">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-2.3</w:t>
            </w:r>
          </w:p>
        </w:tc>
        <w:tc>
          <w:tcPr>
            <w:tcW w:w="275" w:type="pct"/>
            <w:tcBorders>
              <w:top w:val="nil"/>
              <w:left w:val="nil"/>
              <w:bottom w:val="nil"/>
              <w:right w:val="nil"/>
            </w:tcBorders>
            <w:vAlign w:val="center"/>
          </w:tcPr>
          <w:p w:rsidR="00AC4CE0" w:rsidRPr="00925D61" w:rsidRDefault="00AC4CE0" w:rsidP="00125C52">
            <w:pPr>
              <w:snapToGrid w:val="0"/>
              <w:jc w:val="center"/>
              <w:rPr>
                <w:rFonts w:eastAsia="標楷體"/>
                <w:spacing w:val="-20"/>
                <w:sz w:val="22"/>
                <w:szCs w:val="22"/>
              </w:rPr>
            </w:pPr>
            <w:r w:rsidRPr="00925D61">
              <w:rPr>
                <w:rFonts w:eastAsia="標楷體" w:hint="eastAsia"/>
                <w:spacing w:val="-20"/>
                <w:sz w:val="22"/>
                <w:szCs w:val="22"/>
              </w:rPr>
              <w:t>21.8</w:t>
            </w:r>
          </w:p>
        </w:tc>
        <w:tc>
          <w:tcPr>
            <w:tcW w:w="344" w:type="pct"/>
            <w:tcBorders>
              <w:top w:val="nil"/>
              <w:left w:val="nil"/>
              <w:bottom w:val="nil"/>
              <w:right w:val="nil"/>
            </w:tcBorders>
            <w:vAlign w:val="center"/>
          </w:tcPr>
          <w:p w:rsidR="00AC4CE0" w:rsidRPr="00925D61" w:rsidRDefault="00AC4CE0" w:rsidP="00DC6650">
            <w:pPr>
              <w:snapToGrid w:val="0"/>
              <w:jc w:val="center"/>
              <w:rPr>
                <w:rFonts w:eastAsia="標楷體"/>
                <w:spacing w:val="-20"/>
                <w:sz w:val="22"/>
                <w:szCs w:val="22"/>
              </w:rPr>
            </w:pPr>
            <w:r>
              <w:rPr>
                <w:rFonts w:eastAsia="標楷體" w:hint="eastAsia"/>
                <w:spacing w:val="-20"/>
                <w:sz w:val="22"/>
                <w:szCs w:val="22"/>
              </w:rPr>
              <w:t>-15</w:t>
            </w:r>
            <w:r w:rsidRPr="00925D61">
              <w:rPr>
                <w:rFonts w:eastAsia="標楷體" w:hint="eastAsia"/>
                <w:spacing w:val="-20"/>
                <w:sz w:val="22"/>
                <w:szCs w:val="22"/>
              </w:rPr>
              <w:t>.8</w:t>
            </w:r>
          </w:p>
        </w:tc>
        <w:tc>
          <w:tcPr>
            <w:tcW w:w="275" w:type="pct"/>
            <w:tcBorders>
              <w:top w:val="nil"/>
              <w:left w:val="nil"/>
              <w:bottom w:val="nil"/>
              <w:right w:val="nil"/>
            </w:tcBorders>
            <w:shd w:val="clear" w:color="auto" w:fill="auto"/>
            <w:vAlign w:val="center"/>
          </w:tcPr>
          <w:p w:rsidR="00AC4CE0" w:rsidRPr="00357E45" w:rsidRDefault="00AC4CE0" w:rsidP="00DC6650">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3</w:t>
            </w:r>
            <w:r w:rsidR="00EB747B">
              <w:rPr>
                <w:rFonts w:eastAsia="標楷體" w:hint="eastAsia"/>
                <w:color w:val="000000" w:themeColor="text1"/>
                <w:spacing w:val="-20"/>
                <w:sz w:val="22"/>
                <w:szCs w:val="22"/>
              </w:rPr>
              <w:t>.3</w:t>
            </w:r>
          </w:p>
        </w:tc>
        <w:tc>
          <w:tcPr>
            <w:tcW w:w="254" w:type="pct"/>
            <w:tcBorders>
              <w:top w:val="nil"/>
              <w:left w:val="nil"/>
              <w:bottom w:val="nil"/>
              <w:right w:val="nil"/>
            </w:tcBorders>
          </w:tcPr>
          <w:p w:rsidR="00AC4CE0" w:rsidRDefault="00EB747B" w:rsidP="00125C52">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6.23</w:t>
            </w:r>
          </w:p>
        </w:tc>
      </w:tr>
      <w:tr w:rsidR="00010156" w:rsidRPr="006F71BE" w:rsidTr="00010156">
        <w:trPr>
          <w:cantSplit/>
          <w:trHeight w:val="448"/>
          <w:jc w:val="center"/>
        </w:trPr>
        <w:tc>
          <w:tcPr>
            <w:tcW w:w="153" w:type="pct"/>
            <w:vMerge/>
            <w:tcBorders>
              <w:left w:val="nil"/>
              <w:right w:val="single" w:sz="4" w:space="0" w:color="auto"/>
            </w:tcBorders>
            <w:shd w:val="clear" w:color="auto" w:fill="auto"/>
            <w:vAlign w:val="center"/>
          </w:tcPr>
          <w:p w:rsidR="00AC4CE0" w:rsidRPr="007A21D4" w:rsidRDefault="00AC4CE0" w:rsidP="00125C52">
            <w:pPr>
              <w:jc w:val="center"/>
              <w:rPr>
                <w:rFonts w:eastAsia="標楷體"/>
                <w:spacing w:val="-24"/>
                <w:sz w:val="22"/>
                <w:szCs w:val="22"/>
              </w:rPr>
            </w:pPr>
          </w:p>
        </w:tc>
        <w:tc>
          <w:tcPr>
            <w:tcW w:w="703" w:type="pct"/>
            <w:gridSpan w:val="3"/>
            <w:tcBorders>
              <w:left w:val="single" w:sz="4" w:space="0" w:color="auto"/>
              <w:bottom w:val="nil"/>
              <w:right w:val="single" w:sz="4" w:space="0" w:color="auto"/>
            </w:tcBorders>
            <w:shd w:val="clear" w:color="auto" w:fill="auto"/>
            <w:vAlign w:val="center"/>
          </w:tcPr>
          <w:p w:rsidR="00AC4CE0" w:rsidRPr="007A21D4" w:rsidRDefault="00AC4CE0" w:rsidP="00125C52">
            <w:pPr>
              <w:snapToGrid w:val="0"/>
              <w:spacing w:line="300" w:lineRule="exact"/>
              <w:jc w:val="center"/>
              <w:rPr>
                <w:rFonts w:eastAsia="標楷體"/>
                <w:spacing w:val="-20"/>
                <w:sz w:val="22"/>
                <w:szCs w:val="22"/>
              </w:rPr>
            </w:pPr>
            <w:r w:rsidRPr="007A21D4">
              <w:rPr>
                <w:rFonts w:eastAsia="標楷體"/>
                <w:spacing w:val="-20"/>
                <w:sz w:val="22"/>
                <w:szCs w:val="22"/>
              </w:rPr>
              <w:t>進口</w:t>
            </w:r>
            <w:r w:rsidRPr="007A21D4">
              <w:rPr>
                <w:rFonts w:eastAsia="標楷體"/>
                <w:spacing w:val="-20"/>
                <w:sz w:val="22"/>
                <w:szCs w:val="22"/>
              </w:rPr>
              <w:t>(</w:t>
            </w:r>
            <w:r w:rsidRPr="007A21D4">
              <w:rPr>
                <w:rFonts w:eastAsia="標楷體"/>
                <w:spacing w:val="-20"/>
                <w:sz w:val="22"/>
                <w:szCs w:val="22"/>
              </w:rPr>
              <w:t>億美元</w:t>
            </w:r>
            <w:r w:rsidRPr="007A21D4">
              <w:rPr>
                <w:rFonts w:eastAsia="標楷體"/>
                <w:spacing w:val="-20"/>
                <w:sz w:val="22"/>
                <w:szCs w:val="22"/>
              </w:rPr>
              <w:t>)</w:t>
            </w:r>
          </w:p>
        </w:tc>
        <w:tc>
          <w:tcPr>
            <w:tcW w:w="346" w:type="pct"/>
            <w:tcBorders>
              <w:top w:val="nil"/>
              <w:left w:val="nil"/>
              <w:bottom w:val="nil"/>
              <w:right w:val="nil"/>
            </w:tcBorders>
            <w:shd w:val="clear" w:color="auto" w:fill="auto"/>
            <w:vAlign w:val="center"/>
          </w:tcPr>
          <w:p w:rsidR="00AC4CE0" w:rsidRPr="006F71BE" w:rsidRDefault="00AC4CE0" w:rsidP="00125C52">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2,514.0</w:t>
            </w:r>
          </w:p>
        </w:tc>
        <w:tc>
          <w:tcPr>
            <w:tcW w:w="302" w:type="pct"/>
            <w:tcBorders>
              <w:top w:val="nil"/>
              <w:left w:val="nil"/>
              <w:bottom w:val="nil"/>
              <w:right w:val="nil"/>
            </w:tcBorders>
            <w:shd w:val="clear" w:color="auto" w:fill="auto"/>
            <w:vAlign w:val="center"/>
          </w:tcPr>
          <w:p w:rsidR="00AC4CE0" w:rsidRPr="006F71BE" w:rsidRDefault="00AC4CE0" w:rsidP="00125C52">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2,816.1</w:t>
            </w:r>
          </w:p>
        </w:tc>
        <w:tc>
          <w:tcPr>
            <w:tcW w:w="275" w:type="pct"/>
            <w:tcBorders>
              <w:top w:val="nil"/>
              <w:left w:val="nil"/>
              <w:bottom w:val="nil"/>
              <w:right w:val="nil"/>
            </w:tcBorders>
            <w:vAlign w:val="center"/>
          </w:tcPr>
          <w:p w:rsidR="00AC4CE0" w:rsidRPr="006F71BE" w:rsidRDefault="00AC4CE0" w:rsidP="00125C52">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217.7</w:t>
            </w:r>
          </w:p>
        </w:tc>
        <w:tc>
          <w:tcPr>
            <w:tcW w:w="277" w:type="pct"/>
            <w:tcBorders>
              <w:top w:val="nil"/>
              <w:left w:val="nil"/>
              <w:bottom w:val="nil"/>
              <w:right w:val="nil"/>
            </w:tcBorders>
            <w:vAlign w:val="center"/>
          </w:tcPr>
          <w:p w:rsidR="00AC4CE0" w:rsidRPr="006F71BE" w:rsidRDefault="00AC4CE0" w:rsidP="00125C52">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239.4</w:t>
            </w:r>
          </w:p>
        </w:tc>
        <w:tc>
          <w:tcPr>
            <w:tcW w:w="274" w:type="pct"/>
            <w:tcBorders>
              <w:top w:val="nil"/>
              <w:left w:val="nil"/>
              <w:bottom w:val="nil"/>
              <w:right w:val="nil"/>
            </w:tcBorders>
            <w:vAlign w:val="center"/>
          </w:tcPr>
          <w:p w:rsidR="00AC4CE0" w:rsidRPr="006F71BE" w:rsidRDefault="00AC4CE0" w:rsidP="00125C52">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213.8</w:t>
            </w:r>
          </w:p>
        </w:tc>
        <w:tc>
          <w:tcPr>
            <w:tcW w:w="276" w:type="pct"/>
            <w:tcBorders>
              <w:top w:val="nil"/>
              <w:left w:val="nil"/>
              <w:bottom w:val="nil"/>
              <w:right w:val="nil"/>
            </w:tcBorders>
            <w:vAlign w:val="center"/>
          </w:tcPr>
          <w:p w:rsidR="00AC4CE0" w:rsidRPr="006F71BE" w:rsidRDefault="00AC4CE0" w:rsidP="00125C52">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2</w:t>
            </w:r>
            <w:r w:rsidRPr="006F71BE">
              <w:rPr>
                <w:rFonts w:eastAsia="標楷體" w:hint="eastAsia"/>
                <w:color w:val="000000" w:themeColor="text1"/>
                <w:spacing w:val="-20"/>
                <w:sz w:val="22"/>
                <w:szCs w:val="22"/>
              </w:rPr>
              <w:t>30.9</w:t>
            </w:r>
          </w:p>
        </w:tc>
        <w:tc>
          <w:tcPr>
            <w:tcW w:w="275" w:type="pct"/>
            <w:tcBorders>
              <w:top w:val="nil"/>
              <w:left w:val="nil"/>
              <w:bottom w:val="nil"/>
              <w:right w:val="nil"/>
            </w:tcBorders>
            <w:vAlign w:val="center"/>
          </w:tcPr>
          <w:p w:rsidR="00AC4CE0" w:rsidRPr="006F71BE" w:rsidRDefault="00AC4CE0" w:rsidP="00125C52">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2</w:t>
            </w:r>
            <w:r w:rsidRPr="006F71BE">
              <w:rPr>
                <w:rFonts w:eastAsia="標楷體" w:hint="eastAsia"/>
                <w:color w:val="000000" w:themeColor="text1"/>
                <w:spacing w:val="-20"/>
                <w:sz w:val="22"/>
                <w:szCs w:val="22"/>
              </w:rPr>
              <w:t>32.7</w:t>
            </w:r>
          </w:p>
        </w:tc>
        <w:tc>
          <w:tcPr>
            <w:tcW w:w="347" w:type="pct"/>
            <w:tcBorders>
              <w:top w:val="nil"/>
              <w:left w:val="nil"/>
              <w:bottom w:val="nil"/>
              <w:right w:val="nil"/>
            </w:tcBorders>
            <w:vAlign w:val="center"/>
          </w:tcPr>
          <w:p w:rsidR="00AC4CE0" w:rsidRPr="006F71BE" w:rsidRDefault="00AC4CE0" w:rsidP="00125C52">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2</w:t>
            </w:r>
            <w:r w:rsidRPr="006F71BE">
              <w:rPr>
                <w:rFonts w:eastAsia="標楷體" w:hint="eastAsia"/>
                <w:color w:val="000000" w:themeColor="text1"/>
                <w:spacing w:val="-20"/>
                <w:sz w:val="22"/>
                <w:szCs w:val="22"/>
              </w:rPr>
              <w:t>14.9</w:t>
            </w:r>
          </w:p>
        </w:tc>
        <w:tc>
          <w:tcPr>
            <w:tcW w:w="275" w:type="pct"/>
            <w:tcBorders>
              <w:top w:val="nil"/>
              <w:left w:val="nil"/>
              <w:bottom w:val="nil"/>
              <w:right w:val="nil"/>
            </w:tcBorders>
            <w:vAlign w:val="center"/>
          </w:tcPr>
          <w:p w:rsidR="00AC4CE0" w:rsidRPr="006F71BE" w:rsidRDefault="00AC4CE0" w:rsidP="00125C52">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2</w:t>
            </w:r>
            <w:r w:rsidRPr="006F71BE">
              <w:rPr>
                <w:rFonts w:eastAsia="標楷體" w:hint="eastAsia"/>
                <w:color w:val="000000" w:themeColor="text1"/>
                <w:spacing w:val="-20"/>
                <w:sz w:val="22"/>
                <w:szCs w:val="22"/>
              </w:rPr>
              <w:t>1</w:t>
            </w:r>
            <w:r>
              <w:rPr>
                <w:rFonts w:eastAsia="標楷體" w:hint="eastAsia"/>
                <w:color w:val="000000" w:themeColor="text1"/>
                <w:spacing w:val="-20"/>
                <w:sz w:val="22"/>
                <w:szCs w:val="22"/>
              </w:rPr>
              <w:t>9</w:t>
            </w:r>
            <w:r w:rsidRPr="006F71BE">
              <w:rPr>
                <w:rFonts w:eastAsia="標楷體" w:hint="eastAsia"/>
                <w:color w:val="000000" w:themeColor="text1"/>
                <w:spacing w:val="-20"/>
                <w:sz w:val="22"/>
                <w:szCs w:val="22"/>
              </w:rPr>
              <w:t>.</w:t>
            </w:r>
            <w:r>
              <w:rPr>
                <w:rFonts w:eastAsia="標楷體" w:hint="eastAsia"/>
                <w:color w:val="000000" w:themeColor="text1"/>
                <w:spacing w:val="-20"/>
                <w:sz w:val="22"/>
                <w:szCs w:val="22"/>
              </w:rPr>
              <w:t>8</w:t>
            </w:r>
          </w:p>
        </w:tc>
        <w:tc>
          <w:tcPr>
            <w:tcW w:w="349" w:type="pct"/>
            <w:tcBorders>
              <w:top w:val="nil"/>
              <w:left w:val="nil"/>
              <w:bottom w:val="nil"/>
              <w:right w:val="nil"/>
            </w:tcBorders>
            <w:shd w:val="clear" w:color="auto" w:fill="auto"/>
            <w:vAlign w:val="center"/>
          </w:tcPr>
          <w:p w:rsidR="00AC4CE0" w:rsidRPr="006F71BE" w:rsidRDefault="00AC4CE0" w:rsidP="00125C52">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2,707.3</w:t>
            </w:r>
          </w:p>
        </w:tc>
        <w:tc>
          <w:tcPr>
            <w:tcW w:w="275" w:type="pct"/>
            <w:tcBorders>
              <w:top w:val="nil"/>
              <w:left w:val="nil"/>
              <w:bottom w:val="nil"/>
              <w:right w:val="nil"/>
            </w:tcBorders>
            <w:vAlign w:val="center"/>
          </w:tcPr>
          <w:p w:rsidR="00AC4CE0" w:rsidRPr="00925D61" w:rsidRDefault="00AC4CE0" w:rsidP="00125C52">
            <w:pPr>
              <w:snapToGrid w:val="0"/>
              <w:jc w:val="center"/>
              <w:rPr>
                <w:rFonts w:eastAsia="標楷體"/>
                <w:spacing w:val="-20"/>
                <w:sz w:val="22"/>
                <w:szCs w:val="22"/>
              </w:rPr>
            </w:pPr>
            <w:r w:rsidRPr="00925D61">
              <w:rPr>
                <w:rFonts w:eastAsia="標楷體" w:hint="eastAsia"/>
                <w:spacing w:val="-20"/>
                <w:sz w:val="22"/>
                <w:szCs w:val="22"/>
              </w:rPr>
              <w:t>252.0</w:t>
            </w:r>
          </w:p>
        </w:tc>
        <w:tc>
          <w:tcPr>
            <w:tcW w:w="344" w:type="pct"/>
            <w:tcBorders>
              <w:top w:val="nil"/>
              <w:left w:val="nil"/>
              <w:bottom w:val="nil"/>
              <w:right w:val="nil"/>
            </w:tcBorders>
            <w:vAlign w:val="center"/>
          </w:tcPr>
          <w:p w:rsidR="00AC4CE0" w:rsidRPr="00925D61" w:rsidRDefault="00AC4CE0" w:rsidP="00125C52">
            <w:pPr>
              <w:snapToGrid w:val="0"/>
              <w:jc w:val="center"/>
              <w:rPr>
                <w:rFonts w:eastAsia="標楷體"/>
                <w:spacing w:val="-20"/>
                <w:sz w:val="22"/>
                <w:szCs w:val="22"/>
              </w:rPr>
            </w:pPr>
            <w:r>
              <w:rPr>
                <w:rFonts w:eastAsia="標楷體" w:hint="eastAsia"/>
                <w:spacing w:val="-20"/>
                <w:sz w:val="22"/>
                <w:szCs w:val="22"/>
              </w:rPr>
              <w:t>188.2</w:t>
            </w:r>
          </w:p>
        </w:tc>
        <w:tc>
          <w:tcPr>
            <w:tcW w:w="275" w:type="pct"/>
            <w:tcBorders>
              <w:top w:val="nil"/>
              <w:left w:val="nil"/>
              <w:bottom w:val="nil"/>
              <w:right w:val="nil"/>
            </w:tcBorders>
            <w:shd w:val="clear" w:color="auto" w:fill="auto"/>
            <w:vAlign w:val="center"/>
          </w:tcPr>
          <w:p w:rsidR="00AC4CE0" w:rsidRPr="00925D61" w:rsidRDefault="00AC4CE0" w:rsidP="00DC6650">
            <w:pPr>
              <w:snapToGrid w:val="0"/>
              <w:jc w:val="center"/>
              <w:rPr>
                <w:rFonts w:eastAsia="標楷體"/>
                <w:spacing w:val="-20"/>
                <w:sz w:val="22"/>
                <w:szCs w:val="22"/>
              </w:rPr>
            </w:pPr>
            <w:r>
              <w:rPr>
                <w:rFonts w:eastAsia="標楷體" w:hint="eastAsia"/>
                <w:spacing w:val="-20"/>
                <w:sz w:val="22"/>
                <w:szCs w:val="22"/>
              </w:rPr>
              <w:t>2</w:t>
            </w:r>
            <w:r w:rsidR="00EB747B">
              <w:rPr>
                <w:rFonts w:eastAsia="標楷體" w:hint="eastAsia"/>
                <w:spacing w:val="-20"/>
                <w:sz w:val="22"/>
                <w:szCs w:val="22"/>
              </w:rPr>
              <w:t>40.3</w:t>
            </w:r>
          </w:p>
        </w:tc>
        <w:tc>
          <w:tcPr>
            <w:tcW w:w="254" w:type="pct"/>
            <w:tcBorders>
              <w:top w:val="nil"/>
              <w:left w:val="nil"/>
              <w:bottom w:val="nil"/>
              <w:right w:val="nil"/>
            </w:tcBorders>
            <w:vAlign w:val="center"/>
          </w:tcPr>
          <w:p w:rsidR="00AC4CE0" w:rsidRPr="00925D61" w:rsidRDefault="00AC4CE0" w:rsidP="00DC6650">
            <w:pPr>
              <w:snapToGrid w:val="0"/>
              <w:jc w:val="center"/>
              <w:rPr>
                <w:rFonts w:eastAsia="標楷體"/>
                <w:spacing w:val="-20"/>
                <w:sz w:val="22"/>
                <w:szCs w:val="22"/>
              </w:rPr>
            </w:pPr>
            <w:r>
              <w:rPr>
                <w:rFonts w:eastAsia="標楷體" w:hint="eastAsia"/>
                <w:spacing w:val="-20"/>
                <w:sz w:val="22"/>
                <w:szCs w:val="22"/>
              </w:rPr>
              <w:t>2,900</w:t>
            </w:r>
          </w:p>
        </w:tc>
      </w:tr>
      <w:tr w:rsidR="00010156" w:rsidRPr="006F71BE" w:rsidTr="00503EED">
        <w:trPr>
          <w:cantSplit/>
          <w:trHeight w:val="426"/>
          <w:jc w:val="center"/>
        </w:trPr>
        <w:tc>
          <w:tcPr>
            <w:tcW w:w="153" w:type="pct"/>
            <w:vMerge/>
            <w:tcBorders>
              <w:left w:val="nil"/>
              <w:right w:val="single" w:sz="4" w:space="0" w:color="auto"/>
            </w:tcBorders>
            <w:shd w:val="clear" w:color="auto" w:fill="auto"/>
            <w:vAlign w:val="center"/>
          </w:tcPr>
          <w:p w:rsidR="00AC4CE0" w:rsidRPr="007A21D4" w:rsidRDefault="00AC4CE0" w:rsidP="00125C52">
            <w:pPr>
              <w:jc w:val="center"/>
              <w:rPr>
                <w:rFonts w:eastAsia="標楷體"/>
                <w:spacing w:val="-24"/>
                <w:sz w:val="22"/>
                <w:szCs w:val="22"/>
              </w:rPr>
            </w:pPr>
          </w:p>
        </w:tc>
        <w:tc>
          <w:tcPr>
            <w:tcW w:w="114" w:type="pct"/>
            <w:gridSpan w:val="2"/>
            <w:tcBorders>
              <w:top w:val="nil"/>
              <w:left w:val="single" w:sz="4" w:space="0" w:color="auto"/>
              <w:right w:val="single" w:sz="4" w:space="0" w:color="auto"/>
            </w:tcBorders>
            <w:shd w:val="clear" w:color="auto" w:fill="auto"/>
            <w:vAlign w:val="center"/>
          </w:tcPr>
          <w:p w:rsidR="00AC4CE0" w:rsidRPr="007A21D4" w:rsidRDefault="00AC4CE0" w:rsidP="00125C52">
            <w:pPr>
              <w:snapToGrid w:val="0"/>
              <w:spacing w:line="300" w:lineRule="exact"/>
              <w:ind w:leftChars="5" w:left="12"/>
              <w:jc w:val="center"/>
              <w:rPr>
                <w:rFonts w:eastAsia="標楷體"/>
                <w:spacing w:val="-18"/>
                <w:w w:val="90"/>
                <w:sz w:val="22"/>
                <w:szCs w:val="22"/>
              </w:rPr>
            </w:pPr>
          </w:p>
        </w:tc>
        <w:tc>
          <w:tcPr>
            <w:tcW w:w="589" w:type="pct"/>
            <w:tcBorders>
              <w:left w:val="single" w:sz="4" w:space="0" w:color="auto"/>
              <w:right w:val="single" w:sz="4" w:space="0" w:color="auto"/>
            </w:tcBorders>
            <w:shd w:val="clear" w:color="auto" w:fill="auto"/>
            <w:vAlign w:val="center"/>
          </w:tcPr>
          <w:p w:rsidR="00AC4CE0" w:rsidRPr="007A21D4" w:rsidRDefault="00AC4CE0" w:rsidP="00125C52">
            <w:pPr>
              <w:snapToGrid w:val="0"/>
              <w:spacing w:line="300" w:lineRule="exact"/>
              <w:ind w:leftChars="5" w:left="12"/>
              <w:jc w:val="center"/>
              <w:rPr>
                <w:rFonts w:eastAsia="標楷體"/>
                <w:spacing w:val="-18"/>
                <w:w w:val="90"/>
                <w:sz w:val="22"/>
                <w:szCs w:val="22"/>
              </w:rPr>
            </w:pPr>
            <w:r w:rsidRPr="007A21D4">
              <w:rPr>
                <w:rFonts w:eastAsia="標楷體"/>
                <w:sz w:val="22"/>
                <w:szCs w:val="22"/>
              </w:rPr>
              <w:t>年增率</w:t>
            </w:r>
            <w:r w:rsidRPr="007A21D4">
              <w:rPr>
                <w:rFonts w:eastAsia="標楷體"/>
                <w:sz w:val="22"/>
                <w:szCs w:val="22"/>
              </w:rPr>
              <w:t>(</w:t>
            </w:r>
            <w:r w:rsidRPr="007A21D4">
              <w:rPr>
                <w:rFonts w:eastAsia="標楷體"/>
                <w:sz w:val="22"/>
                <w:szCs w:val="22"/>
              </w:rPr>
              <w:t>％</w:t>
            </w:r>
            <w:r w:rsidRPr="007A21D4">
              <w:rPr>
                <w:rFonts w:eastAsia="標楷體"/>
                <w:sz w:val="22"/>
                <w:szCs w:val="22"/>
              </w:rPr>
              <w:t>)</w:t>
            </w:r>
          </w:p>
        </w:tc>
        <w:tc>
          <w:tcPr>
            <w:tcW w:w="346" w:type="pct"/>
            <w:tcBorders>
              <w:top w:val="nil"/>
              <w:left w:val="nil"/>
              <w:bottom w:val="nil"/>
              <w:right w:val="nil"/>
            </w:tcBorders>
            <w:shd w:val="clear" w:color="auto" w:fill="auto"/>
            <w:vAlign w:val="center"/>
          </w:tcPr>
          <w:p w:rsidR="00AC4CE0" w:rsidRPr="006F71BE" w:rsidRDefault="00AC4CE0" w:rsidP="00125C52">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16.7</w:t>
            </w:r>
          </w:p>
        </w:tc>
        <w:tc>
          <w:tcPr>
            <w:tcW w:w="302" w:type="pct"/>
            <w:tcBorders>
              <w:top w:val="nil"/>
              <w:left w:val="nil"/>
              <w:bottom w:val="nil"/>
              <w:right w:val="nil"/>
            </w:tcBorders>
            <w:shd w:val="clear" w:color="auto" w:fill="auto"/>
            <w:vAlign w:val="center"/>
          </w:tcPr>
          <w:p w:rsidR="00AC4CE0" w:rsidRPr="006F71BE" w:rsidRDefault="00AC4CE0" w:rsidP="00125C52">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12.1</w:t>
            </w:r>
          </w:p>
        </w:tc>
        <w:tc>
          <w:tcPr>
            <w:tcW w:w="275" w:type="pct"/>
            <w:tcBorders>
              <w:top w:val="nil"/>
              <w:left w:val="nil"/>
              <w:bottom w:val="nil"/>
              <w:right w:val="nil"/>
            </w:tcBorders>
            <w:vAlign w:val="center"/>
          </w:tcPr>
          <w:p w:rsidR="00AC4CE0" w:rsidRPr="006F71BE" w:rsidRDefault="00AC4CE0" w:rsidP="00125C52">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-8.4</w:t>
            </w:r>
          </w:p>
        </w:tc>
        <w:tc>
          <w:tcPr>
            <w:tcW w:w="277" w:type="pct"/>
            <w:tcBorders>
              <w:top w:val="nil"/>
              <w:left w:val="nil"/>
              <w:bottom w:val="nil"/>
              <w:right w:val="nil"/>
            </w:tcBorders>
            <w:vAlign w:val="center"/>
          </w:tcPr>
          <w:p w:rsidR="00AC4CE0" w:rsidRPr="006F71BE" w:rsidRDefault="00AC4CE0" w:rsidP="00125C52">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-3.2</w:t>
            </w:r>
          </w:p>
        </w:tc>
        <w:tc>
          <w:tcPr>
            <w:tcW w:w="274" w:type="pct"/>
            <w:tcBorders>
              <w:top w:val="nil"/>
              <w:left w:val="nil"/>
              <w:bottom w:val="nil"/>
              <w:right w:val="nil"/>
            </w:tcBorders>
            <w:vAlign w:val="center"/>
          </w:tcPr>
          <w:p w:rsidR="00AC4CE0" w:rsidRPr="006F71BE" w:rsidRDefault="00AC4CE0" w:rsidP="00125C52">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-7.6</w:t>
            </w:r>
          </w:p>
        </w:tc>
        <w:tc>
          <w:tcPr>
            <w:tcW w:w="276" w:type="pct"/>
            <w:tcBorders>
              <w:top w:val="nil"/>
              <w:left w:val="nil"/>
              <w:bottom w:val="nil"/>
              <w:right w:val="nil"/>
            </w:tcBorders>
            <w:shd w:val="clear" w:color="auto" w:fill="auto"/>
            <w:vAlign w:val="center"/>
          </w:tcPr>
          <w:p w:rsidR="00AC4CE0" w:rsidRPr="006F71BE" w:rsidRDefault="00AC4CE0" w:rsidP="00125C52">
            <w:pPr>
              <w:snapToGrid w:val="0"/>
              <w:jc w:val="center"/>
              <w:rPr>
                <w:rFonts w:eastAsia="標楷體"/>
                <w:color w:val="000000" w:themeColor="text1"/>
                <w:spacing w:val="-20"/>
                <w:sz w:val="22"/>
                <w:szCs w:val="22"/>
              </w:rPr>
            </w:pPr>
            <w:r w:rsidRPr="006F71BE">
              <w:rPr>
                <w:rFonts w:eastAsia="標楷體" w:hint="eastAsia"/>
                <w:color w:val="000000" w:themeColor="text1"/>
                <w:spacing w:val="-20"/>
                <w:sz w:val="22"/>
                <w:szCs w:val="22"/>
              </w:rPr>
              <w:t>1.3</w:t>
            </w:r>
          </w:p>
        </w:tc>
        <w:tc>
          <w:tcPr>
            <w:tcW w:w="275" w:type="pct"/>
            <w:tcBorders>
              <w:top w:val="nil"/>
              <w:left w:val="nil"/>
              <w:bottom w:val="nil"/>
              <w:right w:val="nil"/>
            </w:tcBorders>
            <w:vAlign w:val="center"/>
          </w:tcPr>
          <w:p w:rsidR="00AC4CE0" w:rsidRPr="006F71BE" w:rsidRDefault="00AC4CE0" w:rsidP="00125C52">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w:t>
            </w:r>
            <w:r w:rsidRPr="006F71BE">
              <w:rPr>
                <w:rFonts w:eastAsia="標楷體" w:hint="eastAsia"/>
                <w:color w:val="000000" w:themeColor="text1"/>
                <w:spacing w:val="-20"/>
                <w:sz w:val="22"/>
                <w:szCs w:val="22"/>
              </w:rPr>
              <w:t>1.8</w:t>
            </w:r>
          </w:p>
        </w:tc>
        <w:tc>
          <w:tcPr>
            <w:tcW w:w="347" w:type="pct"/>
            <w:tcBorders>
              <w:top w:val="nil"/>
              <w:left w:val="nil"/>
              <w:bottom w:val="nil"/>
              <w:right w:val="nil"/>
            </w:tcBorders>
            <w:vAlign w:val="center"/>
          </w:tcPr>
          <w:p w:rsidR="00AC4CE0" w:rsidRPr="006F71BE" w:rsidRDefault="00AC4CE0" w:rsidP="00125C52">
            <w:pPr>
              <w:snapToGrid w:val="0"/>
              <w:jc w:val="center"/>
              <w:rPr>
                <w:rFonts w:eastAsia="標楷體"/>
                <w:color w:val="000000" w:themeColor="text1"/>
                <w:spacing w:val="-20"/>
                <w:sz w:val="22"/>
                <w:szCs w:val="22"/>
              </w:rPr>
            </w:pPr>
            <w:r w:rsidRPr="006F71BE">
              <w:rPr>
                <w:rFonts w:eastAsia="標楷體" w:hint="eastAsia"/>
                <w:color w:val="000000" w:themeColor="text1"/>
                <w:spacing w:val="-20"/>
                <w:sz w:val="22"/>
                <w:szCs w:val="22"/>
              </w:rPr>
              <w:t>0.1</w:t>
            </w:r>
          </w:p>
        </w:tc>
        <w:tc>
          <w:tcPr>
            <w:tcW w:w="275" w:type="pct"/>
            <w:tcBorders>
              <w:top w:val="nil"/>
              <w:left w:val="nil"/>
              <w:bottom w:val="nil"/>
              <w:right w:val="nil"/>
            </w:tcBorders>
            <w:vAlign w:val="center"/>
          </w:tcPr>
          <w:p w:rsidR="00AC4CE0" w:rsidRPr="006F71BE" w:rsidRDefault="00AC4CE0" w:rsidP="00125C52">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1.6</w:t>
            </w:r>
          </w:p>
        </w:tc>
        <w:tc>
          <w:tcPr>
            <w:tcW w:w="349" w:type="pct"/>
            <w:tcBorders>
              <w:top w:val="nil"/>
              <w:left w:val="nil"/>
              <w:bottom w:val="nil"/>
              <w:right w:val="nil"/>
            </w:tcBorders>
            <w:shd w:val="clear" w:color="auto" w:fill="auto"/>
            <w:vAlign w:val="center"/>
          </w:tcPr>
          <w:p w:rsidR="00AC4CE0" w:rsidRPr="006F71BE" w:rsidRDefault="00AC4CE0" w:rsidP="00125C52">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-3.8</w:t>
            </w:r>
          </w:p>
        </w:tc>
        <w:tc>
          <w:tcPr>
            <w:tcW w:w="275" w:type="pct"/>
            <w:tcBorders>
              <w:top w:val="nil"/>
              <w:left w:val="nil"/>
              <w:bottom w:val="nil"/>
              <w:right w:val="nil"/>
            </w:tcBorders>
            <w:vAlign w:val="center"/>
          </w:tcPr>
          <w:p w:rsidR="00AC4CE0" w:rsidRPr="00925D61" w:rsidRDefault="00AC4CE0" w:rsidP="00125C52">
            <w:pPr>
              <w:snapToGrid w:val="0"/>
              <w:jc w:val="center"/>
              <w:rPr>
                <w:rFonts w:eastAsia="標楷體"/>
                <w:spacing w:val="-20"/>
                <w:sz w:val="22"/>
                <w:szCs w:val="22"/>
              </w:rPr>
            </w:pPr>
            <w:r w:rsidRPr="00925D61">
              <w:rPr>
                <w:rFonts w:eastAsia="標楷體" w:hint="eastAsia"/>
                <w:spacing w:val="-20"/>
                <w:sz w:val="22"/>
                <w:szCs w:val="22"/>
              </w:rPr>
              <w:t>22.3</w:t>
            </w:r>
          </w:p>
        </w:tc>
        <w:tc>
          <w:tcPr>
            <w:tcW w:w="344" w:type="pct"/>
            <w:tcBorders>
              <w:top w:val="nil"/>
              <w:left w:val="nil"/>
              <w:bottom w:val="nil"/>
              <w:right w:val="nil"/>
            </w:tcBorders>
            <w:vAlign w:val="center"/>
          </w:tcPr>
          <w:p w:rsidR="00AC4CE0" w:rsidRPr="00925D61" w:rsidRDefault="00AC4CE0" w:rsidP="00DC6650">
            <w:pPr>
              <w:snapToGrid w:val="0"/>
              <w:jc w:val="center"/>
              <w:rPr>
                <w:rFonts w:eastAsia="標楷體"/>
                <w:spacing w:val="-20"/>
                <w:sz w:val="22"/>
                <w:szCs w:val="22"/>
              </w:rPr>
            </w:pPr>
            <w:r>
              <w:rPr>
                <w:rFonts w:eastAsia="標楷體" w:hint="eastAsia"/>
                <w:spacing w:val="-20"/>
                <w:sz w:val="22"/>
                <w:szCs w:val="22"/>
              </w:rPr>
              <w:t>-8.5</w:t>
            </w:r>
          </w:p>
        </w:tc>
        <w:tc>
          <w:tcPr>
            <w:tcW w:w="275" w:type="pct"/>
            <w:tcBorders>
              <w:top w:val="nil"/>
              <w:left w:val="nil"/>
              <w:bottom w:val="nil"/>
              <w:right w:val="nil"/>
            </w:tcBorders>
            <w:shd w:val="clear" w:color="auto" w:fill="auto"/>
            <w:vAlign w:val="center"/>
          </w:tcPr>
          <w:p w:rsidR="00AC4CE0" w:rsidRPr="00357E45" w:rsidRDefault="00EB747B" w:rsidP="00DC6650">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0.2</w:t>
            </w:r>
          </w:p>
        </w:tc>
        <w:tc>
          <w:tcPr>
            <w:tcW w:w="254" w:type="pct"/>
            <w:tcBorders>
              <w:top w:val="nil"/>
              <w:left w:val="nil"/>
              <w:bottom w:val="nil"/>
              <w:right w:val="nil"/>
            </w:tcBorders>
            <w:vAlign w:val="center"/>
          </w:tcPr>
          <w:p w:rsidR="00AC4CE0" w:rsidRDefault="00EB747B" w:rsidP="00503EED">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7.12</w:t>
            </w:r>
          </w:p>
        </w:tc>
      </w:tr>
      <w:tr w:rsidR="00010156" w:rsidRPr="00BD556B" w:rsidTr="00010156">
        <w:trPr>
          <w:cantSplit/>
          <w:jc w:val="center"/>
        </w:trPr>
        <w:tc>
          <w:tcPr>
            <w:tcW w:w="153" w:type="pct"/>
            <w:vMerge/>
            <w:tcBorders>
              <w:left w:val="nil"/>
              <w:right w:val="single" w:sz="4" w:space="0" w:color="auto"/>
            </w:tcBorders>
            <w:shd w:val="clear" w:color="auto" w:fill="auto"/>
            <w:vAlign w:val="center"/>
          </w:tcPr>
          <w:p w:rsidR="00AC4CE0" w:rsidRPr="007A21D4" w:rsidRDefault="00AC4CE0" w:rsidP="00125C52">
            <w:pPr>
              <w:jc w:val="center"/>
              <w:rPr>
                <w:rFonts w:eastAsia="標楷體"/>
                <w:spacing w:val="-24"/>
                <w:sz w:val="22"/>
                <w:szCs w:val="22"/>
              </w:rPr>
            </w:pPr>
          </w:p>
        </w:tc>
        <w:tc>
          <w:tcPr>
            <w:tcW w:w="703" w:type="pct"/>
            <w:gridSpan w:val="3"/>
            <w:tcBorders>
              <w:left w:val="single" w:sz="4" w:space="0" w:color="auto"/>
              <w:bottom w:val="nil"/>
              <w:right w:val="single" w:sz="4" w:space="0" w:color="auto"/>
            </w:tcBorders>
            <w:shd w:val="clear" w:color="auto" w:fill="auto"/>
            <w:vAlign w:val="center"/>
          </w:tcPr>
          <w:p w:rsidR="00AC4CE0" w:rsidRPr="007A21D4" w:rsidRDefault="00AC4CE0" w:rsidP="00125C52">
            <w:pPr>
              <w:snapToGrid w:val="0"/>
              <w:spacing w:line="300" w:lineRule="exact"/>
              <w:jc w:val="center"/>
              <w:rPr>
                <w:rFonts w:eastAsia="標楷體"/>
                <w:spacing w:val="-20"/>
                <w:sz w:val="22"/>
                <w:szCs w:val="22"/>
              </w:rPr>
            </w:pPr>
            <w:r w:rsidRPr="007A21D4">
              <w:rPr>
                <w:rFonts w:eastAsia="標楷體"/>
                <w:spacing w:val="-20"/>
                <w:sz w:val="22"/>
                <w:szCs w:val="22"/>
              </w:rPr>
              <w:t>外銷訂單</w:t>
            </w:r>
          </w:p>
          <w:p w:rsidR="00AC4CE0" w:rsidRPr="007A21D4" w:rsidRDefault="00AC4CE0" w:rsidP="00125C52">
            <w:pPr>
              <w:snapToGrid w:val="0"/>
              <w:spacing w:line="300" w:lineRule="exact"/>
              <w:jc w:val="center"/>
              <w:rPr>
                <w:rFonts w:eastAsia="標楷體"/>
                <w:spacing w:val="-20"/>
                <w:sz w:val="22"/>
                <w:szCs w:val="22"/>
              </w:rPr>
            </w:pPr>
            <w:r w:rsidRPr="007A21D4">
              <w:rPr>
                <w:rFonts w:eastAsia="標楷體"/>
                <w:spacing w:val="-20"/>
                <w:sz w:val="22"/>
                <w:szCs w:val="22"/>
              </w:rPr>
              <w:t>(</w:t>
            </w:r>
            <w:r w:rsidRPr="007A21D4">
              <w:rPr>
                <w:rFonts w:eastAsia="標楷體"/>
                <w:spacing w:val="-20"/>
                <w:sz w:val="22"/>
                <w:szCs w:val="22"/>
              </w:rPr>
              <w:t>億美元</w:t>
            </w:r>
            <w:r w:rsidRPr="007A21D4">
              <w:rPr>
                <w:rFonts w:eastAsia="標楷體"/>
                <w:spacing w:val="-20"/>
                <w:sz w:val="22"/>
                <w:szCs w:val="22"/>
              </w:rPr>
              <w:t>)</w:t>
            </w:r>
          </w:p>
        </w:tc>
        <w:tc>
          <w:tcPr>
            <w:tcW w:w="346" w:type="pct"/>
            <w:tcBorders>
              <w:top w:val="nil"/>
              <w:left w:val="nil"/>
              <w:bottom w:val="nil"/>
              <w:right w:val="nil"/>
            </w:tcBorders>
            <w:shd w:val="clear" w:color="auto" w:fill="auto"/>
            <w:vAlign w:val="center"/>
          </w:tcPr>
          <w:p w:rsidR="00AC4CE0" w:rsidRPr="00BD556B" w:rsidRDefault="00AC4CE0" w:rsidP="00125C52">
            <w:pPr>
              <w:snapToGrid w:val="0"/>
              <w:jc w:val="center"/>
              <w:rPr>
                <w:rFonts w:eastAsia="標楷體"/>
                <w:spacing w:val="-20"/>
                <w:sz w:val="22"/>
                <w:szCs w:val="22"/>
              </w:rPr>
            </w:pPr>
            <w:r w:rsidRPr="00BD556B">
              <w:rPr>
                <w:rFonts w:eastAsia="標楷體"/>
                <w:spacing w:val="-20"/>
                <w:sz w:val="22"/>
                <w:szCs w:val="22"/>
              </w:rPr>
              <w:t>4,067.2</w:t>
            </w:r>
          </w:p>
        </w:tc>
        <w:tc>
          <w:tcPr>
            <w:tcW w:w="302" w:type="pct"/>
            <w:tcBorders>
              <w:top w:val="nil"/>
              <w:left w:val="nil"/>
              <w:bottom w:val="nil"/>
              <w:right w:val="nil"/>
            </w:tcBorders>
            <w:shd w:val="clear" w:color="auto" w:fill="auto"/>
            <w:vAlign w:val="center"/>
          </w:tcPr>
          <w:p w:rsidR="00AC4CE0" w:rsidRPr="00BD556B" w:rsidRDefault="00AC4CE0" w:rsidP="00125C52">
            <w:pPr>
              <w:snapToGrid w:val="0"/>
              <w:jc w:val="center"/>
              <w:rPr>
                <w:rFonts w:eastAsia="標楷體"/>
                <w:spacing w:val="-20"/>
                <w:sz w:val="22"/>
                <w:szCs w:val="22"/>
              </w:rPr>
            </w:pPr>
            <w:r w:rsidRPr="00BD556B">
              <w:rPr>
                <w:rFonts w:eastAsia="標楷體"/>
                <w:spacing w:val="-20"/>
                <w:sz w:val="22"/>
                <w:szCs w:val="22"/>
              </w:rPr>
              <w:t>4,361.3</w:t>
            </w:r>
          </w:p>
        </w:tc>
        <w:tc>
          <w:tcPr>
            <w:tcW w:w="275" w:type="pct"/>
            <w:tcBorders>
              <w:top w:val="nil"/>
              <w:left w:val="nil"/>
              <w:bottom w:val="nil"/>
              <w:right w:val="nil"/>
            </w:tcBorders>
            <w:vAlign w:val="center"/>
          </w:tcPr>
          <w:p w:rsidR="00AC4CE0" w:rsidRPr="00BD556B" w:rsidRDefault="00AC4CE0" w:rsidP="00125C52">
            <w:pPr>
              <w:snapToGrid w:val="0"/>
              <w:jc w:val="center"/>
              <w:rPr>
                <w:rFonts w:eastAsia="標楷體"/>
                <w:spacing w:val="-20"/>
                <w:sz w:val="22"/>
                <w:szCs w:val="22"/>
              </w:rPr>
            </w:pPr>
            <w:r w:rsidRPr="00BD556B">
              <w:rPr>
                <w:rFonts w:eastAsia="標楷體"/>
                <w:spacing w:val="-20"/>
                <w:sz w:val="22"/>
                <w:szCs w:val="22"/>
              </w:rPr>
              <w:t>363.8</w:t>
            </w:r>
          </w:p>
        </w:tc>
        <w:tc>
          <w:tcPr>
            <w:tcW w:w="277" w:type="pct"/>
            <w:tcBorders>
              <w:top w:val="nil"/>
              <w:left w:val="nil"/>
              <w:bottom w:val="nil"/>
              <w:right w:val="nil"/>
            </w:tcBorders>
            <w:vAlign w:val="center"/>
          </w:tcPr>
          <w:p w:rsidR="00AC4CE0" w:rsidRPr="00BD556B" w:rsidRDefault="00AC4CE0" w:rsidP="00125C52">
            <w:pPr>
              <w:snapToGrid w:val="0"/>
              <w:jc w:val="center"/>
              <w:rPr>
                <w:rFonts w:eastAsia="標楷體"/>
                <w:spacing w:val="-20"/>
                <w:sz w:val="22"/>
                <w:szCs w:val="22"/>
              </w:rPr>
            </w:pPr>
            <w:r w:rsidRPr="00BD556B">
              <w:rPr>
                <w:rFonts w:eastAsia="標楷體"/>
                <w:spacing w:val="-20"/>
                <w:sz w:val="22"/>
                <w:szCs w:val="22"/>
              </w:rPr>
              <w:t>359.4</w:t>
            </w:r>
          </w:p>
        </w:tc>
        <w:tc>
          <w:tcPr>
            <w:tcW w:w="274" w:type="pct"/>
            <w:tcBorders>
              <w:top w:val="nil"/>
              <w:left w:val="nil"/>
              <w:bottom w:val="nil"/>
              <w:right w:val="nil"/>
            </w:tcBorders>
            <w:vAlign w:val="center"/>
          </w:tcPr>
          <w:p w:rsidR="00AC4CE0" w:rsidRPr="00BD556B" w:rsidRDefault="00AC4CE0" w:rsidP="00125C52">
            <w:pPr>
              <w:snapToGrid w:val="0"/>
              <w:jc w:val="center"/>
              <w:rPr>
                <w:rFonts w:eastAsia="標楷體"/>
                <w:spacing w:val="-20"/>
                <w:sz w:val="22"/>
                <w:szCs w:val="22"/>
              </w:rPr>
            </w:pPr>
            <w:r w:rsidRPr="00BD556B">
              <w:rPr>
                <w:rFonts w:eastAsia="標楷體"/>
                <w:spacing w:val="-20"/>
                <w:sz w:val="22"/>
                <w:szCs w:val="22"/>
              </w:rPr>
              <w:t>361.5</w:t>
            </w:r>
          </w:p>
        </w:tc>
        <w:tc>
          <w:tcPr>
            <w:tcW w:w="276" w:type="pct"/>
            <w:tcBorders>
              <w:top w:val="nil"/>
              <w:left w:val="nil"/>
              <w:bottom w:val="nil"/>
              <w:right w:val="nil"/>
            </w:tcBorders>
            <w:vAlign w:val="center"/>
          </w:tcPr>
          <w:p w:rsidR="00AC4CE0" w:rsidRPr="00BD556B" w:rsidRDefault="00AC4CE0" w:rsidP="00125C52">
            <w:pPr>
              <w:snapToGrid w:val="0"/>
              <w:jc w:val="center"/>
              <w:rPr>
                <w:rFonts w:eastAsia="標楷體"/>
                <w:spacing w:val="-20"/>
                <w:sz w:val="22"/>
                <w:szCs w:val="22"/>
              </w:rPr>
            </w:pPr>
            <w:r w:rsidRPr="00BD556B">
              <w:rPr>
                <w:rFonts w:eastAsia="標楷體"/>
                <w:spacing w:val="-20"/>
                <w:sz w:val="22"/>
                <w:szCs w:val="22"/>
              </w:rPr>
              <w:t>3</w:t>
            </w:r>
            <w:r w:rsidRPr="00BD556B">
              <w:rPr>
                <w:rFonts w:eastAsia="標楷體" w:hint="eastAsia"/>
                <w:spacing w:val="-20"/>
                <w:sz w:val="22"/>
                <w:szCs w:val="22"/>
              </w:rPr>
              <w:t>76.6</w:t>
            </w:r>
          </w:p>
        </w:tc>
        <w:tc>
          <w:tcPr>
            <w:tcW w:w="275" w:type="pct"/>
            <w:tcBorders>
              <w:top w:val="nil"/>
              <w:left w:val="nil"/>
              <w:bottom w:val="nil"/>
              <w:right w:val="nil"/>
            </w:tcBorders>
            <w:vAlign w:val="center"/>
          </w:tcPr>
          <w:p w:rsidR="00AC4CE0" w:rsidRPr="00BD556B" w:rsidRDefault="00AC4CE0" w:rsidP="00125C52">
            <w:pPr>
              <w:snapToGrid w:val="0"/>
              <w:jc w:val="center"/>
              <w:rPr>
                <w:rFonts w:eastAsia="標楷體"/>
                <w:spacing w:val="-20"/>
                <w:sz w:val="22"/>
                <w:szCs w:val="22"/>
              </w:rPr>
            </w:pPr>
            <w:r w:rsidRPr="00BD556B">
              <w:rPr>
                <w:rFonts w:eastAsia="標楷體"/>
                <w:spacing w:val="-20"/>
                <w:sz w:val="22"/>
                <w:szCs w:val="22"/>
              </w:rPr>
              <w:t>3</w:t>
            </w:r>
            <w:r w:rsidRPr="00BD556B">
              <w:rPr>
                <w:rFonts w:eastAsia="標楷體" w:hint="eastAsia"/>
                <w:spacing w:val="-20"/>
                <w:sz w:val="22"/>
                <w:szCs w:val="22"/>
              </w:rPr>
              <w:t>83.8</w:t>
            </w:r>
          </w:p>
        </w:tc>
        <w:tc>
          <w:tcPr>
            <w:tcW w:w="347" w:type="pct"/>
            <w:tcBorders>
              <w:top w:val="nil"/>
              <w:left w:val="nil"/>
              <w:bottom w:val="nil"/>
              <w:right w:val="nil"/>
            </w:tcBorders>
            <w:vAlign w:val="center"/>
          </w:tcPr>
          <w:p w:rsidR="00AC4CE0" w:rsidRPr="00BD556B" w:rsidRDefault="00AC4CE0" w:rsidP="00125C52">
            <w:pPr>
              <w:snapToGrid w:val="0"/>
              <w:jc w:val="center"/>
              <w:rPr>
                <w:rFonts w:eastAsia="標楷體"/>
                <w:spacing w:val="-20"/>
                <w:sz w:val="22"/>
                <w:szCs w:val="22"/>
              </w:rPr>
            </w:pPr>
            <w:r w:rsidRPr="00BD556B">
              <w:rPr>
                <w:rFonts w:eastAsia="標楷體" w:hint="eastAsia"/>
                <w:spacing w:val="-20"/>
                <w:sz w:val="22"/>
                <w:szCs w:val="22"/>
              </w:rPr>
              <w:t>407.3</w:t>
            </w:r>
          </w:p>
        </w:tc>
        <w:tc>
          <w:tcPr>
            <w:tcW w:w="275" w:type="pct"/>
            <w:tcBorders>
              <w:top w:val="nil"/>
              <w:left w:val="nil"/>
              <w:bottom w:val="nil"/>
              <w:right w:val="nil"/>
            </w:tcBorders>
            <w:vAlign w:val="center"/>
          </w:tcPr>
          <w:p w:rsidR="00AC4CE0" w:rsidRPr="00BD556B" w:rsidRDefault="00AC4CE0" w:rsidP="00125C52">
            <w:pPr>
              <w:snapToGrid w:val="0"/>
              <w:jc w:val="center"/>
              <w:rPr>
                <w:rFonts w:eastAsia="標楷體"/>
                <w:spacing w:val="-20"/>
                <w:sz w:val="22"/>
                <w:szCs w:val="22"/>
              </w:rPr>
            </w:pPr>
            <w:r>
              <w:rPr>
                <w:rFonts w:eastAsia="標楷體" w:hint="eastAsia"/>
                <w:spacing w:val="-20"/>
                <w:sz w:val="22"/>
                <w:szCs w:val="22"/>
              </w:rPr>
              <w:t>393.9</w:t>
            </w:r>
          </w:p>
        </w:tc>
        <w:tc>
          <w:tcPr>
            <w:tcW w:w="349" w:type="pct"/>
            <w:tcBorders>
              <w:top w:val="nil"/>
              <w:left w:val="nil"/>
              <w:bottom w:val="nil"/>
              <w:right w:val="nil"/>
            </w:tcBorders>
            <w:vAlign w:val="center"/>
          </w:tcPr>
          <w:p w:rsidR="00AC4CE0" w:rsidRPr="00BD556B" w:rsidRDefault="00AC4CE0" w:rsidP="00125C52">
            <w:pPr>
              <w:snapToGrid w:val="0"/>
              <w:jc w:val="center"/>
              <w:rPr>
                <w:rFonts w:eastAsia="標楷體"/>
                <w:spacing w:val="-20"/>
                <w:sz w:val="22"/>
                <w:szCs w:val="22"/>
              </w:rPr>
            </w:pPr>
            <w:r>
              <w:rPr>
                <w:rFonts w:eastAsia="標楷體" w:hint="eastAsia"/>
                <w:spacing w:val="-20"/>
                <w:sz w:val="22"/>
                <w:szCs w:val="22"/>
              </w:rPr>
              <w:t>4,410.1</w:t>
            </w:r>
          </w:p>
        </w:tc>
        <w:tc>
          <w:tcPr>
            <w:tcW w:w="275" w:type="pct"/>
            <w:tcBorders>
              <w:top w:val="nil"/>
              <w:left w:val="nil"/>
              <w:bottom w:val="nil"/>
              <w:right w:val="nil"/>
            </w:tcBorders>
            <w:vAlign w:val="center"/>
          </w:tcPr>
          <w:p w:rsidR="00AC4CE0" w:rsidRPr="00357E45" w:rsidRDefault="00AC4CE0" w:rsidP="00125C52">
            <w:pPr>
              <w:snapToGrid w:val="0"/>
              <w:jc w:val="center"/>
              <w:rPr>
                <w:rFonts w:eastAsia="標楷體"/>
                <w:spacing w:val="-20"/>
                <w:sz w:val="22"/>
                <w:szCs w:val="22"/>
              </w:rPr>
            </w:pPr>
            <w:r>
              <w:rPr>
                <w:rFonts w:eastAsia="標楷體" w:hint="eastAsia"/>
                <w:spacing w:val="-20"/>
                <w:sz w:val="22"/>
                <w:szCs w:val="22"/>
              </w:rPr>
              <w:t>371.4</w:t>
            </w:r>
          </w:p>
        </w:tc>
        <w:tc>
          <w:tcPr>
            <w:tcW w:w="344" w:type="pct"/>
            <w:tcBorders>
              <w:top w:val="nil"/>
              <w:left w:val="nil"/>
              <w:bottom w:val="nil"/>
              <w:right w:val="nil"/>
            </w:tcBorders>
            <w:vAlign w:val="center"/>
          </w:tcPr>
          <w:p w:rsidR="00AC4CE0" w:rsidRPr="00357E45" w:rsidRDefault="00AC4CE0" w:rsidP="00125C52">
            <w:pPr>
              <w:snapToGrid w:val="0"/>
              <w:jc w:val="center"/>
              <w:rPr>
                <w:rFonts w:eastAsia="標楷體"/>
                <w:spacing w:val="-20"/>
                <w:sz w:val="22"/>
                <w:szCs w:val="22"/>
              </w:rPr>
            </w:pPr>
            <w:r>
              <w:rPr>
                <w:rFonts w:eastAsia="標楷體" w:hint="eastAsia"/>
                <w:spacing w:val="-20"/>
                <w:sz w:val="22"/>
                <w:szCs w:val="22"/>
              </w:rPr>
              <w:t>290.4</w:t>
            </w:r>
          </w:p>
        </w:tc>
        <w:tc>
          <w:tcPr>
            <w:tcW w:w="275" w:type="pct"/>
            <w:tcBorders>
              <w:top w:val="nil"/>
              <w:left w:val="nil"/>
              <w:bottom w:val="nil"/>
              <w:right w:val="nil"/>
            </w:tcBorders>
            <w:shd w:val="clear" w:color="auto" w:fill="auto"/>
            <w:vAlign w:val="center"/>
          </w:tcPr>
          <w:p w:rsidR="00AC4CE0" w:rsidRPr="00357E45" w:rsidRDefault="00EB747B" w:rsidP="00DC6650">
            <w:pPr>
              <w:snapToGrid w:val="0"/>
              <w:jc w:val="center"/>
              <w:rPr>
                <w:rFonts w:eastAsia="標楷體"/>
                <w:spacing w:val="-20"/>
                <w:sz w:val="22"/>
                <w:szCs w:val="22"/>
              </w:rPr>
            </w:pPr>
            <w:r>
              <w:rPr>
                <w:rFonts w:eastAsia="標楷體" w:hint="eastAsia"/>
                <w:spacing w:val="-20"/>
                <w:sz w:val="22"/>
                <w:szCs w:val="22"/>
              </w:rPr>
              <w:t>358</w:t>
            </w:r>
            <w:r w:rsidR="00AC4CE0">
              <w:rPr>
                <w:rFonts w:eastAsia="標楷體" w:hint="eastAsia"/>
                <w:spacing w:val="-20"/>
                <w:sz w:val="22"/>
                <w:szCs w:val="22"/>
              </w:rPr>
              <w:t>.4</w:t>
            </w:r>
          </w:p>
        </w:tc>
        <w:tc>
          <w:tcPr>
            <w:tcW w:w="254" w:type="pct"/>
            <w:tcBorders>
              <w:top w:val="nil"/>
              <w:left w:val="nil"/>
              <w:bottom w:val="nil"/>
              <w:right w:val="nil"/>
            </w:tcBorders>
            <w:vAlign w:val="center"/>
          </w:tcPr>
          <w:p w:rsidR="00AC4CE0" w:rsidRPr="00357E45" w:rsidRDefault="00AC4CE0" w:rsidP="00DC6650">
            <w:pPr>
              <w:snapToGrid w:val="0"/>
              <w:jc w:val="center"/>
              <w:rPr>
                <w:rFonts w:eastAsia="標楷體"/>
                <w:spacing w:val="-20"/>
                <w:sz w:val="22"/>
                <w:szCs w:val="22"/>
              </w:rPr>
            </w:pPr>
          </w:p>
        </w:tc>
      </w:tr>
      <w:tr w:rsidR="00010156" w:rsidRPr="00BD556B" w:rsidTr="00010156">
        <w:trPr>
          <w:cantSplit/>
          <w:trHeight w:val="370"/>
          <w:jc w:val="center"/>
        </w:trPr>
        <w:tc>
          <w:tcPr>
            <w:tcW w:w="153" w:type="pct"/>
            <w:vMerge/>
            <w:tcBorders>
              <w:left w:val="nil"/>
              <w:right w:val="single" w:sz="4" w:space="0" w:color="auto"/>
            </w:tcBorders>
            <w:shd w:val="clear" w:color="auto" w:fill="auto"/>
            <w:vAlign w:val="center"/>
          </w:tcPr>
          <w:p w:rsidR="00AC4CE0" w:rsidRPr="007A21D4" w:rsidRDefault="00AC4CE0" w:rsidP="00125C52">
            <w:pPr>
              <w:jc w:val="center"/>
              <w:rPr>
                <w:rFonts w:eastAsia="標楷體"/>
                <w:spacing w:val="-24"/>
                <w:sz w:val="22"/>
                <w:szCs w:val="22"/>
              </w:rPr>
            </w:pPr>
          </w:p>
        </w:tc>
        <w:tc>
          <w:tcPr>
            <w:tcW w:w="114" w:type="pct"/>
            <w:gridSpan w:val="2"/>
            <w:tcBorders>
              <w:top w:val="nil"/>
              <w:left w:val="single" w:sz="4" w:space="0" w:color="auto"/>
              <w:right w:val="single" w:sz="4" w:space="0" w:color="auto"/>
            </w:tcBorders>
            <w:shd w:val="clear" w:color="auto" w:fill="auto"/>
            <w:vAlign w:val="center"/>
          </w:tcPr>
          <w:p w:rsidR="00AC4CE0" w:rsidRPr="007A21D4" w:rsidRDefault="00AC4CE0" w:rsidP="00125C52">
            <w:pPr>
              <w:snapToGrid w:val="0"/>
              <w:spacing w:line="300" w:lineRule="exact"/>
              <w:jc w:val="center"/>
              <w:rPr>
                <w:rFonts w:eastAsia="標楷體"/>
                <w:spacing w:val="-18"/>
                <w:w w:val="90"/>
                <w:sz w:val="22"/>
                <w:szCs w:val="22"/>
              </w:rPr>
            </w:pPr>
          </w:p>
        </w:tc>
        <w:tc>
          <w:tcPr>
            <w:tcW w:w="589" w:type="pct"/>
            <w:tcBorders>
              <w:left w:val="single" w:sz="4" w:space="0" w:color="auto"/>
              <w:right w:val="single" w:sz="4" w:space="0" w:color="auto"/>
            </w:tcBorders>
            <w:shd w:val="clear" w:color="auto" w:fill="auto"/>
            <w:vAlign w:val="center"/>
          </w:tcPr>
          <w:p w:rsidR="00AC4CE0" w:rsidRPr="007A21D4" w:rsidRDefault="00AC4CE0" w:rsidP="00125C52">
            <w:pPr>
              <w:snapToGrid w:val="0"/>
              <w:spacing w:line="300" w:lineRule="exact"/>
              <w:jc w:val="center"/>
              <w:rPr>
                <w:rFonts w:eastAsia="標楷體"/>
                <w:spacing w:val="-18"/>
                <w:w w:val="90"/>
                <w:sz w:val="22"/>
                <w:szCs w:val="22"/>
              </w:rPr>
            </w:pPr>
            <w:r w:rsidRPr="007A21D4">
              <w:rPr>
                <w:rFonts w:eastAsia="標楷體"/>
                <w:sz w:val="22"/>
                <w:szCs w:val="22"/>
              </w:rPr>
              <w:t>年增率</w:t>
            </w:r>
            <w:r w:rsidRPr="007A21D4">
              <w:rPr>
                <w:rFonts w:eastAsia="標楷體"/>
                <w:sz w:val="22"/>
                <w:szCs w:val="22"/>
              </w:rPr>
              <w:t>(</w:t>
            </w:r>
            <w:r w:rsidRPr="007A21D4">
              <w:rPr>
                <w:rFonts w:eastAsia="標楷體"/>
                <w:sz w:val="22"/>
                <w:szCs w:val="22"/>
              </w:rPr>
              <w:t>％</w:t>
            </w:r>
            <w:r w:rsidRPr="007A21D4">
              <w:rPr>
                <w:rFonts w:eastAsia="標楷體"/>
                <w:sz w:val="22"/>
                <w:szCs w:val="22"/>
              </w:rPr>
              <w:t>)</w:t>
            </w:r>
          </w:p>
        </w:tc>
        <w:tc>
          <w:tcPr>
            <w:tcW w:w="346" w:type="pct"/>
            <w:tcBorders>
              <w:top w:val="nil"/>
              <w:left w:val="nil"/>
              <w:bottom w:val="nil"/>
              <w:right w:val="nil"/>
            </w:tcBorders>
            <w:shd w:val="clear" w:color="auto" w:fill="auto"/>
            <w:vAlign w:val="center"/>
          </w:tcPr>
          <w:p w:rsidR="00AC4CE0" w:rsidRPr="00BD556B" w:rsidRDefault="00AC4CE0" w:rsidP="00125C52">
            <w:pPr>
              <w:snapToGrid w:val="0"/>
              <w:jc w:val="center"/>
              <w:rPr>
                <w:rFonts w:eastAsia="標楷體"/>
                <w:spacing w:val="-20"/>
                <w:sz w:val="22"/>
                <w:szCs w:val="22"/>
              </w:rPr>
            </w:pPr>
            <w:r w:rsidRPr="00BD556B">
              <w:rPr>
                <w:rFonts w:eastAsia="標楷體"/>
                <w:spacing w:val="-20"/>
                <w:sz w:val="22"/>
                <w:szCs w:val="22"/>
              </w:rPr>
              <w:t>26.1</w:t>
            </w:r>
          </w:p>
        </w:tc>
        <w:tc>
          <w:tcPr>
            <w:tcW w:w="302" w:type="pct"/>
            <w:tcBorders>
              <w:top w:val="nil"/>
              <w:left w:val="nil"/>
              <w:bottom w:val="nil"/>
              <w:right w:val="nil"/>
            </w:tcBorders>
            <w:shd w:val="clear" w:color="auto" w:fill="auto"/>
            <w:vAlign w:val="center"/>
          </w:tcPr>
          <w:p w:rsidR="00AC4CE0" w:rsidRPr="00BD556B" w:rsidRDefault="00AC4CE0" w:rsidP="00125C52">
            <w:pPr>
              <w:snapToGrid w:val="0"/>
              <w:jc w:val="center"/>
              <w:rPr>
                <w:rFonts w:eastAsia="標楷體"/>
                <w:spacing w:val="-20"/>
                <w:sz w:val="22"/>
                <w:szCs w:val="22"/>
              </w:rPr>
            </w:pPr>
            <w:r w:rsidRPr="00BD556B">
              <w:rPr>
                <w:rFonts w:eastAsia="標楷體"/>
                <w:spacing w:val="-20"/>
                <w:sz w:val="22"/>
                <w:szCs w:val="22"/>
              </w:rPr>
              <w:t>7.2</w:t>
            </w:r>
          </w:p>
        </w:tc>
        <w:tc>
          <w:tcPr>
            <w:tcW w:w="275" w:type="pct"/>
            <w:tcBorders>
              <w:top w:val="nil"/>
              <w:left w:val="nil"/>
              <w:bottom w:val="nil"/>
              <w:right w:val="nil"/>
            </w:tcBorders>
            <w:vAlign w:val="center"/>
          </w:tcPr>
          <w:p w:rsidR="00AC4CE0" w:rsidRPr="00BD556B" w:rsidRDefault="00AC4CE0" w:rsidP="00125C52">
            <w:pPr>
              <w:snapToGrid w:val="0"/>
              <w:jc w:val="center"/>
              <w:rPr>
                <w:rFonts w:eastAsia="標楷體"/>
                <w:spacing w:val="-20"/>
                <w:sz w:val="22"/>
                <w:szCs w:val="22"/>
              </w:rPr>
            </w:pPr>
            <w:r w:rsidRPr="00BD556B">
              <w:rPr>
                <w:rFonts w:eastAsia="標楷體"/>
                <w:spacing w:val="-20"/>
                <w:sz w:val="22"/>
                <w:szCs w:val="22"/>
              </w:rPr>
              <w:t>-2.6</w:t>
            </w:r>
          </w:p>
        </w:tc>
        <w:tc>
          <w:tcPr>
            <w:tcW w:w="277" w:type="pct"/>
            <w:tcBorders>
              <w:top w:val="nil"/>
              <w:left w:val="nil"/>
              <w:bottom w:val="nil"/>
              <w:right w:val="nil"/>
            </w:tcBorders>
            <w:vAlign w:val="center"/>
          </w:tcPr>
          <w:p w:rsidR="00AC4CE0" w:rsidRPr="00BD556B" w:rsidRDefault="00AC4CE0" w:rsidP="00125C52">
            <w:pPr>
              <w:snapToGrid w:val="0"/>
              <w:jc w:val="center"/>
              <w:rPr>
                <w:rFonts w:eastAsia="標楷體"/>
                <w:spacing w:val="-20"/>
                <w:sz w:val="22"/>
                <w:szCs w:val="22"/>
              </w:rPr>
            </w:pPr>
            <w:r w:rsidRPr="00BD556B">
              <w:rPr>
                <w:rFonts w:eastAsia="標楷體"/>
                <w:spacing w:val="-20"/>
                <w:sz w:val="22"/>
                <w:szCs w:val="22"/>
              </w:rPr>
              <w:t>-4.4</w:t>
            </w:r>
          </w:p>
        </w:tc>
        <w:tc>
          <w:tcPr>
            <w:tcW w:w="274" w:type="pct"/>
            <w:tcBorders>
              <w:top w:val="nil"/>
              <w:left w:val="nil"/>
              <w:bottom w:val="nil"/>
              <w:right w:val="nil"/>
            </w:tcBorders>
            <w:vAlign w:val="center"/>
          </w:tcPr>
          <w:p w:rsidR="00AC4CE0" w:rsidRPr="00BD556B" w:rsidRDefault="00AC4CE0" w:rsidP="00125C52">
            <w:pPr>
              <w:snapToGrid w:val="0"/>
              <w:jc w:val="center"/>
              <w:rPr>
                <w:rFonts w:eastAsia="標楷體"/>
                <w:spacing w:val="-20"/>
                <w:sz w:val="22"/>
                <w:szCs w:val="22"/>
              </w:rPr>
            </w:pPr>
            <w:r w:rsidRPr="00BD556B">
              <w:rPr>
                <w:rFonts w:eastAsia="標楷體"/>
                <w:spacing w:val="-20"/>
                <w:sz w:val="22"/>
                <w:szCs w:val="22"/>
              </w:rPr>
              <w:t>-1.5</w:t>
            </w:r>
          </w:p>
        </w:tc>
        <w:tc>
          <w:tcPr>
            <w:tcW w:w="276" w:type="pct"/>
            <w:tcBorders>
              <w:top w:val="nil"/>
              <w:left w:val="nil"/>
              <w:bottom w:val="nil"/>
              <w:right w:val="nil"/>
            </w:tcBorders>
            <w:shd w:val="clear" w:color="auto" w:fill="auto"/>
            <w:vAlign w:val="center"/>
          </w:tcPr>
          <w:p w:rsidR="00AC4CE0" w:rsidRPr="00BD556B" w:rsidRDefault="00AC4CE0" w:rsidP="00125C52">
            <w:pPr>
              <w:snapToGrid w:val="0"/>
              <w:jc w:val="center"/>
              <w:rPr>
                <w:rFonts w:eastAsia="標楷體"/>
                <w:spacing w:val="-20"/>
                <w:sz w:val="22"/>
                <w:szCs w:val="22"/>
              </w:rPr>
            </w:pPr>
            <w:r w:rsidRPr="00BD556B">
              <w:rPr>
                <w:rFonts w:eastAsia="標楷體"/>
                <w:spacing w:val="-20"/>
                <w:sz w:val="22"/>
                <w:szCs w:val="22"/>
              </w:rPr>
              <w:t>1.</w:t>
            </w:r>
            <w:r w:rsidRPr="00BD556B">
              <w:rPr>
                <w:rFonts w:eastAsia="標楷體" w:hint="eastAsia"/>
                <w:spacing w:val="-20"/>
                <w:sz w:val="22"/>
                <w:szCs w:val="22"/>
              </w:rPr>
              <w:t>9</w:t>
            </w:r>
          </w:p>
        </w:tc>
        <w:tc>
          <w:tcPr>
            <w:tcW w:w="275" w:type="pct"/>
            <w:tcBorders>
              <w:top w:val="nil"/>
              <w:left w:val="nil"/>
              <w:bottom w:val="nil"/>
              <w:right w:val="nil"/>
            </w:tcBorders>
            <w:vAlign w:val="center"/>
          </w:tcPr>
          <w:p w:rsidR="00AC4CE0" w:rsidRPr="00BD556B" w:rsidRDefault="00AC4CE0" w:rsidP="00125C52">
            <w:pPr>
              <w:snapToGrid w:val="0"/>
              <w:jc w:val="center"/>
              <w:rPr>
                <w:rFonts w:eastAsia="標楷體"/>
                <w:spacing w:val="-20"/>
                <w:sz w:val="22"/>
                <w:szCs w:val="22"/>
              </w:rPr>
            </w:pPr>
            <w:r w:rsidRPr="00BD556B">
              <w:rPr>
                <w:rFonts w:eastAsia="標楷體" w:hint="eastAsia"/>
                <w:spacing w:val="-20"/>
                <w:sz w:val="22"/>
                <w:szCs w:val="22"/>
              </w:rPr>
              <w:t>3.</w:t>
            </w:r>
            <w:r w:rsidRPr="00BD556B">
              <w:rPr>
                <w:rFonts w:eastAsia="標楷體"/>
                <w:spacing w:val="-20"/>
                <w:sz w:val="22"/>
                <w:szCs w:val="22"/>
              </w:rPr>
              <w:t>2</w:t>
            </w:r>
          </w:p>
        </w:tc>
        <w:tc>
          <w:tcPr>
            <w:tcW w:w="347" w:type="pct"/>
            <w:tcBorders>
              <w:top w:val="nil"/>
              <w:left w:val="nil"/>
              <w:bottom w:val="nil"/>
              <w:right w:val="nil"/>
            </w:tcBorders>
            <w:vAlign w:val="center"/>
          </w:tcPr>
          <w:p w:rsidR="00AC4CE0" w:rsidRPr="00BD556B" w:rsidRDefault="00AC4CE0" w:rsidP="00125C52">
            <w:pPr>
              <w:snapToGrid w:val="0"/>
              <w:jc w:val="center"/>
              <w:rPr>
                <w:rFonts w:eastAsia="標楷體"/>
                <w:spacing w:val="-20"/>
                <w:sz w:val="22"/>
                <w:szCs w:val="22"/>
              </w:rPr>
            </w:pPr>
            <w:r w:rsidRPr="00BD556B">
              <w:rPr>
                <w:rFonts w:eastAsia="標楷體" w:hint="eastAsia"/>
                <w:spacing w:val="-20"/>
                <w:sz w:val="22"/>
                <w:szCs w:val="22"/>
              </w:rPr>
              <w:t>11.1</w:t>
            </w:r>
          </w:p>
        </w:tc>
        <w:tc>
          <w:tcPr>
            <w:tcW w:w="275" w:type="pct"/>
            <w:tcBorders>
              <w:top w:val="nil"/>
              <w:left w:val="nil"/>
              <w:bottom w:val="nil"/>
              <w:right w:val="nil"/>
            </w:tcBorders>
            <w:vAlign w:val="center"/>
          </w:tcPr>
          <w:p w:rsidR="00AC4CE0" w:rsidRPr="00BD556B" w:rsidRDefault="00AC4CE0" w:rsidP="00125C52">
            <w:pPr>
              <w:snapToGrid w:val="0"/>
              <w:jc w:val="center"/>
              <w:rPr>
                <w:rFonts w:eastAsia="標楷體"/>
                <w:spacing w:val="-20"/>
                <w:sz w:val="22"/>
                <w:szCs w:val="22"/>
              </w:rPr>
            </w:pPr>
            <w:r>
              <w:rPr>
                <w:rFonts w:eastAsia="標楷體" w:hint="eastAsia"/>
                <w:spacing w:val="-20"/>
                <w:sz w:val="22"/>
                <w:szCs w:val="22"/>
              </w:rPr>
              <w:t>8.5</w:t>
            </w:r>
          </w:p>
        </w:tc>
        <w:tc>
          <w:tcPr>
            <w:tcW w:w="349" w:type="pct"/>
            <w:tcBorders>
              <w:top w:val="nil"/>
              <w:left w:val="nil"/>
              <w:bottom w:val="nil"/>
              <w:right w:val="nil"/>
            </w:tcBorders>
            <w:shd w:val="clear" w:color="auto" w:fill="auto"/>
            <w:vAlign w:val="center"/>
          </w:tcPr>
          <w:p w:rsidR="00AC4CE0" w:rsidRPr="00BD556B" w:rsidRDefault="00AC4CE0" w:rsidP="00125C52">
            <w:pPr>
              <w:snapToGrid w:val="0"/>
              <w:jc w:val="center"/>
              <w:rPr>
                <w:rFonts w:eastAsia="標楷體"/>
                <w:spacing w:val="-20"/>
                <w:sz w:val="22"/>
                <w:szCs w:val="22"/>
              </w:rPr>
            </w:pPr>
            <w:r>
              <w:rPr>
                <w:rFonts w:eastAsia="標楷體" w:hint="eastAsia"/>
                <w:spacing w:val="-20"/>
                <w:sz w:val="22"/>
                <w:szCs w:val="22"/>
              </w:rPr>
              <w:t>1.1</w:t>
            </w:r>
          </w:p>
        </w:tc>
        <w:tc>
          <w:tcPr>
            <w:tcW w:w="275" w:type="pct"/>
            <w:tcBorders>
              <w:top w:val="nil"/>
              <w:left w:val="nil"/>
              <w:bottom w:val="nil"/>
              <w:right w:val="nil"/>
            </w:tcBorders>
            <w:vAlign w:val="center"/>
          </w:tcPr>
          <w:p w:rsidR="00AC4CE0" w:rsidRPr="00357E45" w:rsidRDefault="00AC4CE0" w:rsidP="00125C52">
            <w:pPr>
              <w:snapToGrid w:val="0"/>
              <w:jc w:val="center"/>
              <w:rPr>
                <w:rFonts w:eastAsia="標楷體"/>
                <w:spacing w:val="-20"/>
                <w:sz w:val="22"/>
                <w:szCs w:val="22"/>
              </w:rPr>
            </w:pPr>
            <w:r>
              <w:rPr>
                <w:rFonts w:eastAsia="標楷體" w:hint="eastAsia"/>
                <w:spacing w:val="-20"/>
                <w:sz w:val="22"/>
                <w:szCs w:val="22"/>
              </w:rPr>
              <w:t>18.0</w:t>
            </w:r>
          </w:p>
        </w:tc>
        <w:tc>
          <w:tcPr>
            <w:tcW w:w="344" w:type="pct"/>
            <w:tcBorders>
              <w:top w:val="nil"/>
              <w:left w:val="nil"/>
              <w:bottom w:val="nil"/>
              <w:right w:val="nil"/>
            </w:tcBorders>
            <w:vAlign w:val="center"/>
          </w:tcPr>
          <w:p w:rsidR="00AC4CE0" w:rsidRPr="00357E45" w:rsidRDefault="00AC4CE0" w:rsidP="00DC6650">
            <w:pPr>
              <w:snapToGrid w:val="0"/>
              <w:jc w:val="center"/>
              <w:rPr>
                <w:rFonts w:eastAsia="標楷體"/>
                <w:spacing w:val="-20"/>
                <w:sz w:val="22"/>
                <w:szCs w:val="22"/>
              </w:rPr>
            </w:pPr>
            <w:r>
              <w:rPr>
                <w:rFonts w:eastAsia="標楷體" w:hint="eastAsia"/>
                <w:spacing w:val="-20"/>
                <w:sz w:val="22"/>
                <w:szCs w:val="22"/>
              </w:rPr>
              <w:t>-14.5</w:t>
            </w:r>
          </w:p>
        </w:tc>
        <w:tc>
          <w:tcPr>
            <w:tcW w:w="275" w:type="pct"/>
            <w:tcBorders>
              <w:top w:val="nil"/>
              <w:left w:val="nil"/>
              <w:bottom w:val="nil"/>
              <w:right w:val="nil"/>
            </w:tcBorders>
            <w:shd w:val="clear" w:color="auto" w:fill="auto"/>
            <w:vAlign w:val="center"/>
          </w:tcPr>
          <w:p w:rsidR="00AC4CE0" w:rsidRPr="00357E45" w:rsidRDefault="00EB747B" w:rsidP="00DC6650">
            <w:pPr>
              <w:snapToGrid w:val="0"/>
              <w:jc w:val="center"/>
              <w:rPr>
                <w:rFonts w:eastAsia="標楷體"/>
                <w:spacing w:val="-20"/>
                <w:sz w:val="22"/>
                <w:szCs w:val="22"/>
              </w:rPr>
            </w:pPr>
            <w:r w:rsidRPr="00EB747B">
              <w:rPr>
                <w:rFonts w:eastAsia="標楷體" w:hint="eastAsia"/>
                <w:spacing w:val="-20"/>
                <w:sz w:val="22"/>
                <w:szCs w:val="22"/>
              </w:rPr>
              <w:t>-</w:t>
            </w:r>
            <w:r>
              <w:rPr>
                <w:rFonts w:eastAsia="標楷體" w:hint="eastAsia"/>
                <w:spacing w:val="-20"/>
                <w:sz w:val="22"/>
                <w:szCs w:val="22"/>
              </w:rPr>
              <w:t>6.6</w:t>
            </w:r>
          </w:p>
        </w:tc>
        <w:tc>
          <w:tcPr>
            <w:tcW w:w="254" w:type="pct"/>
            <w:tcBorders>
              <w:top w:val="nil"/>
              <w:left w:val="nil"/>
              <w:bottom w:val="nil"/>
              <w:right w:val="nil"/>
            </w:tcBorders>
          </w:tcPr>
          <w:p w:rsidR="00AC4CE0" w:rsidRPr="00357E45" w:rsidRDefault="00AC4CE0" w:rsidP="00125C52">
            <w:pPr>
              <w:snapToGrid w:val="0"/>
              <w:jc w:val="center"/>
              <w:rPr>
                <w:rFonts w:eastAsia="標楷體"/>
                <w:spacing w:val="-20"/>
                <w:sz w:val="22"/>
                <w:szCs w:val="22"/>
              </w:rPr>
            </w:pPr>
          </w:p>
        </w:tc>
      </w:tr>
      <w:tr w:rsidR="00010156" w:rsidRPr="00626A0A" w:rsidTr="00010156">
        <w:trPr>
          <w:cantSplit/>
          <w:jc w:val="center"/>
        </w:trPr>
        <w:tc>
          <w:tcPr>
            <w:tcW w:w="153" w:type="pct"/>
            <w:vMerge w:val="restart"/>
            <w:tcBorders>
              <w:left w:val="nil"/>
              <w:right w:val="single" w:sz="4" w:space="0" w:color="auto"/>
            </w:tcBorders>
            <w:shd w:val="clear" w:color="auto" w:fill="auto"/>
            <w:vAlign w:val="center"/>
          </w:tcPr>
          <w:p w:rsidR="00AC4CE0" w:rsidRPr="007A21D4" w:rsidRDefault="00AC4CE0" w:rsidP="00125C52">
            <w:pPr>
              <w:jc w:val="center"/>
              <w:rPr>
                <w:rFonts w:eastAsia="標楷體"/>
                <w:spacing w:val="-24"/>
                <w:sz w:val="22"/>
                <w:szCs w:val="22"/>
              </w:rPr>
            </w:pPr>
            <w:r w:rsidRPr="007A21D4">
              <w:rPr>
                <w:rFonts w:eastAsia="標楷體"/>
                <w:spacing w:val="-24"/>
                <w:sz w:val="22"/>
                <w:szCs w:val="22"/>
              </w:rPr>
              <w:t>物</w:t>
            </w:r>
          </w:p>
          <w:p w:rsidR="00AC4CE0" w:rsidRPr="007A21D4" w:rsidRDefault="00AC4CE0" w:rsidP="00125C52">
            <w:pPr>
              <w:jc w:val="center"/>
              <w:rPr>
                <w:rFonts w:eastAsia="標楷體"/>
                <w:spacing w:val="-24"/>
                <w:sz w:val="22"/>
                <w:szCs w:val="22"/>
              </w:rPr>
            </w:pPr>
            <w:r w:rsidRPr="007A21D4">
              <w:rPr>
                <w:rFonts w:eastAsia="標楷體"/>
                <w:spacing w:val="-24"/>
                <w:sz w:val="22"/>
                <w:szCs w:val="22"/>
              </w:rPr>
              <w:t>價</w:t>
            </w:r>
          </w:p>
        </w:tc>
        <w:tc>
          <w:tcPr>
            <w:tcW w:w="703" w:type="pct"/>
            <w:gridSpan w:val="3"/>
            <w:tcBorders>
              <w:left w:val="single" w:sz="4" w:space="0" w:color="auto"/>
              <w:right w:val="single" w:sz="4" w:space="0" w:color="auto"/>
            </w:tcBorders>
            <w:shd w:val="clear" w:color="auto" w:fill="auto"/>
            <w:vAlign w:val="center"/>
          </w:tcPr>
          <w:p w:rsidR="00AC4CE0" w:rsidRPr="000426F2" w:rsidRDefault="00AC4CE0" w:rsidP="00125C52">
            <w:pPr>
              <w:snapToGrid w:val="0"/>
              <w:spacing w:line="300" w:lineRule="exact"/>
              <w:jc w:val="center"/>
              <w:rPr>
                <w:rFonts w:eastAsia="標楷體"/>
                <w:spacing w:val="-20"/>
                <w:sz w:val="22"/>
                <w:szCs w:val="22"/>
              </w:rPr>
            </w:pPr>
            <w:r w:rsidRPr="000426F2">
              <w:rPr>
                <w:rFonts w:eastAsia="標楷體"/>
                <w:spacing w:val="-20"/>
                <w:sz w:val="22"/>
                <w:szCs w:val="22"/>
              </w:rPr>
              <w:t>消費者物價指數</w:t>
            </w:r>
          </w:p>
          <w:p w:rsidR="00AC4CE0" w:rsidRPr="007A21D4" w:rsidRDefault="00AC4CE0" w:rsidP="00125C52">
            <w:pPr>
              <w:snapToGrid w:val="0"/>
              <w:spacing w:line="300" w:lineRule="exact"/>
              <w:jc w:val="center"/>
              <w:rPr>
                <w:rFonts w:eastAsia="標楷體"/>
                <w:spacing w:val="-20"/>
                <w:sz w:val="22"/>
                <w:szCs w:val="22"/>
              </w:rPr>
            </w:pPr>
            <w:r w:rsidRPr="007A21D4">
              <w:rPr>
                <w:rFonts w:eastAsia="標楷體"/>
                <w:spacing w:val="-20"/>
                <w:sz w:val="20"/>
                <w:szCs w:val="20"/>
              </w:rPr>
              <w:t>年增率</w:t>
            </w:r>
            <w:r w:rsidRPr="007A21D4">
              <w:rPr>
                <w:rFonts w:eastAsia="標楷體"/>
                <w:spacing w:val="-20"/>
                <w:sz w:val="20"/>
                <w:szCs w:val="20"/>
              </w:rPr>
              <w:t>(</w:t>
            </w:r>
            <w:r w:rsidRPr="007A21D4">
              <w:rPr>
                <w:rFonts w:eastAsia="標楷體"/>
                <w:spacing w:val="-20"/>
                <w:sz w:val="20"/>
                <w:szCs w:val="20"/>
              </w:rPr>
              <w:t>％</w:t>
            </w:r>
            <w:r w:rsidRPr="007A21D4">
              <w:rPr>
                <w:rFonts w:eastAsia="標楷體"/>
                <w:spacing w:val="-20"/>
                <w:sz w:val="20"/>
                <w:szCs w:val="20"/>
              </w:rPr>
              <w:t>)</w:t>
            </w:r>
          </w:p>
        </w:tc>
        <w:tc>
          <w:tcPr>
            <w:tcW w:w="346" w:type="pct"/>
            <w:tcBorders>
              <w:top w:val="nil"/>
              <w:left w:val="nil"/>
              <w:bottom w:val="nil"/>
              <w:right w:val="nil"/>
            </w:tcBorders>
            <w:shd w:val="clear" w:color="auto" w:fill="auto"/>
            <w:vAlign w:val="center"/>
          </w:tcPr>
          <w:p w:rsidR="00AC4CE0" w:rsidRPr="00626A0A" w:rsidRDefault="00AC4CE0" w:rsidP="00125C52">
            <w:pPr>
              <w:snapToGrid w:val="0"/>
              <w:jc w:val="center"/>
              <w:rPr>
                <w:rFonts w:eastAsia="標楷體"/>
                <w:spacing w:val="-20"/>
                <w:sz w:val="22"/>
                <w:szCs w:val="22"/>
              </w:rPr>
            </w:pPr>
            <w:r w:rsidRPr="00626A0A">
              <w:rPr>
                <w:rFonts w:eastAsia="標楷體"/>
                <w:spacing w:val="-20"/>
                <w:sz w:val="22"/>
                <w:szCs w:val="22"/>
              </w:rPr>
              <w:t>0.96</w:t>
            </w:r>
          </w:p>
        </w:tc>
        <w:tc>
          <w:tcPr>
            <w:tcW w:w="302" w:type="pct"/>
            <w:tcBorders>
              <w:top w:val="nil"/>
              <w:left w:val="nil"/>
              <w:bottom w:val="nil"/>
              <w:right w:val="nil"/>
            </w:tcBorders>
            <w:shd w:val="clear" w:color="auto" w:fill="auto"/>
            <w:vAlign w:val="center"/>
          </w:tcPr>
          <w:p w:rsidR="00AC4CE0" w:rsidRPr="00626A0A" w:rsidRDefault="00AC4CE0" w:rsidP="00125C52">
            <w:pPr>
              <w:snapToGrid w:val="0"/>
              <w:jc w:val="center"/>
              <w:rPr>
                <w:rFonts w:eastAsia="標楷體"/>
                <w:spacing w:val="-20"/>
                <w:sz w:val="22"/>
                <w:szCs w:val="22"/>
              </w:rPr>
            </w:pPr>
            <w:r w:rsidRPr="00626A0A">
              <w:rPr>
                <w:rFonts w:eastAsia="標楷體"/>
                <w:spacing w:val="-20"/>
                <w:sz w:val="22"/>
                <w:szCs w:val="22"/>
              </w:rPr>
              <w:t>1.42</w:t>
            </w:r>
          </w:p>
        </w:tc>
        <w:tc>
          <w:tcPr>
            <w:tcW w:w="275" w:type="pct"/>
            <w:tcBorders>
              <w:top w:val="nil"/>
              <w:left w:val="nil"/>
              <w:bottom w:val="nil"/>
              <w:right w:val="nil"/>
            </w:tcBorders>
            <w:vAlign w:val="center"/>
          </w:tcPr>
          <w:p w:rsidR="00AC4CE0" w:rsidRPr="00626A0A" w:rsidRDefault="00AC4CE0" w:rsidP="00125C52">
            <w:pPr>
              <w:snapToGrid w:val="0"/>
              <w:jc w:val="center"/>
              <w:rPr>
                <w:rFonts w:eastAsia="標楷體"/>
                <w:spacing w:val="-20"/>
                <w:sz w:val="22"/>
                <w:szCs w:val="22"/>
              </w:rPr>
            </w:pPr>
            <w:r w:rsidRPr="00626A0A">
              <w:rPr>
                <w:rFonts w:eastAsia="標楷體"/>
                <w:spacing w:val="-20"/>
                <w:sz w:val="22"/>
                <w:szCs w:val="22"/>
              </w:rPr>
              <w:t>1.77</w:t>
            </w:r>
          </w:p>
        </w:tc>
        <w:tc>
          <w:tcPr>
            <w:tcW w:w="277" w:type="pct"/>
            <w:tcBorders>
              <w:top w:val="nil"/>
              <w:left w:val="nil"/>
              <w:bottom w:val="nil"/>
              <w:right w:val="nil"/>
            </w:tcBorders>
            <w:vAlign w:val="center"/>
          </w:tcPr>
          <w:p w:rsidR="00AC4CE0" w:rsidRPr="00626A0A" w:rsidRDefault="00AC4CE0" w:rsidP="00125C52">
            <w:pPr>
              <w:snapToGrid w:val="0"/>
              <w:jc w:val="center"/>
              <w:rPr>
                <w:rFonts w:eastAsia="標楷體"/>
                <w:spacing w:val="-20"/>
                <w:sz w:val="22"/>
                <w:szCs w:val="22"/>
              </w:rPr>
            </w:pPr>
            <w:r w:rsidRPr="00626A0A">
              <w:rPr>
                <w:rFonts w:eastAsia="標楷體"/>
                <w:spacing w:val="-20"/>
                <w:sz w:val="22"/>
                <w:szCs w:val="22"/>
              </w:rPr>
              <w:t>2.46</w:t>
            </w:r>
          </w:p>
        </w:tc>
        <w:tc>
          <w:tcPr>
            <w:tcW w:w="274" w:type="pct"/>
            <w:tcBorders>
              <w:top w:val="nil"/>
              <w:left w:val="nil"/>
              <w:bottom w:val="nil"/>
              <w:right w:val="nil"/>
            </w:tcBorders>
            <w:vAlign w:val="center"/>
          </w:tcPr>
          <w:p w:rsidR="00AC4CE0" w:rsidRPr="00626A0A" w:rsidRDefault="00AC4CE0" w:rsidP="00125C52">
            <w:pPr>
              <w:snapToGrid w:val="0"/>
              <w:jc w:val="center"/>
              <w:rPr>
                <w:rFonts w:eastAsia="標楷體"/>
                <w:spacing w:val="-20"/>
                <w:sz w:val="22"/>
                <w:szCs w:val="22"/>
              </w:rPr>
            </w:pPr>
            <w:r w:rsidRPr="00626A0A">
              <w:rPr>
                <w:rFonts w:eastAsia="標楷體"/>
                <w:spacing w:val="-20"/>
                <w:sz w:val="22"/>
                <w:szCs w:val="22"/>
              </w:rPr>
              <w:t>3.4</w:t>
            </w:r>
            <w:r w:rsidRPr="00626A0A">
              <w:rPr>
                <w:rFonts w:eastAsia="標楷體" w:hint="eastAsia"/>
                <w:spacing w:val="-20"/>
                <w:sz w:val="22"/>
                <w:szCs w:val="22"/>
              </w:rPr>
              <w:t>3</w:t>
            </w:r>
          </w:p>
        </w:tc>
        <w:tc>
          <w:tcPr>
            <w:tcW w:w="276" w:type="pct"/>
            <w:tcBorders>
              <w:top w:val="nil"/>
              <w:left w:val="nil"/>
              <w:bottom w:val="nil"/>
              <w:right w:val="nil"/>
            </w:tcBorders>
            <w:vAlign w:val="center"/>
          </w:tcPr>
          <w:p w:rsidR="00AC4CE0" w:rsidRPr="00626A0A" w:rsidRDefault="00AC4CE0" w:rsidP="00125C52">
            <w:pPr>
              <w:snapToGrid w:val="0"/>
              <w:jc w:val="center"/>
              <w:rPr>
                <w:rFonts w:eastAsia="標楷體"/>
                <w:spacing w:val="-20"/>
                <w:sz w:val="22"/>
                <w:szCs w:val="22"/>
              </w:rPr>
            </w:pPr>
            <w:r w:rsidRPr="00626A0A">
              <w:rPr>
                <w:rFonts w:eastAsia="標楷體" w:hint="eastAsia"/>
                <w:spacing w:val="-20"/>
                <w:sz w:val="22"/>
                <w:szCs w:val="22"/>
              </w:rPr>
              <w:t>2.96</w:t>
            </w:r>
          </w:p>
        </w:tc>
        <w:tc>
          <w:tcPr>
            <w:tcW w:w="275" w:type="pct"/>
            <w:tcBorders>
              <w:top w:val="nil"/>
              <w:left w:val="nil"/>
              <w:bottom w:val="nil"/>
              <w:right w:val="nil"/>
            </w:tcBorders>
            <w:vAlign w:val="center"/>
          </w:tcPr>
          <w:p w:rsidR="00AC4CE0" w:rsidRPr="00626A0A" w:rsidRDefault="00AC4CE0" w:rsidP="00125C52">
            <w:pPr>
              <w:snapToGrid w:val="0"/>
              <w:jc w:val="center"/>
              <w:rPr>
                <w:rFonts w:eastAsia="標楷體"/>
                <w:spacing w:val="-20"/>
                <w:sz w:val="22"/>
                <w:szCs w:val="22"/>
              </w:rPr>
            </w:pPr>
            <w:r w:rsidRPr="00626A0A">
              <w:rPr>
                <w:rFonts w:eastAsia="標楷體" w:hint="eastAsia"/>
                <w:spacing w:val="-20"/>
                <w:sz w:val="22"/>
                <w:szCs w:val="22"/>
              </w:rPr>
              <w:t>2.34</w:t>
            </w:r>
          </w:p>
        </w:tc>
        <w:tc>
          <w:tcPr>
            <w:tcW w:w="347" w:type="pct"/>
            <w:tcBorders>
              <w:top w:val="nil"/>
              <w:left w:val="nil"/>
              <w:bottom w:val="nil"/>
              <w:right w:val="nil"/>
            </w:tcBorders>
            <w:vAlign w:val="center"/>
          </w:tcPr>
          <w:p w:rsidR="00AC4CE0" w:rsidRPr="00626A0A" w:rsidRDefault="00AC4CE0" w:rsidP="00125C52">
            <w:pPr>
              <w:snapToGrid w:val="0"/>
              <w:jc w:val="center"/>
              <w:rPr>
                <w:rFonts w:eastAsia="標楷體"/>
                <w:spacing w:val="-20"/>
                <w:sz w:val="22"/>
                <w:szCs w:val="22"/>
              </w:rPr>
            </w:pPr>
            <w:r w:rsidRPr="00626A0A">
              <w:rPr>
                <w:rFonts w:eastAsia="標楷體" w:hint="eastAsia"/>
                <w:spacing w:val="-20"/>
                <w:sz w:val="22"/>
                <w:szCs w:val="22"/>
              </w:rPr>
              <w:t>1.59</w:t>
            </w:r>
          </w:p>
        </w:tc>
        <w:tc>
          <w:tcPr>
            <w:tcW w:w="275" w:type="pct"/>
            <w:tcBorders>
              <w:top w:val="nil"/>
              <w:left w:val="nil"/>
              <w:bottom w:val="nil"/>
              <w:right w:val="nil"/>
            </w:tcBorders>
            <w:vAlign w:val="center"/>
          </w:tcPr>
          <w:p w:rsidR="00AC4CE0" w:rsidRPr="00626A0A" w:rsidRDefault="00AC4CE0" w:rsidP="00125C52">
            <w:pPr>
              <w:snapToGrid w:val="0"/>
              <w:jc w:val="center"/>
              <w:rPr>
                <w:rFonts w:eastAsia="標楷體"/>
                <w:spacing w:val="-20"/>
                <w:sz w:val="22"/>
                <w:szCs w:val="22"/>
              </w:rPr>
            </w:pPr>
            <w:r w:rsidRPr="00626A0A">
              <w:rPr>
                <w:rFonts w:eastAsia="標楷體" w:hint="eastAsia"/>
                <w:spacing w:val="-20"/>
                <w:sz w:val="22"/>
                <w:szCs w:val="22"/>
              </w:rPr>
              <w:t>1.6</w:t>
            </w:r>
            <w:r>
              <w:rPr>
                <w:rFonts w:eastAsia="標楷體" w:hint="eastAsia"/>
                <w:spacing w:val="-20"/>
                <w:sz w:val="22"/>
                <w:szCs w:val="22"/>
              </w:rPr>
              <w:t>0</w:t>
            </w:r>
          </w:p>
        </w:tc>
        <w:tc>
          <w:tcPr>
            <w:tcW w:w="349" w:type="pct"/>
            <w:tcBorders>
              <w:top w:val="nil"/>
              <w:left w:val="nil"/>
              <w:bottom w:val="nil"/>
              <w:right w:val="nil"/>
            </w:tcBorders>
            <w:vAlign w:val="center"/>
          </w:tcPr>
          <w:p w:rsidR="00AC4CE0" w:rsidRPr="00626A0A" w:rsidRDefault="00AC4CE0" w:rsidP="00125C52">
            <w:pPr>
              <w:snapToGrid w:val="0"/>
              <w:jc w:val="center"/>
              <w:rPr>
                <w:rFonts w:eastAsia="標楷體"/>
                <w:spacing w:val="-20"/>
                <w:sz w:val="22"/>
                <w:szCs w:val="22"/>
              </w:rPr>
            </w:pPr>
            <w:r w:rsidRPr="00626A0A">
              <w:rPr>
                <w:rFonts w:eastAsia="標楷體" w:hint="eastAsia"/>
                <w:spacing w:val="-20"/>
                <w:sz w:val="22"/>
                <w:szCs w:val="22"/>
              </w:rPr>
              <w:t>1.93</w:t>
            </w:r>
          </w:p>
        </w:tc>
        <w:tc>
          <w:tcPr>
            <w:tcW w:w="275" w:type="pct"/>
            <w:tcBorders>
              <w:top w:val="nil"/>
              <w:left w:val="nil"/>
              <w:bottom w:val="nil"/>
              <w:right w:val="nil"/>
            </w:tcBorders>
            <w:vAlign w:val="center"/>
          </w:tcPr>
          <w:p w:rsidR="00AC4CE0" w:rsidRPr="00B82EAE" w:rsidRDefault="00AC4CE0" w:rsidP="00125C52">
            <w:pPr>
              <w:snapToGrid w:val="0"/>
              <w:jc w:val="center"/>
              <w:rPr>
                <w:rFonts w:eastAsia="標楷體"/>
                <w:spacing w:val="-20"/>
                <w:sz w:val="22"/>
                <w:szCs w:val="22"/>
              </w:rPr>
            </w:pPr>
            <w:r>
              <w:rPr>
                <w:rFonts w:eastAsia="標楷體" w:hint="eastAsia"/>
                <w:spacing w:val="-20"/>
                <w:sz w:val="22"/>
                <w:szCs w:val="22"/>
              </w:rPr>
              <w:t>1.15</w:t>
            </w:r>
          </w:p>
        </w:tc>
        <w:tc>
          <w:tcPr>
            <w:tcW w:w="344" w:type="pct"/>
            <w:tcBorders>
              <w:top w:val="nil"/>
              <w:left w:val="nil"/>
              <w:bottom w:val="nil"/>
              <w:right w:val="nil"/>
            </w:tcBorders>
            <w:vAlign w:val="center"/>
          </w:tcPr>
          <w:p w:rsidR="00AC4CE0" w:rsidRPr="00B82EAE" w:rsidRDefault="00AC4CE0" w:rsidP="00125C52">
            <w:pPr>
              <w:snapToGrid w:val="0"/>
              <w:jc w:val="center"/>
              <w:rPr>
                <w:rFonts w:eastAsia="標楷體"/>
                <w:spacing w:val="-20"/>
                <w:sz w:val="22"/>
                <w:szCs w:val="22"/>
              </w:rPr>
            </w:pPr>
            <w:r>
              <w:rPr>
                <w:rFonts w:eastAsia="標楷體" w:hint="eastAsia"/>
                <w:spacing w:val="-20"/>
                <w:sz w:val="22"/>
                <w:szCs w:val="22"/>
              </w:rPr>
              <w:t>2.97</w:t>
            </w:r>
          </w:p>
        </w:tc>
        <w:tc>
          <w:tcPr>
            <w:tcW w:w="275" w:type="pct"/>
            <w:tcBorders>
              <w:top w:val="nil"/>
              <w:left w:val="nil"/>
              <w:bottom w:val="nil"/>
              <w:right w:val="nil"/>
            </w:tcBorders>
            <w:shd w:val="clear" w:color="auto" w:fill="auto"/>
            <w:vAlign w:val="center"/>
          </w:tcPr>
          <w:p w:rsidR="00AC4CE0" w:rsidRPr="00B82EAE" w:rsidRDefault="00843A19" w:rsidP="00DC6650">
            <w:pPr>
              <w:snapToGrid w:val="0"/>
              <w:jc w:val="center"/>
              <w:rPr>
                <w:rFonts w:eastAsia="標楷體"/>
                <w:spacing w:val="-20"/>
                <w:sz w:val="22"/>
                <w:szCs w:val="22"/>
              </w:rPr>
            </w:pPr>
            <w:r>
              <w:rPr>
                <w:rFonts w:eastAsia="標楷體" w:hint="eastAsia"/>
                <w:spacing w:val="-20"/>
                <w:sz w:val="22"/>
                <w:szCs w:val="22"/>
              </w:rPr>
              <w:t>1.39</w:t>
            </w:r>
          </w:p>
        </w:tc>
        <w:tc>
          <w:tcPr>
            <w:tcW w:w="254" w:type="pct"/>
            <w:tcBorders>
              <w:top w:val="nil"/>
              <w:left w:val="nil"/>
              <w:bottom w:val="nil"/>
              <w:right w:val="nil"/>
            </w:tcBorders>
            <w:vAlign w:val="center"/>
          </w:tcPr>
          <w:p w:rsidR="00AC4CE0" w:rsidRPr="00960921" w:rsidRDefault="00AC4CE0" w:rsidP="00DC6650">
            <w:pPr>
              <w:snapToGrid w:val="0"/>
              <w:jc w:val="center"/>
              <w:rPr>
                <w:rFonts w:eastAsia="標楷體"/>
                <w:spacing w:val="-20"/>
                <w:sz w:val="22"/>
                <w:szCs w:val="22"/>
                <w:highlight w:val="yellow"/>
              </w:rPr>
            </w:pPr>
            <w:r w:rsidRPr="00B82EAE">
              <w:rPr>
                <w:rFonts w:eastAsia="標楷體" w:hint="eastAsia"/>
                <w:spacing w:val="-20"/>
                <w:sz w:val="22"/>
                <w:szCs w:val="22"/>
              </w:rPr>
              <w:t>1.3</w:t>
            </w:r>
            <w:r>
              <w:rPr>
                <w:rFonts w:eastAsia="標楷體" w:hint="eastAsia"/>
                <w:spacing w:val="-20"/>
                <w:sz w:val="22"/>
                <w:szCs w:val="22"/>
              </w:rPr>
              <w:t>7</w:t>
            </w:r>
          </w:p>
        </w:tc>
      </w:tr>
      <w:tr w:rsidR="00010156" w:rsidRPr="00626A0A" w:rsidTr="00010156">
        <w:trPr>
          <w:cantSplit/>
          <w:jc w:val="center"/>
        </w:trPr>
        <w:tc>
          <w:tcPr>
            <w:tcW w:w="153" w:type="pct"/>
            <w:vMerge/>
            <w:tcBorders>
              <w:left w:val="nil"/>
              <w:right w:val="single" w:sz="4" w:space="0" w:color="auto"/>
            </w:tcBorders>
            <w:shd w:val="clear" w:color="auto" w:fill="auto"/>
            <w:vAlign w:val="center"/>
          </w:tcPr>
          <w:p w:rsidR="00AC4CE0" w:rsidRPr="007A21D4" w:rsidRDefault="00AC4CE0" w:rsidP="00125C52">
            <w:pPr>
              <w:jc w:val="center"/>
              <w:rPr>
                <w:rFonts w:eastAsia="標楷體"/>
                <w:spacing w:val="-24"/>
                <w:sz w:val="22"/>
                <w:szCs w:val="22"/>
              </w:rPr>
            </w:pPr>
          </w:p>
        </w:tc>
        <w:tc>
          <w:tcPr>
            <w:tcW w:w="703" w:type="pct"/>
            <w:gridSpan w:val="3"/>
            <w:tcBorders>
              <w:left w:val="single" w:sz="4" w:space="0" w:color="auto"/>
              <w:right w:val="single" w:sz="4" w:space="0" w:color="auto"/>
            </w:tcBorders>
            <w:shd w:val="clear" w:color="auto" w:fill="auto"/>
            <w:vAlign w:val="center"/>
          </w:tcPr>
          <w:p w:rsidR="00AC4CE0" w:rsidRPr="007A21D4" w:rsidRDefault="00AC4CE0" w:rsidP="00125C52">
            <w:pPr>
              <w:snapToGrid w:val="0"/>
              <w:spacing w:line="300" w:lineRule="exact"/>
              <w:jc w:val="center"/>
              <w:rPr>
                <w:rFonts w:eastAsia="標楷體"/>
                <w:spacing w:val="-20"/>
                <w:sz w:val="22"/>
                <w:szCs w:val="22"/>
              </w:rPr>
            </w:pPr>
            <w:r w:rsidRPr="007A21D4">
              <w:rPr>
                <w:rFonts w:eastAsia="標楷體"/>
                <w:spacing w:val="-20"/>
                <w:sz w:val="22"/>
                <w:szCs w:val="22"/>
              </w:rPr>
              <w:t>躉售物價指數</w:t>
            </w:r>
          </w:p>
          <w:p w:rsidR="00AC4CE0" w:rsidRPr="007A21D4" w:rsidRDefault="00AC4CE0" w:rsidP="00125C52">
            <w:pPr>
              <w:snapToGrid w:val="0"/>
              <w:spacing w:line="300" w:lineRule="exact"/>
              <w:jc w:val="center"/>
              <w:rPr>
                <w:rFonts w:eastAsia="標楷體"/>
                <w:spacing w:val="-20"/>
                <w:sz w:val="22"/>
                <w:szCs w:val="22"/>
              </w:rPr>
            </w:pPr>
            <w:r w:rsidRPr="007A21D4">
              <w:rPr>
                <w:rFonts w:eastAsia="標楷體"/>
                <w:spacing w:val="-20"/>
                <w:sz w:val="22"/>
                <w:szCs w:val="22"/>
              </w:rPr>
              <w:t>年增率</w:t>
            </w:r>
            <w:r w:rsidRPr="007A21D4">
              <w:rPr>
                <w:rFonts w:eastAsia="標楷體"/>
                <w:spacing w:val="-20"/>
                <w:sz w:val="22"/>
                <w:szCs w:val="22"/>
              </w:rPr>
              <w:t>(</w:t>
            </w:r>
            <w:r w:rsidRPr="007A21D4">
              <w:rPr>
                <w:rFonts w:eastAsia="標楷體"/>
                <w:spacing w:val="-20"/>
                <w:sz w:val="22"/>
                <w:szCs w:val="22"/>
              </w:rPr>
              <w:t>％</w:t>
            </w:r>
            <w:r w:rsidRPr="007A21D4">
              <w:rPr>
                <w:rFonts w:eastAsia="標楷體"/>
                <w:spacing w:val="-20"/>
                <w:sz w:val="22"/>
                <w:szCs w:val="22"/>
              </w:rPr>
              <w:t>)</w:t>
            </w:r>
          </w:p>
        </w:tc>
        <w:tc>
          <w:tcPr>
            <w:tcW w:w="346" w:type="pct"/>
            <w:tcBorders>
              <w:top w:val="nil"/>
              <w:left w:val="nil"/>
              <w:bottom w:val="nil"/>
              <w:right w:val="nil"/>
            </w:tcBorders>
            <w:shd w:val="clear" w:color="auto" w:fill="auto"/>
            <w:vAlign w:val="center"/>
          </w:tcPr>
          <w:p w:rsidR="00AC4CE0" w:rsidRPr="002E0302" w:rsidRDefault="00AC4CE0" w:rsidP="00125C52">
            <w:pPr>
              <w:snapToGrid w:val="0"/>
              <w:jc w:val="center"/>
              <w:rPr>
                <w:rFonts w:eastAsia="標楷體"/>
                <w:spacing w:val="-20"/>
                <w:sz w:val="22"/>
                <w:szCs w:val="22"/>
              </w:rPr>
            </w:pPr>
            <w:r w:rsidRPr="002E0302">
              <w:rPr>
                <w:rFonts w:eastAsia="標楷體"/>
                <w:spacing w:val="-20"/>
                <w:sz w:val="22"/>
                <w:szCs w:val="22"/>
              </w:rPr>
              <w:t>5.4</w:t>
            </w:r>
            <w:r w:rsidRPr="002E0302">
              <w:rPr>
                <w:rFonts w:eastAsia="標楷體" w:hint="eastAsia"/>
                <w:spacing w:val="-20"/>
                <w:sz w:val="22"/>
                <w:szCs w:val="22"/>
              </w:rPr>
              <w:t>5</w:t>
            </w:r>
          </w:p>
        </w:tc>
        <w:tc>
          <w:tcPr>
            <w:tcW w:w="302" w:type="pct"/>
            <w:tcBorders>
              <w:top w:val="nil"/>
              <w:left w:val="nil"/>
              <w:bottom w:val="nil"/>
              <w:right w:val="nil"/>
            </w:tcBorders>
            <w:shd w:val="clear" w:color="auto" w:fill="auto"/>
            <w:vAlign w:val="center"/>
          </w:tcPr>
          <w:p w:rsidR="00AC4CE0" w:rsidRPr="002E0302" w:rsidRDefault="00AC4CE0" w:rsidP="00125C52">
            <w:pPr>
              <w:snapToGrid w:val="0"/>
              <w:jc w:val="center"/>
              <w:rPr>
                <w:rFonts w:eastAsia="標楷體"/>
                <w:spacing w:val="-20"/>
                <w:sz w:val="22"/>
                <w:szCs w:val="22"/>
              </w:rPr>
            </w:pPr>
            <w:r w:rsidRPr="002E0302">
              <w:rPr>
                <w:rFonts w:eastAsia="標楷體"/>
                <w:spacing w:val="-20"/>
                <w:sz w:val="22"/>
                <w:szCs w:val="22"/>
              </w:rPr>
              <w:t>4.32</w:t>
            </w:r>
          </w:p>
        </w:tc>
        <w:tc>
          <w:tcPr>
            <w:tcW w:w="275" w:type="pct"/>
            <w:tcBorders>
              <w:top w:val="nil"/>
              <w:left w:val="nil"/>
              <w:bottom w:val="nil"/>
              <w:right w:val="nil"/>
            </w:tcBorders>
            <w:vAlign w:val="center"/>
          </w:tcPr>
          <w:p w:rsidR="00AC4CE0" w:rsidRPr="00626A0A" w:rsidRDefault="00AC4CE0" w:rsidP="00125C52">
            <w:pPr>
              <w:snapToGrid w:val="0"/>
              <w:jc w:val="center"/>
              <w:rPr>
                <w:rFonts w:eastAsia="標楷體"/>
                <w:spacing w:val="-20"/>
                <w:sz w:val="22"/>
                <w:szCs w:val="22"/>
              </w:rPr>
            </w:pPr>
            <w:r w:rsidRPr="00626A0A">
              <w:rPr>
                <w:rFonts w:eastAsia="標楷體"/>
                <w:spacing w:val="-20"/>
                <w:sz w:val="22"/>
                <w:szCs w:val="22"/>
              </w:rPr>
              <w:t>-1.</w:t>
            </w:r>
            <w:r w:rsidRPr="00626A0A">
              <w:rPr>
                <w:rFonts w:eastAsia="標楷體" w:hint="eastAsia"/>
                <w:spacing w:val="-20"/>
                <w:sz w:val="22"/>
                <w:szCs w:val="22"/>
              </w:rPr>
              <w:t>8</w:t>
            </w:r>
            <w:r w:rsidRPr="00626A0A">
              <w:rPr>
                <w:rFonts w:eastAsia="標楷體"/>
                <w:spacing w:val="-20"/>
                <w:sz w:val="22"/>
                <w:szCs w:val="22"/>
              </w:rPr>
              <w:t>7</w:t>
            </w:r>
          </w:p>
        </w:tc>
        <w:tc>
          <w:tcPr>
            <w:tcW w:w="277" w:type="pct"/>
            <w:tcBorders>
              <w:top w:val="nil"/>
              <w:left w:val="nil"/>
              <w:bottom w:val="nil"/>
              <w:right w:val="nil"/>
            </w:tcBorders>
            <w:vAlign w:val="center"/>
          </w:tcPr>
          <w:p w:rsidR="00AC4CE0" w:rsidRPr="00626A0A" w:rsidRDefault="00AC4CE0" w:rsidP="00125C52">
            <w:pPr>
              <w:snapToGrid w:val="0"/>
              <w:jc w:val="center"/>
              <w:rPr>
                <w:rFonts w:eastAsia="標楷體"/>
                <w:spacing w:val="-20"/>
                <w:sz w:val="22"/>
                <w:szCs w:val="22"/>
              </w:rPr>
            </w:pPr>
            <w:r w:rsidRPr="00626A0A">
              <w:rPr>
                <w:rFonts w:eastAsia="標楷體"/>
                <w:spacing w:val="-20"/>
                <w:sz w:val="22"/>
                <w:szCs w:val="22"/>
              </w:rPr>
              <w:t>-1.</w:t>
            </w:r>
            <w:r w:rsidRPr="00626A0A">
              <w:rPr>
                <w:rFonts w:eastAsia="標楷體" w:hint="eastAsia"/>
                <w:spacing w:val="-20"/>
                <w:sz w:val="22"/>
                <w:szCs w:val="22"/>
              </w:rPr>
              <w:t>56</w:t>
            </w:r>
          </w:p>
        </w:tc>
        <w:tc>
          <w:tcPr>
            <w:tcW w:w="274" w:type="pct"/>
            <w:tcBorders>
              <w:top w:val="nil"/>
              <w:left w:val="nil"/>
              <w:bottom w:val="nil"/>
              <w:right w:val="nil"/>
            </w:tcBorders>
            <w:vAlign w:val="center"/>
          </w:tcPr>
          <w:p w:rsidR="00AC4CE0" w:rsidRPr="00626A0A" w:rsidRDefault="00AC4CE0" w:rsidP="00125C52">
            <w:pPr>
              <w:snapToGrid w:val="0"/>
              <w:jc w:val="center"/>
              <w:rPr>
                <w:rFonts w:eastAsia="標楷體"/>
                <w:spacing w:val="-20"/>
                <w:sz w:val="22"/>
                <w:szCs w:val="22"/>
              </w:rPr>
            </w:pPr>
            <w:r w:rsidRPr="00626A0A">
              <w:rPr>
                <w:rFonts w:eastAsia="標楷體"/>
                <w:spacing w:val="-20"/>
                <w:sz w:val="22"/>
                <w:szCs w:val="22"/>
              </w:rPr>
              <w:t>-0.9</w:t>
            </w:r>
            <w:r w:rsidRPr="00626A0A">
              <w:rPr>
                <w:rFonts w:eastAsia="標楷體" w:hint="eastAsia"/>
                <w:spacing w:val="-20"/>
                <w:sz w:val="22"/>
                <w:szCs w:val="22"/>
              </w:rPr>
              <w:t>0</w:t>
            </w:r>
          </w:p>
        </w:tc>
        <w:tc>
          <w:tcPr>
            <w:tcW w:w="276" w:type="pct"/>
            <w:tcBorders>
              <w:top w:val="nil"/>
              <w:left w:val="nil"/>
              <w:bottom w:val="nil"/>
              <w:right w:val="nil"/>
            </w:tcBorders>
            <w:vAlign w:val="center"/>
          </w:tcPr>
          <w:p w:rsidR="00AC4CE0" w:rsidRPr="00626A0A" w:rsidRDefault="00AC4CE0" w:rsidP="00125C52">
            <w:pPr>
              <w:snapToGrid w:val="0"/>
              <w:jc w:val="center"/>
              <w:rPr>
                <w:rFonts w:eastAsia="標楷體"/>
                <w:spacing w:val="-20"/>
                <w:sz w:val="22"/>
                <w:szCs w:val="22"/>
              </w:rPr>
            </w:pPr>
            <w:r w:rsidRPr="00626A0A">
              <w:rPr>
                <w:rFonts w:eastAsia="標楷體"/>
                <w:spacing w:val="-20"/>
                <w:sz w:val="22"/>
                <w:szCs w:val="22"/>
              </w:rPr>
              <w:t>-</w:t>
            </w:r>
            <w:r w:rsidRPr="00626A0A">
              <w:rPr>
                <w:rFonts w:eastAsia="標楷體" w:hint="eastAsia"/>
                <w:spacing w:val="-20"/>
                <w:sz w:val="22"/>
                <w:szCs w:val="22"/>
              </w:rPr>
              <w:t>2.35</w:t>
            </w:r>
          </w:p>
        </w:tc>
        <w:tc>
          <w:tcPr>
            <w:tcW w:w="275" w:type="pct"/>
            <w:tcBorders>
              <w:top w:val="nil"/>
              <w:left w:val="nil"/>
              <w:bottom w:val="nil"/>
              <w:right w:val="nil"/>
            </w:tcBorders>
            <w:vAlign w:val="center"/>
          </w:tcPr>
          <w:p w:rsidR="00AC4CE0" w:rsidRPr="00626A0A" w:rsidRDefault="00AC4CE0" w:rsidP="00125C52">
            <w:pPr>
              <w:snapToGrid w:val="0"/>
              <w:jc w:val="center"/>
              <w:rPr>
                <w:rFonts w:eastAsia="標楷體"/>
                <w:spacing w:val="-20"/>
                <w:sz w:val="22"/>
                <w:szCs w:val="22"/>
              </w:rPr>
            </w:pPr>
            <w:r w:rsidRPr="00626A0A">
              <w:rPr>
                <w:rFonts w:eastAsia="標楷體"/>
                <w:spacing w:val="-20"/>
                <w:sz w:val="22"/>
                <w:szCs w:val="22"/>
              </w:rPr>
              <w:t>-</w:t>
            </w:r>
            <w:r w:rsidRPr="00626A0A">
              <w:rPr>
                <w:rFonts w:eastAsia="標楷體" w:hint="eastAsia"/>
                <w:spacing w:val="-20"/>
                <w:sz w:val="22"/>
                <w:szCs w:val="22"/>
              </w:rPr>
              <w:t>3.71</w:t>
            </w:r>
          </w:p>
        </w:tc>
        <w:tc>
          <w:tcPr>
            <w:tcW w:w="347" w:type="pct"/>
            <w:tcBorders>
              <w:top w:val="nil"/>
              <w:left w:val="nil"/>
              <w:bottom w:val="nil"/>
              <w:right w:val="nil"/>
            </w:tcBorders>
            <w:vAlign w:val="center"/>
          </w:tcPr>
          <w:p w:rsidR="00AC4CE0" w:rsidRPr="00626A0A" w:rsidRDefault="00AC4CE0" w:rsidP="00125C52">
            <w:pPr>
              <w:snapToGrid w:val="0"/>
              <w:jc w:val="center"/>
              <w:rPr>
                <w:rFonts w:eastAsia="標楷體"/>
                <w:spacing w:val="-20"/>
                <w:sz w:val="22"/>
                <w:szCs w:val="22"/>
              </w:rPr>
            </w:pPr>
            <w:r w:rsidRPr="00626A0A">
              <w:rPr>
                <w:rFonts w:eastAsia="標楷體"/>
                <w:spacing w:val="-20"/>
                <w:sz w:val="22"/>
                <w:szCs w:val="22"/>
              </w:rPr>
              <w:t>-</w:t>
            </w:r>
            <w:r w:rsidRPr="00626A0A">
              <w:rPr>
                <w:rFonts w:eastAsia="標楷體" w:hint="eastAsia"/>
                <w:spacing w:val="-20"/>
                <w:sz w:val="22"/>
                <w:szCs w:val="22"/>
              </w:rPr>
              <w:t>3.9</w:t>
            </w:r>
            <w:r>
              <w:rPr>
                <w:rFonts w:eastAsia="標楷體" w:hint="eastAsia"/>
                <w:spacing w:val="-20"/>
                <w:sz w:val="22"/>
                <w:szCs w:val="22"/>
              </w:rPr>
              <w:t>2</w:t>
            </w:r>
          </w:p>
        </w:tc>
        <w:tc>
          <w:tcPr>
            <w:tcW w:w="275" w:type="pct"/>
            <w:tcBorders>
              <w:top w:val="nil"/>
              <w:left w:val="nil"/>
              <w:bottom w:val="nil"/>
              <w:right w:val="nil"/>
            </w:tcBorders>
            <w:vAlign w:val="center"/>
          </w:tcPr>
          <w:p w:rsidR="00AC4CE0" w:rsidRPr="00626A0A" w:rsidRDefault="00AC4CE0" w:rsidP="00125C52">
            <w:pPr>
              <w:snapToGrid w:val="0"/>
              <w:jc w:val="center"/>
              <w:rPr>
                <w:rFonts w:eastAsia="標楷體"/>
                <w:spacing w:val="-20"/>
                <w:sz w:val="22"/>
                <w:szCs w:val="22"/>
              </w:rPr>
            </w:pPr>
            <w:r w:rsidRPr="00626A0A">
              <w:rPr>
                <w:rFonts w:eastAsia="標楷體" w:hint="eastAsia"/>
                <w:spacing w:val="-20"/>
                <w:sz w:val="22"/>
                <w:szCs w:val="22"/>
              </w:rPr>
              <w:t>-3.9</w:t>
            </w:r>
            <w:r>
              <w:rPr>
                <w:rFonts w:eastAsia="標楷體" w:hint="eastAsia"/>
                <w:spacing w:val="-20"/>
                <w:sz w:val="22"/>
                <w:szCs w:val="22"/>
              </w:rPr>
              <w:t>5</w:t>
            </w:r>
          </w:p>
        </w:tc>
        <w:tc>
          <w:tcPr>
            <w:tcW w:w="349" w:type="pct"/>
            <w:tcBorders>
              <w:top w:val="nil"/>
              <w:left w:val="nil"/>
              <w:bottom w:val="nil"/>
              <w:right w:val="nil"/>
            </w:tcBorders>
            <w:vAlign w:val="center"/>
          </w:tcPr>
          <w:p w:rsidR="00AC4CE0" w:rsidRPr="00626A0A" w:rsidRDefault="00AC4CE0" w:rsidP="00125C52">
            <w:pPr>
              <w:snapToGrid w:val="0"/>
              <w:jc w:val="center"/>
              <w:rPr>
                <w:rFonts w:eastAsia="標楷體"/>
                <w:spacing w:val="-20"/>
                <w:sz w:val="22"/>
                <w:szCs w:val="22"/>
              </w:rPr>
            </w:pPr>
            <w:r w:rsidRPr="00626A0A">
              <w:rPr>
                <w:rFonts w:eastAsia="標楷體" w:hint="eastAsia"/>
                <w:spacing w:val="-20"/>
                <w:sz w:val="22"/>
                <w:szCs w:val="22"/>
              </w:rPr>
              <w:t>-1.16</w:t>
            </w:r>
          </w:p>
        </w:tc>
        <w:tc>
          <w:tcPr>
            <w:tcW w:w="275" w:type="pct"/>
            <w:tcBorders>
              <w:top w:val="nil"/>
              <w:left w:val="nil"/>
              <w:bottom w:val="nil"/>
              <w:right w:val="nil"/>
            </w:tcBorders>
            <w:vAlign w:val="center"/>
          </w:tcPr>
          <w:p w:rsidR="00AC4CE0" w:rsidRPr="00FF0855" w:rsidRDefault="00AC4CE0" w:rsidP="00125C52">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-3.81</w:t>
            </w:r>
          </w:p>
        </w:tc>
        <w:tc>
          <w:tcPr>
            <w:tcW w:w="344" w:type="pct"/>
            <w:tcBorders>
              <w:top w:val="nil"/>
              <w:left w:val="nil"/>
              <w:bottom w:val="nil"/>
              <w:right w:val="nil"/>
            </w:tcBorders>
            <w:vAlign w:val="center"/>
          </w:tcPr>
          <w:p w:rsidR="00AC4CE0" w:rsidRPr="00FF0855" w:rsidRDefault="00AC4CE0" w:rsidP="00125C52">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-2.20</w:t>
            </w:r>
          </w:p>
        </w:tc>
        <w:tc>
          <w:tcPr>
            <w:tcW w:w="275" w:type="pct"/>
            <w:tcBorders>
              <w:top w:val="nil"/>
              <w:left w:val="nil"/>
              <w:bottom w:val="nil"/>
              <w:right w:val="nil"/>
            </w:tcBorders>
            <w:shd w:val="clear" w:color="auto" w:fill="auto"/>
            <w:vAlign w:val="center"/>
          </w:tcPr>
          <w:p w:rsidR="00AC4CE0" w:rsidRPr="00FF0855" w:rsidRDefault="00AC4CE0" w:rsidP="00DC6650">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w:t>
            </w:r>
            <w:r w:rsidR="00843A19">
              <w:rPr>
                <w:rFonts w:eastAsia="標楷體" w:hint="eastAsia"/>
                <w:color w:val="000000" w:themeColor="text1"/>
                <w:spacing w:val="-20"/>
                <w:sz w:val="22"/>
                <w:szCs w:val="22"/>
              </w:rPr>
              <w:t>3.01</w:t>
            </w:r>
          </w:p>
        </w:tc>
        <w:tc>
          <w:tcPr>
            <w:tcW w:w="254" w:type="pct"/>
            <w:tcBorders>
              <w:top w:val="nil"/>
              <w:left w:val="nil"/>
              <w:bottom w:val="nil"/>
              <w:right w:val="nil"/>
            </w:tcBorders>
            <w:vAlign w:val="center"/>
          </w:tcPr>
          <w:p w:rsidR="00AC4CE0" w:rsidRPr="00960921" w:rsidRDefault="00AC4CE0" w:rsidP="00DC6650">
            <w:pPr>
              <w:snapToGrid w:val="0"/>
              <w:jc w:val="center"/>
              <w:rPr>
                <w:rFonts w:eastAsia="標楷體"/>
                <w:color w:val="FF0000"/>
                <w:spacing w:val="-20"/>
                <w:sz w:val="22"/>
                <w:szCs w:val="22"/>
                <w:highlight w:val="yellow"/>
              </w:rPr>
            </w:pPr>
            <w:r w:rsidRPr="00FF0855">
              <w:rPr>
                <w:rFonts w:eastAsia="標楷體" w:hint="eastAsia"/>
                <w:color w:val="000000" w:themeColor="text1"/>
                <w:spacing w:val="-20"/>
                <w:sz w:val="22"/>
                <w:szCs w:val="22"/>
              </w:rPr>
              <w:t>0.</w:t>
            </w:r>
            <w:r>
              <w:rPr>
                <w:rFonts w:eastAsia="標楷體" w:hint="eastAsia"/>
                <w:color w:val="000000" w:themeColor="text1"/>
                <w:spacing w:val="-20"/>
                <w:sz w:val="22"/>
                <w:szCs w:val="22"/>
              </w:rPr>
              <w:t>40</w:t>
            </w:r>
          </w:p>
        </w:tc>
      </w:tr>
      <w:tr w:rsidR="00010156" w:rsidRPr="003F3093" w:rsidTr="00010156">
        <w:trPr>
          <w:cantSplit/>
          <w:trHeight w:val="358"/>
          <w:jc w:val="center"/>
        </w:trPr>
        <w:tc>
          <w:tcPr>
            <w:tcW w:w="153" w:type="pct"/>
            <w:tcBorders>
              <w:left w:val="nil"/>
              <w:right w:val="single" w:sz="4" w:space="0" w:color="auto"/>
            </w:tcBorders>
            <w:shd w:val="clear" w:color="auto" w:fill="auto"/>
            <w:vAlign w:val="center"/>
          </w:tcPr>
          <w:p w:rsidR="00AC4CE0" w:rsidRPr="003F3093" w:rsidRDefault="00AC4CE0" w:rsidP="00125C52">
            <w:pPr>
              <w:jc w:val="center"/>
              <w:rPr>
                <w:rFonts w:eastAsia="標楷體"/>
                <w:spacing w:val="-24"/>
                <w:sz w:val="22"/>
                <w:szCs w:val="22"/>
              </w:rPr>
            </w:pPr>
            <w:r w:rsidRPr="003F3093">
              <w:rPr>
                <w:rFonts w:eastAsia="標楷體"/>
                <w:spacing w:val="-24"/>
                <w:sz w:val="22"/>
                <w:szCs w:val="22"/>
              </w:rPr>
              <w:t>金</w:t>
            </w:r>
          </w:p>
          <w:p w:rsidR="00AC4CE0" w:rsidRPr="003F3093" w:rsidRDefault="00AC4CE0" w:rsidP="00125C52">
            <w:pPr>
              <w:jc w:val="center"/>
              <w:rPr>
                <w:rFonts w:eastAsia="標楷體"/>
                <w:spacing w:val="-24"/>
                <w:sz w:val="22"/>
                <w:szCs w:val="22"/>
              </w:rPr>
            </w:pPr>
            <w:r w:rsidRPr="003F3093">
              <w:rPr>
                <w:rFonts w:eastAsia="標楷體"/>
                <w:spacing w:val="-24"/>
                <w:sz w:val="22"/>
                <w:szCs w:val="22"/>
              </w:rPr>
              <w:t>融</w:t>
            </w:r>
          </w:p>
        </w:tc>
        <w:tc>
          <w:tcPr>
            <w:tcW w:w="703" w:type="pct"/>
            <w:gridSpan w:val="3"/>
            <w:tcBorders>
              <w:left w:val="single" w:sz="4" w:space="0" w:color="auto"/>
              <w:right w:val="single" w:sz="4" w:space="0" w:color="auto"/>
            </w:tcBorders>
            <w:shd w:val="clear" w:color="auto" w:fill="auto"/>
            <w:vAlign w:val="center"/>
          </w:tcPr>
          <w:p w:rsidR="00AC4CE0" w:rsidRPr="003F3093" w:rsidRDefault="00AC4CE0" w:rsidP="00125C52">
            <w:pPr>
              <w:snapToGrid w:val="0"/>
              <w:spacing w:line="300" w:lineRule="exact"/>
              <w:jc w:val="center"/>
              <w:rPr>
                <w:rFonts w:eastAsia="標楷體"/>
                <w:spacing w:val="-20"/>
                <w:sz w:val="22"/>
                <w:szCs w:val="22"/>
              </w:rPr>
            </w:pPr>
            <w:r w:rsidRPr="003F3093">
              <w:rPr>
                <w:rFonts w:eastAsia="標楷體"/>
                <w:spacing w:val="-20"/>
                <w:sz w:val="22"/>
                <w:szCs w:val="22"/>
              </w:rPr>
              <w:t>貨幣供給額</w:t>
            </w:r>
            <w:r w:rsidRPr="003F3093">
              <w:rPr>
                <w:rFonts w:eastAsia="標楷體"/>
                <w:spacing w:val="-20"/>
                <w:sz w:val="22"/>
                <w:szCs w:val="22"/>
              </w:rPr>
              <w:t>M2</w:t>
            </w:r>
          </w:p>
          <w:p w:rsidR="00AC4CE0" w:rsidRPr="003F3093" w:rsidRDefault="00AC4CE0" w:rsidP="00125C52">
            <w:pPr>
              <w:snapToGrid w:val="0"/>
              <w:spacing w:line="300" w:lineRule="exact"/>
              <w:jc w:val="center"/>
              <w:rPr>
                <w:rFonts w:eastAsia="標楷體"/>
                <w:spacing w:val="-20"/>
                <w:sz w:val="22"/>
                <w:szCs w:val="22"/>
              </w:rPr>
            </w:pPr>
            <w:r w:rsidRPr="003F3093">
              <w:rPr>
                <w:rFonts w:eastAsia="標楷體"/>
                <w:spacing w:val="-20"/>
                <w:sz w:val="22"/>
                <w:szCs w:val="22"/>
              </w:rPr>
              <w:t>年增率</w:t>
            </w:r>
            <w:r w:rsidRPr="003F3093">
              <w:rPr>
                <w:rFonts w:eastAsia="標楷體"/>
                <w:spacing w:val="-20"/>
                <w:sz w:val="22"/>
                <w:szCs w:val="22"/>
              </w:rPr>
              <w:t>(</w:t>
            </w:r>
            <w:r w:rsidRPr="003F3093">
              <w:rPr>
                <w:rFonts w:eastAsia="標楷體"/>
                <w:spacing w:val="-20"/>
                <w:sz w:val="22"/>
                <w:szCs w:val="22"/>
              </w:rPr>
              <w:t>％</w:t>
            </w:r>
            <w:r w:rsidRPr="003F3093">
              <w:rPr>
                <w:rFonts w:eastAsia="標楷體"/>
                <w:spacing w:val="-20"/>
                <w:sz w:val="22"/>
                <w:szCs w:val="22"/>
              </w:rPr>
              <w:t>)</w:t>
            </w:r>
          </w:p>
        </w:tc>
        <w:tc>
          <w:tcPr>
            <w:tcW w:w="346" w:type="pct"/>
            <w:tcBorders>
              <w:top w:val="nil"/>
              <w:left w:val="nil"/>
              <w:bottom w:val="nil"/>
              <w:right w:val="nil"/>
            </w:tcBorders>
            <w:shd w:val="clear" w:color="auto" w:fill="auto"/>
            <w:vAlign w:val="center"/>
          </w:tcPr>
          <w:p w:rsidR="00AC4CE0" w:rsidRPr="003F3093" w:rsidRDefault="00AC4CE0" w:rsidP="00125C52">
            <w:pPr>
              <w:snapToGrid w:val="0"/>
              <w:jc w:val="center"/>
              <w:rPr>
                <w:rFonts w:eastAsia="標楷體"/>
                <w:spacing w:val="-20"/>
                <w:sz w:val="22"/>
                <w:szCs w:val="22"/>
              </w:rPr>
            </w:pPr>
            <w:r w:rsidRPr="003F3093">
              <w:rPr>
                <w:rFonts w:eastAsia="標楷體"/>
                <w:spacing w:val="-20"/>
                <w:sz w:val="22"/>
                <w:szCs w:val="22"/>
              </w:rPr>
              <w:t>4.6</w:t>
            </w:r>
          </w:p>
        </w:tc>
        <w:tc>
          <w:tcPr>
            <w:tcW w:w="302" w:type="pct"/>
            <w:tcBorders>
              <w:top w:val="nil"/>
              <w:left w:val="nil"/>
              <w:bottom w:val="nil"/>
              <w:right w:val="nil"/>
            </w:tcBorders>
            <w:shd w:val="clear" w:color="auto" w:fill="auto"/>
            <w:vAlign w:val="center"/>
          </w:tcPr>
          <w:p w:rsidR="00AC4CE0" w:rsidRPr="003F3093" w:rsidRDefault="00AC4CE0" w:rsidP="00125C52">
            <w:pPr>
              <w:snapToGrid w:val="0"/>
              <w:jc w:val="center"/>
              <w:rPr>
                <w:rFonts w:eastAsia="標楷體"/>
                <w:spacing w:val="-20"/>
                <w:sz w:val="22"/>
                <w:szCs w:val="22"/>
              </w:rPr>
            </w:pPr>
            <w:r w:rsidRPr="003F3093">
              <w:rPr>
                <w:rFonts w:eastAsia="標楷體"/>
                <w:spacing w:val="-20"/>
                <w:sz w:val="22"/>
                <w:szCs w:val="22"/>
              </w:rPr>
              <w:t>5.79</w:t>
            </w:r>
          </w:p>
        </w:tc>
        <w:tc>
          <w:tcPr>
            <w:tcW w:w="275" w:type="pct"/>
            <w:tcBorders>
              <w:top w:val="nil"/>
              <w:left w:val="nil"/>
              <w:bottom w:val="nil"/>
              <w:right w:val="nil"/>
            </w:tcBorders>
            <w:vAlign w:val="center"/>
          </w:tcPr>
          <w:p w:rsidR="00AC4CE0" w:rsidRPr="003F3093" w:rsidRDefault="00AC4CE0" w:rsidP="00125C52">
            <w:pPr>
              <w:snapToGrid w:val="0"/>
              <w:jc w:val="center"/>
              <w:rPr>
                <w:rFonts w:eastAsia="標楷體"/>
                <w:spacing w:val="-20"/>
                <w:sz w:val="22"/>
                <w:szCs w:val="22"/>
              </w:rPr>
            </w:pPr>
            <w:r w:rsidRPr="003F3093">
              <w:rPr>
                <w:rFonts w:eastAsia="標楷體"/>
                <w:spacing w:val="-20"/>
                <w:sz w:val="22"/>
                <w:szCs w:val="22"/>
              </w:rPr>
              <w:t>4.19</w:t>
            </w:r>
          </w:p>
        </w:tc>
        <w:tc>
          <w:tcPr>
            <w:tcW w:w="277" w:type="pct"/>
            <w:tcBorders>
              <w:top w:val="nil"/>
              <w:left w:val="nil"/>
              <w:bottom w:val="nil"/>
              <w:right w:val="nil"/>
            </w:tcBorders>
            <w:vAlign w:val="center"/>
          </w:tcPr>
          <w:p w:rsidR="00AC4CE0" w:rsidRPr="003F3093" w:rsidRDefault="00AC4CE0" w:rsidP="00125C52">
            <w:pPr>
              <w:snapToGrid w:val="0"/>
              <w:jc w:val="center"/>
              <w:rPr>
                <w:rFonts w:eastAsia="標楷體"/>
                <w:spacing w:val="-20"/>
                <w:sz w:val="22"/>
                <w:szCs w:val="22"/>
              </w:rPr>
            </w:pPr>
            <w:r w:rsidRPr="003F3093">
              <w:rPr>
                <w:rFonts w:eastAsia="標楷體"/>
                <w:spacing w:val="-20"/>
                <w:sz w:val="22"/>
                <w:szCs w:val="22"/>
              </w:rPr>
              <w:t>3.80</w:t>
            </w:r>
          </w:p>
        </w:tc>
        <w:tc>
          <w:tcPr>
            <w:tcW w:w="274" w:type="pct"/>
            <w:tcBorders>
              <w:top w:val="nil"/>
              <w:left w:val="nil"/>
              <w:bottom w:val="nil"/>
              <w:right w:val="nil"/>
            </w:tcBorders>
            <w:vAlign w:val="center"/>
          </w:tcPr>
          <w:p w:rsidR="00AC4CE0" w:rsidRPr="003F3093" w:rsidRDefault="00AC4CE0" w:rsidP="00125C52">
            <w:pPr>
              <w:snapToGrid w:val="0"/>
              <w:jc w:val="center"/>
              <w:rPr>
                <w:rFonts w:eastAsia="標楷體"/>
                <w:spacing w:val="-20"/>
                <w:sz w:val="22"/>
                <w:szCs w:val="22"/>
              </w:rPr>
            </w:pPr>
            <w:r w:rsidRPr="003F3093">
              <w:rPr>
                <w:rFonts w:eastAsia="標楷體"/>
                <w:spacing w:val="-20"/>
                <w:sz w:val="22"/>
                <w:szCs w:val="22"/>
              </w:rPr>
              <w:t>3.69</w:t>
            </w:r>
          </w:p>
        </w:tc>
        <w:tc>
          <w:tcPr>
            <w:tcW w:w="276" w:type="pct"/>
            <w:tcBorders>
              <w:top w:val="nil"/>
              <w:left w:val="nil"/>
              <w:bottom w:val="nil"/>
              <w:right w:val="nil"/>
            </w:tcBorders>
            <w:vAlign w:val="center"/>
          </w:tcPr>
          <w:p w:rsidR="00AC4CE0" w:rsidRPr="003F3093" w:rsidRDefault="00AC4CE0" w:rsidP="00125C52">
            <w:pPr>
              <w:snapToGrid w:val="0"/>
              <w:jc w:val="center"/>
              <w:rPr>
                <w:rFonts w:eastAsia="標楷體"/>
                <w:spacing w:val="-20"/>
                <w:sz w:val="22"/>
                <w:szCs w:val="22"/>
              </w:rPr>
            </w:pPr>
            <w:r w:rsidRPr="003F3093">
              <w:rPr>
                <w:rFonts w:eastAsia="標楷體"/>
                <w:spacing w:val="-20"/>
                <w:sz w:val="22"/>
                <w:szCs w:val="22"/>
              </w:rPr>
              <w:t>3.</w:t>
            </w:r>
            <w:r w:rsidRPr="003F3093">
              <w:rPr>
                <w:rFonts w:eastAsia="標楷體" w:hint="eastAsia"/>
                <w:spacing w:val="-20"/>
                <w:sz w:val="22"/>
                <w:szCs w:val="22"/>
              </w:rPr>
              <w:t>96</w:t>
            </w:r>
          </w:p>
        </w:tc>
        <w:tc>
          <w:tcPr>
            <w:tcW w:w="275" w:type="pct"/>
            <w:tcBorders>
              <w:top w:val="nil"/>
              <w:left w:val="nil"/>
              <w:bottom w:val="nil"/>
              <w:right w:val="nil"/>
            </w:tcBorders>
            <w:vAlign w:val="center"/>
          </w:tcPr>
          <w:p w:rsidR="00AC4CE0" w:rsidRPr="003F3093" w:rsidRDefault="00AC4CE0" w:rsidP="00125C52">
            <w:pPr>
              <w:snapToGrid w:val="0"/>
              <w:jc w:val="center"/>
              <w:rPr>
                <w:rFonts w:eastAsia="標楷體"/>
                <w:spacing w:val="-20"/>
                <w:sz w:val="22"/>
                <w:szCs w:val="22"/>
              </w:rPr>
            </w:pPr>
            <w:r w:rsidRPr="003F3093">
              <w:rPr>
                <w:rFonts w:eastAsia="標楷體"/>
                <w:spacing w:val="-20"/>
                <w:sz w:val="22"/>
                <w:szCs w:val="22"/>
              </w:rPr>
              <w:t>3.</w:t>
            </w:r>
            <w:r w:rsidRPr="003F3093">
              <w:rPr>
                <w:rFonts w:eastAsia="標楷體" w:hint="eastAsia"/>
                <w:spacing w:val="-20"/>
                <w:sz w:val="22"/>
                <w:szCs w:val="22"/>
              </w:rPr>
              <w:t>29</w:t>
            </w:r>
          </w:p>
        </w:tc>
        <w:tc>
          <w:tcPr>
            <w:tcW w:w="347" w:type="pct"/>
            <w:tcBorders>
              <w:top w:val="nil"/>
              <w:left w:val="nil"/>
              <w:bottom w:val="nil"/>
              <w:right w:val="nil"/>
            </w:tcBorders>
            <w:vAlign w:val="center"/>
          </w:tcPr>
          <w:p w:rsidR="00AC4CE0" w:rsidRPr="003F3093" w:rsidRDefault="00AC4CE0" w:rsidP="00125C52">
            <w:pPr>
              <w:snapToGrid w:val="0"/>
              <w:jc w:val="center"/>
              <w:rPr>
                <w:rFonts w:eastAsia="標楷體"/>
                <w:spacing w:val="-20"/>
                <w:sz w:val="22"/>
                <w:szCs w:val="22"/>
              </w:rPr>
            </w:pPr>
            <w:r w:rsidRPr="003F3093">
              <w:rPr>
                <w:rFonts w:eastAsia="標楷體"/>
                <w:spacing w:val="-20"/>
                <w:sz w:val="22"/>
                <w:szCs w:val="22"/>
              </w:rPr>
              <w:t>3.</w:t>
            </w:r>
            <w:r w:rsidRPr="003F3093">
              <w:rPr>
                <w:rFonts w:eastAsia="標楷體" w:hint="eastAsia"/>
                <w:spacing w:val="-20"/>
                <w:sz w:val="22"/>
                <w:szCs w:val="22"/>
              </w:rPr>
              <w:t>26</w:t>
            </w:r>
          </w:p>
        </w:tc>
        <w:tc>
          <w:tcPr>
            <w:tcW w:w="275" w:type="pct"/>
            <w:tcBorders>
              <w:top w:val="nil"/>
              <w:left w:val="nil"/>
              <w:bottom w:val="nil"/>
              <w:right w:val="nil"/>
            </w:tcBorders>
            <w:vAlign w:val="center"/>
          </w:tcPr>
          <w:p w:rsidR="00AC4CE0" w:rsidRPr="003F3093" w:rsidRDefault="00AC4CE0" w:rsidP="00125C52">
            <w:pPr>
              <w:snapToGrid w:val="0"/>
              <w:jc w:val="center"/>
              <w:rPr>
                <w:rFonts w:eastAsia="標楷體"/>
                <w:spacing w:val="-20"/>
                <w:sz w:val="22"/>
                <w:szCs w:val="22"/>
              </w:rPr>
            </w:pPr>
            <w:r w:rsidRPr="003F3093">
              <w:rPr>
                <w:rFonts w:eastAsia="標楷體" w:hint="eastAsia"/>
                <w:spacing w:val="-20"/>
                <w:sz w:val="22"/>
                <w:szCs w:val="22"/>
              </w:rPr>
              <w:t>3.67</w:t>
            </w:r>
          </w:p>
        </w:tc>
        <w:tc>
          <w:tcPr>
            <w:tcW w:w="349" w:type="pct"/>
            <w:tcBorders>
              <w:top w:val="nil"/>
              <w:left w:val="nil"/>
              <w:bottom w:val="nil"/>
              <w:right w:val="nil"/>
            </w:tcBorders>
            <w:vAlign w:val="center"/>
          </w:tcPr>
          <w:p w:rsidR="00AC4CE0" w:rsidRPr="003F3093" w:rsidRDefault="00AC4CE0" w:rsidP="00125C52">
            <w:pPr>
              <w:snapToGrid w:val="0"/>
              <w:jc w:val="center"/>
              <w:rPr>
                <w:rFonts w:eastAsia="標楷體"/>
                <w:spacing w:val="-20"/>
                <w:sz w:val="22"/>
                <w:szCs w:val="22"/>
              </w:rPr>
            </w:pPr>
            <w:r w:rsidRPr="003F3093">
              <w:rPr>
                <w:rFonts w:eastAsia="標楷體" w:hint="eastAsia"/>
                <w:spacing w:val="-20"/>
                <w:sz w:val="22"/>
                <w:szCs w:val="22"/>
              </w:rPr>
              <w:t>4.17</w:t>
            </w:r>
          </w:p>
        </w:tc>
        <w:tc>
          <w:tcPr>
            <w:tcW w:w="275" w:type="pct"/>
            <w:tcBorders>
              <w:top w:val="nil"/>
              <w:left w:val="nil"/>
              <w:bottom w:val="nil"/>
              <w:right w:val="nil"/>
            </w:tcBorders>
            <w:vAlign w:val="center"/>
          </w:tcPr>
          <w:p w:rsidR="00AC4CE0" w:rsidRPr="00357E45" w:rsidRDefault="00AC4CE0" w:rsidP="00125C52">
            <w:pPr>
              <w:snapToGrid w:val="0"/>
              <w:jc w:val="center"/>
              <w:rPr>
                <w:rFonts w:eastAsia="標楷體"/>
                <w:spacing w:val="-20"/>
                <w:sz w:val="22"/>
                <w:szCs w:val="22"/>
              </w:rPr>
            </w:pPr>
            <w:r>
              <w:rPr>
                <w:rFonts w:eastAsia="標楷體" w:hint="eastAsia"/>
                <w:spacing w:val="-20"/>
                <w:sz w:val="22"/>
                <w:szCs w:val="22"/>
              </w:rPr>
              <w:t>2.99</w:t>
            </w:r>
          </w:p>
        </w:tc>
        <w:tc>
          <w:tcPr>
            <w:tcW w:w="344" w:type="pct"/>
            <w:tcBorders>
              <w:top w:val="nil"/>
              <w:left w:val="nil"/>
              <w:bottom w:val="nil"/>
              <w:right w:val="nil"/>
            </w:tcBorders>
            <w:vAlign w:val="center"/>
          </w:tcPr>
          <w:p w:rsidR="00AC4CE0" w:rsidRPr="00357E45" w:rsidRDefault="00AC4CE0" w:rsidP="00125C52">
            <w:pPr>
              <w:snapToGrid w:val="0"/>
              <w:jc w:val="center"/>
              <w:rPr>
                <w:rFonts w:eastAsia="標楷體"/>
                <w:spacing w:val="-20"/>
                <w:sz w:val="22"/>
                <w:szCs w:val="22"/>
              </w:rPr>
            </w:pPr>
            <w:r>
              <w:rPr>
                <w:rFonts w:eastAsia="標楷體" w:hint="eastAsia"/>
                <w:spacing w:val="-20"/>
                <w:sz w:val="22"/>
                <w:szCs w:val="22"/>
              </w:rPr>
              <w:t>3.53</w:t>
            </w:r>
          </w:p>
        </w:tc>
        <w:tc>
          <w:tcPr>
            <w:tcW w:w="275" w:type="pct"/>
            <w:tcBorders>
              <w:top w:val="nil"/>
              <w:left w:val="nil"/>
              <w:bottom w:val="nil"/>
              <w:right w:val="nil"/>
            </w:tcBorders>
            <w:shd w:val="clear" w:color="auto" w:fill="auto"/>
            <w:vAlign w:val="center"/>
          </w:tcPr>
          <w:p w:rsidR="00AC4CE0" w:rsidRPr="00357E45" w:rsidRDefault="00AC4CE0" w:rsidP="00DC6650">
            <w:pPr>
              <w:snapToGrid w:val="0"/>
              <w:jc w:val="center"/>
              <w:rPr>
                <w:rFonts w:eastAsia="標楷體"/>
                <w:spacing w:val="-20"/>
                <w:sz w:val="22"/>
                <w:szCs w:val="22"/>
              </w:rPr>
            </w:pPr>
            <w:r>
              <w:rPr>
                <w:rFonts w:eastAsia="標楷體" w:hint="eastAsia"/>
                <w:spacing w:val="-20"/>
                <w:sz w:val="22"/>
                <w:szCs w:val="22"/>
              </w:rPr>
              <w:t>3.</w:t>
            </w:r>
            <w:r w:rsidR="00843A19">
              <w:rPr>
                <w:rFonts w:eastAsia="標楷體" w:hint="eastAsia"/>
                <w:spacing w:val="-20"/>
                <w:sz w:val="22"/>
                <w:szCs w:val="22"/>
              </w:rPr>
              <w:t>78</w:t>
            </w:r>
          </w:p>
        </w:tc>
        <w:tc>
          <w:tcPr>
            <w:tcW w:w="254" w:type="pct"/>
            <w:tcBorders>
              <w:top w:val="nil"/>
              <w:left w:val="nil"/>
              <w:bottom w:val="nil"/>
              <w:right w:val="nil"/>
            </w:tcBorders>
            <w:vAlign w:val="center"/>
          </w:tcPr>
          <w:p w:rsidR="00AC4CE0" w:rsidRPr="00357E45" w:rsidRDefault="00AC4CE0" w:rsidP="00DC6650">
            <w:pPr>
              <w:snapToGrid w:val="0"/>
              <w:jc w:val="center"/>
              <w:rPr>
                <w:rFonts w:eastAsia="標楷體"/>
                <w:spacing w:val="-20"/>
                <w:sz w:val="22"/>
                <w:szCs w:val="22"/>
              </w:rPr>
            </w:pPr>
          </w:p>
        </w:tc>
      </w:tr>
      <w:tr w:rsidR="00010156" w:rsidRPr="00626A0A" w:rsidTr="00010156">
        <w:trPr>
          <w:cantSplit/>
          <w:jc w:val="center"/>
        </w:trPr>
        <w:tc>
          <w:tcPr>
            <w:tcW w:w="153" w:type="pct"/>
            <w:vMerge w:val="restart"/>
            <w:tcBorders>
              <w:left w:val="nil"/>
              <w:right w:val="single" w:sz="4" w:space="0" w:color="auto"/>
            </w:tcBorders>
            <w:shd w:val="clear" w:color="auto" w:fill="auto"/>
            <w:vAlign w:val="center"/>
          </w:tcPr>
          <w:p w:rsidR="00AC4CE0" w:rsidRPr="007A21D4" w:rsidRDefault="00AC4CE0" w:rsidP="00125C52">
            <w:pPr>
              <w:jc w:val="center"/>
              <w:rPr>
                <w:rFonts w:eastAsia="標楷體"/>
                <w:spacing w:val="-24"/>
                <w:sz w:val="22"/>
                <w:szCs w:val="22"/>
              </w:rPr>
            </w:pPr>
            <w:r w:rsidRPr="007A21D4">
              <w:rPr>
                <w:rFonts w:eastAsia="標楷體"/>
                <w:spacing w:val="-24"/>
                <w:sz w:val="22"/>
                <w:szCs w:val="22"/>
              </w:rPr>
              <w:t>就</w:t>
            </w:r>
          </w:p>
          <w:p w:rsidR="00AC4CE0" w:rsidRPr="007A21D4" w:rsidRDefault="00AC4CE0" w:rsidP="00125C52">
            <w:pPr>
              <w:jc w:val="center"/>
              <w:rPr>
                <w:rFonts w:eastAsia="標楷體"/>
                <w:spacing w:val="-24"/>
                <w:sz w:val="22"/>
                <w:szCs w:val="22"/>
              </w:rPr>
            </w:pPr>
            <w:r w:rsidRPr="007A21D4">
              <w:rPr>
                <w:rFonts w:eastAsia="標楷體"/>
                <w:spacing w:val="-24"/>
                <w:sz w:val="22"/>
                <w:szCs w:val="22"/>
              </w:rPr>
              <w:t>業</w:t>
            </w:r>
          </w:p>
        </w:tc>
        <w:tc>
          <w:tcPr>
            <w:tcW w:w="703" w:type="pct"/>
            <w:gridSpan w:val="3"/>
            <w:tcBorders>
              <w:left w:val="single" w:sz="4" w:space="0" w:color="auto"/>
              <w:right w:val="single" w:sz="4" w:space="0" w:color="auto"/>
            </w:tcBorders>
            <w:shd w:val="clear" w:color="auto" w:fill="auto"/>
            <w:vAlign w:val="center"/>
          </w:tcPr>
          <w:p w:rsidR="00AC4CE0" w:rsidRPr="007A21D4" w:rsidRDefault="00AC4CE0" w:rsidP="00125C52">
            <w:pPr>
              <w:snapToGrid w:val="0"/>
              <w:spacing w:line="300" w:lineRule="exact"/>
              <w:jc w:val="center"/>
              <w:rPr>
                <w:rFonts w:eastAsia="標楷體"/>
                <w:spacing w:val="-20"/>
                <w:sz w:val="22"/>
                <w:szCs w:val="22"/>
              </w:rPr>
            </w:pPr>
            <w:r w:rsidRPr="007A21D4">
              <w:rPr>
                <w:rFonts w:eastAsia="標楷體"/>
                <w:spacing w:val="-20"/>
                <w:sz w:val="22"/>
                <w:szCs w:val="22"/>
              </w:rPr>
              <w:t>就業人數</w:t>
            </w:r>
          </w:p>
          <w:p w:rsidR="00AC4CE0" w:rsidRPr="007A21D4" w:rsidRDefault="00AC4CE0" w:rsidP="00125C52">
            <w:pPr>
              <w:snapToGrid w:val="0"/>
              <w:spacing w:line="300" w:lineRule="exact"/>
              <w:jc w:val="center"/>
              <w:rPr>
                <w:rFonts w:eastAsia="標楷體"/>
                <w:spacing w:val="-20"/>
                <w:sz w:val="22"/>
                <w:szCs w:val="22"/>
              </w:rPr>
            </w:pPr>
            <w:r w:rsidRPr="007A21D4">
              <w:rPr>
                <w:rFonts w:eastAsia="標楷體"/>
                <w:spacing w:val="-20"/>
                <w:sz w:val="22"/>
                <w:szCs w:val="22"/>
              </w:rPr>
              <w:t>(</w:t>
            </w:r>
            <w:r w:rsidRPr="007A21D4">
              <w:rPr>
                <w:rFonts w:eastAsia="標楷體"/>
                <w:spacing w:val="-20"/>
                <w:sz w:val="22"/>
                <w:szCs w:val="22"/>
              </w:rPr>
              <w:t>萬人</w:t>
            </w:r>
            <w:r w:rsidRPr="007A21D4">
              <w:rPr>
                <w:rFonts w:eastAsia="標楷體"/>
                <w:spacing w:val="-20"/>
                <w:sz w:val="22"/>
                <w:szCs w:val="22"/>
              </w:rPr>
              <w:t>)</w:t>
            </w:r>
          </w:p>
        </w:tc>
        <w:tc>
          <w:tcPr>
            <w:tcW w:w="346" w:type="pct"/>
            <w:tcBorders>
              <w:top w:val="nil"/>
              <w:left w:val="nil"/>
              <w:bottom w:val="nil"/>
              <w:right w:val="nil"/>
            </w:tcBorders>
            <w:shd w:val="clear" w:color="auto" w:fill="auto"/>
            <w:vAlign w:val="center"/>
          </w:tcPr>
          <w:p w:rsidR="00AC4CE0" w:rsidRPr="002E0302" w:rsidRDefault="00AC4CE0" w:rsidP="00125C52">
            <w:pPr>
              <w:snapToGrid w:val="0"/>
              <w:jc w:val="center"/>
              <w:rPr>
                <w:rFonts w:eastAsia="標楷體"/>
                <w:spacing w:val="-20"/>
                <w:sz w:val="22"/>
                <w:szCs w:val="22"/>
              </w:rPr>
            </w:pPr>
            <w:r w:rsidRPr="002E0302">
              <w:rPr>
                <w:rFonts w:eastAsia="標楷體"/>
                <w:spacing w:val="-20"/>
                <w:sz w:val="22"/>
                <w:szCs w:val="22"/>
              </w:rPr>
              <w:t>1,049.3</w:t>
            </w:r>
          </w:p>
        </w:tc>
        <w:tc>
          <w:tcPr>
            <w:tcW w:w="302" w:type="pct"/>
            <w:tcBorders>
              <w:top w:val="nil"/>
              <w:left w:val="nil"/>
              <w:bottom w:val="nil"/>
              <w:right w:val="nil"/>
            </w:tcBorders>
            <w:shd w:val="clear" w:color="auto" w:fill="auto"/>
            <w:vAlign w:val="center"/>
          </w:tcPr>
          <w:p w:rsidR="00AC4CE0" w:rsidRPr="002E0302" w:rsidRDefault="00AC4CE0" w:rsidP="00125C52">
            <w:pPr>
              <w:snapToGrid w:val="0"/>
              <w:jc w:val="center"/>
              <w:rPr>
                <w:rFonts w:eastAsia="標楷體"/>
                <w:spacing w:val="-20"/>
                <w:sz w:val="22"/>
                <w:szCs w:val="22"/>
              </w:rPr>
            </w:pPr>
            <w:r w:rsidRPr="002E0302">
              <w:rPr>
                <w:rFonts w:eastAsia="標楷體"/>
                <w:spacing w:val="-20"/>
                <w:sz w:val="22"/>
                <w:szCs w:val="22"/>
              </w:rPr>
              <w:t>1,070.9</w:t>
            </w:r>
          </w:p>
        </w:tc>
        <w:tc>
          <w:tcPr>
            <w:tcW w:w="275" w:type="pct"/>
            <w:tcBorders>
              <w:top w:val="nil"/>
              <w:left w:val="nil"/>
              <w:bottom w:val="nil"/>
              <w:right w:val="nil"/>
            </w:tcBorders>
            <w:vAlign w:val="center"/>
          </w:tcPr>
          <w:p w:rsidR="00AC4CE0" w:rsidRPr="00626A0A" w:rsidRDefault="00AC4CE0" w:rsidP="00125C52">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1,085.4</w:t>
            </w:r>
          </w:p>
        </w:tc>
        <w:tc>
          <w:tcPr>
            <w:tcW w:w="277" w:type="pct"/>
            <w:tcBorders>
              <w:top w:val="nil"/>
              <w:left w:val="nil"/>
              <w:bottom w:val="nil"/>
              <w:right w:val="nil"/>
            </w:tcBorders>
            <w:vAlign w:val="center"/>
          </w:tcPr>
          <w:p w:rsidR="00AC4CE0" w:rsidRPr="00626A0A" w:rsidRDefault="00AC4CE0" w:rsidP="00125C52">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1,088.3</w:t>
            </w:r>
          </w:p>
        </w:tc>
        <w:tc>
          <w:tcPr>
            <w:tcW w:w="274" w:type="pct"/>
            <w:tcBorders>
              <w:top w:val="nil"/>
              <w:left w:val="nil"/>
              <w:bottom w:val="nil"/>
              <w:right w:val="nil"/>
            </w:tcBorders>
            <w:vAlign w:val="center"/>
          </w:tcPr>
          <w:p w:rsidR="00AC4CE0" w:rsidRPr="00626A0A" w:rsidRDefault="00AC4CE0" w:rsidP="00125C52">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1,090.1</w:t>
            </w:r>
          </w:p>
        </w:tc>
        <w:tc>
          <w:tcPr>
            <w:tcW w:w="276" w:type="pct"/>
            <w:tcBorders>
              <w:top w:val="nil"/>
              <w:left w:val="nil"/>
              <w:bottom w:val="nil"/>
              <w:right w:val="nil"/>
            </w:tcBorders>
            <w:vAlign w:val="center"/>
          </w:tcPr>
          <w:p w:rsidR="00AC4CE0" w:rsidRPr="00626A0A" w:rsidRDefault="00AC4CE0" w:rsidP="00125C52">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1,0</w:t>
            </w:r>
            <w:r w:rsidRPr="00626A0A">
              <w:rPr>
                <w:rFonts w:eastAsia="標楷體" w:hint="eastAsia"/>
                <w:color w:val="000000" w:themeColor="text1"/>
                <w:spacing w:val="-20"/>
                <w:sz w:val="22"/>
                <w:szCs w:val="22"/>
              </w:rPr>
              <w:t>87</w:t>
            </w:r>
            <w:r w:rsidRPr="00626A0A">
              <w:rPr>
                <w:rFonts w:eastAsia="標楷體"/>
                <w:color w:val="000000" w:themeColor="text1"/>
                <w:spacing w:val="-20"/>
                <w:sz w:val="22"/>
                <w:szCs w:val="22"/>
              </w:rPr>
              <w:t>.</w:t>
            </w:r>
            <w:r w:rsidRPr="00626A0A">
              <w:rPr>
                <w:rFonts w:eastAsia="標楷體" w:hint="eastAsia"/>
                <w:color w:val="000000" w:themeColor="text1"/>
                <w:spacing w:val="-20"/>
                <w:sz w:val="22"/>
                <w:szCs w:val="22"/>
              </w:rPr>
              <w:t>8</w:t>
            </w:r>
          </w:p>
        </w:tc>
        <w:tc>
          <w:tcPr>
            <w:tcW w:w="275" w:type="pct"/>
            <w:tcBorders>
              <w:top w:val="nil"/>
              <w:left w:val="nil"/>
              <w:bottom w:val="nil"/>
              <w:right w:val="nil"/>
            </w:tcBorders>
            <w:vAlign w:val="center"/>
          </w:tcPr>
          <w:p w:rsidR="00AC4CE0" w:rsidRPr="00626A0A" w:rsidRDefault="00AC4CE0" w:rsidP="00125C52">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1,0</w:t>
            </w:r>
            <w:r w:rsidRPr="00626A0A">
              <w:rPr>
                <w:rFonts w:eastAsia="標楷體" w:hint="eastAsia"/>
                <w:color w:val="000000" w:themeColor="text1"/>
                <w:spacing w:val="-20"/>
                <w:sz w:val="22"/>
                <w:szCs w:val="22"/>
              </w:rPr>
              <w:t>89.7</w:t>
            </w:r>
          </w:p>
        </w:tc>
        <w:tc>
          <w:tcPr>
            <w:tcW w:w="347" w:type="pct"/>
            <w:tcBorders>
              <w:top w:val="nil"/>
              <w:left w:val="nil"/>
              <w:bottom w:val="nil"/>
              <w:right w:val="nil"/>
            </w:tcBorders>
            <w:vAlign w:val="center"/>
          </w:tcPr>
          <w:p w:rsidR="00AC4CE0" w:rsidRPr="00626A0A" w:rsidRDefault="00AC4CE0" w:rsidP="00125C52">
            <w:pPr>
              <w:snapToGrid w:val="0"/>
              <w:jc w:val="center"/>
              <w:rPr>
                <w:rFonts w:eastAsia="標楷體"/>
                <w:color w:val="000000" w:themeColor="text1"/>
                <w:spacing w:val="-20"/>
                <w:sz w:val="22"/>
                <w:szCs w:val="22"/>
              </w:rPr>
            </w:pPr>
            <w:r w:rsidRPr="00626A0A">
              <w:rPr>
                <w:rFonts w:eastAsia="標楷體" w:hint="eastAsia"/>
                <w:color w:val="000000" w:themeColor="text1"/>
                <w:spacing w:val="-20"/>
                <w:sz w:val="22"/>
                <w:szCs w:val="22"/>
              </w:rPr>
              <w:t>1</w:t>
            </w:r>
            <w:r w:rsidRPr="00626A0A">
              <w:rPr>
                <w:rFonts w:eastAsia="標楷體"/>
                <w:color w:val="000000" w:themeColor="text1"/>
                <w:spacing w:val="-20"/>
                <w:sz w:val="22"/>
                <w:szCs w:val="22"/>
              </w:rPr>
              <w:t>,0</w:t>
            </w:r>
            <w:r w:rsidRPr="00626A0A">
              <w:rPr>
                <w:rFonts w:eastAsia="標楷體" w:hint="eastAsia"/>
                <w:color w:val="000000" w:themeColor="text1"/>
                <w:spacing w:val="-20"/>
                <w:sz w:val="22"/>
                <w:szCs w:val="22"/>
              </w:rPr>
              <w:t>91.8</w:t>
            </w:r>
          </w:p>
        </w:tc>
        <w:tc>
          <w:tcPr>
            <w:tcW w:w="275" w:type="pct"/>
            <w:tcBorders>
              <w:top w:val="nil"/>
              <w:left w:val="nil"/>
              <w:bottom w:val="nil"/>
              <w:right w:val="nil"/>
            </w:tcBorders>
            <w:vAlign w:val="center"/>
          </w:tcPr>
          <w:p w:rsidR="00AC4CE0" w:rsidRPr="00626A0A" w:rsidRDefault="00AC4CE0" w:rsidP="00125C52">
            <w:pPr>
              <w:snapToGrid w:val="0"/>
              <w:jc w:val="center"/>
              <w:rPr>
                <w:rFonts w:eastAsia="標楷體"/>
                <w:color w:val="000000" w:themeColor="text1"/>
                <w:spacing w:val="-20"/>
                <w:sz w:val="22"/>
                <w:szCs w:val="22"/>
              </w:rPr>
            </w:pPr>
            <w:r w:rsidRPr="00626A0A">
              <w:rPr>
                <w:rFonts w:eastAsia="標楷體" w:hint="eastAsia"/>
                <w:color w:val="000000" w:themeColor="text1"/>
                <w:spacing w:val="-20"/>
                <w:sz w:val="22"/>
                <w:szCs w:val="22"/>
              </w:rPr>
              <w:t>1,093.1</w:t>
            </w:r>
          </w:p>
        </w:tc>
        <w:tc>
          <w:tcPr>
            <w:tcW w:w="349" w:type="pct"/>
            <w:tcBorders>
              <w:top w:val="nil"/>
              <w:left w:val="nil"/>
              <w:bottom w:val="nil"/>
              <w:right w:val="nil"/>
            </w:tcBorders>
            <w:vAlign w:val="center"/>
          </w:tcPr>
          <w:p w:rsidR="00AC4CE0" w:rsidRPr="00626A0A" w:rsidRDefault="00AC4CE0" w:rsidP="00125C52">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1,0</w:t>
            </w:r>
            <w:r w:rsidRPr="00626A0A">
              <w:rPr>
                <w:rFonts w:eastAsia="標楷體" w:hint="eastAsia"/>
                <w:color w:val="000000" w:themeColor="text1"/>
                <w:spacing w:val="-20"/>
                <w:sz w:val="22"/>
                <w:szCs w:val="22"/>
              </w:rPr>
              <w:t>86.0</w:t>
            </w:r>
          </w:p>
        </w:tc>
        <w:tc>
          <w:tcPr>
            <w:tcW w:w="275" w:type="pct"/>
            <w:tcBorders>
              <w:top w:val="nil"/>
              <w:left w:val="nil"/>
              <w:bottom w:val="nil"/>
              <w:right w:val="nil"/>
            </w:tcBorders>
            <w:vAlign w:val="center"/>
          </w:tcPr>
          <w:p w:rsidR="00AC4CE0" w:rsidRPr="00626A0A" w:rsidRDefault="00AC4CE0" w:rsidP="00125C52">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1,093.5</w:t>
            </w:r>
          </w:p>
        </w:tc>
        <w:tc>
          <w:tcPr>
            <w:tcW w:w="344" w:type="pct"/>
            <w:tcBorders>
              <w:top w:val="nil"/>
              <w:left w:val="nil"/>
              <w:bottom w:val="nil"/>
              <w:right w:val="nil"/>
            </w:tcBorders>
            <w:vAlign w:val="center"/>
          </w:tcPr>
          <w:p w:rsidR="00AC4CE0" w:rsidRPr="00626A0A" w:rsidRDefault="00AC4CE0" w:rsidP="00125C52">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1,091.5</w:t>
            </w:r>
          </w:p>
        </w:tc>
        <w:tc>
          <w:tcPr>
            <w:tcW w:w="275" w:type="pct"/>
            <w:tcBorders>
              <w:top w:val="nil"/>
              <w:left w:val="nil"/>
              <w:bottom w:val="nil"/>
              <w:right w:val="nil"/>
            </w:tcBorders>
            <w:shd w:val="clear" w:color="auto" w:fill="auto"/>
            <w:vAlign w:val="center"/>
          </w:tcPr>
          <w:p w:rsidR="00AC4CE0" w:rsidRPr="00626A0A" w:rsidRDefault="00AC4CE0" w:rsidP="00DC6650">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1,09</w:t>
            </w:r>
            <w:r w:rsidR="00843A19">
              <w:rPr>
                <w:rFonts w:eastAsia="標楷體" w:hint="eastAsia"/>
                <w:color w:val="000000" w:themeColor="text1"/>
                <w:spacing w:val="-20"/>
                <w:sz w:val="22"/>
                <w:szCs w:val="22"/>
              </w:rPr>
              <w:t>2.1</w:t>
            </w:r>
          </w:p>
        </w:tc>
        <w:tc>
          <w:tcPr>
            <w:tcW w:w="254" w:type="pct"/>
            <w:tcBorders>
              <w:top w:val="nil"/>
              <w:left w:val="nil"/>
              <w:bottom w:val="nil"/>
              <w:right w:val="nil"/>
            </w:tcBorders>
            <w:vAlign w:val="center"/>
          </w:tcPr>
          <w:p w:rsidR="00AC4CE0" w:rsidRPr="00626A0A" w:rsidRDefault="00AC4CE0" w:rsidP="00DC6650">
            <w:pPr>
              <w:snapToGrid w:val="0"/>
              <w:jc w:val="center"/>
              <w:rPr>
                <w:rFonts w:eastAsia="標楷體"/>
                <w:color w:val="000000" w:themeColor="text1"/>
                <w:spacing w:val="-20"/>
                <w:sz w:val="22"/>
                <w:szCs w:val="22"/>
              </w:rPr>
            </w:pPr>
          </w:p>
        </w:tc>
      </w:tr>
      <w:tr w:rsidR="00010156" w:rsidRPr="00626A0A" w:rsidTr="00010156">
        <w:trPr>
          <w:cantSplit/>
          <w:jc w:val="center"/>
        </w:trPr>
        <w:tc>
          <w:tcPr>
            <w:tcW w:w="153" w:type="pct"/>
            <w:vMerge/>
            <w:tcBorders>
              <w:left w:val="nil"/>
              <w:right w:val="single" w:sz="4" w:space="0" w:color="auto"/>
            </w:tcBorders>
            <w:shd w:val="clear" w:color="auto" w:fill="auto"/>
            <w:vAlign w:val="center"/>
          </w:tcPr>
          <w:p w:rsidR="00AC4CE0" w:rsidRPr="007A21D4" w:rsidRDefault="00AC4CE0" w:rsidP="00125C52">
            <w:pPr>
              <w:jc w:val="both"/>
              <w:rPr>
                <w:rFonts w:eastAsia="標楷體"/>
                <w:spacing w:val="-24"/>
                <w:sz w:val="22"/>
                <w:szCs w:val="22"/>
              </w:rPr>
            </w:pPr>
          </w:p>
        </w:tc>
        <w:tc>
          <w:tcPr>
            <w:tcW w:w="703" w:type="pct"/>
            <w:gridSpan w:val="3"/>
            <w:tcBorders>
              <w:left w:val="single" w:sz="4" w:space="0" w:color="auto"/>
              <w:bottom w:val="single" w:sz="4" w:space="0" w:color="auto"/>
              <w:right w:val="single" w:sz="4" w:space="0" w:color="auto"/>
            </w:tcBorders>
            <w:shd w:val="clear" w:color="auto" w:fill="auto"/>
            <w:vAlign w:val="center"/>
          </w:tcPr>
          <w:p w:rsidR="00AC4CE0" w:rsidRPr="007A21D4" w:rsidRDefault="00AC4CE0" w:rsidP="00125C52">
            <w:pPr>
              <w:snapToGrid w:val="0"/>
              <w:spacing w:line="300" w:lineRule="exact"/>
              <w:jc w:val="center"/>
              <w:rPr>
                <w:rFonts w:eastAsia="標楷體"/>
                <w:spacing w:val="-20"/>
                <w:sz w:val="22"/>
                <w:szCs w:val="22"/>
              </w:rPr>
            </w:pPr>
            <w:r w:rsidRPr="007A21D4">
              <w:rPr>
                <w:rFonts w:eastAsia="標楷體"/>
                <w:spacing w:val="-20"/>
                <w:sz w:val="22"/>
                <w:szCs w:val="22"/>
              </w:rPr>
              <w:t>失業人數</w:t>
            </w:r>
          </w:p>
          <w:p w:rsidR="00AC4CE0" w:rsidRPr="007A21D4" w:rsidRDefault="00AC4CE0" w:rsidP="00125C52">
            <w:pPr>
              <w:snapToGrid w:val="0"/>
              <w:spacing w:line="300" w:lineRule="exact"/>
              <w:jc w:val="center"/>
              <w:rPr>
                <w:rFonts w:eastAsia="標楷體"/>
                <w:spacing w:val="-20"/>
                <w:sz w:val="22"/>
                <w:szCs w:val="22"/>
              </w:rPr>
            </w:pPr>
            <w:r w:rsidRPr="007A21D4">
              <w:rPr>
                <w:rFonts w:eastAsia="標楷體"/>
                <w:spacing w:val="-20"/>
                <w:sz w:val="22"/>
                <w:szCs w:val="22"/>
              </w:rPr>
              <w:t>(</w:t>
            </w:r>
            <w:r w:rsidRPr="007A21D4">
              <w:rPr>
                <w:rFonts w:eastAsia="標楷體"/>
                <w:spacing w:val="-20"/>
                <w:sz w:val="22"/>
                <w:szCs w:val="22"/>
              </w:rPr>
              <w:t>萬人</w:t>
            </w:r>
            <w:r w:rsidRPr="007A21D4">
              <w:rPr>
                <w:rFonts w:eastAsia="標楷體"/>
                <w:spacing w:val="-20"/>
                <w:sz w:val="22"/>
                <w:szCs w:val="22"/>
              </w:rPr>
              <w:t>)</w:t>
            </w:r>
          </w:p>
        </w:tc>
        <w:tc>
          <w:tcPr>
            <w:tcW w:w="346" w:type="pct"/>
            <w:tcBorders>
              <w:top w:val="nil"/>
              <w:left w:val="nil"/>
              <w:bottom w:val="nil"/>
              <w:right w:val="nil"/>
            </w:tcBorders>
            <w:shd w:val="clear" w:color="auto" w:fill="auto"/>
            <w:vAlign w:val="center"/>
          </w:tcPr>
          <w:p w:rsidR="00AC4CE0" w:rsidRPr="002E0302" w:rsidRDefault="00AC4CE0" w:rsidP="00125C52">
            <w:pPr>
              <w:snapToGrid w:val="0"/>
              <w:jc w:val="center"/>
              <w:rPr>
                <w:rFonts w:eastAsia="標楷體"/>
                <w:spacing w:val="-20"/>
                <w:sz w:val="22"/>
                <w:szCs w:val="22"/>
              </w:rPr>
            </w:pPr>
            <w:r w:rsidRPr="002E0302">
              <w:rPr>
                <w:rFonts w:eastAsia="標楷體"/>
                <w:spacing w:val="-20"/>
                <w:sz w:val="22"/>
                <w:szCs w:val="22"/>
              </w:rPr>
              <w:t>57.7</w:t>
            </w:r>
          </w:p>
        </w:tc>
        <w:tc>
          <w:tcPr>
            <w:tcW w:w="302" w:type="pct"/>
            <w:tcBorders>
              <w:top w:val="nil"/>
              <w:left w:val="nil"/>
              <w:bottom w:val="nil"/>
              <w:right w:val="nil"/>
            </w:tcBorders>
            <w:shd w:val="clear" w:color="auto" w:fill="auto"/>
            <w:vAlign w:val="center"/>
          </w:tcPr>
          <w:p w:rsidR="00AC4CE0" w:rsidRPr="002E0302" w:rsidRDefault="00AC4CE0" w:rsidP="00125C52">
            <w:pPr>
              <w:snapToGrid w:val="0"/>
              <w:jc w:val="center"/>
              <w:rPr>
                <w:rFonts w:eastAsia="標楷體"/>
                <w:spacing w:val="-20"/>
                <w:sz w:val="22"/>
                <w:szCs w:val="22"/>
              </w:rPr>
            </w:pPr>
            <w:r w:rsidRPr="002E0302">
              <w:rPr>
                <w:rFonts w:eastAsia="標楷體"/>
                <w:spacing w:val="-20"/>
                <w:sz w:val="22"/>
                <w:szCs w:val="22"/>
              </w:rPr>
              <w:t>49.1</w:t>
            </w:r>
          </w:p>
        </w:tc>
        <w:tc>
          <w:tcPr>
            <w:tcW w:w="275" w:type="pct"/>
            <w:tcBorders>
              <w:top w:val="nil"/>
              <w:left w:val="nil"/>
              <w:bottom w:val="nil"/>
              <w:right w:val="nil"/>
            </w:tcBorders>
            <w:vAlign w:val="center"/>
          </w:tcPr>
          <w:p w:rsidR="00AC4CE0" w:rsidRPr="00626A0A" w:rsidRDefault="00AC4CE0" w:rsidP="00125C52">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47.7</w:t>
            </w:r>
          </w:p>
        </w:tc>
        <w:tc>
          <w:tcPr>
            <w:tcW w:w="277" w:type="pct"/>
            <w:tcBorders>
              <w:top w:val="nil"/>
              <w:left w:val="nil"/>
              <w:bottom w:val="nil"/>
              <w:right w:val="nil"/>
            </w:tcBorders>
            <w:vAlign w:val="center"/>
          </w:tcPr>
          <w:p w:rsidR="00AC4CE0" w:rsidRPr="00626A0A" w:rsidRDefault="00AC4CE0" w:rsidP="00125C52">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49.0</w:t>
            </w:r>
          </w:p>
        </w:tc>
        <w:tc>
          <w:tcPr>
            <w:tcW w:w="274" w:type="pct"/>
            <w:tcBorders>
              <w:top w:val="nil"/>
              <w:left w:val="nil"/>
              <w:bottom w:val="nil"/>
              <w:right w:val="nil"/>
            </w:tcBorders>
            <w:vAlign w:val="center"/>
          </w:tcPr>
          <w:p w:rsidR="00AC4CE0" w:rsidRPr="00626A0A" w:rsidRDefault="00AC4CE0" w:rsidP="00125C52">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50.2</w:t>
            </w:r>
          </w:p>
        </w:tc>
        <w:tc>
          <w:tcPr>
            <w:tcW w:w="276" w:type="pct"/>
            <w:tcBorders>
              <w:top w:val="nil"/>
              <w:left w:val="nil"/>
              <w:bottom w:val="nil"/>
              <w:right w:val="nil"/>
            </w:tcBorders>
            <w:vAlign w:val="center"/>
          </w:tcPr>
          <w:p w:rsidR="00AC4CE0" w:rsidRPr="00626A0A" w:rsidRDefault="00AC4CE0" w:rsidP="00125C52">
            <w:pPr>
              <w:snapToGrid w:val="0"/>
              <w:jc w:val="center"/>
              <w:rPr>
                <w:rFonts w:eastAsia="標楷體"/>
                <w:color w:val="000000" w:themeColor="text1"/>
                <w:spacing w:val="-20"/>
                <w:sz w:val="22"/>
                <w:szCs w:val="22"/>
              </w:rPr>
            </w:pPr>
            <w:r w:rsidRPr="00626A0A">
              <w:rPr>
                <w:rFonts w:eastAsia="標楷體" w:hint="eastAsia"/>
                <w:color w:val="000000" w:themeColor="text1"/>
                <w:spacing w:val="-20"/>
                <w:sz w:val="22"/>
                <w:szCs w:val="22"/>
              </w:rPr>
              <w:t>49.1</w:t>
            </w:r>
          </w:p>
        </w:tc>
        <w:tc>
          <w:tcPr>
            <w:tcW w:w="275" w:type="pct"/>
            <w:tcBorders>
              <w:top w:val="nil"/>
              <w:left w:val="nil"/>
              <w:bottom w:val="nil"/>
              <w:right w:val="nil"/>
            </w:tcBorders>
            <w:vAlign w:val="center"/>
          </w:tcPr>
          <w:p w:rsidR="00AC4CE0" w:rsidRPr="00626A0A" w:rsidRDefault="00AC4CE0" w:rsidP="00125C52">
            <w:pPr>
              <w:snapToGrid w:val="0"/>
              <w:jc w:val="center"/>
              <w:rPr>
                <w:rFonts w:eastAsia="標楷體"/>
                <w:color w:val="000000" w:themeColor="text1"/>
                <w:spacing w:val="-20"/>
                <w:sz w:val="22"/>
                <w:szCs w:val="22"/>
              </w:rPr>
            </w:pPr>
            <w:r w:rsidRPr="00626A0A">
              <w:rPr>
                <w:rFonts w:eastAsia="標楷體" w:hint="eastAsia"/>
                <w:color w:val="000000" w:themeColor="text1"/>
                <w:spacing w:val="-20"/>
                <w:sz w:val="22"/>
                <w:szCs w:val="22"/>
              </w:rPr>
              <w:t>49.3</w:t>
            </w:r>
          </w:p>
        </w:tc>
        <w:tc>
          <w:tcPr>
            <w:tcW w:w="347" w:type="pct"/>
            <w:tcBorders>
              <w:top w:val="nil"/>
              <w:left w:val="nil"/>
              <w:bottom w:val="nil"/>
              <w:right w:val="nil"/>
            </w:tcBorders>
            <w:vAlign w:val="center"/>
          </w:tcPr>
          <w:p w:rsidR="00AC4CE0" w:rsidRPr="00626A0A" w:rsidRDefault="00AC4CE0" w:rsidP="00125C52">
            <w:pPr>
              <w:snapToGrid w:val="0"/>
              <w:jc w:val="center"/>
              <w:rPr>
                <w:rFonts w:eastAsia="標楷體"/>
                <w:color w:val="000000" w:themeColor="text1"/>
                <w:spacing w:val="-20"/>
                <w:sz w:val="22"/>
                <w:szCs w:val="22"/>
              </w:rPr>
            </w:pPr>
            <w:r w:rsidRPr="00626A0A">
              <w:rPr>
                <w:rFonts w:eastAsia="標楷體" w:hint="eastAsia"/>
                <w:color w:val="000000" w:themeColor="text1"/>
                <w:spacing w:val="-20"/>
                <w:sz w:val="22"/>
                <w:szCs w:val="22"/>
              </w:rPr>
              <w:t>48.7</w:t>
            </w:r>
          </w:p>
        </w:tc>
        <w:tc>
          <w:tcPr>
            <w:tcW w:w="275" w:type="pct"/>
            <w:tcBorders>
              <w:top w:val="nil"/>
              <w:left w:val="nil"/>
              <w:bottom w:val="nil"/>
              <w:right w:val="nil"/>
            </w:tcBorders>
            <w:vAlign w:val="center"/>
          </w:tcPr>
          <w:p w:rsidR="00AC4CE0" w:rsidRPr="00626A0A" w:rsidRDefault="00AC4CE0" w:rsidP="00125C52">
            <w:pPr>
              <w:snapToGrid w:val="0"/>
              <w:jc w:val="center"/>
              <w:rPr>
                <w:rFonts w:eastAsia="標楷體"/>
                <w:color w:val="000000" w:themeColor="text1"/>
                <w:spacing w:val="-20"/>
                <w:sz w:val="22"/>
                <w:szCs w:val="22"/>
              </w:rPr>
            </w:pPr>
            <w:r w:rsidRPr="00626A0A">
              <w:rPr>
                <w:rFonts w:eastAsia="標楷體" w:hint="eastAsia"/>
                <w:color w:val="000000" w:themeColor="text1"/>
                <w:spacing w:val="-20"/>
                <w:sz w:val="22"/>
                <w:szCs w:val="22"/>
              </w:rPr>
              <w:t>47.7</w:t>
            </w:r>
          </w:p>
        </w:tc>
        <w:tc>
          <w:tcPr>
            <w:tcW w:w="349" w:type="pct"/>
            <w:tcBorders>
              <w:top w:val="nil"/>
              <w:left w:val="nil"/>
              <w:bottom w:val="nil"/>
              <w:right w:val="nil"/>
            </w:tcBorders>
            <w:vAlign w:val="center"/>
          </w:tcPr>
          <w:p w:rsidR="00AC4CE0" w:rsidRPr="00626A0A" w:rsidRDefault="00AC4CE0" w:rsidP="00125C52">
            <w:pPr>
              <w:snapToGrid w:val="0"/>
              <w:jc w:val="center"/>
              <w:rPr>
                <w:rFonts w:eastAsia="標楷體"/>
                <w:color w:val="000000" w:themeColor="text1"/>
                <w:spacing w:val="-20"/>
                <w:sz w:val="22"/>
                <w:szCs w:val="22"/>
              </w:rPr>
            </w:pPr>
            <w:r w:rsidRPr="00626A0A">
              <w:rPr>
                <w:rFonts w:eastAsia="標楷體" w:hint="eastAsia"/>
                <w:color w:val="000000" w:themeColor="text1"/>
                <w:spacing w:val="-20"/>
                <w:sz w:val="22"/>
                <w:szCs w:val="22"/>
              </w:rPr>
              <w:t>48.1</w:t>
            </w:r>
          </w:p>
        </w:tc>
        <w:tc>
          <w:tcPr>
            <w:tcW w:w="275" w:type="pct"/>
            <w:tcBorders>
              <w:top w:val="nil"/>
              <w:left w:val="nil"/>
              <w:bottom w:val="nil"/>
              <w:right w:val="nil"/>
            </w:tcBorders>
            <w:vAlign w:val="center"/>
          </w:tcPr>
          <w:p w:rsidR="00AC4CE0" w:rsidRPr="00626A0A" w:rsidRDefault="00AC4CE0" w:rsidP="00125C52">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47.5</w:t>
            </w:r>
          </w:p>
        </w:tc>
        <w:tc>
          <w:tcPr>
            <w:tcW w:w="344" w:type="pct"/>
            <w:tcBorders>
              <w:top w:val="nil"/>
              <w:left w:val="nil"/>
              <w:bottom w:val="nil"/>
              <w:right w:val="nil"/>
            </w:tcBorders>
            <w:vAlign w:val="center"/>
          </w:tcPr>
          <w:p w:rsidR="00AC4CE0" w:rsidRPr="00626A0A" w:rsidRDefault="00AC4CE0" w:rsidP="00125C52">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48.3</w:t>
            </w:r>
          </w:p>
        </w:tc>
        <w:tc>
          <w:tcPr>
            <w:tcW w:w="275" w:type="pct"/>
            <w:tcBorders>
              <w:top w:val="nil"/>
              <w:left w:val="nil"/>
              <w:bottom w:val="nil"/>
              <w:right w:val="nil"/>
            </w:tcBorders>
            <w:shd w:val="clear" w:color="auto" w:fill="auto"/>
            <w:vAlign w:val="center"/>
          </w:tcPr>
          <w:p w:rsidR="00AC4CE0" w:rsidRPr="00626A0A" w:rsidRDefault="00AC4CE0" w:rsidP="00DC6650">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4</w:t>
            </w:r>
            <w:r w:rsidR="00843A19">
              <w:rPr>
                <w:rFonts w:eastAsia="標楷體" w:hint="eastAsia"/>
                <w:color w:val="000000" w:themeColor="text1"/>
                <w:spacing w:val="-20"/>
                <w:sz w:val="22"/>
                <w:szCs w:val="22"/>
              </w:rPr>
              <w:t>7.5</w:t>
            </w:r>
          </w:p>
        </w:tc>
        <w:tc>
          <w:tcPr>
            <w:tcW w:w="254" w:type="pct"/>
            <w:tcBorders>
              <w:top w:val="nil"/>
              <w:left w:val="nil"/>
              <w:bottom w:val="nil"/>
              <w:right w:val="nil"/>
            </w:tcBorders>
            <w:vAlign w:val="center"/>
          </w:tcPr>
          <w:p w:rsidR="00AC4CE0" w:rsidRPr="00626A0A" w:rsidRDefault="00AC4CE0" w:rsidP="00DC6650">
            <w:pPr>
              <w:snapToGrid w:val="0"/>
              <w:jc w:val="center"/>
              <w:rPr>
                <w:rFonts w:eastAsia="標楷體"/>
                <w:color w:val="000000" w:themeColor="text1"/>
                <w:spacing w:val="-20"/>
                <w:sz w:val="22"/>
                <w:szCs w:val="22"/>
              </w:rPr>
            </w:pPr>
          </w:p>
        </w:tc>
      </w:tr>
      <w:tr w:rsidR="00010156" w:rsidRPr="00626A0A" w:rsidTr="00010156">
        <w:trPr>
          <w:cantSplit/>
          <w:trHeight w:val="435"/>
          <w:jc w:val="center"/>
        </w:trPr>
        <w:tc>
          <w:tcPr>
            <w:tcW w:w="153" w:type="pct"/>
            <w:vMerge/>
            <w:tcBorders>
              <w:left w:val="nil"/>
              <w:right w:val="single" w:sz="4" w:space="0" w:color="auto"/>
            </w:tcBorders>
            <w:shd w:val="clear" w:color="auto" w:fill="auto"/>
            <w:vAlign w:val="center"/>
          </w:tcPr>
          <w:p w:rsidR="00AC4CE0" w:rsidRPr="007A21D4" w:rsidRDefault="00AC4CE0" w:rsidP="00125C52">
            <w:pPr>
              <w:jc w:val="both"/>
              <w:rPr>
                <w:rFonts w:eastAsia="標楷體"/>
                <w:spacing w:val="-24"/>
                <w:sz w:val="22"/>
                <w:szCs w:val="22"/>
              </w:rPr>
            </w:pPr>
          </w:p>
        </w:tc>
        <w:tc>
          <w:tcPr>
            <w:tcW w:w="703" w:type="pct"/>
            <w:gridSpan w:val="3"/>
            <w:tcBorders>
              <w:left w:val="single" w:sz="4" w:space="0" w:color="auto"/>
              <w:right w:val="single" w:sz="4" w:space="0" w:color="auto"/>
            </w:tcBorders>
            <w:shd w:val="clear" w:color="auto" w:fill="auto"/>
            <w:vAlign w:val="center"/>
          </w:tcPr>
          <w:p w:rsidR="00AC4CE0" w:rsidRPr="007A21D4" w:rsidRDefault="00AC4CE0" w:rsidP="00125C52">
            <w:pPr>
              <w:snapToGrid w:val="0"/>
              <w:spacing w:line="300" w:lineRule="exact"/>
              <w:jc w:val="center"/>
              <w:rPr>
                <w:rFonts w:eastAsia="標楷體"/>
                <w:spacing w:val="-20"/>
                <w:sz w:val="22"/>
                <w:szCs w:val="22"/>
              </w:rPr>
            </w:pPr>
            <w:r w:rsidRPr="007A21D4">
              <w:rPr>
                <w:rFonts w:eastAsia="標楷體"/>
                <w:spacing w:val="-20"/>
                <w:sz w:val="22"/>
                <w:szCs w:val="22"/>
              </w:rPr>
              <w:t>失業率</w:t>
            </w:r>
            <w:r w:rsidRPr="007A21D4">
              <w:rPr>
                <w:rFonts w:eastAsia="標楷體"/>
                <w:spacing w:val="-20"/>
                <w:sz w:val="22"/>
                <w:szCs w:val="22"/>
              </w:rPr>
              <w:t>(</w:t>
            </w:r>
            <w:r w:rsidRPr="007A21D4">
              <w:rPr>
                <w:rFonts w:eastAsia="標楷體"/>
                <w:spacing w:val="-20"/>
                <w:sz w:val="22"/>
                <w:szCs w:val="22"/>
              </w:rPr>
              <w:t>％</w:t>
            </w:r>
            <w:r w:rsidRPr="007A21D4">
              <w:rPr>
                <w:rFonts w:eastAsia="標楷體"/>
                <w:spacing w:val="-20"/>
                <w:sz w:val="22"/>
                <w:szCs w:val="22"/>
              </w:rPr>
              <w:t>)</w:t>
            </w:r>
          </w:p>
        </w:tc>
        <w:tc>
          <w:tcPr>
            <w:tcW w:w="346" w:type="pct"/>
            <w:tcBorders>
              <w:top w:val="nil"/>
              <w:left w:val="nil"/>
              <w:right w:val="nil"/>
            </w:tcBorders>
            <w:shd w:val="clear" w:color="auto" w:fill="auto"/>
            <w:vAlign w:val="center"/>
          </w:tcPr>
          <w:p w:rsidR="00AC4CE0" w:rsidRPr="00626A0A" w:rsidRDefault="00AC4CE0" w:rsidP="00125C52">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5.21</w:t>
            </w:r>
          </w:p>
        </w:tc>
        <w:tc>
          <w:tcPr>
            <w:tcW w:w="302" w:type="pct"/>
            <w:tcBorders>
              <w:top w:val="nil"/>
              <w:left w:val="nil"/>
              <w:right w:val="nil"/>
            </w:tcBorders>
            <w:shd w:val="clear" w:color="auto" w:fill="auto"/>
            <w:vAlign w:val="center"/>
          </w:tcPr>
          <w:p w:rsidR="00AC4CE0" w:rsidRPr="00626A0A" w:rsidRDefault="00AC4CE0" w:rsidP="00125C52">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4.39</w:t>
            </w:r>
          </w:p>
        </w:tc>
        <w:tc>
          <w:tcPr>
            <w:tcW w:w="275" w:type="pct"/>
            <w:tcBorders>
              <w:top w:val="nil"/>
              <w:left w:val="nil"/>
              <w:right w:val="nil"/>
            </w:tcBorders>
            <w:vAlign w:val="center"/>
          </w:tcPr>
          <w:p w:rsidR="00AC4CE0" w:rsidRPr="00626A0A" w:rsidRDefault="00AC4CE0" w:rsidP="00125C52">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4.21</w:t>
            </w:r>
          </w:p>
        </w:tc>
        <w:tc>
          <w:tcPr>
            <w:tcW w:w="277" w:type="pct"/>
            <w:tcBorders>
              <w:top w:val="nil"/>
              <w:left w:val="nil"/>
              <w:right w:val="nil"/>
            </w:tcBorders>
            <w:vAlign w:val="center"/>
          </w:tcPr>
          <w:p w:rsidR="00AC4CE0" w:rsidRPr="00626A0A" w:rsidRDefault="00AC4CE0" w:rsidP="00125C52">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4.31</w:t>
            </w:r>
          </w:p>
        </w:tc>
        <w:tc>
          <w:tcPr>
            <w:tcW w:w="274" w:type="pct"/>
            <w:tcBorders>
              <w:top w:val="nil"/>
              <w:left w:val="nil"/>
              <w:right w:val="nil"/>
            </w:tcBorders>
            <w:vAlign w:val="center"/>
          </w:tcPr>
          <w:p w:rsidR="00AC4CE0" w:rsidRPr="00626A0A" w:rsidRDefault="00AC4CE0" w:rsidP="00125C52">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4.40</w:t>
            </w:r>
          </w:p>
        </w:tc>
        <w:tc>
          <w:tcPr>
            <w:tcW w:w="276" w:type="pct"/>
            <w:tcBorders>
              <w:top w:val="nil"/>
              <w:left w:val="nil"/>
              <w:right w:val="nil"/>
            </w:tcBorders>
            <w:vAlign w:val="center"/>
          </w:tcPr>
          <w:p w:rsidR="00AC4CE0" w:rsidRPr="00626A0A" w:rsidRDefault="00AC4CE0" w:rsidP="00125C52">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4.</w:t>
            </w:r>
            <w:r w:rsidRPr="00626A0A">
              <w:rPr>
                <w:rFonts w:eastAsia="標楷體" w:hint="eastAsia"/>
                <w:color w:val="000000" w:themeColor="text1"/>
                <w:spacing w:val="-20"/>
                <w:sz w:val="22"/>
                <w:szCs w:val="22"/>
              </w:rPr>
              <w:t>32</w:t>
            </w:r>
          </w:p>
        </w:tc>
        <w:tc>
          <w:tcPr>
            <w:tcW w:w="275" w:type="pct"/>
            <w:tcBorders>
              <w:top w:val="nil"/>
              <w:left w:val="nil"/>
              <w:right w:val="nil"/>
            </w:tcBorders>
            <w:vAlign w:val="center"/>
          </w:tcPr>
          <w:p w:rsidR="00AC4CE0" w:rsidRPr="00626A0A" w:rsidRDefault="00AC4CE0" w:rsidP="00125C52">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4.</w:t>
            </w:r>
            <w:r w:rsidRPr="00626A0A">
              <w:rPr>
                <w:rFonts w:eastAsia="標楷體" w:hint="eastAsia"/>
                <w:color w:val="000000" w:themeColor="text1"/>
                <w:spacing w:val="-20"/>
                <w:sz w:val="22"/>
                <w:szCs w:val="22"/>
              </w:rPr>
              <w:t>33</w:t>
            </w:r>
          </w:p>
        </w:tc>
        <w:tc>
          <w:tcPr>
            <w:tcW w:w="347" w:type="pct"/>
            <w:tcBorders>
              <w:top w:val="nil"/>
              <w:left w:val="nil"/>
              <w:right w:val="nil"/>
            </w:tcBorders>
            <w:vAlign w:val="center"/>
          </w:tcPr>
          <w:p w:rsidR="00AC4CE0" w:rsidRPr="00626A0A" w:rsidRDefault="00AC4CE0" w:rsidP="00125C52">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4.</w:t>
            </w:r>
            <w:r w:rsidRPr="00626A0A">
              <w:rPr>
                <w:rFonts w:eastAsia="標楷體" w:hint="eastAsia"/>
                <w:color w:val="000000" w:themeColor="text1"/>
                <w:spacing w:val="-20"/>
                <w:sz w:val="22"/>
                <w:szCs w:val="22"/>
              </w:rPr>
              <w:t>27</w:t>
            </w:r>
          </w:p>
        </w:tc>
        <w:tc>
          <w:tcPr>
            <w:tcW w:w="275" w:type="pct"/>
            <w:tcBorders>
              <w:top w:val="nil"/>
              <w:left w:val="nil"/>
              <w:right w:val="nil"/>
            </w:tcBorders>
            <w:vAlign w:val="center"/>
          </w:tcPr>
          <w:p w:rsidR="00AC4CE0" w:rsidRPr="00626A0A" w:rsidRDefault="00AC4CE0" w:rsidP="00125C52">
            <w:pPr>
              <w:snapToGrid w:val="0"/>
              <w:jc w:val="center"/>
              <w:rPr>
                <w:rFonts w:eastAsia="標楷體"/>
                <w:color w:val="000000" w:themeColor="text1"/>
                <w:spacing w:val="-20"/>
                <w:sz w:val="22"/>
                <w:szCs w:val="22"/>
              </w:rPr>
            </w:pPr>
            <w:r w:rsidRPr="00626A0A">
              <w:rPr>
                <w:rFonts w:eastAsia="標楷體" w:hint="eastAsia"/>
                <w:color w:val="000000" w:themeColor="text1"/>
                <w:spacing w:val="-20"/>
                <w:sz w:val="22"/>
                <w:szCs w:val="22"/>
              </w:rPr>
              <w:t>4.</w:t>
            </w:r>
            <w:r>
              <w:rPr>
                <w:rFonts w:eastAsia="標楷體" w:hint="eastAsia"/>
                <w:color w:val="000000" w:themeColor="text1"/>
                <w:spacing w:val="-20"/>
                <w:sz w:val="22"/>
                <w:szCs w:val="22"/>
              </w:rPr>
              <w:t>18</w:t>
            </w:r>
          </w:p>
        </w:tc>
        <w:tc>
          <w:tcPr>
            <w:tcW w:w="349" w:type="pct"/>
            <w:tcBorders>
              <w:top w:val="nil"/>
              <w:left w:val="nil"/>
              <w:right w:val="nil"/>
            </w:tcBorders>
            <w:vAlign w:val="center"/>
          </w:tcPr>
          <w:p w:rsidR="00AC4CE0" w:rsidRPr="00626A0A" w:rsidRDefault="00AC4CE0" w:rsidP="00125C52">
            <w:pPr>
              <w:snapToGrid w:val="0"/>
              <w:jc w:val="center"/>
              <w:rPr>
                <w:rFonts w:eastAsia="標楷體"/>
                <w:color w:val="000000" w:themeColor="text1"/>
                <w:spacing w:val="-20"/>
                <w:sz w:val="22"/>
                <w:szCs w:val="22"/>
              </w:rPr>
            </w:pPr>
            <w:r w:rsidRPr="00626A0A">
              <w:rPr>
                <w:rFonts w:eastAsia="標楷體" w:hint="eastAsia"/>
                <w:color w:val="000000" w:themeColor="text1"/>
                <w:spacing w:val="-20"/>
                <w:sz w:val="22"/>
                <w:szCs w:val="22"/>
              </w:rPr>
              <w:t>4.24</w:t>
            </w:r>
          </w:p>
        </w:tc>
        <w:tc>
          <w:tcPr>
            <w:tcW w:w="275" w:type="pct"/>
            <w:tcBorders>
              <w:top w:val="nil"/>
              <w:left w:val="nil"/>
              <w:right w:val="nil"/>
            </w:tcBorders>
            <w:vAlign w:val="center"/>
          </w:tcPr>
          <w:p w:rsidR="00AC4CE0" w:rsidRPr="00626A0A" w:rsidRDefault="00AC4CE0" w:rsidP="00125C52">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4.16</w:t>
            </w:r>
          </w:p>
        </w:tc>
        <w:tc>
          <w:tcPr>
            <w:tcW w:w="344" w:type="pct"/>
            <w:tcBorders>
              <w:top w:val="nil"/>
              <w:left w:val="nil"/>
              <w:right w:val="nil"/>
            </w:tcBorders>
            <w:vAlign w:val="center"/>
          </w:tcPr>
          <w:p w:rsidR="00AC4CE0" w:rsidRPr="00626A0A" w:rsidRDefault="00AC4CE0" w:rsidP="00125C52">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4.24</w:t>
            </w:r>
          </w:p>
        </w:tc>
        <w:tc>
          <w:tcPr>
            <w:tcW w:w="275" w:type="pct"/>
            <w:tcBorders>
              <w:top w:val="nil"/>
              <w:left w:val="nil"/>
              <w:right w:val="nil"/>
            </w:tcBorders>
            <w:shd w:val="clear" w:color="auto" w:fill="auto"/>
            <w:vAlign w:val="center"/>
          </w:tcPr>
          <w:p w:rsidR="00AC4CE0" w:rsidRPr="00626A0A" w:rsidRDefault="00AC4CE0" w:rsidP="00DC6650">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4.</w:t>
            </w:r>
            <w:r w:rsidR="00843A19">
              <w:rPr>
                <w:rFonts w:eastAsia="標楷體" w:hint="eastAsia"/>
                <w:color w:val="000000" w:themeColor="text1"/>
                <w:spacing w:val="-20"/>
                <w:sz w:val="22"/>
                <w:szCs w:val="22"/>
              </w:rPr>
              <w:t>17</w:t>
            </w:r>
          </w:p>
        </w:tc>
        <w:tc>
          <w:tcPr>
            <w:tcW w:w="254" w:type="pct"/>
            <w:tcBorders>
              <w:top w:val="nil"/>
              <w:left w:val="nil"/>
              <w:right w:val="nil"/>
            </w:tcBorders>
            <w:vAlign w:val="center"/>
          </w:tcPr>
          <w:p w:rsidR="00AC4CE0" w:rsidRPr="00626A0A" w:rsidRDefault="00AC4CE0" w:rsidP="00DC6650">
            <w:pPr>
              <w:snapToGrid w:val="0"/>
              <w:jc w:val="center"/>
              <w:rPr>
                <w:rFonts w:eastAsia="標楷體"/>
                <w:color w:val="000000" w:themeColor="text1"/>
                <w:spacing w:val="-20"/>
                <w:sz w:val="22"/>
                <w:szCs w:val="22"/>
              </w:rPr>
            </w:pPr>
          </w:p>
        </w:tc>
      </w:tr>
    </w:tbl>
    <w:p w:rsidR="00EB747B" w:rsidRPr="00EB747B" w:rsidRDefault="00EB747B" w:rsidP="00EB747B">
      <w:pPr>
        <w:rPr>
          <w:rFonts w:eastAsia="標楷體"/>
          <w:sz w:val="22"/>
          <w:szCs w:val="22"/>
        </w:rPr>
      </w:pPr>
      <w:proofErr w:type="gramStart"/>
      <w:r w:rsidRPr="00EB747B">
        <w:rPr>
          <w:rFonts w:eastAsia="標楷體" w:hint="eastAsia"/>
          <w:sz w:val="22"/>
          <w:szCs w:val="22"/>
        </w:rPr>
        <w:t>註</w:t>
      </w:r>
      <w:proofErr w:type="gramEnd"/>
      <w:r w:rsidRPr="00EB747B">
        <w:rPr>
          <w:rFonts w:eastAsia="標楷體" w:hint="eastAsia"/>
          <w:sz w:val="22"/>
          <w:szCs w:val="22"/>
        </w:rPr>
        <w:t>：</w:t>
      </w:r>
      <w:proofErr w:type="gramStart"/>
      <w:r w:rsidRPr="00EB747B">
        <w:rPr>
          <w:rFonts w:eastAsia="標楷體" w:hint="eastAsia"/>
          <w:sz w:val="22"/>
          <w:szCs w:val="22"/>
        </w:rPr>
        <w:t>＊</w:t>
      </w:r>
      <w:proofErr w:type="gramEnd"/>
      <w:r w:rsidRPr="00EB747B">
        <w:rPr>
          <w:rFonts w:eastAsia="標楷體" w:hint="eastAsia"/>
          <w:sz w:val="22"/>
          <w:szCs w:val="22"/>
        </w:rPr>
        <w:t>為行政院主計總處</w:t>
      </w:r>
      <w:r w:rsidRPr="00EB747B">
        <w:rPr>
          <w:rFonts w:eastAsia="標楷體"/>
          <w:sz w:val="22"/>
          <w:szCs w:val="22"/>
        </w:rPr>
        <w:t>10</w:t>
      </w:r>
      <w:r w:rsidR="001E4AAE">
        <w:rPr>
          <w:rFonts w:eastAsia="標楷體" w:hint="eastAsia"/>
          <w:sz w:val="22"/>
          <w:szCs w:val="22"/>
        </w:rPr>
        <w:t>2</w:t>
      </w:r>
      <w:r w:rsidRPr="00EB747B">
        <w:rPr>
          <w:rFonts w:eastAsia="標楷體"/>
          <w:sz w:val="22"/>
          <w:szCs w:val="22"/>
        </w:rPr>
        <w:t>.4.30</w:t>
      </w:r>
      <w:r w:rsidRPr="00EB747B">
        <w:rPr>
          <w:rFonts w:eastAsia="標楷體" w:hint="eastAsia"/>
          <w:sz w:val="22"/>
          <w:szCs w:val="22"/>
        </w:rPr>
        <w:t>最新資料。</w:t>
      </w:r>
    </w:p>
    <w:p w:rsidR="00FF0855" w:rsidRPr="00B223EC" w:rsidRDefault="00EB747B" w:rsidP="00EB747B">
      <w:pPr>
        <w:rPr>
          <w:rFonts w:eastAsia="標楷體"/>
          <w:sz w:val="22"/>
          <w:szCs w:val="22"/>
        </w:rPr>
      </w:pPr>
      <w:r w:rsidRPr="00EB747B">
        <w:rPr>
          <w:rFonts w:eastAsia="標楷體" w:hint="eastAsia"/>
          <w:sz w:val="22"/>
          <w:szCs w:val="22"/>
        </w:rPr>
        <w:t>資料來源：行政院主計總處、中央銀行、經濟部。</w:t>
      </w:r>
    </w:p>
    <w:p w:rsidR="003D2281" w:rsidRDefault="003D2281" w:rsidP="003D2281">
      <w:pPr>
        <w:autoSpaceDE w:val="0"/>
        <w:autoSpaceDN w:val="0"/>
        <w:adjustRightInd w:val="0"/>
        <w:snapToGrid w:val="0"/>
        <w:spacing w:beforeLines="50" w:before="180" w:line="300" w:lineRule="auto"/>
        <w:ind w:right="-153" w:firstLine="510"/>
        <w:jc w:val="center"/>
        <w:rPr>
          <w:rFonts w:eastAsia="標楷體"/>
          <w:b/>
          <w:sz w:val="28"/>
        </w:rPr>
      </w:pPr>
    </w:p>
    <w:p w:rsidR="003D2281" w:rsidRPr="00A23E15" w:rsidRDefault="003D2281" w:rsidP="003D2281">
      <w:pPr>
        <w:autoSpaceDE w:val="0"/>
        <w:autoSpaceDN w:val="0"/>
        <w:adjustRightInd w:val="0"/>
        <w:snapToGrid w:val="0"/>
        <w:spacing w:beforeLines="50" w:before="180" w:line="300" w:lineRule="auto"/>
        <w:ind w:right="-153" w:firstLine="510"/>
        <w:jc w:val="center"/>
        <w:rPr>
          <w:rFonts w:eastAsia="標楷體"/>
          <w:b/>
          <w:sz w:val="28"/>
        </w:rPr>
      </w:pPr>
      <w:r w:rsidRPr="00A23E15">
        <w:rPr>
          <w:rFonts w:eastAsia="標楷體" w:hint="eastAsia"/>
          <w:b/>
          <w:sz w:val="28"/>
        </w:rPr>
        <w:t>表</w:t>
      </w:r>
      <w:r w:rsidRPr="00A23E15">
        <w:rPr>
          <w:rFonts w:eastAsia="標楷體"/>
          <w:b/>
          <w:sz w:val="28"/>
        </w:rPr>
        <w:t xml:space="preserve">4  </w:t>
      </w:r>
      <w:r w:rsidRPr="00A23E15">
        <w:rPr>
          <w:rFonts w:eastAsia="標楷體" w:hint="eastAsia"/>
          <w:b/>
          <w:sz w:val="28"/>
        </w:rPr>
        <w:t>中國大陸主要經濟指標</w:t>
      </w:r>
    </w:p>
    <w:tbl>
      <w:tblPr>
        <w:tblW w:w="10031"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5"/>
        <w:gridCol w:w="661"/>
        <w:gridCol w:w="1500"/>
        <w:gridCol w:w="1117"/>
        <w:gridCol w:w="1116"/>
        <w:gridCol w:w="1117"/>
        <w:gridCol w:w="1193"/>
        <w:gridCol w:w="1431"/>
        <w:gridCol w:w="1431"/>
      </w:tblGrid>
      <w:tr w:rsidR="007D5F75" w:rsidRPr="007D5F75" w:rsidTr="00A72FDD">
        <w:trPr>
          <w:cantSplit/>
          <w:trHeight w:val="652"/>
        </w:trPr>
        <w:tc>
          <w:tcPr>
            <w:tcW w:w="2626" w:type="dxa"/>
            <w:gridSpan w:val="3"/>
            <w:tcBorders>
              <w:left w:val="nil"/>
              <w:bottom w:val="single" w:sz="4" w:space="0" w:color="auto"/>
            </w:tcBorders>
            <w:vAlign w:val="center"/>
          </w:tcPr>
          <w:p w:rsidR="007D5F75" w:rsidRPr="007D5F75" w:rsidRDefault="007D5F75" w:rsidP="007D5F75">
            <w:pPr>
              <w:widowControl/>
              <w:snapToGrid w:val="0"/>
              <w:spacing w:before="120" w:line="300" w:lineRule="auto"/>
              <w:jc w:val="center"/>
              <w:rPr>
                <w:rFonts w:eastAsia="標楷體"/>
                <w:kern w:val="0"/>
              </w:rPr>
            </w:pPr>
          </w:p>
        </w:tc>
        <w:tc>
          <w:tcPr>
            <w:tcW w:w="1117" w:type="dxa"/>
            <w:tcBorders>
              <w:bottom w:val="single" w:sz="4" w:space="0" w:color="auto"/>
            </w:tcBorders>
            <w:vAlign w:val="center"/>
          </w:tcPr>
          <w:p w:rsidR="007D5F75" w:rsidRPr="007D5F75" w:rsidRDefault="007D5F75" w:rsidP="007D5F75">
            <w:pPr>
              <w:snapToGrid w:val="0"/>
              <w:spacing w:before="120" w:line="240" w:lineRule="exact"/>
              <w:jc w:val="center"/>
              <w:rPr>
                <w:rFonts w:eastAsia="標楷體"/>
              </w:rPr>
            </w:pPr>
            <w:r w:rsidRPr="007D5F75">
              <w:rPr>
                <w:rFonts w:eastAsia="標楷體"/>
              </w:rPr>
              <w:t>2008</w:t>
            </w:r>
            <w:r w:rsidRPr="007D5F75">
              <w:rPr>
                <w:rFonts w:eastAsia="標楷體"/>
              </w:rPr>
              <w:t>年</w:t>
            </w:r>
          </w:p>
        </w:tc>
        <w:tc>
          <w:tcPr>
            <w:tcW w:w="1116" w:type="dxa"/>
            <w:tcBorders>
              <w:bottom w:val="single" w:sz="4" w:space="0" w:color="auto"/>
            </w:tcBorders>
            <w:vAlign w:val="center"/>
          </w:tcPr>
          <w:p w:rsidR="007D5F75" w:rsidRPr="007D5F75" w:rsidRDefault="007D5F75" w:rsidP="007D5F75">
            <w:pPr>
              <w:snapToGrid w:val="0"/>
              <w:spacing w:before="120" w:line="240" w:lineRule="exact"/>
              <w:jc w:val="center"/>
              <w:rPr>
                <w:rFonts w:eastAsia="標楷體"/>
              </w:rPr>
            </w:pPr>
            <w:r w:rsidRPr="007D5F75">
              <w:rPr>
                <w:rFonts w:eastAsia="標楷體"/>
              </w:rPr>
              <w:t>2009</w:t>
            </w:r>
            <w:r w:rsidRPr="007D5F75">
              <w:rPr>
                <w:rFonts w:eastAsia="標楷體"/>
              </w:rPr>
              <w:t>年</w:t>
            </w:r>
          </w:p>
        </w:tc>
        <w:tc>
          <w:tcPr>
            <w:tcW w:w="1117" w:type="dxa"/>
            <w:tcBorders>
              <w:bottom w:val="single" w:sz="4" w:space="0" w:color="auto"/>
            </w:tcBorders>
            <w:vAlign w:val="center"/>
          </w:tcPr>
          <w:p w:rsidR="007D5F75" w:rsidRPr="007D5F75" w:rsidRDefault="007D5F75" w:rsidP="007D5F75">
            <w:pPr>
              <w:snapToGrid w:val="0"/>
              <w:spacing w:before="120" w:line="240" w:lineRule="exact"/>
              <w:jc w:val="center"/>
              <w:rPr>
                <w:rFonts w:eastAsia="標楷體"/>
              </w:rPr>
            </w:pPr>
            <w:r w:rsidRPr="007D5F75">
              <w:rPr>
                <w:rFonts w:eastAsia="標楷體"/>
              </w:rPr>
              <w:t>2010</w:t>
            </w:r>
            <w:r w:rsidRPr="007D5F75">
              <w:rPr>
                <w:rFonts w:eastAsia="標楷體"/>
              </w:rPr>
              <w:t>年</w:t>
            </w:r>
          </w:p>
        </w:tc>
        <w:tc>
          <w:tcPr>
            <w:tcW w:w="1193" w:type="dxa"/>
            <w:tcBorders>
              <w:bottom w:val="single" w:sz="4" w:space="0" w:color="auto"/>
            </w:tcBorders>
            <w:vAlign w:val="center"/>
          </w:tcPr>
          <w:p w:rsidR="007D5F75" w:rsidRPr="007D5F75" w:rsidRDefault="007D5F75" w:rsidP="007D5F75">
            <w:pPr>
              <w:snapToGrid w:val="0"/>
              <w:spacing w:before="120" w:line="240" w:lineRule="exact"/>
              <w:jc w:val="center"/>
              <w:rPr>
                <w:rFonts w:eastAsia="標楷體"/>
              </w:rPr>
            </w:pPr>
            <w:r w:rsidRPr="007D5F75">
              <w:rPr>
                <w:rFonts w:eastAsia="標楷體"/>
              </w:rPr>
              <w:t>2011</w:t>
            </w:r>
            <w:r w:rsidRPr="007D5F75">
              <w:rPr>
                <w:rFonts w:eastAsia="標楷體"/>
              </w:rPr>
              <w:t>年</w:t>
            </w:r>
          </w:p>
        </w:tc>
        <w:tc>
          <w:tcPr>
            <w:tcW w:w="1431" w:type="dxa"/>
            <w:tcBorders>
              <w:bottom w:val="single" w:sz="4" w:space="0" w:color="auto"/>
              <w:right w:val="nil"/>
            </w:tcBorders>
            <w:vAlign w:val="center"/>
          </w:tcPr>
          <w:p w:rsidR="007D5F75" w:rsidRPr="007D5F75" w:rsidRDefault="007D5F75" w:rsidP="007D5F75">
            <w:pPr>
              <w:snapToGrid w:val="0"/>
              <w:spacing w:before="120" w:line="240" w:lineRule="exact"/>
              <w:jc w:val="center"/>
              <w:rPr>
                <w:rFonts w:eastAsia="標楷體"/>
              </w:rPr>
            </w:pPr>
            <w:r w:rsidRPr="007D5F75">
              <w:rPr>
                <w:rFonts w:eastAsia="標楷體"/>
              </w:rPr>
              <w:t>2012</w:t>
            </w:r>
            <w:r w:rsidRPr="007D5F75">
              <w:rPr>
                <w:rFonts w:eastAsia="標楷體"/>
              </w:rPr>
              <w:t>年</w:t>
            </w:r>
          </w:p>
        </w:tc>
        <w:tc>
          <w:tcPr>
            <w:tcW w:w="1431" w:type="dxa"/>
            <w:tcBorders>
              <w:bottom w:val="single" w:sz="4" w:space="0" w:color="auto"/>
              <w:right w:val="nil"/>
            </w:tcBorders>
            <w:vAlign w:val="center"/>
          </w:tcPr>
          <w:p w:rsidR="007D5F75" w:rsidRPr="007D5F75" w:rsidRDefault="007D5F75" w:rsidP="007D5F75">
            <w:pPr>
              <w:snapToGrid w:val="0"/>
              <w:spacing w:before="120" w:line="240" w:lineRule="exact"/>
              <w:jc w:val="both"/>
              <w:rPr>
                <w:rFonts w:eastAsia="標楷體"/>
                <w:sz w:val="22"/>
                <w:szCs w:val="22"/>
              </w:rPr>
            </w:pPr>
            <w:r w:rsidRPr="007D5F75">
              <w:rPr>
                <w:rFonts w:eastAsia="標楷體"/>
                <w:sz w:val="22"/>
                <w:szCs w:val="22"/>
              </w:rPr>
              <w:t>201</w:t>
            </w:r>
            <w:r w:rsidRPr="007D5F75">
              <w:rPr>
                <w:rFonts w:eastAsia="標楷體" w:hint="eastAsia"/>
                <w:sz w:val="22"/>
                <w:szCs w:val="22"/>
              </w:rPr>
              <w:t>3</w:t>
            </w:r>
            <w:r w:rsidRPr="007D5F75">
              <w:rPr>
                <w:rFonts w:eastAsia="標楷體"/>
                <w:sz w:val="22"/>
                <w:szCs w:val="22"/>
              </w:rPr>
              <w:t>年</w:t>
            </w:r>
            <w:r w:rsidRPr="007D5F75">
              <w:rPr>
                <w:rFonts w:eastAsia="標楷體" w:hint="eastAsia"/>
                <w:sz w:val="22"/>
                <w:szCs w:val="22"/>
              </w:rPr>
              <w:t>1~3</w:t>
            </w:r>
            <w:r w:rsidRPr="007D5F75">
              <w:rPr>
                <w:rFonts w:eastAsia="標楷體" w:hint="eastAsia"/>
                <w:sz w:val="22"/>
                <w:szCs w:val="22"/>
              </w:rPr>
              <w:t>月</w:t>
            </w:r>
          </w:p>
        </w:tc>
      </w:tr>
      <w:tr w:rsidR="007D5F75" w:rsidRPr="007D5F75" w:rsidTr="00A72FDD">
        <w:trPr>
          <w:cantSplit/>
          <w:trHeight w:hRule="exact" w:val="773"/>
        </w:trPr>
        <w:tc>
          <w:tcPr>
            <w:tcW w:w="1126" w:type="dxa"/>
            <w:gridSpan w:val="2"/>
            <w:vMerge w:val="restart"/>
            <w:tcBorders>
              <w:top w:val="single" w:sz="4" w:space="0" w:color="auto"/>
              <w:left w:val="nil"/>
              <w:bottom w:val="double" w:sz="4" w:space="0" w:color="auto"/>
            </w:tcBorders>
            <w:vAlign w:val="center"/>
          </w:tcPr>
          <w:p w:rsidR="007D5F75" w:rsidRPr="007D5F75" w:rsidRDefault="007D5F75" w:rsidP="007D5F75">
            <w:pPr>
              <w:keepNext/>
              <w:widowControl/>
              <w:snapToGrid w:val="0"/>
              <w:spacing w:afterLines="50" w:after="180" w:line="300" w:lineRule="auto"/>
              <w:jc w:val="center"/>
              <w:outlineLvl w:val="0"/>
              <w:rPr>
                <w:rFonts w:eastAsia="標楷體"/>
                <w:bCs/>
                <w:kern w:val="0"/>
                <w:szCs w:val="40"/>
              </w:rPr>
            </w:pPr>
            <w:r w:rsidRPr="007D5F75">
              <w:rPr>
                <w:rFonts w:eastAsia="標楷體"/>
                <w:bCs/>
                <w:kern w:val="0"/>
                <w:szCs w:val="40"/>
              </w:rPr>
              <w:t>國內生</w:t>
            </w:r>
            <w:r w:rsidRPr="007D5F75">
              <w:rPr>
                <w:rFonts w:eastAsia="標楷體"/>
                <w:bCs/>
                <w:kern w:val="0"/>
                <w:szCs w:val="40"/>
              </w:rPr>
              <w:br/>
            </w:r>
            <w:r w:rsidRPr="007D5F75">
              <w:rPr>
                <w:rFonts w:eastAsia="標楷體"/>
                <w:bCs/>
                <w:kern w:val="0"/>
                <w:szCs w:val="40"/>
              </w:rPr>
              <w:t>產總值</w:t>
            </w:r>
          </w:p>
          <w:p w:rsidR="007D5F75" w:rsidRPr="007D5F75" w:rsidRDefault="007D5F75" w:rsidP="007D5F75">
            <w:pPr>
              <w:snapToGrid w:val="0"/>
              <w:spacing w:line="300" w:lineRule="auto"/>
              <w:jc w:val="center"/>
              <w:rPr>
                <w:rFonts w:eastAsia="標楷體"/>
              </w:rPr>
            </w:pPr>
            <w:r w:rsidRPr="007D5F75">
              <w:rPr>
                <w:rFonts w:eastAsia="標楷體"/>
              </w:rPr>
              <w:t>（</w:t>
            </w:r>
            <w:r w:rsidRPr="007D5F75">
              <w:rPr>
                <w:rFonts w:eastAsia="標楷體"/>
              </w:rPr>
              <w:t>GDP</w:t>
            </w:r>
            <w:r w:rsidRPr="007D5F75">
              <w:rPr>
                <w:rFonts w:eastAsia="標楷體"/>
              </w:rPr>
              <w:t>）</w:t>
            </w:r>
          </w:p>
        </w:tc>
        <w:tc>
          <w:tcPr>
            <w:tcW w:w="1500" w:type="dxa"/>
            <w:tcBorders>
              <w:top w:val="single" w:sz="4" w:space="0" w:color="auto"/>
              <w:bottom w:val="single" w:sz="4" w:space="0" w:color="auto"/>
            </w:tcBorders>
          </w:tcPr>
          <w:p w:rsidR="007D5F75" w:rsidRPr="007D5F75" w:rsidRDefault="007D5F75" w:rsidP="007D5F75">
            <w:pPr>
              <w:snapToGrid w:val="0"/>
              <w:spacing w:line="240" w:lineRule="atLeast"/>
              <w:jc w:val="center"/>
              <w:rPr>
                <w:rFonts w:eastAsia="標楷體"/>
              </w:rPr>
            </w:pPr>
            <w:r w:rsidRPr="007D5F75">
              <w:rPr>
                <w:rFonts w:eastAsia="標楷體"/>
              </w:rPr>
              <w:t>金額</w:t>
            </w:r>
          </w:p>
          <w:p w:rsidR="007D5F75" w:rsidRPr="007D5F75" w:rsidRDefault="007D5F75" w:rsidP="007D5F75">
            <w:pPr>
              <w:snapToGrid w:val="0"/>
              <w:spacing w:line="240" w:lineRule="atLeast"/>
              <w:jc w:val="center"/>
              <w:rPr>
                <w:rFonts w:eastAsia="標楷體"/>
              </w:rPr>
            </w:pPr>
            <w:r w:rsidRPr="007D5F75">
              <w:rPr>
                <w:rFonts w:eastAsia="標楷體"/>
              </w:rPr>
              <w:t>（億人民幣）</w:t>
            </w:r>
          </w:p>
        </w:tc>
        <w:tc>
          <w:tcPr>
            <w:tcW w:w="1117" w:type="dxa"/>
            <w:tcBorders>
              <w:top w:val="single" w:sz="4" w:space="0" w:color="auto"/>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314,045</w:t>
            </w:r>
          </w:p>
        </w:tc>
        <w:tc>
          <w:tcPr>
            <w:tcW w:w="1116" w:type="dxa"/>
            <w:tcBorders>
              <w:top w:val="single" w:sz="4" w:space="0" w:color="auto"/>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340,903</w:t>
            </w:r>
          </w:p>
        </w:tc>
        <w:tc>
          <w:tcPr>
            <w:tcW w:w="1117" w:type="dxa"/>
            <w:tcBorders>
              <w:top w:val="single" w:sz="4" w:space="0" w:color="auto"/>
              <w:left w:val="nil"/>
              <w:bottom w:val="nil"/>
              <w:right w:val="nil"/>
            </w:tcBorders>
            <w:vAlign w:val="center"/>
          </w:tcPr>
          <w:p w:rsidR="007D5F75" w:rsidRPr="007D5F75" w:rsidRDefault="007D5F75" w:rsidP="007D5F75">
            <w:pPr>
              <w:snapToGrid w:val="0"/>
              <w:spacing w:line="280" w:lineRule="exact"/>
              <w:ind w:rightChars="50" w:right="120"/>
              <w:jc w:val="right"/>
              <w:rPr>
                <w:rFonts w:eastAsia="標楷體"/>
              </w:rPr>
            </w:pPr>
          </w:p>
          <w:p w:rsidR="007D5F75" w:rsidRPr="007D5F75" w:rsidRDefault="007D5F75" w:rsidP="007D5F75">
            <w:pPr>
              <w:snapToGrid w:val="0"/>
              <w:spacing w:line="280" w:lineRule="exact"/>
              <w:ind w:rightChars="50" w:right="120"/>
              <w:jc w:val="right"/>
              <w:rPr>
                <w:rFonts w:eastAsia="標楷體"/>
              </w:rPr>
            </w:pPr>
            <w:r w:rsidRPr="007D5F75">
              <w:rPr>
                <w:rFonts w:eastAsia="標楷體"/>
              </w:rPr>
              <w:t>397,983</w:t>
            </w:r>
          </w:p>
          <w:p w:rsidR="007D5F75" w:rsidRPr="007D5F75" w:rsidRDefault="007D5F75" w:rsidP="007D5F75">
            <w:pPr>
              <w:snapToGrid w:val="0"/>
              <w:spacing w:line="280" w:lineRule="exact"/>
              <w:ind w:rightChars="50" w:right="120"/>
              <w:jc w:val="right"/>
              <w:rPr>
                <w:rFonts w:eastAsia="標楷體"/>
              </w:rPr>
            </w:pPr>
          </w:p>
        </w:tc>
        <w:tc>
          <w:tcPr>
            <w:tcW w:w="1193" w:type="dxa"/>
            <w:tcBorders>
              <w:top w:val="single" w:sz="4" w:space="0" w:color="auto"/>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471,564</w:t>
            </w:r>
          </w:p>
        </w:tc>
        <w:tc>
          <w:tcPr>
            <w:tcW w:w="1431" w:type="dxa"/>
            <w:tcBorders>
              <w:top w:val="single" w:sz="4" w:space="0" w:color="auto"/>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hint="eastAsia"/>
              </w:rPr>
              <w:t>519</w:t>
            </w:r>
            <w:r w:rsidRPr="007D5F75">
              <w:rPr>
                <w:rFonts w:eastAsia="標楷體"/>
              </w:rPr>
              <w:t>,</w:t>
            </w:r>
            <w:r w:rsidRPr="007D5F75">
              <w:rPr>
                <w:rFonts w:eastAsia="標楷體" w:hint="eastAsia"/>
              </w:rPr>
              <w:t>322</w:t>
            </w:r>
          </w:p>
        </w:tc>
        <w:tc>
          <w:tcPr>
            <w:tcW w:w="1431" w:type="dxa"/>
            <w:tcBorders>
              <w:top w:val="single" w:sz="4" w:space="0" w:color="auto"/>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hint="eastAsia"/>
              </w:rPr>
              <w:t>118,855</w:t>
            </w:r>
          </w:p>
        </w:tc>
      </w:tr>
      <w:tr w:rsidR="007D5F75" w:rsidRPr="007D5F75" w:rsidTr="00A72FDD">
        <w:trPr>
          <w:cantSplit/>
          <w:trHeight w:hRule="exact" w:val="841"/>
        </w:trPr>
        <w:tc>
          <w:tcPr>
            <w:tcW w:w="1126" w:type="dxa"/>
            <w:gridSpan w:val="2"/>
            <w:vMerge/>
            <w:tcBorders>
              <w:top w:val="double" w:sz="4" w:space="0" w:color="auto"/>
              <w:left w:val="nil"/>
              <w:bottom w:val="single" w:sz="4" w:space="0" w:color="auto"/>
            </w:tcBorders>
            <w:vAlign w:val="center"/>
          </w:tcPr>
          <w:p w:rsidR="007D5F75" w:rsidRPr="007D5F75" w:rsidRDefault="007D5F75" w:rsidP="007D5F75">
            <w:pPr>
              <w:snapToGrid w:val="0"/>
              <w:spacing w:line="300" w:lineRule="auto"/>
              <w:jc w:val="center"/>
              <w:rPr>
                <w:rFonts w:eastAsia="標楷體"/>
              </w:rPr>
            </w:pPr>
          </w:p>
        </w:tc>
        <w:tc>
          <w:tcPr>
            <w:tcW w:w="1500" w:type="dxa"/>
            <w:tcBorders>
              <w:top w:val="single" w:sz="4" w:space="0" w:color="auto"/>
              <w:bottom w:val="single" w:sz="4" w:space="0" w:color="auto"/>
            </w:tcBorders>
          </w:tcPr>
          <w:p w:rsidR="007D5F75" w:rsidRPr="007D5F75" w:rsidRDefault="007D5F75" w:rsidP="007D5F75">
            <w:pPr>
              <w:snapToGrid w:val="0"/>
              <w:spacing w:line="240" w:lineRule="atLeast"/>
              <w:jc w:val="center"/>
              <w:rPr>
                <w:rFonts w:eastAsia="標楷體"/>
              </w:rPr>
            </w:pPr>
            <w:r w:rsidRPr="007D5F75">
              <w:rPr>
                <w:rFonts w:eastAsia="標楷體"/>
              </w:rPr>
              <w:t>成長率</w:t>
            </w:r>
          </w:p>
          <w:p w:rsidR="007D5F75" w:rsidRPr="007D5F75" w:rsidRDefault="007D5F75" w:rsidP="007D5F75">
            <w:pPr>
              <w:snapToGrid w:val="0"/>
              <w:spacing w:line="240" w:lineRule="atLeast"/>
              <w:jc w:val="center"/>
              <w:rPr>
                <w:rFonts w:eastAsia="標楷體"/>
              </w:rPr>
            </w:pPr>
            <w:r w:rsidRPr="007D5F75">
              <w:rPr>
                <w:rFonts w:eastAsia="標楷體"/>
              </w:rPr>
              <w:t>（</w:t>
            </w:r>
            <w:r w:rsidRPr="007D5F75">
              <w:rPr>
                <w:rFonts w:eastAsia="標楷體"/>
              </w:rPr>
              <w:t>%</w:t>
            </w:r>
            <w:r w:rsidRPr="007D5F75">
              <w:rPr>
                <w:rFonts w:eastAsia="標楷體"/>
              </w:rPr>
              <w:t>）</w:t>
            </w:r>
          </w:p>
        </w:tc>
        <w:tc>
          <w:tcPr>
            <w:tcW w:w="1117"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9.6</w:t>
            </w:r>
          </w:p>
        </w:tc>
        <w:tc>
          <w:tcPr>
            <w:tcW w:w="1116"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9.2</w:t>
            </w:r>
          </w:p>
        </w:tc>
        <w:tc>
          <w:tcPr>
            <w:tcW w:w="1117"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10.4</w:t>
            </w:r>
          </w:p>
        </w:tc>
        <w:tc>
          <w:tcPr>
            <w:tcW w:w="1193"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9.2</w:t>
            </w:r>
          </w:p>
        </w:tc>
        <w:tc>
          <w:tcPr>
            <w:tcW w:w="1431" w:type="dxa"/>
            <w:tcBorders>
              <w:top w:val="nil"/>
              <w:left w:val="nil"/>
              <w:bottom w:val="nil"/>
              <w:right w:val="nil"/>
            </w:tcBorders>
            <w:vAlign w:val="center"/>
          </w:tcPr>
          <w:p w:rsidR="007D5F75" w:rsidRPr="007D5F75" w:rsidRDefault="007D5F75" w:rsidP="007D5F75">
            <w:pPr>
              <w:snapToGrid w:val="0"/>
              <w:spacing w:line="280" w:lineRule="exact"/>
              <w:ind w:rightChars="50" w:right="120"/>
              <w:jc w:val="right"/>
              <w:rPr>
                <w:rFonts w:eastAsia="標楷體"/>
              </w:rPr>
            </w:pPr>
            <w:r w:rsidRPr="007D5F75">
              <w:rPr>
                <w:rFonts w:eastAsia="標楷體" w:hint="eastAsia"/>
              </w:rPr>
              <w:t>7.8</w:t>
            </w:r>
          </w:p>
        </w:tc>
        <w:tc>
          <w:tcPr>
            <w:tcW w:w="1431" w:type="dxa"/>
            <w:tcBorders>
              <w:top w:val="nil"/>
              <w:left w:val="nil"/>
              <w:bottom w:val="nil"/>
              <w:right w:val="nil"/>
            </w:tcBorders>
            <w:vAlign w:val="center"/>
          </w:tcPr>
          <w:p w:rsidR="007D5F75" w:rsidRPr="007D5F75" w:rsidRDefault="007D5F75" w:rsidP="007D5F75">
            <w:pPr>
              <w:snapToGrid w:val="0"/>
              <w:spacing w:line="280" w:lineRule="exact"/>
              <w:ind w:rightChars="50" w:right="120"/>
              <w:jc w:val="right"/>
              <w:rPr>
                <w:rFonts w:eastAsia="標楷體"/>
              </w:rPr>
            </w:pPr>
            <w:r w:rsidRPr="007D5F75">
              <w:rPr>
                <w:rFonts w:eastAsia="標楷體" w:hint="eastAsia"/>
              </w:rPr>
              <w:t>7.7</w:t>
            </w:r>
          </w:p>
        </w:tc>
      </w:tr>
      <w:tr w:rsidR="007D5F75" w:rsidRPr="007D5F75" w:rsidTr="00A72FDD">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7D5F75" w:rsidRPr="007D5F75" w:rsidRDefault="007D5F75" w:rsidP="007D5F75">
            <w:pPr>
              <w:snapToGrid w:val="0"/>
              <w:spacing w:line="300" w:lineRule="auto"/>
              <w:jc w:val="center"/>
              <w:rPr>
                <w:rFonts w:eastAsia="標楷體"/>
              </w:rPr>
            </w:pPr>
            <w:r w:rsidRPr="007D5F75">
              <w:rPr>
                <w:rFonts w:eastAsia="標楷體"/>
              </w:rPr>
              <w:t>固定資產投資</w:t>
            </w:r>
          </w:p>
        </w:tc>
        <w:tc>
          <w:tcPr>
            <w:tcW w:w="1500" w:type="dxa"/>
            <w:tcBorders>
              <w:top w:val="single" w:sz="4" w:space="0" w:color="auto"/>
              <w:left w:val="single" w:sz="4" w:space="0" w:color="auto"/>
              <w:bottom w:val="single" w:sz="4" w:space="0" w:color="auto"/>
              <w:right w:val="single" w:sz="4" w:space="0" w:color="auto"/>
            </w:tcBorders>
            <w:vAlign w:val="center"/>
          </w:tcPr>
          <w:p w:rsidR="007D5F75" w:rsidRPr="007D5F75" w:rsidRDefault="007D5F75" w:rsidP="007D5F75">
            <w:pPr>
              <w:snapToGrid w:val="0"/>
              <w:spacing w:line="240" w:lineRule="atLeast"/>
              <w:jc w:val="center"/>
              <w:rPr>
                <w:rFonts w:eastAsia="標楷體"/>
              </w:rPr>
            </w:pPr>
            <w:r w:rsidRPr="007D5F75">
              <w:rPr>
                <w:rFonts w:eastAsia="標楷體"/>
              </w:rPr>
              <w:t>金額</w:t>
            </w:r>
          </w:p>
          <w:p w:rsidR="007D5F75" w:rsidRPr="007D5F75" w:rsidRDefault="007D5F75" w:rsidP="007D5F75">
            <w:pPr>
              <w:snapToGrid w:val="0"/>
              <w:spacing w:line="240" w:lineRule="atLeast"/>
              <w:jc w:val="center"/>
              <w:rPr>
                <w:rFonts w:eastAsia="標楷體"/>
              </w:rPr>
            </w:pPr>
            <w:r w:rsidRPr="007D5F75">
              <w:rPr>
                <w:rFonts w:eastAsia="標楷體"/>
              </w:rPr>
              <w:t>（億人民幣）</w:t>
            </w:r>
          </w:p>
        </w:tc>
        <w:tc>
          <w:tcPr>
            <w:tcW w:w="1117"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172,291</w:t>
            </w:r>
          </w:p>
        </w:tc>
        <w:tc>
          <w:tcPr>
            <w:tcW w:w="1116"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224,846</w:t>
            </w:r>
          </w:p>
        </w:tc>
        <w:tc>
          <w:tcPr>
            <w:tcW w:w="1117"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278,140</w:t>
            </w:r>
          </w:p>
        </w:tc>
        <w:tc>
          <w:tcPr>
            <w:tcW w:w="1193"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301,933</w:t>
            </w:r>
          </w:p>
        </w:tc>
        <w:tc>
          <w:tcPr>
            <w:tcW w:w="1431"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 xml:space="preserve">   </w:t>
            </w:r>
            <w:r w:rsidRPr="007D5F75">
              <w:rPr>
                <w:rFonts w:eastAsia="標楷體" w:hint="eastAsia"/>
              </w:rPr>
              <w:t>364,835</w:t>
            </w:r>
          </w:p>
        </w:tc>
        <w:tc>
          <w:tcPr>
            <w:tcW w:w="1431"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hint="eastAsia"/>
              </w:rPr>
              <w:t>58,092</w:t>
            </w:r>
          </w:p>
        </w:tc>
      </w:tr>
      <w:tr w:rsidR="007D5F75" w:rsidRPr="007D5F75" w:rsidTr="00A72FDD">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7D5F75" w:rsidRPr="007D5F75" w:rsidRDefault="007D5F75" w:rsidP="007D5F75">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vAlign w:val="center"/>
          </w:tcPr>
          <w:p w:rsidR="007D5F75" w:rsidRPr="007D5F75" w:rsidRDefault="007D5F75" w:rsidP="007D5F75">
            <w:pPr>
              <w:snapToGrid w:val="0"/>
              <w:spacing w:line="240" w:lineRule="atLeast"/>
              <w:jc w:val="center"/>
              <w:rPr>
                <w:rFonts w:eastAsia="標楷體"/>
              </w:rPr>
            </w:pPr>
            <w:r w:rsidRPr="007D5F75">
              <w:rPr>
                <w:rFonts w:eastAsia="標楷體"/>
              </w:rPr>
              <w:t>成長率</w:t>
            </w:r>
          </w:p>
          <w:p w:rsidR="007D5F75" w:rsidRPr="007D5F75" w:rsidRDefault="007D5F75" w:rsidP="007D5F75">
            <w:pPr>
              <w:snapToGrid w:val="0"/>
              <w:spacing w:line="240" w:lineRule="atLeast"/>
              <w:jc w:val="center"/>
              <w:rPr>
                <w:rFonts w:eastAsia="標楷體"/>
              </w:rPr>
            </w:pPr>
            <w:r w:rsidRPr="007D5F75">
              <w:rPr>
                <w:rFonts w:eastAsia="標楷體"/>
              </w:rPr>
              <w:t>（</w:t>
            </w:r>
            <w:r w:rsidRPr="007D5F75">
              <w:rPr>
                <w:rFonts w:eastAsia="標楷體"/>
              </w:rPr>
              <w:t>%</w:t>
            </w:r>
            <w:r w:rsidRPr="007D5F75">
              <w:rPr>
                <w:rFonts w:eastAsia="標楷體"/>
              </w:rPr>
              <w:t>）</w:t>
            </w:r>
          </w:p>
        </w:tc>
        <w:tc>
          <w:tcPr>
            <w:tcW w:w="1117"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25.5</w:t>
            </w:r>
          </w:p>
        </w:tc>
        <w:tc>
          <w:tcPr>
            <w:tcW w:w="1116"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30.1</w:t>
            </w:r>
          </w:p>
        </w:tc>
        <w:tc>
          <w:tcPr>
            <w:tcW w:w="1117"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23.8</w:t>
            </w:r>
          </w:p>
        </w:tc>
        <w:tc>
          <w:tcPr>
            <w:tcW w:w="1193"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23.8</w:t>
            </w:r>
          </w:p>
        </w:tc>
        <w:tc>
          <w:tcPr>
            <w:tcW w:w="1431"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hint="eastAsia"/>
              </w:rPr>
              <w:t>20.6</w:t>
            </w:r>
          </w:p>
        </w:tc>
        <w:tc>
          <w:tcPr>
            <w:tcW w:w="1431"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hint="eastAsia"/>
              </w:rPr>
              <w:t>20.9</w:t>
            </w:r>
          </w:p>
        </w:tc>
      </w:tr>
      <w:tr w:rsidR="007D5F75" w:rsidRPr="007D5F75" w:rsidTr="00A72FDD">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7D5F75" w:rsidRPr="007D5F75" w:rsidRDefault="007D5F75" w:rsidP="007D5F75">
            <w:pPr>
              <w:snapToGrid w:val="0"/>
              <w:spacing w:line="300" w:lineRule="auto"/>
              <w:jc w:val="center"/>
              <w:rPr>
                <w:rFonts w:eastAsia="標楷體"/>
              </w:rPr>
            </w:pPr>
            <w:r w:rsidRPr="007D5F75">
              <w:rPr>
                <w:rFonts w:eastAsia="標楷體"/>
              </w:rPr>
              <w:t>消費品</w:t>
            </w:r>
            <w:r w:rsidRPr="007D5F75">
              <w:rPr>
                <w:rFonts w:eastAsia="標楷體"/>
              </w:rPr>
              <w:br/>
            </w:r>
            <w:r w:rsidRPr="007D5F75">
              <w:rPr>
                <w:rFonts w:eastAsia="標楷體"/>
              </w:rPr>
              <w:t>零售總額</w:t>
            </w:r>
          </w:p>
        </w:tc>
        <w:tc>
          <w:tcPr>
            <w:tcW w:w="1500" w:type="dxa"/>
            <w:tcBorders>
              <w:top w:val="single" w:sz="4" w:space="0" w:color="auto"/>
              <w:left w:val="single" w:sz="4" w:space="0" w:color="auto"/>
              <w:bottom w:val="single" w:sz="4" w:space="0" w:color="auto"/>
              <w:right w:val="single" w:sz="4" w:space="0" w:color="auto"/>
            </w:tcBorders>
          </w:tcPr>
          <w:p w:rsidR="007D5F75" w:rsidRPr="007D5F75" w:rsidRDefault="007D5F75" w:rsidP="007D5F75">
            <w:pPr>
              <w:snapToGrid w:val="0"/>
              <w:spacing w:line="240" w:lineRule="atLeast"/>
              <w:jc w:val="center"/>
              <w:rPr>
                <w:rFonts w:eastAsia="標楷體"/>
              </w:rPr>
            </w:pPr>
            <w:r w:rsidRPr="007D5F75">
              <w:rPr>
                <w:rFonts w:eastAsia="標楷體"/>
              </w:rPr>
              <w:t>金額</w:t>
            </w:r>
          </w:p>
          <w:p w:rsidR="007D5F75" w:rsidRPr="007D5F75" w:rsidRDefault="007D5F75" w:rsidP="007D5F75">
            <w:pPr>
              <w:snapToGrid w:val="0"/>
              <w:spacing w:line="240" w:lineRule="atLeast"/>
              <w:jc w:val="center"/>
              <w:rPr>
                <w:rFonts w:eastAsia="標楷體"/>
              </w:rPr>
            </w:pPr>
            <w:r w:rsidRPr="007D5F75">
              <w:rPr>
                <w:rFonts w:eastAsia="標楷體"/>
              </w:rPr>
              <w:t>（億人民幣）</w:t>
            </w:r>
          </w:p>
        </w:tc>
        <w:tc>
          <w:tcPr>
            <w:tcW w:w="1117"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108,488</w:t>
            </w:r>
          </w:p>
        </w:tc>
        <w:tc>
          <w:tcPr>
            <w:tcW w:w="1116"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125,343</w:t>
            </w:r>
          </w:p>
        </w:tc>
        <w:tc>
          <w:tcPr>
            <w:tcW w:w="1117"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154,554</w:t>
            </w:r>
          </w:p>
        </w:tc>
        <w:tc>
          <w:tcPr>
            <w:tcW w:w="1193"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181,226</w:t>
            </w:r>
          </w:p>
        </w:tc>
        <w:tc>
          <w:tcPr>
            <w:tcW w:w="1431"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 xml:space="preserve">   </w:t>
            </w:r>
            <w:r w:rsidRPr="007D5F75">
              <w:rPr>
                <w:rFonts w:eastAsia="標楷體" w:hint="eastAsia"/>
              </w:rPr>
              <w:t>207</w:t>
            </w:r>
            <w:r w:rsidRPr="007D5F75">
              <w:rPr>
                <w:rFonts w:eastAsia="標楷體"/>
              </w:rPr>
              <w:t>,</w:t>
            </w:r>
            <w:r w:rsidRPr="007D5F75">
              <w:rPr>
                <w:rFonts w:eastAsia="標楷體" w:hint="eastAsia"/>
              </w:rPr>
              <w:t>167</w:t>
            </w:r>
          </w:p>
        </w:tc>
        <w:tc>
          <w:tcPr>
            <w:tcW w:w="1431"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hint="eastAsia"/>
              </w:rPr>
              <w:t>55,451</w:t>
            </w:r>
          </w:p>
        </w:tc>
      </w:tr>
      <w:tr w:rsidR="007D5F75" w:rsidRPr="007D5F75" w:rsidTr="00A72FDD">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7D5F75" w:rsidRPr="007D5F75" w:rsidRDefault="007D5F75" w:rsidP="007D5F75">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tcPr>
          <w:p w:rsidR="007D5F75" w:rsidRPr="007D5F75" w:rsidRDefault="007D5F75" w:rsidP="007D5F75">
            <w:pPr>
              <w:snapToGrid w:val="0"/>
              <w:spacing w:line="240" w:lineRule="atLeast"/>
              <w:jc w:val="center"/>
              <w:rPr>
                <w:rFonts w:eastAsia="標楷體"/>
              </w:rPr>
            </w:pPr>
            <w:r w:rsidRPr="007D5F75">
              <w:rPr>
                <w:rFonts w:eastAsia="標楷體"/>
              </w:rPr>
              <w:t>成長率</w:t>
            </w:r>
          </w:p>
          <w:p w:rsidR="007D5F75" w:rsidRPr="007D5F75" w:rsidRDefault="007D5F75" w:rsidP="007D5F75">
            <w:pPr>
              <w:snapToGrid w:val="0"/>
              <w:spacing w:line="240" w:lineRule="atLeast"/>
              <w:jc w:val="center"/>
              <w:rPr>
                <w:rFonts w:eastAsia="標楷體"/>
              </w:rPr>
            </w:pPr>
            <w:r w:rsidRPr="007D5F75">
              <w:rPr>
                <w:rFonts w:eastAsia="標楷體"/>
              </w:rPr>
              <w:t>（</w:t>
            </w:r>
            <w:r w:rsidRPr="007D5F75">
              <w:rPr>
                <w:rFonts w:eastAsia="標楷體"/>
              </w:rPr>
              <w:t>%</w:t>
            </w:r>
            <w:r w:rsidRPr="007D5F75">
              <w:rPr>
                <w:rFonts w:eastAsia="標楷體"/>
              </w:rPr>
              <w:t>）</w:t>
            </w:r>
          </w:p>
        </w:tc>
        <w:tc>
          <w:tcPr>
            <w:tcW w:w="1117"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21.6</w:t>
            </w:r>
          </w:p>
        </w:tc>
        <w:tc>
          <w:tcPr>
            <w:tcW w:w="1116"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15.5</w:t>
            </w:r>
          </w:p>
        </w:tc>
        <w:tc>
          <w:tcPr>
            <w:tcW w:w="1117"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18.4</w:t>
            </w:r>
          </w:p>
        </w:tc>
        <w:tc>
          <w:tcPr>
            <w:tcW w:w="1193"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17.1</w:t>
            </w:r>
          </w:p>
        </w:tc>
        <w:tc>
          <w:tcPr>
            <w:tcW w:w="1431"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1</w:t>
            </w:r>
            <w:r w:rsidRPr="007D5F75">
              <w:rPr>
                <w:rFonts w:eastAsia="標楷體" w:hint="eastAsia"/>
              </w:rPr>
              <w:t>4.3</w:t>
            </w:r>
          </w:p>
        </w:tc>
        <w:tc>
          <w:tcPr>
            <w:tcW w:w="1431"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hint="eastAsia"/>
              </w:rPr>
              <w:t>12.4</w:t>
            </w:r>
          </w:p>
        </w:tc>
      </w:tr>
      <w:tr w:rsidR="007D5F75" w:rsidRPr="007D5F75" w:rsidTr="00A72FDD">
        <w:trPr>
          <w:cantSplit/>
          <w:trHeight w:val="639"/>
        </w:trPr>
        <w:tc>
          <w:tcPr>
            <w:tcW w:w="465" w:type="dxa"/>
            <w:vMerge w:val="restart"/>
            <w:tcBorders>
              <w:top w:val="single" w:sz="4" w:space="0" w:color="auto"/>
              <w:left w:val="nil"/>
              <w:bottom w:val="single" w:sz="4" w:space="0" w:color="auto"/>
              <w:right w:val="single" w:sz="4" w:space="0" w:color="auto"/>
            </w:tcBorders>
            <w:vAlign w:val="center"/>
          </w:tcPr>
          <w:p w:rsidR="007D5F75" w:rsidRPr="007D5F75" w:rsidRDefault="007D5F75" w:rsidP="007D5F75">
            <w:pPr>
              <w:snapToGrid w:val="0"/>
              <w:spacing w:line="300" w:lineRule="auto"/>
              <w:jc w:val="center"/>
              <w:rPr>
                <w:rFonts w:eastAsia="標楷體"/>
              </w:rPr>
            </w:pPr>
            <w:r w:rsidRPr="007D5F75">
              <w:rPr>
                <w:rFonts w:eastAsia="標楷體"/>
              </w:rPr>
              <w:t>對外</w:t>
            </w:r>
          </w:p>
          <w:p w:rsidR="007D5F75" w:rsidRPr="007D5F75" w:rsidRDefault="007D5F75" w:rsidP="007D5F75">
            <w:pPr>
              <w:snapToGrid w:val="0"/>
              <w:spacing w:line="300" w:lineRule="auto"/>
              <w:jc w:val="center"/>
              <w:rPr>
                <w:rFonts w:eastAsia="標楷體"/>
              </w:rPr>
            </w:pPr>
            <w:r w:rsidRPr="007D5F75">
              <w:rPr>
                <w:rFonts w:eastAsia="標楷體"/>
              </w:rPr>
              <w:t>貿易</w:t>
            </w: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7D5F75" w:rsidRPr="007D5F75" w:rsidRDefault="007D5F75" w:rsidP="007D5F75">
            <w:pPr>
              <w:snapToGrid w:val="0"/>
              <w:spacing w:line="300" w:lineRule="auto"/>
              <w:jc w:val="center"/>
              <w:rPr>
                <w:rFonts w:eastAsia="標楷體"/>
              </w:rPr>
            </w:pPr>
            <w:r w:rsidRPr="007D5F75">
              <w:rPr>
                <w:rFonts w:eastAsia="標楷體"/>
              </w:rPr>
              <w:t>出口</w:t>
            </w:r>
          </w:p>
        </w:tc>
        <w:tc>
          <w:tcPr>
            <w:tcW w:w="1500" w:type="dxa"/>
            <w:tcBorders>
              <w:top w:val="single" w:sz="4" w:space="0" w:color="auto"/>
              <w:left w:val="single" w:sz="4" w:space="0" w:color="auto"/>
              <w:bottom w:val="single" w:sz="4" w:space="0" w:color="auto"/>
              <w:right w:val="single" w:sz="4" w:space="0" w:color="auto"/>
            </w:tcBorders>
            <w:vAlign w:val="center"/>
          </w:tcPr>
          <w:p w:rsidR="007D5F75" w:rsidRPr="007D5F75" w:rsidRDefault="007D5F75" w:rsidP="007D5F75">
            <w:pPr>
              <w:snapToGrid w:val="0"/>
              <w:spacing w:line="240" w:lineRule="atLeast"/>
              <w:jc w:val="center"/>
              <w:rPr>
                <w:rFonts w:eastAsia="標楷體"/>
              </w:rPr>
            </w:pPr>
            <w:r w:rsidRPr="007D5F75">
              <w:rPr>
                <w:rFonts w:eastAsia="標楷體"/>
              </w:rPr>
              <w:t>金額</w:t>
            </w:r>
          </w:p>
          <w:p w:rsidR="007D5F75" w:rsidRPr="007D5F75" w:rsidRDefault="007D5F75" w:rsidP="007D5F75">
            <w:pPr>
              <w:snapToGrid w:val="0"/>
              <w:spacing w:line="240" w:lineRule="atLeast"/>
              <w:jc w:val="center"/>
              <w:rPr>
                <w:rFonts w:eastAsia="標楷體"/>
              </w:rPr>
            </w:pPr>
            <w:r w:rsidRPr="007D5F75">
              <w:rPr>
                <w:rFonts w:eastAsia="標楷體"/>
              </w:rPr>
              <w:t>（億美元）</w:t>
            </w:r>
          </w:p>
        </w:tc>
        <w:tc>
          <w:tcPr>
            <w:tcW w:w="1117"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bookmarkStart w:id="32" w:name="OLE_LINK1"/>
            <w:r w:rsidRPr="007D5F75">
              <w:rPr>
                <w:rFonts w:eastAsia="標楷體"/>
              </w:rPr>
              <w:t>14,285.5</w:t>
            </w:r>
            <w:bookmarkEnd w:id="32"/>
          </w:p>
        </w:tc>
        <w:tc>
          <w:tcPr>
            <w:tcW w:w="1116"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12,016.7</w:t>
            </w:r>
          </w:p>
        </w:tc>
        <w:tc>
          <w:tcPr>
            <w:tcW w:w="1117"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15,779.3</w:t>
            </w:r>
          </w:p>
        </w:tc>
        <w:tc>
          <w:tcPr>
            <w:tcW w:w="1193"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18,986.0</w:t>
            </w:r>
          </w:p>
        </w:tc>
        <w:tc>
          <w:tcPr>
            <w:tcW w:w="1431"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hint="eastAsia"/>
              </w:rPr>
              <w:t>20</w:t>
            </w:r>
            <w:r w:rsidRPr="007D5F75">
              <w:rPr>
                <w:rFonts w:eastAsia="標楷體"/>
              </w:rPr>
              <w:t>,</w:t>
            </w:r>
            <w:r w:rsidRPr="007D5F75">
              <w:rPr>
                <w:rFonts w:eastAsia="標楷體" w:hint="eastAsia"/>
              </w:rPr>
              <w:t>489</w:t>
            </w:r>
          </w:p>
        </w:tc>
        <w:tc>
          <w:tcPr>
            <w:tcW w:w="1431"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hint="eastAsia"/>
              </w:rPr>
              <w:t>5,088.7</w:t>
            </w:r>
          </w:p>
        </w:tc>
      </w:tr>
      <w:tr w:rsidR="007D5F75" w:rsidRPr="007D5F75" w:rsidTr="00A72FDD">
        <w:trPr>
          <w:cantSplit/>
          <w:trHeight w:hRule="exact" w:val="620"/>
        </w:trPr>
        <w:tc>
          <w:tcPr>
            <w:tcW w:w="465" w:type="dxa"/>
            <w:vMerge/>
            <w:tcBorders>
              <w:top w:val="single" w:sz="4" w:space="0" w:color="auto"/>
              <w:left w:val="nil"/>
              <w:bottom w:val="single" w:sz="4" w:space="0" w:color="auto"/>
              <w:right w:val="single" w:sz="4" w:space="0" w:color="auto"/>
            </w:tcBorders>
            <w:vAlign w:val="center"/>
          </w:tcPr>
          <w:p w:rsidR="007D5F75" w:rsidRPr="007D5F75" w:rsidRDefault="007D5F75" w:rsidP="007D5F75">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7D5F75" w:rsidRPr="007D5F75" w:rsidRDefault="007D5F75" w:rsidP="007D5F75">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vAlign w:val="center"/>
          </w:tcPr>
          <w:p w:rsidR="007D5F75" w:rsidRPr="007D5F75" w:rsidRDefault="007D5F75" w:rsidP="007D5F75">
            <w:pPr>
              <w:snapToGrid w:val="0"/>
              <w:spacing w:line="240" w:lineRule="atLeast"/>
              <w:jc w:val="center"/>
              <w:rPr>
                <w:rFonts w:eastAsia="標楷體"/>
              </w:rPr>
            </w:pPr>
            <w:r w:rsidRPr="007D5F75">
              <w:rPr>
                <w:rFonts w:eastAsia="標楷體"/>
              </w:rPr>
              <w:t>成長率</w:t>
            </w:r>
          </w:p>
          <w:p w:rsidR="007D5F75" w:rsidRPr="007D5F75" w:rsidRDefault="007D5F75" w:rsidP="007D5F75">
            <w:pPr>
              <w:snapToGrid w:val="0"/>
              <w:spacing w:line="240" w:lineRule="atLeast"/>
              <w:jc w:val="center"/>
              <w:rPr>
                <w:rFonts w:eastAsia="標楷體"/>
              </w:rPr>
            </w:pPr>
            <w:r w:rsidRPr="007D5F75">
              <w:rPr>
                <w:rFonts w:eastAsia="標楷體"/>
              </w:rPr>
              <w:t>（</w:t>
            </w:r>
            <w:r w:rsidRPr="007D5F75">
              <w:rPr>
                <w:rFonts w:eastAsia="標楷體"/>
              </w:rPr>
              <w:t>%</w:t>
            </w:r>
            <w:r w:rsidRPr="007D5F75">
              <w:rPr>
                <w:rFonts w:eastAsia="標楷體"/>
              </w:rPr>
              <w:t>）</w:t>
            </w:r>
          </w:p>
        </w:tc>
        <w:tc>
          <w:tcPr>
            <w:tcW w:w="1117"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17.2</w:t>
            </w:r>
          </w:p>
        </w:tc>
        <w:tc>
          <w:tcPr>
            <w:tcW w:w="1116"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-16.0</w:t>
            </w:r>
          </w:p>
        </w:tc>
        <w:tc>
          <w:tcPr>
            <w:tcW w:w="1117"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31.3</w:t>
            </w:r>
          </w:p>
        </w:tc>
        <w:tc>
          <w:tcPr>
            <w:tcW w:w="1193"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20.3</w:t>
            </w:r>
          </w:p>
        </w:tc>
        <w:tc>
          <w:tcPr>
            <w:tcW w:w="1431"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hint="eastAsia"/>
              </w:rPr>
              <w:t>7.9</w:t>
            </w:r>
          </w:p>
        </w:tc>
        <w:tc>
          <w:tcPr>
            <w:tcW w:w="1431"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hint="eastAsia"/>
              </w:rPr>
              <w:t>18.4</w:t>
            </w:r>
          </w:p>
        </w:tc>
      </w:tr>
      <w:tr w:rsidR="007D5F75" w:rsidRPr="007D5F75" w:rsidTr="00A72FDD">
        <w:trPr>
          <w:cantSplit/>
          <w:trHeight w:hRule="exact" w:val="610"/>
        </w:trPr>
        <w:tc>
          <w:tcPr>
            <w:tcW w:w="465" w:type="dxa"/>
            <w:vMerge/>
            <w:tcBorders>
              <w:top w:val="single" w:sz="4" w:space="0" w:color="auto"/>
              <w:left w:val="nil"/>
              <w:bottom w:val="single" w:sz="4" w:space="0" w:color="auto"/>
              <w:right w:val="single" w:sz="4" w:space="0" w:color="auto"/>
            </w:tcBorders>
            <w:vAlign w:val="center"/>
          </w:tcPr>
          <w:p w:rsidR="007D5F75" w:rsidRPr="007D5F75" w:rsidRDefault="007D5F75" w:rsidP="007D5F75">
            <w:pPr>
              <w:snapToGrid w:val="0"/>
              <w:spacing w:line="300" w:lineRule="auto"/>
              <w:jc w:val="center"/>
              <w:rPr>
                <w:rFonts w:eastAsia="標楷體"/>
              </w:rPr>
            </w:pP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7D5F75" w:rsidRPr="007D5F75" w:rsidRDefault="007D5F75" w:rsidP="007D5F75">
            <w:pPr>
              <w:snapToGrid w:val="0"/>
              <w:spacing w:line="300" w:lineRule="auto"/>
              <w:jc w:val="center"/>
              <w:rPr>
                <w:rFonts w:eastAsia="標楷體"/>
              </w:rPr>
            </w:pPr>
            <w:r w:rsidRPr="007D5F75">
              <w:rPr>
                <w:rFonts w:eastAsia="標楷體"/>
              </w:rPr>
              <w:t>進口</w:t>
            </w:r>
          </w:p>
        </w:tc>
        <w:tc>
          <w:tcPr>
            <w:tcW w:w="1500" w:type="dxa"/>
            <w:tcBorders>
              <w:top w:val="single" w:sz="4" w:space="0" w:color="auto"/>
              <w:left w:val="single" w:sz="4" w:space="0" w:color="auto"/>
              <w:bottom w:val="single" w:sz="4" w:space="0" w:color="auto"/>
              <w:right w:val="single" w:sz="4" w:space="0" w:color="auto"/>
            </w:tcBorders>
            <w:vAlign w:val="center"/>
          </w:tcPr>
          <w:p w:rsidR="007D5F75" w:rsidRPr="007D5F75" w:rsidRDefault="007D5F75" w:rsidP="007D5F75">
            <w:pPr>
              <w:snapToGrid w:val="0"/>
              <w:spacing w:line="240" w:lineRule="atLeast"/>
              <w:jc w:val="center"/>
              <w:rPr>
                <w:rFonts w:eastAsia="標楷體"/>
              </w:rPr>
            </w:pPr>
            <w:r w:rsidRPr="007D5F75">
              <w:rPr>
                <w:rFonts w:eastAsia="標楷體"/>
              </w:rPr>
              <w:t>金額</w:t>
            </w:r>
          </w:p>
          <w:p w:rsidR="007D5F75" w:rsidRPr="007D5F75" w:rsidRDefault="007D5F75" w:rsidP="007D5F75">
            <w:pPr>
              <w:snapToGrid w:val="0"/>
              <w:spacing w:line="240" w:lineRule="atLeast"/>
              <w:jc w:val="center"/>
              <w:rPr>
                <w:rFonts w:eastAsia="標楷體"/>
              </w:rPr>
            </w:pPr>
            <w:r w:rsidRPr="007D5F75">
              <w:rPr>
                <w:rFonts w:eastAsia="標楷體"/>
              </w:rPr>
              <w:t>（億美元）</w:t>
            </w:r>
          </w:p>
        </w:tc>
        <w:tc>
          <w:tcPr>
            <w:tcW w:w="1117"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bookmarkStart w:id="33" w:name="OLE_LINK2"/>
            <w:r w:rsidRPr="007D5F75">
              <w:rPr>
                <w:rFonts w:eastAsia="標楷體"/>
              </w:rPr>
              <w:t>11,330.8</w:t>
            </w:r>
            <w:bookmarkEnd w:id="33"/>
          </w:p>
        </w:tc>
        <w:tc>
          <w:tcPr>
            <w:tcW w:w="1116"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10,056.0</w:t>
            </w:r>
          </w:p>
        </w:tc>
        <w:tc>
          <w:tcPr>
            <w:tcW w:w="1117"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13,948.3</w:t>
            </w:r>
          </w:p>
        </w:tc>
        <w:tc>
          <w:tcPr>
            <w:tcW w:w="1193"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17,434.6</w:t>
            </w:r>
          </w:p>
        </w:tc>
        <w:tc>
          <w:tcPr>
            <w:tcW w:w="1431"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hint="eastAsia"/>
              </w:rPr>
              <w:t>18</w:t>
            </w:r>
            <w:r w:rsidRPr="007D5F75">
              <w:rPr>
                <w:rFonts w:eastAsia="標楷體"/>
              </w:rPr>
              <w:t>,</w:t>
            </w:r>
            <w:r w:rsidRPr="007D5F75">
              <w:rPr>
                <w:rFonts w:eastAsia="標楷體" w:hint="eastAsia"/>
              </w:rPr>
              <w:t>178</w:t>
            </w:r>
          </w:p>
        </w:tc>
        <w:tc>
          <w:tcPr>
            <w:tcW w:w="1431"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hint="eastAsia"/>
              </w:rPr>
              <w:t>4,658.0</w:t>
            </w:r>
          </w:p>
        </w:tc>
      </w:tr>
      <w:tr w:rsidR="007D5F75" w:rsidRPr="007D5F75" w:rsidTr="00A72FDD">
        <w:trPr>
          <w:cantSplit/>
          <w:trHeight w:hRule="exact" w:val="594"/>
        </w:trPr>
        <w:tc>
          <w:tcPr>
            <w:tcW w:w="465" w:type="dxa"/>
            <w:vMerge/>
            <w:tcBorders>
              <w:top w:val="single" w:sz="4" w:space="0" w:color="auto"/>
              <w:left w:val="nil"/>
              <w:bottom w:val="single" w:sz="4" w:space="0" w:color="auto"/>
              <w:right w:val="single" w:sz="4" w:space="0" w:color="auto"/>
            </w:tcBorders>
            <w:vAlign w:val="center"/>
          </w:tcPr>
          <w:p w:rsidR="007D5F75" w:rsidRPr="007D5F75" w:rsidRDefault="007D5F75" w:rsidP="007D5F75">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7D5F75" w:rsidRPr="007D5F75" w:rsidRDefault="007D5F75" w:rsidP="007D5F75">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tcPr>
          <w:p w:rsidR="007D5F75" w:rsidRPr="007D5F75" w:rsidRDefault="007D5F75" w:rsidP="007D5F75">
            <w:pPr>
              <w:snapToGrid w:val="0"/>
              <w:spacing w:line="240" w:lineRule="atLeast"/>
              <w:jc w:val="center"/>
              <w:rPr>
                <w:rFonts w:eastAsia="標楷體"/>
              </w:rPr>
            </w:pPr>
            <w:r w:rsidRPr="007D5F75">
              <w:rPr>
                <w:rFonts w:eastAsia="標楷體"/>
              </w:rPr>
              <w:t>成長率</w:t>
            </w:r>
          </w:p>
          <w:p w:rsidR="007D5F75" w:rsidRPr="007D5F75" w:rsidRDefault="007D5F75" w:rsidP="007D5F75">
            <w:pPr>
              <w:snapToGrid w:val="0"/>
              <w:spacing w:line="240" w:lineRule="atLeast"/>
              <w:jc w:val="center"/>
              <w:rPr>
                <w:rFonts w:eastAsia="標楷體"/>
              </w:rPr>
            </w:pPr>
            <w:r w:rsidRPr="007D5F75">
              <w:rPr>
                <w:rFonts w:eastAsia="標楷體"/>
              </w:rPr>
              <w:t>（</w:t>
            </w:r>
            <w:r w:rsidRPr="007D5F75">
              <w:rPr>
                <w:rFonts w:eastAsia="標楷體"/>
              </w:rPr>
              <w:t>%</w:t>
            </w:r>
            <w:r w:rsidRPr="007D5F75">
              <w:rPr>
                <w:rFonts w:eastAsia="標楷體"/>
              </w:rPr>
              <w:t>）</w:t>
            </w:r>
          </w:p>
        </w:tc>
        <w:tc>
          <w:tcPr>
            <w:tcW w:w="1117"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18.5</w:t>
            </w:r>
          </w:p>
        </w:tc>
        <w:tc>
          <w:tcPr>
            <w:tcW w:w="1116"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-11.2</w:t>
            </w:r>
          </w:p>
        </w:tc>
        <w:tc>
          <w:tcPr>
            <w:tcW w:w="1117"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38.7</w:t>
            </w:r>
          </w:p>
        </w:tc>
        <w:tc>
          <w:tcPr>
            <w:tcW w:w="1193"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24.9</w:t>
            </w:r>
          </w:p>
        </w:tc>
        <w:tc>
          <w:tcPr>
            <w:tcW w:w="1431"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hint="eastAsia"/>
              </w:rPr>
              <w:t>4.3</w:t>
            </w:r>
          </w:p>
        </w:tc>
        <w:tc>
          <w:tcPr>
            <w:tcW w:w="1431"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hint="eastAsia"/>
              </w:rPr>
              <w:t>8.4</w:t>
            </w:r>
          </w:p>
        </w:tc>
      </w:tr>
      <w:tr w:rsidR="007D5F75" w:rsidRPr="007D5F75" w:rsidTr="00A72FDD">
        <w:trPr>
          <w:cantSplit/>
          <w:trHeight w:hRule="exact" w:val="620"/>
        </w:trPr>
        <w:tc>
          <w:tcPr>
            <w:tcW w:w="1126" w:type="dxa"/>
            <w:gridSpan w:val="2"/>
            <w:vMerge w:val="restart"/>
            <w:tcBorders>
              <w:top w:val="single" w:sz="4" w:space="0" w:color="auto"/>
              <w:left w:val="nil"/>
              <w:right w:val="single" w:sz="4" w:space="0" w:color="auto"/>
            </w:tcBorders>
            <w:vAlign w:val="center"/>
          </w:tcPr>
          <w:p w:rsidR="007D5F75" w:rsidRPr="007D5F75" w:rsidRDefault="007D5F75" w:rsidP="007D5F75">
            <w:pPr>
              <w:snapToGrid w:val="0"/>
              <w:spacing w:line="300" w:lineRule="auto"/>
              <w:jc w:val="center"/>
              <w:rPr>
                <w:rFonts w:eastAsia="標楷體"/>
              </w:rPr>
            </w:pPr>
            <w:r w:rsidRPr="007D5F75">
              <w:rPr>
                <w:rFonts w:eastAsia="標楷體"/>
              </w:rPr>
              <w:t>實際外商直接投資</w:t>
            </w:r>
          </w:p>
        </w:tc>
        <w:tc>
          <w:tcPr>
            <w:tcW w:w="1500" w:type="dxa"/>
            <w:tcBorders>
              <w:top w:val="single" w:sz="4" w:space="0" w:color="auto"/>
              <w:left w:val="single" w:sz="4" w:space="0" w:color="auto"/>
              <w:bottom w:val="single" w:sz="4" w:space="0" w:color="auto"/>
              <w:right w:val="single" w:sz="4" w:space="0" w:color="auto"/>
            </w:tcBorders>
            <w:vAlign w:val="center"/>
          </w:tcPr>
          <w:p w:rsidR="007D5F75" w:rsidRPr="007D5F75" w:rsidRDefault="007D5F75" w:rsidP="007D5F75">
            <w:pPr>
              <w:snapToGrid w:val="0"/>
              <w:spacing w:line="240" w:lineRule="atLeast"/>
              <w:jc w:val="center"/>
              <w:rPr>
                <w:rFonts w:eastAsia="標楷體"/>
              </w:rPr>
            </w:pPr>
            <w:r w:rsidRPr="007D5F75">
              <w:rPr>
                <w:rFonts w:eastAsia="標楷體"/>
              </w:rPr>
              <w:t>金額</w:t>
            </w:r>
          </w:p>
          <w:p w:rsidR="007D5F75" w:rsidRPr="007D5F75" w:rsidRDefault="007D5F75" w:rsidP="007D5F75">
            <w:pPr>
              <w:snapToGrid w:val="0"/>
              <w:spacing w:line="240" w:lineRule="atLeast"/>
              <w:jc w:val="center"/>
              <w:rPr>
                <w:rFonts w:eastAsia="標楷體"/>
              </w:rPr>
            </w:pPr>
            <w:r w:rsidRPr="007D5F75">
              <w:rPr>
                <w:rFonts w:eastAsia="標楷體"/>
              </w:rPr>
              <w:t>（億美元）</w:t>
            </w:r>
          </w:p>
        </w:tc>
        <w:tc>
          <w:tcPr>
            <w:tcW w:w="1117"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924.0</w:t>
            </w:r>
          </w:p>
        </w:tc>
        <w:tc>
          <w:tcPr>
            <w:tcW w:w="1116"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900.3</w:t>
            </w:r>
          </w:p>
        </w:tc>
        <w:tc>
          <w:tcPr>
            <w:tcW w:w="1117"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1,057.4</w:t>
            </w:r>
          </w:p>
        </w:tc>
        <w:tc>
          <w:tcPr>
            <w:tcW w:w="1193"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1,160.1</w:t>
            </w:r>
          </w:p>
        </w:tc>
        <w:tc>
          <w:tcPr>
            <w:tcW w:w="1431"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hint="eastAsia"/>
              </w:rPr>
              <w:t>1,117</w:t>
            </w:r>
          </w:p>
        </w:tc>
        <w:tc>
          <w:tcPr>
            <w:tcW w:w="1431"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hint="eastAsia"/>
              </w:rPr>
              <w:t>299.1</w:t>
            </w:r>
          </w:p>
        </w:tc>
      </w:tr>
      <w:tr w:rsidR="007D5F75" w:rsidRPr="007D5F75" w:rsidTr="00A72FDD">
        <w:trPr>
          <w:cantSplit/>
          <w:trHeight w:hRule="exact" w:val="650"/>
        </w:trPr>
        <w:tc>
          <w:tcPr>
            <w:tcW w:w="1126" w:type="dxa"/>
            <w:gridSpan w:val="2"/>
            <w:vMerge/>
            <w:tcBorders>
              <w:left w:val="nil"/>
              <w:bottom w:val="single" w:sz="4" w:space="0" w:color="auto"/>
              <w:right w:val="single" w:sz="4" w:space="0" w:color="auto"/>
            </w:tcBorders>
            <w:vAlign w:val="center"/>
          </w:tcPr>
          <w:p w:rsidR="007D5F75" w:rsidRPr="007D5F75" w:rsidRDefault="007D5F75" w:rsidP="007D5F75">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vAlign w:val="center"/>
          </w:tcPr>
          <w:p w:rsidR="007D5F75" w:rsidRPr="007D5F75" w:rsidRDefault="007D5F75" w:rsidP="007D5F75">
            <w:pPr>
              <w:snapToGrid w:val="0"/>
              <w:spacing w:line="240" w:lineRule="atLeast"/>
              <w:jc w:val="center"/>
              <w:rPr>
                <w:rFonts w:eastAsia="標楷體"/>
              </w:rPr>
            </w:pPr>
            <w:r w:rsidRPr="007D5F75">
              <w:rPr>
                <w:rFonts w:eastAsia="標楷體"/>
              </w:rPr>
              <w:t>成長率</w:t>
            </w:r>
          </w:p>
          <w:p w:rsidR="007D5F75" w:rsidRPr="007D5F75" w:rsidRDefault="007D5F75" w:rsidP="007D5F75">
            <w:pPr>
              <w:snapToGrid w:val="0"/>
              <w:spacing w:line="240" w:lineRule="atLeast"/>
              <w:jc w:val="center"/>
              <w:rPr>
                <w:rFonts w:eastAsia="標楷體"/>
              </w:rPr>
            </w:pPr>
            <w:r w:rsidRPr="007D5F75">
              <w:rPr>
                <w:rFonts w:eastAsia="標楷體"/>
              </w:rPr>
              <w:t>（</w:t>
            </w:r>
            <w:r w:rsidRPr="007D5F75">
              <w:rPr>
                <w:rFonts w:eastAsia="標楷體"/>
              </w:rPr>
              <w:t>%</w:t>
            </w:r>
            <w:r w:rsidRPr="007D5F75">
              <w:rPr>
                <w:rFonts w:eastAsia="標楷體"/>
              </w:rPr>
              <w:t>）</w:t>
            </w:r>
          </w:p>
        </w:tc>
        <w:tc>
          <w:tcPr>
            <w:tcW w:w="1117"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23.6</w:t>
            </w:r>
          </w:p>
        </w:tc>
        <w:tc>
          <w:tcPr>
            <w:tcW w:w="1116"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-2.6</w:t>
            </w:r>
          </w:p>
        </w:tc>
        <w:tc>
          <w:tcPr>
            <w:tcW w:w="1117"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17.4</w:t>
            </w:r>
          </w:p>
        </w:tc>
        <w:tc>
          <w:tcPr>
            <w:tcW w:w="1193"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9.7</w:t>
            </w:r>
          </w:p>
        </w:tc>
        <w:tc>
          <w:tcPr>
            <w:tcW w:w="1431"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w:t>
            </w:r>
            <w:r w:rsidRPr="007D5F75">
              <w:rPr>
                <w:rFonts w:eastAsia="標楷體" w:hint="eastAsia"/>
              </w:rPr>
              <w:t>3.7</w:t>
            </w:r>
          </w:p>
        </w:tc>
        <w:tc>
          <w:tcPr>
            <w:tcW w:w="1431"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hint="eastAsia"/>
              </w:rPr>
              <w:t>1.4</w:t>
            </w:r>
          </w:p>
        </w:tc>
      </w:tr>
      <w:tr w:rsidR="007D5F75" w:rsidRPr="007D5F75" w:rsidTr="00A72FDD">
        <w:trPr>
          <w:cantSplit/>
          <w:trHeight w:val="670"/>
        </w:trPr>
        <w:tc>
          <w:tcPr>
            <w:tcW w:w="1126" w:type="dxa"/>
            <w:gridSpan w:val="2"/>
            <w:tcBorders>
              <w:top w:val="single" w:sz="4" w:space="0" w:color="auto"/>
              <w:left w:val="nil"/>
              <w:bottom w:val="single" w:sz="4" w:space="0" w:color="auto"/>
              <w:right w:val="single" w:sz="4" w:space="0" w:color="auto"/>
            </w:tcBorders>
            <w:vAlign w:val="center"/>
          </w:tcPr>
          <w:p w:rsidR="007D5F75" w:rsidRPr="007D5F75" w:rsidRDefault="007D5F75" w:rsidP="007D5F75">
            <w:pPr>
              <w:snapToGrid w:val="0"/>
              <w:spacing w:line="300" w:lineRule="auto"/>
              <w:ind w:left="2" w:hanging="2"/>
              <w:jc w:val="center"/>
              <w:rPr>
                <w:rFonts w:eastAsia="標楷體"/>
              </w:rPr>
            </w:pPr>
            <w:r w:rsidRPr="007D5F75">
              <w:rPr>
                <w:rFonts w:eastAsia="標楷體"/>
              </w:rPr>
              <w:t>居民消費價格指數</w:t>
            </w:r>
          </w:p>
        </w:tc>
        <w:tc>
          <w:tcPr>
            <w:tcW w:w="1500" w:type="dxa"/>
            <w:tcBorders>
              <w:top w:val="single" w:sz="4" w:space="0" w:color="auto"/>
              <w:left w:val="single" w:sz="4" w:space="0" w:color="auto"/>
              <w:bottom w:val="single" w:sz="4" w:space="0" w:color="auto"/>
              <w:right w:val="single" w:sz="4" w:space="0" w:color="auto"/>
            </w:tcBorders>
            <w:vAlign w:val="center"/>
          </w:tcPr>
          <w:p w:rsidR="007D5F75" w:rsidRPr="007D5F75" w:rsidRDefault="007D5F75" w:rsidP="007D5F75">
            <w:pPr>
              <w:snapToGrid w:val="0"/>
              <w:spacing w:line="240" w:lineRule="atLeast"/>
              <w:jc w:val="center"/>
              <w:rPr>
                <w:rFonts w:eastAsia="標楷體"/>
              </w:rPr>
            </w:pPr>
            <w:r w:rsidRPr="007D5F75">
              <w:rPr>
                <w:rFonts w:eastAsia="標楷體"/>
              </w:rPr>
              <w:t>年增率</w:t>
            </w:r>
          </w:p>
          <w:p w:rsidR="007D5F75" w:rsidRPr="007D5F75" w:rsidRDefault="007D5F75" w:rsidP="007D5F75">
            <w:pPr>
              <w:snapToGrid w:val="0"/>
              <w:spacing w:line="240" w:lineRule="atLeast"/>
              <w:jc w:val="center"/>
              <w:rPr>
                <w:rFonts w:eastAsia="標楷體"/>
              </w:rPr>
            </w:pPr>
            <w:r w:rsidRPr="007D5F75">
              <w:rPr>
                <w:rFonts w:eastAsia="標楷體"/>
              </w:rPr>
              <w:t>（</w:t>
            </w:r>
            <w:r w:rsidRPr="007D5F75">
              <w:rPr>
                <w:rFonts w:eastAsia="標楷體"/>
              </w:rPr>
              <w:t>%</w:t>
            </w:r>
            <w:r w:rsidRPr="007D5F75">
              <w:rPr>
                <w:rFonts w:eastAsia="標楷體"/>
              </w:rPr>
              <w:t>）</w:t>
            </w:r>
          </w:p>
        </w:tc>
        <w:tc>
          <w:tcPr>
            <w:tcW w:w="1117"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5.9</w:t>
            </w:r>
          </w:p>
        </w:tc>
        <w:tc>
          <w:tcPr>
            <w:tcW w:w="1116"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-0.7</w:t>
            </w:r>
          </w:p>
        </w:tc>
        <w:tc>
          <w:tcPr>
            <w:tcW w:w="1117"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3.3</w:t>
            </w:r>
          </w:p>
        </w:tc>
        <w:tc>
          <w:tcPr>
            <w:tcW w:w="1193"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5.4</w:t>
            </w:r>
          </w:p>
        </w:tc>
        <w:tc>
          <w:tcPr>
            <w:tcW w:w="1431"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hint="eastAsia"/>
              </w:rPr>
              <w:t>2.6</w:t>
            </w:r>
          </w:p>
        </w:tc>
        <w:tc>
          <w:tcPr>
            <w:tcW w:w="1431"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hint="eastAsia"/>
              </w:rPr>
              <w:t>2.4</w:t>
            </w:r>
          </w:p>
        </w:tc>
      </w:tr>
      <w:tr w:rsidR="007D5F75" w:rsidRPr="007D5F75" w:rsidTr="00A72FDD">
        <w:trPr>
          <w:cantSplit/>
          <w:trHeight w:hRule="exact" w:val="704"/>
        </w:trPr>
        <w:tc>
          <w:tcPr>
            <w:tcW w:w="465" w:type="dxa"/>
            <w:vMerge w:val="restart"/>
            <w:tcBorders>
              <w:top w:val="single" w:sz="4" w:space="0" w:color="auto"/>
              <w:left w:val="nil"/>
              <w:bottom w:val="single" w:sz="4" w:space="0" w:color="auto"/>
              <w:right w:val="single" w:sz="4" w:space="0" w:color="auto"/>
            </w:tcBorders>
            <w:vAlign w:val="center"/>
          </w:tcPr>
          <w:p w:rsidR="007D5F75" w:rsidRPr="007D5F75" w:rsidRDefault="007D5F75" w:rsidP="007D5F75">
            <w:pPr>
              <w:snapToGrid w:val="0"/>
              <w:spacing w:line="300" w:lineRule="auto"/>
              <w:jc w:val="center"/>
              <w:rPr>
                <w:rFonts w:eastAsia="標楷體"/>
              </w:rPr>
            </w:pPr>
            <w:r w:rsidRPr="007D5F75">
              <w:rPr>
                <w:rFonts w:eastAsia="標楷體"/>
              </w:rPr>
              <w:t>金融</w:t>
            </w:r>
          </w:p>
        </w:tc>
        <w:tc>
          <w:tcPr>
            <w:tcW w:w="661" w:type="dxa"/>
            <w:tcBorders>
              <w:top w:val="single" w:sz="4" w:space="0" w:color="auto"/>
              <w:left w:val="single" w:sz="4" w:space="0" w:color="auto"/>
              <w:bottom w:val="single" w:sz="4" w:space="0" w:color="auto"/>
              <w:right w:val="single" w:sz="4" w:space="0" w:color="auto"/>
            </w:tcBorders>
            <w:vAlign w:val="center"/>
          </w:tcPr>
          <w:p w:rsidR="007D5F75" w:rsidRPr="007D5F75" w:rsidRDefault="007D5F75" w:rsidP="007D5F75">
            <w:pPr>
              <w:snapToGrid w:val="0"/>
              <w:spacing w:line="240" w:lineRule="exact"/>
              <w:jc w:val="center"/>
              <w:rPr>
                <w:rFonts w:eastAsia="標楷體"/>
              </w:rPr>
            </w:pPr>
            <w:r w:rsidRPr="007D5F75">
              <w:rPr>
                <w:rFonts w:eastAsia="標楷體"/>
              </w:rPr>
              <w:t>貨幣供給</w:t>
            </w:r>
          </w:p>
          <w:p w:rsidR="007D5F75" w:rsidRPr="007D5F75" w:rsidRDefault="007D5F75" w:rsidP="007D5F75">
            <w:pPr>
              <w:snapToGrid w:val="0"/>
              <w:spacing w:line="240" w:lineRule="exact"/>
              <w:ind w:hanging="133"/>
              <w:jc w:val="center"/>
              <w:rPr>
                <w:rFonts w:eastAsia="標楷體"/>
                <w:sz w:val="20"/>
              </w:rPr>
            </w:pPr>
            <w:r w:rsidRPr="007D5F75">
              <w:rPr>
                <w:rFonts w:eastAsia="標楷體"/>
                <w:sz w:val="18"/>
              </w:rPr>
              <w:t xml:space="preserve"> </w:t>
            </w:r>
            <w:r w:rsidRPr="007D5F75">
              <w:rPr>
                <w:rFonts w:eastAsia="標楷體"/>
                <w:sz w:val="20"/>
              </w:rPr>
              <w:t>（</w:t>
            </w:r>
            <w:r w:rsidRPr="007D5F75">
              <w:rPr>
                <w:rFonts w:eastAsia="標楷體"/>
                <w:sz w:val="20"/>
              </w:rPr>
              <w:t>M2</w:t>
            </w:r>
            <w:r w:rsidRPr="007D5F75">
              <w:rPr>
                <w:rFonts w:eastAsia="標楷體"/>
                <w:sz w:val="20"/>
              </w:rPr>
              <w:t>）</w:t>
            </w:r>
          </w:p>
        </w:tc>
        <w:tc>
          <w:tcPr>
            <w:tcW w:w="1500" w:type="dxa"/>
            <w:tcBorders>
              <w:top w:val="single" w:sz="4" w:space="0" w:color="auto"/>
              <w:left w:val="single" w:sz="4" w:space="0" w:color="auto"/>
              <w:bottom w:val="single" w:sz="4" w:space="0" w:color="auto"/>
              <w:right w:val="single" w:sz="4" w:space="0" w:color="auto"/>
            </w:tcBorders>
            <w:vAlign w:val="center"/>
          </w:tcPr>
          <w:p w:rsidR="007D5F75" w:rsidRPr="007D5F75" w:rsidRDefault="007D5F75" w:rsidP="007D5F75">
            <w:pPr>
              <w:snapToGrid w:val="0"/>
              <w:spacing w:line="240" w:lineRule="atLeast"/>
              <w:jc w:val="center"/>
              <w:rPr>
                <w:rFonts w:eastAsia="標楷體"/>
              </w:rPr>
            </w:pPr>
            <w:r w:rsidRPr="007D5F75">
              <w:rPr>
                <w:rFonts w:eastAsia="標楷體"/>
              </w:rPr>
              <w:t>成長率</w:t>
            </w:r>
          </w:p>
          <w:p w:rsidR="007D5F75" w:rsidRPr="007D5F75" w:rsidRDefault="007D5F75" w:rsidP="007D5F75">
            <w:pPr>
              <w:snapToGrid w:val="0"/>
              <w:spacing w:line="240" w:lineRule="atLeast"/>
              <w:jc w:val="center"/>
              <w:rPr>
                <w:rFonts w:eastAsia="標楷體"/>
              </w:rPr>
            </w:pPr>
            <w:r w:rsidRPr="007D5F75">
              <w:rPr>
                <w:rFonts w:eastAsia="標楷體"/>
              </w:rPr>
              <w:t>（</w:t>
            </w:r>
            <w:r w:rsidRPr="007D5F75">
              <w:rPr>
                <w:rFonts w:eastAsia="標楷體"/>
              </w:rPr>
              <w:t>%</w:t>
            </w:r>
            <w:r w:rsidRPr="007D5F75">
              <w:rPr>
                <w:rFonts w:eastAsia="標楷體"/>
              </w:rPr>
              <w:t>）</w:t>
            </w:r>
          </w:p>
        </w:tc>
        <w:tc>
          <w:tcPr>
            <w:tcW w:w="1117"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17.8</w:t>
            </w:r>
          </w:p>
        </w:tc>
        <w:tc>
          <w:tcPr>
            <w:tcW w:w="1116"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27.6</w:t>
            </w:r>
          </w:p>
        </w:tc>
        <w:tc>
          <w:tcPr>
            <w:tcW w:w="1117"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19.7</w:t>
            </w:r>
          </w:p>
        </w:tc>
        <w:tc>
          <w:tcPr>
            <w:tcW w:w="1193"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13.6</w:t>
            </w:r>
          </w:p>
        </w:tc>
        <w:tc>
          <w:tcPr>
            <w:tcW w:w="1431"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hint="eastAsia"/>
              </w:rPr>
              <w:t>13.8</w:t>
            </w:r>
          </w:p>
        </w:tc>
        <w:tc>
          <w:tcPr>
            <w:tcW w:w="1431"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hint="eastAsia"/>
              </w:rPr>
              <w:t>15.7</w:t>
            </w:r>
          </w:p>
        </w:tc>
      </w:tr>
      <w:tr w:rsidR="007D5F75" w:rsidRPr="007D5F75" w:rsidTr="00A72FDD">
        <w:trPr>
          <w:cantSplit/>
          <w:trHeight w:hRule="exact" w:val="1042"/>
        </w:trPr>
        <w:tc>
          <w:tcPr>
            <w:tcW w:w="465" w:type="dxa"/>
            <w:vMerge/>
            <w:tcBorders>
              <w:top w:val="single" w:sz="4" w:space="0" w:color="auto"/>
              <w:left w:val="nil"/>
              <w:bottom w:val="single" w:sz="4" w:space="0" w:color="auto"/>
              <w:right w:val="single" w:sz="4" w:space="0" w:color="auto"/>
            </w:tcBorders>
            <w:vAlign w:val="center"/>
          </w:tcPr>
          <w:p w:rsidR="007D5F75" w:rsidRPr="007D5F75" w:rsidRDefault="007D5F75" w:rsidP="007D5F75">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7D5F75" w:rsidRPr="007D5F75" w:rsidRDefault="007D5F75" w:rsidP="007D5F75">
            <w:pPr>
              <w:snapToGrid w:val="0"/>
              <w:spacing w:line="300" w:lineRule="auto"/>
              <w:jc w:val="center"/>
              <w:rPr>
                <w:rFonts w:eastAsia="標楷體"/>
              </w:rPr>
            </w:pPr>
            <w:r w:rsidRPr="007D5F75">
              <w:rPr>
                <w:rFonts w:eastAsia="標楷體"/>
              </w:rPr>
              <w:t>匯率</w:t>
            </w:r>
          </w:p>
        </w:tc>
        <w:tc>
          <w:tcPr>
            <w:tcW w:w="1500" w:type="dxa"/>
            <w:tcBorders>
              <w:top w:val="single" w:sz="4" w:space="0" w:color="auto"/>
              <w:left w:val="single" w:sz="4" w:space="0" w:color="auto"/>
              <w:bottom w:val="single" w:sz="4" w:space="0" w:color="auto"/>
              <w:right w:val="single" w:sz="4" w:space="0" w:color="auto"/>
            </w:tcBorders>
            <w:vAlign w:val="center"/>
          </w:tcPr>
          <w:p w:rsidR="007D5F75" w:rsidRPr="007D5F75" w:rsidRDefault="007D5F75" w:rsidP="007D5F75">
            <w:pPr>
              <w:snapToGrid w:val="0"/>
              <w:spacing w:line="240" w:lineRule="atLeast"/>
              <w:jc w:val="center"/>
              <w:rPr>
                <w:rFonts w:eastAsia="標楷體"/>
              </w:rPr>
            </w:pPr>
            <w:r w:rsidRPr="007D5F75">
              <w:rPr>
                <w:rFonts w:eastAsia="標楷體"/>
              </w:rPr>
              <w:t>美元兌</w:t>
            </w:r>
          </w:p>
          <w:p w:rsidR="007D5F75" w:rsidRPr="007D5F75" w:rsidRDefault="007D5F75" w:rsidP="007D5F75">
            <w:pPr>
              <w:snapToGrid w:val="0"/>
              <w:spacing w:line="240" w:lineRule="atLeast"/>
              <w:jc w:val="center"/>
              <w:rPr>
                <w:rFonts w:eastAsia="標楷體"/>
              </w:rPr>
            </w:pPr>
            <w:r w:rsidRPr="007D5F75">
              <w:rPr>
                <w:rFonts w:eastAsia="標楷體"/>
              </w:rPr>
              <w:t>人民幣</w:t>
            </w:r>
          </w:p>
        </w:tc>
        <w:tc>
          <w:tcPr>
            <w:tcW w:w="1117"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1: 6.9451</w:t>
            </w:r>
          </w:p>
        </w:tc>
        <w:tc>
          <w:tcPr>
            <w:tcW w:w="1116"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1: 6.8310</w:t>
            </w:r>
          </w:p>
        </w:tc>
        <w:tc>
          <w:tcPr>
            <w:tcW w:w="1117" w:type="dxa"/>
            <w:tcBorders>
              <w:top w:val="nil"/>
              <w:left w:val="nil"/>
              <w:bottom w:val="nil"/>
              <w:right w:val="nil"/>
            </w:tcBorders>
            <w:vAlign w:val="center"/>
          </w:tcPr>
          <w:p w:rsidR="007D5F75" w:rsidRPr="007D5F75" w:rsidRDefault="007D5F75" w:rsidP="007D5F75">
            <w:pPr>
              <w:snapToGrid w:val="0"/>
              <w:spacing w:line="440" w:lineRule="exact"/>
              <w:ind w:rightChars="50" w:right="120"/>
              <w:jc w:val="right"/>
              <w:rPr>
                <w:rFonts w:eastAsia="標楷體"/>
                <w:b/>
                <w:bCs/>
                <w:sz w:val="18"/>
              </w:rPr>
            </w:pPr>
            <w:r w:rsidRPr="007D5F75">
              <w:rPr>
                <w:rFonts w:eastAsia="標楷體"/>
              </w:rPr>
              <w:t>1:6.7703</w:t>
            </w:r>
          </w:p>
        </w:tc>
        <w:tc>
          <w:tcPr>
            <w:tcW w:w="1193" w:type="dxa"/>
            <w:tcBorders>
              <w:top w:val="nil"/>
              <w:left w:val="nil"/>
              <w:bottom w:val="nil"/>
              <w:right w:val="nil"/>
            </w:tcBorders>
            <w:vAlign w:val="center"/>
          </w:tcPr>
          <w:p w:rsidR="007D5F75" w:rsidRPr="007D5F75" w:rsidRDefault="007D5F75" w:rsidP="007D5F75">
            <w:pPr>
              <w:snapToGrid w:val="0"/>
              <w:spacing w:line="200" w:lineRule="exact"/>
              <w:ind w:rightChars="14" w:right="34"/>
              <w:jc w:val="right"/>
              <w:rPr>
                <w:rFonts w:eastAsia="標楷體"/>
                <w:sz w:val="18"/>
              </w:rPr>
            </w:pPr>
            <w:r w:rsidRPr="007D5F75">
              <w:rPr>
                <w:rFonts w:eastAsia="標楷體"/>
              </w:rPr>
              <w:t>1:6.3075</w:t>
            </w:r>
            <w:r w:rsidRPr="007D5F75">
              <w:rPr>
                <w:rFonts w:eastAsia="標楷體"/>
                <w:sz w:val="16"/>
              </w:rPr>
              <w:t>（</w:t>
            </w:r>
            <w:r w:rsidRPr="007D5F75">
              <w:rPr>
                <w:rFonts w:eastAsia="標楷體"/>
                <w:sz w:val="16"/>
              </w:rPr>
              <w:t>2012.2.2</w:t>
            </w:r>
            <w:r w:rsidRPr="007D5F75">
              <w:rPr>
                <w:rFonts w:eastAsia="標楷體"/>
                <w:sz w:val="16"/>
              </w:rPr>
              <w:t>）</w:t>
            </w:r>
          </w:p>
        </w:tc>
        <w:tc>
          <w:tcPr>
            <w:tcW w:w="1431" w:type="dxa"/>
            <w:tcBorders>
              <w:top w:val="nil"/>
              <w:left w:val="nil"/>
              <w:bottom w:val="nil"/>
              <w:right w:val="nil"/>
            </w:tcBorders>
            <w:shd w:val="clear" w:color="auto" w:fill="auto"/>
            <w:vAlign w:val="center"/>
          </w:tcPr>
          <w:p w:rsidR="007D5F75" w:rsidRPr="007D5F75" w:rsidRDefault="007D5F75" w:rsidP="007D5F75">
            <w:pPr>
              <w:snapToGrid w:val="0"/>
              <w:spacing w:line="200" w:lineRule="exact"/>
              <w:ind w:rightChars="14" w:right="34"/>
              <w:jc w:val="right"/>
              <w:rPr>
                <w:rFonts w:eastAsia="標楷體"/>
                <w:sz w:val="18"/>
                <w:highlight w:val="yellow"/>
              </w:rPr>
            </w:pPr>
            <w:r w:rsidRPr="007D5F75">
              <w:rPr>
                <w:rFonts w:eastAsia="標楷體"/>
              </w:rPr>
              <w:t>1:6.</w:t>
            </w:r>
            <w:r w:rsidRPr="007D5F75">
              <w:rPr>
                <w:rFonts w:eastAsia="標楷體" w:hint="eastAsia"/>
              </w:rPr>
              <w:t>2851</w:t>
            </w:r>
            <w:r w:rsidRPr="007D5F75">
              <w:rPr>
                <w:rFonts w:eastAsia="標楷體"/>
                <w:sz w:val="16"/>
                <w:szCs w:val="16"/>
              </w:rPr>
              <w:t>（</w:t>
            </w:r>
            <w:r w:rsidRPr="007D5F75">
              <w:rPr>
                <w:rFonts w:eastAsia="標楷體"/>
                <w:sz w:val="16"/>
                <w:szCs w:val="16"/>
              </w:rPr>
              <w:t>201</w:t>
            </w:r>
            <w:r w:rsidRPr="007D5F75">
              <w:rPr>
                <w:rFonts w:eastAsia="標楷體" w:hint="eastAsia"/>
                <w:sz w:val="16"/>
                <w:szCs w:val="16"/>
              </w:rPr>
              <w:t>3</w:t>
            </w:r>
            <w:r w:rsidRPr="007D5F75">
              <w:rPr>
                <w:rFonts w:eastAsia="標楷體"/>
                <w:sz w:val="16"/>
                <w:szCs w:val="16"/>
              </w:rPr>
              <w:t>.</w:t>
            </w:r>
            <w:r w:rsidRPr="007D5F75">
              <w:rPr>
                <w:rFonts w:eastAsia="標楷體" w:hint="eastAsia"/>
                <w:sz w:val="16"/>
                <w:szCs w:val="16"/>
              </w:rPr>
              <w:t>1</w:t>
            </w:r>
            <w:r w:rsidRPr="007D5F75">
              <w:rPr>
                <w:rFonts w:eastAsia="標楷體"/>
                <w:sz w:val="16"/>
                <w:szCs w:val="16"/>
              </w:rPr>
              <w:t>.2</w:t>
            </w:r>
            <w:r w:rsidRPr="007D5F75">
              <w:rPr>
                <w:rFonts w:eastAsia="標楷體" w:hint="eastAsia"/>
                <w:sz w:val="16"/>
                <w:szCs w:val="16"/>
              </w:rPr>
              <w:t>9</w:t>
            </w:r>
            <w:r w:rsidRPr="007D5F75">
              <w:rPr>
                <w:rFonts w:eastAsia="標楷體"/>
                <w:sz w:val="16"/>
                <w:szCs w:val="16"/>
              </w:rPr>
              <w:t>）</w:t>
            </w:r>
          </w:p>
        </w:tc>
        <w:tc>
          <w:tcPr>
            <w:tcW w:w="1431" w:type="dxa"/>
            <w:tcBorders>
              <w:top w:val="nil"/>
              <w:left w:val="nil"/>
              <w:bottom w:val="nil"/>
              <w:right w:val="nil"/>
            </w:tcBorders>
            <w:vAlign w:val="center"/>
          </w:tcPr>
          <w:p w:rsidR="007D5F75" w:rsidRPr="007D5F75" w:rsidRDefault="007D5F75" w:rsidP="007D5F75">
            <w:pPr>
              <w:snapToGrid w:val="0"/>
              <w:spacing w:line="200" w:lineRule="exact"/>
              <w:ind w:rightChars="14" w:right="34"/>
              <w:jc w:val="right"/>
              <w:rPr>
                <w:rFonts w:eastAsia="標楷體"/>
              </w:rPr>
            </w:pPr>
            <w:r w:rsidRPr="007D5F75">
              <w:rPr>
                <w:rFonts w:eastAsia="標楷體"/>
              </w:rPr>
              <w:t>1:6.</w:t>
            </w:r>
            <w:r w:rsidRPr="007D5F75">
              <w:rPr>
                <w:rFonts w:eastAsia="標楷體" w:hint="eastAsia"/>
              </w:rPr>
              <w:t>2208</w:t>
            </w:r>
            <w:r w:rsidRPr="007D5F75">
              <w:rPr>
                <w:rFonts w:eastAsia="標楷體"/>
                <w:sz w:val="16"/>
                <w:szCs w:val="16"/>
              </w:rPr>
              <w:t>（</w:t>
            </w:r>
            <w:r w:rsidRPr="007D5F75">
              <w:rPr>
                <w:rFonts w:eastAsia="標楷體"/>
                <w:sz w:val="16"/>
                <w:szCs w:val="16"/>
              </w:rPr>
              <w:t>201</w:t>
            </w:r>
            <w:r w:rsidRPr="007D5F75">
              <w:rPr>
                <w:rFonts w:eastAsia="標楷體" w:hint="eastAsia"/>
                <w:sz w:val="16"/>
                <w:szCs w:val="16"/>
              </w:rPr>
              <w:t>3</w:t>
            </w:r>
            <w:r w:rsidRPr="007D5F75">
              <w:rPr>
                <w:rFonts w:eastAsia="標楷體"/>
                <w:sz w:val="16"/>
                <w:szCs w:val="16"/>
              </w:rPr>
              <w:t>.</w:t>
            </w:r>
            <w:r w:rsidRPr="007D5F75">
              <w:rPr>
                <w:rFonts w:eastAsia="標楷體" w:hint="eastAsia"/>
                <w:sz w:val="16"/>
                <w:szCs w:val="16"/>
              </w:rPr>
              <w:t>4</w:t>
            </w:r>
            <w:r w:rsidRPr="007D5F75">
              <w:rPr>
                <w:rFonts w:eastAsia="標楷體"/>
                <w:sz w:val="16"/>
                <w:szCs w:val="16"/>
              </w:rPr>
              <w:t>.2</w:t>
            </w:r>
            <w:r w:rsidRPr="007D5F75">
              <w:rPr>
                <w:rFonts w:eastAsia="標楷體" w:hint="eastAsia"/>
                <w:sz w:val="16"/>
                <w:szCs w:val="16"/>
              </w:rPr>
              <w:t>6</w:t>
            </w:r>
            <w:r w:rsidRPr="007D5F75">
              <w:rPr>
                <w:rFonts w:eastAsia="標楷體"/>
                <w:sz w:val="16"/>
                <w:szCs w:val="16"/>
              </w:rPr>
              <w:t>）</w:t>
            </w:r>
          </w:p>
        </w:tc>
      </w:tr>
      <w:tr w:rsidR="007D5F75" w:rsidRPr="007D5F75" w:rsidTr="00A72FDD">
        <w:trPr>
          <w:cantSplit/>
          <w:trHeight w:hRule="exact" w:val="842"/>
        </w:trPr>
        <w:tc>
          <w:tcPr>
            <w:tcW w:w="465" w:type="dxa"/>
            <w:vMerge/>
            <w:tcBorders>
              <w:top w:val="single" w:sz="4" w:space="0" w:color="auto"/>
              <w:left w:val="nil"/>
              <w:bottom w:val="single" w:sz="4" w:space="0" w:color="auto"/>
              <w:right w:val="single" w:sz="4" w:space="0" w:color="auto"/>
            </w:tcBorders>
            <w:vAlign w:val="center"/>
          </w:tcPr>
          <w:p w:rsidR="007D5F75" w:rsidRPr="007D5F75" w:rsidRDefault="007D5F75" w:rsidP="007D5F75">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7D5F75" w:rsidRPr="007D5F75" w:rsidRDefault="007D5F75" w:rsidP="007D5F75">
            <w:pPr>
              <w:snapToGrid w:val="0"/>
              <w:jc w:val="center"/>
              <w:rPr>
                <w:rFonts w:eastAsia="標楷體"/>
              </w:rPr>
            </w:pPr>
            <w:r w:rsidRPr="007D5F75">
              <w:rPr>
                <w:rFonts w:eastAsia="標楷體"/>
              </w:rPr>
              <w:t>外匯準備</w:t>
            </w:r>
          </w:p>
        </w:tc>
        <w:tc>
          <w:tcPr>
            <w:tcW w:w="1500" w:type="dxa"/>
            <w:tcBorders>
              <w:top w:val="single" w:sz="4" w:space="0" w:color="auto"/>
              <w:left w:val="single" w:sz="4" w:space="0" w:color="auto"/>
              <w:bottom w:val="single" w:sz="4" w:space="0" w:color="auto"/>
              <w:right w:val="single" w:sz="4" w:space="0" w:color="auto"/>
            </w:tcBorders>
          </w:tcPr>
          <w:p w:rsidR="007D5F75" w:rsidRPr="007D5F75" w:rsidRDefault="007D5F75" w:rsidP="007D5F75">
            <w:pPr>
              <w:snapToGrid w:val="0"/>
              <w:spacing w:line="240" w:lineRule="atLeast"/>
              <w:jc w:val="center"/>
              <w:rPr>
                <w:rFonts w:eastAsia="標楷體"/>
              </w:rPr>
            </w:pPr>
            <w:r w:rsidRPr="007D5F75">
              <w:rPr>
                <w:rFonts w:eastAsia="標楷體"/>
              </w:rPr>
              <w:t>金額</w:t>
            </w:r>
          </w:p>
          <w:p w:rsidR="007D5F75" w:rsidRPr="007D5F75" w:rsidRDefault="007D5F75" w:rsidP="007D5F75">
            <w:pPr>
              <w:snapToGrid w:val="0"/>
              <w:spacing w:line="240" w:lineRule="atLeast"/>
              <w:jc w:val="center"/>
              <w:rPr>
                <w:rFonts w:eastAsia="標楷體"/>
              </w:rPr>
            </w:pPr>
            <w:r w:rsidRPr="007D5F75">
              <w:rPr>
                <w:rFonts w:eastAsia="標楷體"/>
              </w:rPr>
              <w:t>（億美元）</w:t>
            </w:r>
          </w:p>
        </w:tc>
        <w:tc>
          <w:tcPr>
            <w:tcW w:w="1117" w:type="dxa"/>
            <w:tcBorders>
              <w:top w:val="nil"/>
              <w:left w:val="nil"/>
              <w:bottom w:val="single" w:sz="4" w:space="0" w:color="auto"/>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19,460</w:t>
            </w:r>
          </w:p>
        </w:tc>
        <w:tc>
          <w:tcPr>
            <w:tcW w:w="1116" w:type="dxa"/>
            <w:tcBorders>
              <w:top w:val="nil"/>
              <w:left w:val="nil"/>
              <w:bottom w:val="single" w:sz="4" w:space="0" w:color="auto"/>
              <w:right w:val="nil"/>
            </w:tcBorders>
            <w:vAlign w:val="center"/>
          </w:tcPr>
          <w:p w:rsidR="007D5F75" w:rsidRPr="007D5F75" w:rsidRDefault="007D5F75" w:rsidP="007D5F75">
            <w:pPr>
              <w:snapToGrid w:val="0"/>
              <w:spacing w:line="440" w:lineRule="exact"/>
              <w:ind w:rightChars="50" w:right="120"/>
              <w:jc w:val="right"/>
              <w:rPr>
                <w:rFonts w:eastAsia="標楷體"/>
              </w:rPr>
            </w:pPr>
            <w:r w:rsidRPr="007D5F75">
              <w:rPr>
                <w:rFonts w:eastAsia="標楷體"/>
              </w:rPr>
              <w:t>23,992</w:t>
            </w:r>
          </w:p>
        </w:tc>
        <w:tc>
          <w:tcPr>
            <w:tcW w:w="1117" w:type="dxa"/>
            <w:tcBorders>
              <w:top w:val="nil"/>
              <w:left w:val="nil"/>
              <w:bottom w:val="single" w:sz="4" w:space="0" w:color="auto"/>
              <w:right w:val="nil"/>
            </w:tcBorders>
            <w:vAlign w:val="center"/>
          </w:tcPr>
          <w:p w:rsidR="007D5F75" w:rsidRPr="007D5F75" w:rsidRDefault="007D5F75" w:rsidP="007D5F75">
            <w:pPr>
              <w:snapToGrid w:val="0"/>
              <w:spacing w:line="440" w:lineRule="exact"/>
              <w:ind w:rightChars="50" w:right="120"/>
              <w:jc w:val="right"/>
              <w:rPr>
                <w:rFonts w:eastAsia="標楷體"/>
                <w:u w:val="single"/>
              </w:rPr>
            </w:pPr>
            <w:r w:rsidRPr="007D5F75">
              <w:rPr>
                <w:rFonts w:eastAsia="標楷體"/>
              </w:rPr>
              <w:t>28,473</w:t>
            </w:r>
          </w:p>
        </w:tc>
        <w:tc>
          <w:tcPr>
            <w:tcW w:w="1193" w:type="dxa"/>
            <w:tcBorders>
              <w:top w:val="nil"/>
              <w:left w:val="nil"/>
              <w:bottom w:val="single" w:sz="4" w:space="0" w:color="auto"/>
              <w:right w:val="nil"/>
            </w:tcBorders>
          </w:tcPr>
          <w:p w:rsidR="007D5F75" w:rsidRPr="007D5F75" w:rsidRDefault="007D5F75" w:rsidP="007D5F75">
            <w:pPr>
              <w:snapToGrid w:val="0"/>
              <w:spacing w:before="240" w:line="200" w:lineRule="exact"/>
              <w:jc w:val="right"/>
              <w:rPr>
                <w:rFonts w:eastAsia="標楷體"/>
              </w:rPr>
            </w:pPr>
            <w:r w:rsidRPr="007D5F75">
              <w:rPr>
                <w:rFonts w:eastAsia="標楷體"/>
              </w:rPr>
              <w:t>31,811</w:t>
            </w:r>
            <w:r w:rsidRPr="007D5F75">
              <w:rPr>
                <w:rFonts w:eastAsia="標楷體"/>
                <w:sz w:val="16"/>
              </w:rPr>
              <w:t>（</w:t>
            </w:r>
            <w:r w:rsidRPr="007D5F75">
              <w:rPr>
                <w:rFonts w:eastAsia="標楷體"/>
                <w:sz w:val="16"/>
              </w:rPr>
              <w:t>2011.12.31</w:t>
            </w:r>
            <w:r w:rsidRPr="007D5F75">
              <w:rPr>
                <w:rFonts w:eastAsia="標楷體"/>
                <w:sz w:val="16"/>
              </w:rPr>
              <w:t>）</w:t>
            </w:r>
            <w:r w:rsidRPr="007D5F75">
              <w:rPr>
                <w:rFonts w:eastAsia="標楷體"/>
              </w:rPr>
              <w:br/>
            </w:r>
          </w:p>
        </w:tc>
        <w:tc>
          <w:tcPr>
            <w:tcW w:w="1431" w:type="dxa"/>
            <w:tcBorders>
              <w:top w:val="nil"/>
              <w:left w:val="nil"/>
              <w:bottom w:val="single" w:sz="4" w:space="0" w:color="auto"/>
              <w:right w:val="nil"/>
            </w:tcBorders>
          </w:tcPr>
          <w:p w:rsidR="007D5F75" w:rsidRPr="007D5F75" w:rsidRDefault="007D5F75" w:rsidP="007D5F75">
            <w:pPr>
              <w:snapToGrid w:val="0"/>
              <w:spacing w:before="240" w:line="200" w:lineRule="exact"/>
              <w:jc w:val="right"/>
              <w:rPr>
                <w:rFonts w:eastAsia="標楷體"/>
                <w:highlight w:val="yellow"/>
              </w:rPr>
            </w:pPr>
            <w:r w:rsidRPr="007D5F75">
              <w:rPr>
                <w:rFonts w:eastAsia="標楷體"/>
              </w:rPr>
              <w:t>3</w:t>
            </w:r>
            <w:r w:rsidRPr="007D5F75">
              <w:rPr>
                <w:rFonts w:eastAsia="標楷體" w:hint="eastAsia"/>
              </w:rPr>
              <w:t>3</w:t>
            </w:r>
            <w:r w:rsidRPr="007D5F75">
              <w:rPr>
                <w:rFonts w:eastAsia="標楷體"/>
              </w:rPr>
              <w:t>,</w:t>
            </w:r>
            <w:r w:rsidRPr="007D5F75">
              <w:rPr>
                <w:rFonts w:eastAsia="標楷體" w:hint="eastAsia"/>
              </w:rPr>
              <w:t>116</w:t>
            </w:r>
            <w:r w:rsidRPr="007D5F75">
              <w:rPr>
                <w:rFonts w:eastAsia="標楷體"/>
                <w:sz w:val="16"/>
              </w:rPr>
              <w:t>（</w:t>
            </w:r>
            <w:r w:rsidRPr="007D5F75">
              <w:rPr>
                <w:rFonts w:eastAsia="標楷體"/>
                <w:sz w:val="16"/>
              </w:rPr>
              <w:t>2012.</w:t>
            </w:r>
            <w:r w:rsidRPr="007D5F75">
              <w:rPr>
                <w:rFonts w:eastAsia="標楷體" w:hint="eastAsia"/>
                <w:sz w:val="16"/>
              </w:rPr>
              <w:t>12</w:t>
            </w:r>
            <w:r w:rsidRPr="007D5F75">
              <w:rPr>
                <w:rFonts w:eastAsia="標楷體"/>
                <w:sz w:val="16"/>
              </w:rPr>
              <w:t>.3</w:t>
            </w:r>
            <w:r w:rsidRPr="007D5F75">
              <w:rPr>
                <w:rFonts w:eastAsia="標楷體" w:hint="eastAsia"/>
                <w:sz w:val="16"/>
              </w:rPr>
              <w:t>1</w:t>
            </w:r>
            <w:r w:rsidRPr="007D5F75">
              <w:rPr>
                <w:rFonts w:eastAsia="標楷體"/>
                <w:sz w:val="16"/>
              </w:rPr>
              <w:t>）</w:t>
            </w:r>
          </w:p>
        </w:tc>
        <w:tc>
          <w:tcPr>
            <w:tcW w:w="1431" w:type="dxa"/>
            <w:tcBorders>
              <w:top w:val="nil"/>
              <w:left w:val="nil"/>
              <w:bottom w:val="single" w:sz="4" w:space="0" w:color="auto"/>
              <w:right w:val="nil"/>
            </w:tcBorders>
          </w:tcPr>
          <w:p w:rsidR="007D5F75" w:rsidRPr="007D5F75" w:rsidRDefault="007D5F75" w:rsidP="007D5F75">
            <w:pPr>
              <w:snapToGrid w:val="0"/>
              <w:spacing w:before="240" w:line="200" w:lineRule="exact"/>
              <w:jc w:val="right"/>
              <w:rPr>
                <w:rFonts w:eastAsia="標楷體"/>
              </w:rPr>
            </w:pPr>
            <w:r w:rsidRPr="007D5F75">
              <w:rPr>
                <w:rFonts w:eastAsia="標楷體"/>
              </w:rPr>
              <w:t>3</w:t>
            </w:r>
            <w:r w:rsidRPr="007D5F75">
              <w:rPr>
                <w:rFonts w:eastAsia="標楷體" w:hint="eastAsia"/>
              </w:rPr>
              <w:t>4</w:t>
            </w:r>
            <w:r w:rsidRPr="007D5F75">
              <w:rPr>
                <w:rFonts w:eastAsia="標楷體"/>
              </w:rPr>
              <w:t>,</w:t>
            </w:r>
            <w:r w:rsidRPr="007D5F75">
              <w:rPr>
                <w:rFonts w:eastAsia="標楷體" w:hint="eastAsia"/>
              </w:rPr>
              <w:t>427</w:t>
            </w:r>
            <w:r w:rsidRPr="007D5F75">
              <w:rPr>
                <w:rFonts w:eastAsia="標楷體"/>
                <w:sz w:val="16"/>
              </w:rPr>
              <w:t>（</w:t>
            </w:r>
            <w:r w:rsidRPr="007D5F75">
              <w:rPr>
                <w:rFonts w:eastAsia="標楷體"/>
                <w:sz w:val="16"/>
              </w:rPr>
              <w:t>201</w:t>
            </w:r>
            <w:r w:rsidRPr="007D5F75">
              <w:rPr>
                <w:rFonts w:eastAsia="標楷體" w:hint="eastAsia"/>
                <w:sz w:val="16"/>
              </w:rPr>
              <w:t>3</w:t>
            </w:r>
            <w:r w:rsidRPr="007D5F75">
              <w:rPr>
                <w:rFonts w:eastAsia="標楷體"/>
                <w:sz w:val="16"/>
              </w:rPr>
              <w:t>.</w:t>
            </w:r>
            <w:r w:rsidRPr="007D5F75">
              <w:rPr>
                <w:rFonts w:eastAsia="標楷體" w:hint="eastAsia"/>
                <w:sz w:val="16"/>
              </w:rPr>
              <w:t>3</w:t>
            </w:r>
            <w:r w:rsidRPr="007D5F75">
              <w:rPr>
                <w:rFonts w:eastAsia="標楷體"/>
                <w:sz w:val="16"/>
              </w:rPr>
              <w:t>.3</w:t>
            </w:r>
            <w:r w:rsidRPr="007D5F75">
              <w:rPr>
                <w:rFonts w:eastAsia="標楷體" w:hint="eastAsia"/>
                <w:sz w:val="16"/>
              </w:rPr>
              <w:t>1</w:t>
            </w:r>
            <w:r w:rsidRPr="007D5F75">
              <w:rPr>
                <w:rFonts w:eastAsia="標楷體"/>
                <w:sz w:val="16"/>
              </w:rPr>
              <w:t>）</w:t>
            </w:r>
          </w:p>
        </w:tc>
      </w:tr>
    </w:tbl>
    <w:p w:rsidR="003D2281" w:rsidRPr="00A23E15" w:rsidRDefault="007D5F75" w:rsidP="003D2281">
      <w:pPr>
        <w:autoSpaceDE w:val="0"/>
        <w:autoSpaceDN w:val="0"/>
        <w:adjustRightInd w:val="0"/>
        <w:snapToGrid w:val="0"/>
        <w:ind w:left="993" w:right="-290" w:hanging="1174"/>
        <w:rPr>
          <w:rFonts w:eastAsia="標楷體"/>
        </w:rPr>
      </w:pPr>
      <w:r w:rsidRPr="007D5F75">
        <w:rPr>
          <w:rFonts w:eastAsia="標楷體" w:hint="eastAsia"/>
        </w:rPr>
        <w:t>資料來源：中國大陸統計年鑑、中國大陸海關統計；中國大陸國家統計局、中國大陸人民銀行、中國大陸商務部。</w:t>
      </w:r>
    </w:p>
    <w:p w:rsidR="00EC1AC3" w:rsidRPr="003D2281" w:rsidRDefault="00EC1AC3" w:rsidP="00EC1AC3">
      <w:pPr>
        <w:rPr>
          <w:rFonts w:eastAsia="標楷體"/>
          <w:color w:val="FF0000"/>
        </w:rPr>
      </w:pPr>
    </w:p>
    <w:p w:rsidR="003302B2" w:rsidRPr="002E7DAC" w:rsidRDefault="003302B2" w:rsidP="001A4E4F">
      <w:pPr>
        <w:pStyle w:val="2"/>
        <w:spacing w:after="360"/>
        <w:jc w:val="center"/>
        <w:rPr>
          <w:sz w:val="24"/>
        </w:rPr>
      </w:pPr>
      <w:bookmarkStart w:id="34" w:name="_Toc349917235"/>
      <w:r w:rsidRPr="002E7DAC">
        <w:rPr>
          <w:sz w:val="32"/>
        </w:rPr>
        <w:lastRenderedPageBreak/>
        <w:t>表</w:t>
      </w:r>
      <w:r w:rsidRPr="002E7DAC">
        <w:rPr>
          <w:sz w:val="32"/>
        </w:rPr>
        <w:t xml:space="preserve">5  </w:t>
      </w:r>
      <w:r w:rsidRPr="002E7DAC">
        <w:rPr>
          <w:sz w:val="32"/>
        </w:rPr>
        <w:t>兩岸經貿統計</w:t>
      </w:r>
      <w:bookmarkEnd w:id="34"/>
    </w:p>
    <w:tbl>
      <w:tblPr>
        <w:tblW w:w="9864"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3"/>
        <w:gridCol w:w="761"/>
        <w:gridCol w:w="885"/>
        <w:gridCol w:w="838"/>
        <w:gridCol w:w="1022"/>
        <w:gridCol w:w="993"/>
        <w:gridCol w:w="967"/>
        <w:gridCol w:w="1018"/>
        <w:gridCol w:w="938"/>
        <w:gridCol w:w="820"/>
        <w:gridCol w:w="147"/>
        <w:gridCol w:w="840"/>
        <w:gridCol w:w="12"/>
      </w:tblGrid>
      <w:tr w:rsidR="004B3ACC" w:rsidTr="004B3ACC">
        <w:trPr>
          <w:gridAfter w:val="1"/>
          <w:wAfter w:w="12" w:type="dxa"/>
          <w:cantSplit/>
          <w:trHeight w:val="703"/>
        </w:trPr>
        <w:tc>
          <w:tcPr>
            <w:tcW w:w="2271" w:type="dxa"/>
            <w:gridSpan w:val="3"/>
            <w:vMerge w:val="restart"/>
            <w:tcBorders>
              <w:top w:val="single" w:sz="4" w:space="0" w:color="auto"/>
              <w:left w:val="nil"/>
              <w:bottom w:val="single" w:sz="4" w:space="0" w:color="auto"/>
              <w:right w:val="single" w:sz="4" w:space="0" w:color="auto"/>
            </w:tcBorders>
            <w:shd w:val="clear" w:color="auto" w:fill="FFFFFF"/>
          </w:tcPr>
          <w:p w:rsidR="004B3ACC" w:rsidRDefault="004B3ACC">
            <w:pPr>
              <w:snapToGrid w:val="0"/>
              <w:spacing w:before="120" w:after="120" w:line="320" w:lineRule="exact"/>
              <w:jc w:val="center"/>
              <w:rPr>
                <w:rFonts w:eastAsia="標楷體"/>
                <w:sz w:val="28"/>
              </w:rPr>
            </w:pPr>
          </w:p>
        </w:tc>
        <w:tc>
          <w:tcPr>
            <w:tcW w:w="838" w:type="dxa"/>
            <w:vMerge w:val="restart"/>
            <w:tcBorders>
              <w:top w:val="single" w:sz="4" w:space="0" w:color="auto"/>
              <w:left w:val="single" w:sz="4" w:space="0" w:color="auto"/>
              <w:bottom w:val="single" w:sz="4" w:space="0" w:color="auto"/>
              <w:right w:val="nil"/>
            </w:tcBorders>
            <w:shd w:val="clear" w:color="auto" w:fill="FFFFFF"/>
            <w:vAlign w:val="center"/>
            <w:hideMark/>
          </w:tcPr>
          <w:p w:rsidR="004B3ACC" w:rsidRDefault="004B3ACC">
            <w:pPr>
              <w:snapToGrid w:val="0"/>
              <w:spacing w:before="120" w:after="120" w:line="280" w:lineRule="exact"/>
              <w:jc w:val="center"/>
              <w:rPr>
                <w:rFonts w:eastAsia="標楷體"/>
                <w:spacing w:val="-16"/>
                <w:sz w:val="26"/>
              </w:rPr>
            </w:pPr>
            <w:r>
              <w:rPr>
                <w:rFonts w:eastAsia="標楷體"/>
                <w:spacing w:val="-16"/>
                <w:sz w:val="26"/>
              </w:rPr>
              <w:t>2009</w:t>
            </w:r>
            <w:r>
              <w:rPr>
                <w:rFonts w:eastAsia="標楷體" w:hint="eastAsia"/>
                <w:spacing w:val="-16"/>
                <w:sz w:val="26"/>
              </w:rPr>
              <w:t>年</w:t>
            </w:r>
          </w:p>
        </w:tc>
        <w:tc>
          <w:tcPr>
            <w:tcW w:w="1023" w:type="dxa"/>
            <w:vMerge w:val="restart"/>
            <w:tcBorders>
              <w:top w:val="single" w:sz="4" w:space="0" w:color="auto"/>
              <w:left w:val="single" w:sz="4" w:space="0" w:color="auto"/>
              <w:bottom w:val="single" w:sz="4" w:space="0" w:color="auto"/>
              <w:right w:val="nil"/>
            </w:tcBorders>
            <w:shd w:val="clear" w:color="auto" w:fill="FFFFFF"/>
            <w:vAlign w:val="center"/>
            <w:hideMark/>
          </w:tcPr>
          <w:p w:rsidR="004B3ACC" w:rsidRDefault="004B3ACC">
            <w:pPr>
              <w:snapToGrid w:val="0"/>
              <w:spacing w:before="120" w:after="120" w:line="280" w:lineRule="exact"/>
              <w:jc w:val="center"/>
              <w:rPr>
                <w:rFonts w:eastAsia="標楷體"/>
                <w:spacing w:val="-16"/>
                <w:sz w:val="26"/>
              </w:rPr>
            </w:pPr>
            <w:r>
              <w:rPr>
                <w:rFonts w:eastAsia="標楷體"/>
                <w:spacing w:val="-16"/>
                <w:sz w:val="26"/>
              </w:rPr>
              <w:t>2010</w:t>
            </w:r>
            <w:r>
              <w:rPr>
                <w:rFonts w:eastAsia="標楷體" w:hint="eastAsia"/>
                <w:spacing w:val="-16"/>
                <w:sz w:val="26"/>
              </w:rPr>
              <w:t>年</w:t>
            </w:r>
          </w:p>
        </w:tc>
        <w:tc>
          <w:tcPr>
            <w:tcW w:w="994" w:type="dxa"/>
            <w:vMerge w:val="restart"/>
            <w:tcBorders>
              <w:top w:val="single" w:sz="4" w:space="0" w:color="auto"/>
              <w:left w:val="single" w:sz="4" w:space="0" w:color="auto"/>
              <w:bottom w:val="single" w:sz="4" w:space="0" w:color="auto"/>
              <w:right w:val="nil"/>
            </w:tcBorders>
            <w:shd w:val="clear" w:color="auto" w:fill="FFFFFF"/>
            <w:vAlign w:val="center"/>
            <w:hideMark/>
          </w:tcPr>
          <w:p w:rsidR="004B3ACC" w:rsidRDefault="004B3ACC">
            <w:pPr>
              <w:snapToGrid w:val="0"/>
              <w:spacing w:before="120" w:after="120" w:line="280" w:lineRule="exact"/>
              <w:jc w:val="center"/>
              <w:rPr>
                <w:rFonts w:eastAsia="標楷體"/>
                <w:spacing w:val="-16"/>
                <w:sz w:val="26"/>
              </w:rPr>
            </w:pPr>
            <w:r>
              <w:rPr>
                <w:rFonts w:eastAsia="標楷體"/>
                <w:spacing w:val="-16"/>
                <w:sz w:val="26"/>
              </w:rPr>
              <w:t>2011</w:t>
            </w:r>
            <w:r>
              <w:rPr>
                <w:rFonts w:eastAsia="標楷體" w:hint="eastAsia"/>
                <w:spacing w:val="-16"/>
                <w:sz w:val="26"/>
              </w:rPr>
              <w:t>年</w:t>
            </w:r>
          </w:p>
        </w:tc>
        <w:tc>
          <w:tcPr>
            <w:tcW w:w="967" w:type="dxa"/>
            <w:vMerge w:val="restart"/>
            <w:tcBorders>
              <w:top w:val="single" w:sz="4" w:space="0" w:color="auto"/>
              <w:left w:val="single" w:sz="4" w:space="0" w:color="auto"/>
              <w:bottom w:val="single" w:sz="4" w:space="0" w:color="auto"/>
              <w:right w:val="nil"/>
            </w:tcBorders>
            <w:shd w:val="clear" w:color="auto" w:fill="FFFFFF"/>
            <w:vAlign w:val="center"/>
            <w:hideMark/>
          </w:tcPr>
          <w:p w:rsidR="004B3ACC" w:rsidRDefault="004B3ACC">
            <w:pPr>
              <w:snapToGrid w:val="0"/>
              <w:spacing w:before="120" w:after="120" w:line="280" w:lineRule="exact"/>
              <w:jc w:val="center"/>
              <w:rPr>
                <w:rFonts w:eastAsia="標楷體"/>
                <w:spacing w:val="-16"/>
                <w:sz w:val="26"/>
              </w:rPr>
            </w:pPr>
            <w:r>
              <w:rPr>
                <w:rFonts w:eastAsia="標楷體"/>
                <w:spacing w:val="-16"/>
                <w:sz w:val="26"/>
              </w:rPr>
              <w:t>2012</w:t>
            </w:r>
            <w:r>
              <w:rPr>
                <w:rFonts w:eastAsia="標楷體" w:hint="eastAsia"/>
                <w:spacing w:val="-16"/>
                <w:sz w:val="26"/>
              </w:rPr>
              <w:t>年</w:t>
            </w:r>
          </w:p>
        </w:tc>
        <w:tc>
          <w:tcPr>
            <w:tcW w:w="3764" w:type="dxa"/>
            <w:gridSpan w:val="5"/>
            <w:tcBorders>
              <w:top w:val="single" w:sz="4" w:space="0" w:color="auto"/>
              <w:left w:val="single" w:sz="4" w:space="0" w:color="auto"/>
              <w:bottom w:val="single" w:sz="4" w:space="0" w:color="auto"/>
              <w:right w:val="nil"/>
            </w:tcBorders>
            <w:shd w:val="clear" w:color="auto" w:fill="FFFFFF"/>
            <w:vAlign w:val="center"/>
            <w:hideMark/>
          </w:tcPr>
          <w:p w:rsidR="004B3ACC" w:rsidRDefault="004B3ACC">
            <w:pPr>
              <w:snapToGrid w:val="0"/>
              <w:spacing w:before="120" w:after="120" w:line="280" w:lineRule="exact"/>
              <w:jc w:val="center"/>
              <w:rPr>
                <w:rFonts w:eastAsia="標楷體"/>
                <w:spacing w:val="-16"/>
                <w:sz w:val="26"/>
              </w:rPr>
            </w:pPr>
            <w:r>
              <w:rPr>
                <w:rFonts w:eastAsia="標楷體"/>
                <w:spacing w:val="-16"/>
                <w:sz w:val="26"/>
              </w:rPr>
              <w:t>2013</w:t>
            </w:r>
            <w:r>
              <w:rPr>
                <w:rFonts w:eastAsia="標楷體" w:hint="eastAsia"/>
                <w:spacing w:val="-16"/>
                <w:sz w:val="26"/>
              </w:rPr>
              <w:t>年</w:t>
            </w:r>
          </w:p>
        </w:tc>
      </w:tr>
      <w:tr w:rsidR="004B3ACC" w:rsidTr="004B3ACC">
        <w:trPr>
          <w:gridAfter w:val="1"/>
          <w:wAfter w:w="12" w:type="dxa"/>
          <w:cantSplit/>
          <w:trHeight w:val="493"/>
        </w:trPr>
        <w:tc>
          <w:tcPr>
            <w:tcW w:w="3918" w:type="dxa"/>
            <w:gridSpan w:val="3"/>
            <w:vMerge/>
            <w:tcBorders>
              <w:top w:val="single" w:sz="4" w:space="0" w:color="auto"/>
              <w:left w:val="nil"/>
              <w:bottom w:val="single" w:sz="4" w:space="0" w:color="auto"/>
              <w:right w:val="single" w:sz="4" w:space="0" w:color="auto"/>
            </w:tcBorders>
            <w:vAlign w:val="center"/>
            <w:hideMark/>
          </w:tcPr>
          <w:p w:rsidR="004B3ACC" w:rsidRDefault="004B3ACC">
            <w:pPr>
              <w:widowControl/>
              <w:rPr>
                <w:rFonts w:eastAsia="標楷體"/>
                <w:sz w:val="28"/>
              </w:rPr>
            </w:pPr>
          </w:p>
        </w:tc>
        <w:tc>
          <w:tcPr>
            <w:tcW w:w="838" w:type="dxa"/>
            <w:vMerge/>
            <w:tcBorders>
              <w:top w:val="single" w:sz="4" w:space="0" w:color="auto"/>
              <w:left w:val="single" w:sz="4" w:space="0" w:color="auto"/>
              <w:bottom w:val="single" w:sz="4" w:space="0" w:color="auto"/>
              <w:right w:val="nil"/>
            </w:tcBorders>
            <w:vAlign w:val="center"/>
            <w:hideMark/>
          </w:tcPr>
          <w:p w:rsidR="004B3ACC" w:rsidRDefault="004B3ACC">
            <w:pPr>
              <w:widowControl/>
              <w:rPr>
                <w:rFonts w:eastAsia="標楷體"/>
                <w:spacing w:val="-16"/>
                <w:sz w:val="26"/>
              </w:rPr>
            </w:pPr>
          </w:p>
        </w:tc>
        <w:tc>
          <w:tcPr>
            <w:tcW w:w="1023" w:type="dxa"/>
            <w:vMerge/>
            <w:tcBorders>
              <w:top w:val="single" w:sz="4" w:space="0" w:color="auto"/>
              <w:left w:val="single" w:sz="4" w:space="0" w:color="auto"/>
              <w:bottom w:val="single" w:sz="4" w:space="0" w:color="auto"/>
              <w:right w:val="nil"/>
            </w:tcBorders>
            <w:vAlign w:val="center"/>
            <w:hideMark/>
          </w:tcPr>
          <w:p w:rsidR="004B3ACC" w:rsidRDefault="004B3ACC">
            <w:pPr>
              <w:widowControl/>
              <w:rPr>
                <w:rFonts w:eastAsia="標楷體"/>
                <w:spacing w:val="-16"/>
                <w:sz w:val="26"/>
              </w:rPr>
            </w:pPr>
          </w:p>
        </w:tc>
        <w:tc>
          <w:tcPr>
            <w:tcW w:w="994" w:type="dxa"/>
            <w:vMerge/>
            <w:tcBorders>
              <w:top w:val="single" w:sz="4" w:space="0" w:color="auto"/>
              <w:left w:val="single" w:sz="4" w:space="0" w:color="auto"/>
              <w:bottom w:val="single" w:sz="4" w:space="0" w:color="auto"/>
              <w:right w:val="nil"/>
            </w:tcBorders>
            <w:vAlign w:val="center"/>
            <w:hideMark/>
          </w:tcPr>
          <w:p w:rsidR="004B3ACC" w:rsidRDefault="004B3ACC">
            <w:pPr>
              <w:widowControl/>
              <w:rPr>
                <w:rFonts w:eastAsia="標楷體"/>
                <w:spacing w:val="-16"/>
                <w:sz w:val="26"/>
              </w:rPr>
            </w:pPr>
          </w:p>
        </w:tc>
        <w:tc>
          <w:tcPr>
            <w:tcW w:w="967" w:type="dxa"/>
            <w:vMerge/>
            <w:tcBorders>
              <w:top w:val="single" w:sz="4" w:space="0" w:color="auto"/>
              <w:left w:val="single" w:sz="4" w:space="0" w:color="auto"/>
              <w:bottom w:val="single" w:sz="4" w:space="0" w:color="auto"/>
              <w:right w:val="nil"/>
            </w:tcBorders>
            <w:vAlign w:val="center"/>
            <w:hideMark/>
          </w:tcPr>
          <w:p w:rsidR="004B3ACC" w:rsidRDefault="004B3ACC">
            <w:pPr>
              <w:widowControl/>
              <w:rPr>
                <w:rFonts w:eastAsia="標楷體"/>
                <w:spacing w:val="-16"/>
                <w:sz w:val="26"/>
              </w:rPr>
            </w:pPr>
          </w:p>
        </w:tc>
        <w:tc>
          <w:tcPr>
            <w:tcW w:w="1019" w:type="dxa"/>
            <w:tcBorders>
              <w:top w:val="single" w:sz="4" w:space="0" w:color="auto"/>
              <w:left w:val="single" w:sz="4" w:space="0" w:color="auto"/>
              <w:bottom w:val="single" w:sz="4" w:space="0" w:color="auto"/>
              <w:right w:val="single" w:sz="4" w:space="0" w:color="auto"/>
            </w:tcBorders>
            <w:shd w:val="clear" w:color="auto" w:fill="FFFFFF"/>
            <w:hideMark/>
          </w:tcPr>
          <w:p w:rsidR="004B3ACC" w:rsidRDefault="004B3ACC">
            <w:pPr>
              <w:snapToGrid w:val="0"/>
              <w:spacing w:before="120" w:after="120" w:line="280" w:lineRule="exact"/>
              <w:jc w:val="center"/>
              <w:rPr>
                <w:rFonts w:eastAsia="標楷體"/>
                <w:spacing w:val="-16"/>
                <w:sz w:val="26"/>
              </w:rPr>
            </w:pPr>
            <w:r>
              <w:rPr>
                <w:rFonts w:eastAsia="標楷體"/>
                <w:spacing w:val="-16"/>
                <w:sz w:val="26"/>
              </w:rPr>
              <w:t>1</w:t>
            </w:r>
            <w:r>
              <w:rPr>
                <w:rFonts w:eastAsia="標楷體" w:hint="eastAsia"/>
                <w:spacing w:val="-16"/>
                <w:sz w:val="26"/>
              </w:rPr>
              <w:t>月</w:t>
            </w:r>
          </w:p>
        </w:tc>
        <w:tc>
          <w:tcPr>
            <w:tcW w:w="938" w:type="dxa"/>
            <w:tcBorders>
              <w:top w:val="single" w:sz="4" w:space="0" w:color="auto"/>
              <w:left w:val="single" w:sz="4" w:space="0" w:color="auto"/>
              <w:bottom w:val="single" w:sz="4" w:space="0" w:color="auto"/>
              <w:right w:val="nil"/>
            </w:tcBorders>
            <w:shd w:val="clear" w:color="auto" w:fill="FFFFFF"/>
            <w:hideMark/>
          </w:tcPr>
          <w:p w:rsidR="004B3ACC" w:rsidRDefault="004B3ACC">
            <w:pPr>
              <w:snapToGrid w:val="0"/>
              <w:spacing w:before="120" w:after="120" w:line="280" w:lineRule="exact"/>
              <w:jc w:val="center"/>
              <w:rPr>
                <w:rFonts w:eastAsia="標楷體"/>
                <w:spacing w:val="-16"/>
                <w:sz w:val="26"/>
              </w:rPr>
            </w:pPr>
            <w:r>
              <w:rPr>
                <w:rFonts w:eastAsia="標楷體"/>
                <w:spacing w:val="-16"/>
                <w:sz w:val="26"/>
              </w:rPr>
              <w:t>2</w:t>
            </w:r>
            <w:r>
              <w:rPr>
                <w:rFonts w:eastAsia="標楷體" w:hint="eastAsia"/>
                <w:spacing w:val="-16"/>
                <w:sz w:val="26"/>
              </w:rPr>
              <w:t>月</w:t>
            </w:r>
          </w:p>
        </w:tc>
        <w:tc>
          <w:tcPr>
            <w:tcW w:w="967" w:type="dxa"/>
            <w:gridSpan w:val="2"/>
            <w:tcBorders>
              <w:top w:val="single" w:sz="4" w:space="0" w:color="auto"/>
              <w:left w:val="single" w:sz="4" w:space="0" w:color="auto"/>
              <w:bottom w:val="single" w:sz="4" w:space="0" w:color="auto"/>
              <w:right w:val="nil"/>
            </w:tcBorders>
            <w:shd w:val="clear" w:color="auto" w:fill="FFFFFF"/>
            <w:hideMark/>
          </w:tcPr>
          <w:p w:rsidR="004B3ACC" w:rsidRDefault="004B3ACC">
            <w:pPr>
              <w:snapToGrid w:val="0"/>
              <w:spacing w:before="120" w:after="120" w:line="280" w:lineRule="exact"/>
              <w:jc w:val="center"/>
              <w:rPr>
                <w:rFonts w:eastAsia="標楷體"/>
                <w:spacing w:val="-16"/>
                <w:sz w:val="26"/>
              </w:rPr>
            </w:pPr>
            <w:r>
              <w:rPr>
                <w:rFonts w:eastAsia="標楷體"/>
                <w:spacing w:val="-16"/>
                <w:sz w:val="26"/>
              </w:rPr>
              <w:t>3</w:t>
            </w:r>
            <w:r>
              <w:rPr>
                <w:rFonts w:eastAsia="標楷體" w:hint="eastAsia"/>
                <w:spacing w:val="-16"/>
                <w:sz w:val="26"/>
              </w:rPr>
              <w:t>月</w:t>
            </w:r>
          </w:p>
        </w:tc>
        <w:tc>
          <w:tcPr>
            <w:tcW w:w="840" w:type="dxa"/>
            <w:tcBorders>
              <w:top w:val="single" w:sz="4" w:space="0" w:color="auto"/>
              <w:left w:val="single" w:sz="4" w:space="0" w:color="auto"/>
              <w:bottom w:val="single" w:sz="4" w:space="0" w:color="auto"/>
              <w:right w:val="nil"/>
            </w:tcBorders>
            <w:shd w:val="clear" w:color="auto" w:fill="FFFFFF"/>
            <w:hideMark/>
          </w:tcPr>
          <w:p w:rsidR="004B3ACC" w:rsidRDefault="004B3ACC">
            <w:pPr>
              <w:snapToGrid w:val="0"/>
              <w:spacing w:before="120" w:after="120" w:line="280" w:lineRule="exact"/>
              <w:jc w:val="center"/>
              <w:rPr>
                <w:rFonts w:eastAsia="標楷體"/>
                <w:spacing w:val="-16"/>
                <w:sz w:val="26"/>
              </w:rPr>
            </w:pPr>
            <w:r>
              <w:rPr>
                <w:rFonts w:eastAsia="標楷體"/>
                <w:spacing w:val="-16"/>
                <w:sz w:val="26"/>
              </w:rPr>
              <w:t>1-3</w:t>
            </w:r>
            <w:r>
              <w:rPr>
                <w:rFonts w:eastAsia="標楷體" w:hint="eastAsia"/>
                <w:spacing w:val="-16"/>
                <w:sz w:val="26"/>
              </w:rPr>
              <w:t>月</w:t>
            </w:r>
          </w:p>
        </w:tc>
      </w:tr>
      <w:tr w:rsidR="004B3ACC" w:rsidTr="004B3ACC">
        <w:trPr>
          <w:gridAfter w:val="1"/>
          <w:wAfter w:w="12" w:type="dxa"/>
          <w:cantSplit/>
          <w:trHeight w:val="828"/>
        </w:trPr>
        <w:tc>
          <w:tcPr>
            <w:tcW w:w="624" w:type="dxa"/>
            <w:vMerge w:val="restart"/>
            <w:tcBorders>
              <w:top w:val="single" w:sz="4" w:space="0" w:color="auto"/>
              <w:left w:val="nil"/>
              <w:bottom w:val="single" w:sz="4" w:space="0" w:color="auto"/>
              <w:right w:val="single" w:sz="4" w:space="0" w:color="auto"/>
            </w:tcBorders>
          </w:tcPr>
          <w:p w:rsidR="004B3ACC" w:rsidRDefault="004B3ACC">
            <w:pPr>
              <w:snapToGrid w:val="0"/>
              <w:spacing w:before="240"/>
              <w:jc w:val="center"/>
              <w:rPr>
                <w:rFonts w:eastAsia="標楷體"/>
                <w:sz w:val="28"/>
              </w:rPr>
            </w:pPr>
          </w:p>
          <w:p w:rsidR="004B3ACC" w:rsidRDefault="004B3ACC">
            <w:pPr>
              <w:snapToGrid w:val="0"/>
              <w:spacing w:before="240"/>
              <w:jc w:val="center"/>
              <w:rPr>
                <w:rFonts w:eastAsia="標楷體"/>
                <w:sz w:val="28"/>
              </w:rPr>
            </w:pPr>
            <w:r>
              <w:rPr>
                <w:rFonts w:eastAsia="標楷體" w:hint="eastAsia"/>
                <w:sz w:val="28"/>
              </w:rPr>
              <w:t>兩</w:t>
            </w:r>
          </w:p>
          <w:p w:rsidR="004B3ACC" w:rsidRDefault="004B3ACC">
            <w:pPr>
              <w:snapToGrid w:val="0"/>
              <w:spacing w:before="240"/>
              <w:jc w:val="center"/>
              <w:rPr>
                <w:rFonts w:eastAsia="標楷體"/>
                <w:sz w:val="28"/>
              </w:rPr>
            </w:pPr>
            <w:r>
              <w:rPr>
                <w:rFonts w:eastAsia="標楷體" w:hint="eastAsia"/>
                <w:sz w:val="28"/>
              </w:rPr>
              <w:t>岸</w:t>
            </w:r>
          </w:p>
          <w:p w:rsidR="004B3ACC" w:rsidRDefault="004B3ACC">
            <w:pPr>
              <w:snapToGrid w:val="0"/>
              <w:spacing w:before="240"/>
              <w:jc w:val="center"/>
              <w:rPr>
                <w:rFonts w:eastAsia="標楷體"/>
                <w:sz w:val="28"/>
              </w:rPr>
            </w:pPr>
            <w:r>
              <w:rPr>
                <w:rFonts w:eastAsia="標楷體" w:hint="eastAsia"/>
                <w:sz w:val="28"/>
              </w:rPr>
              <w:t>投</w:t>
            </w:r>
          </w:p>
          <w:p w:rsidR="004B3ACC" w:rsidRDefault="004B3ACC">
            <w:pPr>
              <w:snapToGrid w:val="0"/>
              <w:spacing w:before="240"/>
              <w:jc w:val="center"/>
              <w:rPr>
                <w:rFonts w:eastAsia="標楷體"/>
                <w:sz w:val="28"/>
              </w:rPr>
            </w:pPr>
            <w:r>
              <w:rPr>
                <w:rFonts w:eastAsia="標楷體" w:hint="eastAsia"/>
                <w:sz w:val="28"/>
              </w:rPr>
              <w:t>資</w:t>
            </w:r>
          </w:p>
        </w:tc>
        <w:tc>
          <w:tcPr>
            <w:tcW w:w="762" w:type="dxa"/>
            <w:vMerge w:val="restart"/>
            <w:tcBorders>
              <w:top w:val="single" w:sz="4" w:space="0" w:color="auto"/>
              <w:left w:val="single" w:sz="4" w:space="0" w:color="auto"/>
              <w:bottom w:val="single" w:sz="4" w:space="0" w:color="auto"/>
              <w:right w:val="single" w:sz="4" w:space="0" w:color="auto"/>
            </w:tcBorders>
            <w:vAlign w:val="center"/>
            <w:hideMark/>
          </w:tcPr>
          <w:p w:rsidR="004B3ACC" w:rsidRDefault="004B3ACC">
            <w:pPr>
              <w:snapToGrid w:val="0"/>
              <w:spacing w:before="120" w:after="120" w:line="320" w:lineRule="exact"/>
              <w:jc w:val="center"/>
              <w:rPr>
                <w:rFonts w:eastAsia="標楷體"/>
                <w:spacing w:val="-16"/>
                <w:sz w:val="26"/>
              </w:rPr>
            </w:pPr>
            <w:r>
              <w:rPr>
                <w:rFonts w:eastAsia="標楷體" w:hint="eastAsia"/>
                <w:sz w:val="28"/>
              </w:rPr>
              <w:t>我對中國大陸投資</w:t>
            </w:r>
          </w:p>
        </w:tc>
        <w:tc>
          <w:tcPr>
            <w:tcW w:w="885" w:type="dxa"/>
            <w:tcBorders>
              <w:top w:val="single" w:sz="4" w:space="0" w:color="auto"/>
              <w:left w:val="single" w:sz="4" w:space="0" w:color="auto"/>
              <w:bottom w:val="single" w:sz="4" w:space="0" w:color="auto"/>
              <w:right w:val="single" w:sz="4" w:space="0" w:color="auto"/>
            </w:tcBorders>
            <w:hideMark/>
          </w:tcPr>
          <w:p w:rsidR="004B3ACC" w:rsidRDefault="004B3ACC">
            <w:pPr>
              <w:snapToGrid w:val="0"/>
              <w:spacing w:before="120" w:after="120" w:line="320" w:lineRule="exact"/>
              <w:jc w:val="center"/>
              <w:rPr>
                <w:rFonts w:eastAsia="標楷體"/>
                <w:spacing w:val="-16"/>
                <w:sz w:val="26"/>
              </w:rPr>
            </w:pPr>
            <w:r>
              <w:rPr>
                <w:rFonts w:eastAsia="標楷體" w:hint="eastAsia"/>
                <w:spacing w:val="-16"/>
                <w:sz w:val="26"/>
              </w:rPr>
              <w:t>件數</w:t>
            </w:r>
            <w:r>
              <w:rPr>
                <w:rFonts w:eastAsia="標楷體"/>
                <w:spacing w:val="-16"/>
                <w:sz w:val="26"/>
              </w:rPr>
              <w:br/>
            </w:r>
            <w:r>
              <w:rPr>
                <w:rFonts w:eastAsia="標楷體"/>
                <w:spacing w:val="-16"/>
              </w:rPr>
              <w:t>(</w:t>
            </w:r>
            <w:r>
              <w:rPr>
                <w:rFonts w:eastAsia="標楷體" w:hint="eastAsia"/>
                <w:spacing w:val="-16"/>
              </w:rPr>
              <w:t>件</w:t>
            </w:r>
            <w:r>
              <w:rPr>
                <w:rFonts w:eastAsia="標楷體"/>
                <w:spacing w:val="-16"/>
              </w:rPr>
              <w:t>)</w:t>
            </w:r>
          </w:p>
        </w:tc>
        <w:tc>
          <w:tcPr>
            <w:tcW w:w="838" w:type="dxa"/>
            <w:tcBorders>
              <w:top w:val="single" w:sz="4" w:space="0" w:color="auto"/>
              <w:left w:val="nil"/>
              <w:bottom w:val="nil"/>
              <w:right w:val="nil"/>
            </w:tcBorders>
            <w:hideMark/>
          </w:tcPr>
          <w:p w:rsidR="004B3ACC" w:rsidRDefault="004B3ACC">
            <w:pPr>
              <w:tabs>
                <w:tab w:val="center" w:pos="1"/>
                <w:tab w:val="right" w:pos="803"/>
                <w:tab w:val="left" w:pos="1050"/>
              </w:tabs>
              <w:snapToGrid w:val="0"/>
              <w:spacing w:line="280" w:lineRule="exact"/>
              <w:ind w:rightChars="84" w:right="202"/>
              <w:jc w:val="right"/>
              <w:rPr>
                <w:rFonts w:eastAsia="標楷體"/>
              </w:rPr>
            </w:pPr>
            <w:r>
              <w:rPr>
                <w:rFonts w:eastAsia="標楷體"/>
              </w:rPr>
              <w:br/>
              <w:t>590</w:t>
            </w:r>
          </w:p>
        </w:tc>
        <w:tc>
          <w:tcPr>
            <w:tcW w:w="1023" w:type="dxa"/>
            <w:tcBorders>
              <w:top w:val="single" w:sz="4" w:space="0" w:color="auto"/>
              <w:left w:val="nil"/>
              <w:bottom w:val="nil"/>
              <w:right w:val="nil"/>
            </w:tcBorders>
            <w:vAlign w:val="center"/>
            <w:hideMark/>
          </w:tcPr>
          <w:p w:rsidR="004B3ACC" w:rsidRDefault="004B3ACC">
            <w:pPr>
              <w:tabs>
                <w:tab w:val="center" w:pos="1"/>
                <w:tab w:val="right" w:pos="803"/>
                <w:tab w:val="left" w:pos="1050"/>
              </w:tabs>
              <w:snapToGrid w:val="0"/>
              <w:spacing w:line="280" w:lineRule="exact"/>
              <w:ind w:rightChars="84" w:right="202"/>
              <w:jc w:val="right"/>
              <w:rPr>
                <w:rFonts w:eastAsia="標楷體"/>
              </w:rPr>
            </w:pPr>
            <w:r>
              <w:rPr>
                <w:rFonts w:eastAsia="標楷體"/>
              </w:rPr>
              <w:t>914</w:t>
            </w:r>
          </w:p>
        </w:tc>
        <w:tc>
          <w:tcPr>
            <w:tcW w:w="994" w:type="dxa"/>
            <w:tcBorders>
              <w:top w:val="single" w:sz="4" w:space="0" w:color="auto"/>
              <w:left w:val="nil"/>
              <w:bottom w:val="nil"/>
              <w:right w:val="nil"/>
            </w:tcBorders>
            <w:vAlign w:val="center"/>
            <w:hideMark/>
          </w:tcPr>
          <w:p w:rsidR="004B3ACC" w:rsidRDefault="004B3ACC">
            <w:pPr>
              <w:tabs>
                <w:tab w:val="center" w:pos="1"/>
                <w:tab w:val="right" w:pos="803"/>
                <w:tab w:val="left" w:pos="1050"/>
              </w:tabs>
              <w:snapToGrid w:val="0"/>
              <w:spacing w:line="280" w:lineRule="exact"/>
              <w:ind w:rightChars="84" w:right="202"/>
              <w:jc w:val="right"/>
              <w:rPr>
                <w:rFonts w:eastAsia="標楷體"/>
              </w:rPr>
            </w:pPr>
            <w:r>
              <w:rPr>
                <w:rFonts w:eastAsia="標楷體"/>
              </w:rPr>
              <w:t>887</w:t>
            </w:r>
          </w:p>
        </w:tc>
        <w:tc>
          <w:tcPr>
            <w:tcW w:w="967" w:type="dxa"/>
            <w:tcBorders>
              <w:top w:val="single" w:sz="4" w:space="0" w:color="auto"/>
              <w:left w:val="nil"/>
              <w:bottom w:val="nil"/>
              <w:right w:val="nil"/>
            </w:tcBorders>
            <w:vAlign w:val="center"/>
            <w:hideMark/>
          </w:tcPr>
          <w:p w:rsidR="004B3ACC" w:rsidRDefault="004B3ACC">
            <w:pPr>
              <w:tabs>
                <w:tab w:val="center" w:pos="1"/>
                <w:tab w:val="right" w:pos="803"/>
                <w:tab w:val="left" w:pos="1050"/>
              </w:tabs>
              <w:snapToGrid w:val="0"/>
              <w:spacing w:line="280" w:lineRule="exact"/>
              <w:ind w:rightChars="84" w:right="202"/>
              <w:jc w:val="right"/>
              <w:rPr>
                <w:rFonts w:eastAsia="標楷體"/>
              </w:rPr>
            </w:pPr>
            <w:r>
              <w:rPr>
                <w:rFonts w:eastAsia="標楷體"/>
              </w:rPr>
              <w:t>636</w:t>
            </w:r>
          </w:p>
        </w:tc>
        <w:tc>
          <w:tcPr>
            <w:tcW w:w="1019" w:type="dxa"/>
            <w:tcBorders>
              <w:top w:val="single" w:sz="4" w:space="0" w:color="auto"/>
              <w:left w:val="nil"/>
              <w:bottom w:val="nil"/>
              <w:right w:val="nil"/>
            </w:tcBorders>
            <w:vAlign w:val="center"/>
            <w:hideMark/>
          </w:tcPr>
          <w:p w:rsidR="004B3ACC" w:rsidRDefault="004B3ACC">
            <w:pPr>
              <w:tabs>
                <w:tab w:val="center" w:pos="1"/>
                <w:tab w:val="right" w:pos="803"/>
                <w:tab w:val="left" w:pos="1050"/>
              </w:tabs>
              <w:snapToGrid w:val="0"/>
              <w:spacing w:line="280" w:lineRule="exact"/>
              <w:ind w:rightChars="84" w:right="202"/>
              <w:jc w:val="right"/>
              <w:rPr>
                <w:rFonts w:eastAsia="標楷體"/>
              </w:rPr>
            </w:pPr>
            <w:r>
              <w:rPr>
                <w:rFonts w:eastAsia="標楷體"/>
              </w:rPr>
              <w:t>65</w:t>
            </w:r>
          </w:p>
        </w:tc>
        <w:tc>
          <w:tcPr>
            <w:tcW w:w="938" w:type="dxa"/>
            <w:tcBorders>
              <w:top w:val="single" w:sz="4" w:space="0" w:color="auto"/>
              <w:left w:val="nil"/>
              <w:bottom w:val="nil"/>
              <w:right w:val="nil"/>
            </w:tcBorders>
            <w:vAlign w:val="center"/>
            <w:hideMark/>
          </w:tcPr>
          <w:p w:rsidR="004B3ACC" w:rsidRDefault="004B3ACC">
            <w:pPr>
              <w:tabs>
                <w:tab w:val="center" w:pos="1"/>
                <w:tab w:val="right" w:pos="803"/>
                <w:tab w:val="left" w:pos="1050"/>
              </w:tabs>
              <w:snapToGrid w:val="0"/>
              <w:spacing w:line="280" w:lineRule="exact"/>
              <w:ind w:rightChars="84" w:right="202"/>
              <w:jc w:val="right"/>
              <w:rPr>
                <w:rFonts w:eastAsia="標楷體"/>
              </w:rPr>
            </w:pPr>
            <w:r>
              <w:rPr>
                <w:rFonts w:eastAsia="標楷體"/>
              </w:rPr>
              <w:t>44</w:t>
            </w:r>
          </w:p>
        </w:tc>
        <w:tc>
          <w:tcPr>
            <w:tcW w:w="967" w:type="dxa"/>
            <w:gridSpan w:val="2"/>
            <w:tcBorders>
              <w:top w:val="single" w:sz="4" w:space="0" w:color="auto"/>
              <w:left w:val="nil"/>
              <w:bottom w:val="nil"/>
              <w:right w:val="nil"/>
            </w:tcBorders>
            <w:vAlign w:val="center"/>
            <w:hideMark/>
          </w:tcPr>
          <w:p w:rsidR="004B3ACC" w:rsidRDefault="004B3ACC">
            <w:pPr>
              <w:tabs>
                <w:tab w:val="center" w:pos="1"/>
                <w:tab w:val="right" w:pos="803"/>
                <w:tab w:val="left" w:pos="1050"/>
              </w:tabs>
              <w:snapToGrid w:val="0"/>
              <w:spacing w:line="280" w:lineRule="exact"/>
              <w:ind w:rightChars="84" w:right="202"/>
              <w:jc w:val="right"/>
              <w:rPr>
                <w:rFonts w:eastAsia="標楷體"/>
              </w:rPr>
            </w:pPr>
            <w:r>
              <w:rPr>
                <w:rFonts w:eastAsia="標楷體"/>
              </w:rPr>
              <w:t>59</w:t>
            </w:r>
          </w:p>
        </w:tc>
        <w:tc>
          <w:tcPr>
            <w:tcW w:w="840" w:type="dxa"/>
            <w:tcBorders>
              <w:top w:val="single" w:sz="4" w:space="0" w:color="auto"/>
              <w:left w:val="nil"/>
              <w:bottom w:val="nil"/>
              <w:right w:val="nil"/>
            </w:tcBorders>
            <w:vAlign w:val="center"/>
            <w:hideMark/>
          </w:tcPr>
          <w:p w:rsidR="004B3ACC" w:rsidRDefault="004B3ACC">
            <w:pPr>
              <w:tabs>
                <w:tab w:val="center" w:pos="1"/>
                <w:tab w:val="right" w:pos="803"/>
                <w:tab w:val="left" w:pos="1050"/>
              </w:tabs>
              <w:snapToGrid w:val="0"/>
              <w:spacing w:line="280" w:lineRule="exact"/>
              <w:ind w:rightChars="84" w:right="202"/>
              <w:jc w:val="center"/>
              <w:rPr>
                <w:rFonts w:eastAsia="標楷體"/>
              </w:rPr>
            </w:pPr>
            <w:r>
              <w:rPr>
                <w:rFonts w:eastAsia="標楷體"/>
              </w:rPr>
              <w:t>168</w:t>
            </w:r>
          </w:p>
        </w:tc>
      </w:tr>
      <w:tr w:rsidR="004B3ACC" w:rsidTr="004B3ACC">
        <w:trPr>
          <w:gridAfter w:val="1"/>
          <w:wAfter w:w="12" w:type="dxa"/>
          <w:cantSplit/>
          <w:trHeight w:val="786"/>
        </w:trPr>
        <w:tc>
          <w:tcPr>
            <w:tcW w:w="2271" w:type="dxa"/>
            <w:vMerge/>
            <w:tcBorders>
              <w:top w:val="single" w:sz="4" w:space="0" w:color="auto"/>
              <w:left w:val="nil"/>
              <w:bottom w:val="single" w:sz="4" w:space="0" w:color="auto"/>
              <w:right w:val="single" w:sz="4" w:space="0" w:color="auto"/>
            </w:tcBorders>
            <w:vAlign w:val="center"/>
            <w:hideMark/>
          </w:tcPr>
          <w:p w:rsidR="004B3ACC" w:rsidRDefault="004B3ACC">
            <w:pPr>
              <w:widowControl/>
              <w:rPr>
                <w:rFonts w:eastAsia="標楷體"/>
                <w:sz w:val="28"/>
              </w:rPr>
            </w:pPr>
          </w:p>
        </w:tc>
        <w:tc>
          <w:tcPr>
            <w:tcW w:w="762" w:type="dxa"/>
            <w:vMerge/>
            <w:tcBorders>
              <w:top w:val="single" w:sz="4" w:space="0" w:color="auto"/>
              <w:left w:val="single" w:sz="4" w:space="0" w:color="auto"/>
              <w:bottom w:val="single" w:sz="4" w:space="0" w:color="auto"/>
              <w:right w:val="single" w:sz="4" w:space="0" w:color="auto"/>
            </w:tcBorders>
            <w:vAlign w:val="center"/>
            <w:hideMark/>
          </w:tcPr>
          <w:p w:rsidR="004B3ACC" w:rsidRDefault="004B3ACC">
            <w:pPr>
              <w:widowControl/>
              <w:rPr>
                <w:rFonts w:eastAsia="標楷體"/>
                <w:spacing w:val="-16"/>
                <w:sz w:val="26"/>
              </w:rPr>
            </w:pPr>
          </w:p>
        </w:tc>
        <w:tc>
          <w:tcPr>
            <w:tcW w:w="885" w:type="dxa"/>
            <w:tcBorders>
              <w:top w:val="single" w:sz="4" w:space="0" w:color="auto"/>
              <w:left w:val="single" w:sz="4" w:space="0" w:color="auto"/>
              <w:bottom w:val="single" w:sz="4" w:space="0" w:color="auto"/>
              <w:right w:val="single" w:sz="4" w:space="0" w:color="auto"/>
            </w:tcBorders>
            <w:hideMark/>
          </w:tcPr>
          <w:p w:rsidR="004B3ACC" w:rsidRDefault="004B3ACC">
            <w:pPr>
              <w:snapToGrid w:val="0"/>
              <w:spacing w:before="120" w:after="120" w:line="320" w:lineRule="exact"/>
              <w:jc w:val="center"/>
              <w:rPr>
                <w:rFonts w:eastAsia="標楷體"/>
                <w:spacing w:val="-16"/>
                <w:sz w:val="26"/>
              </w:rPr>
            </w:pPr>
            <w:r>
              <w:rPr>
                <w:rFonts w:eastAsia="標楷體" w:hint="eastAsia"/>
                <w:sz w:val="28"/>
              </w:rPr>
              <w:t>金額</w:t>
            </w:r>
            <w:r>
              <w:rPr>
                <w:rFonts w:eastAsia="標楷體"/>
                <w:spacing w:val="-16"/>
                <w:sz w:val="26"/>
              </w:rPr>
              <w:br/>
            </w:r>
            <w:r>
              <w:rPr>
                <w:rFonts w:eastAsia="標楷體"/>
                <w:spacing w:val="-16"/>
              </w:rPr>
              <w:t>(</w:t>
            </w:r>
            <w:r>
              <w:rPr>
                <w:rFonts w:eastAsia="標楷體" w:hint="eastAsia"/>
                <w:spacing w:val="-16"/>
              </w:rPr>
              <w:t>億美元</w:t>
            </w:r>
            <w:r>
              <w:rPr>
                <w:rFonts w:eastAsia="標楷體"/>
                <w:spacing w:val="-16"/>
              </w:rPr>
              <w:t>)</w:t>
            </w:r>
          </w:p>
        </w:tc>
        <w:tc>
          <w:tcPr>
            <w:tcW w:w="838" w:type="dxa"/>
            <w:tcBorders>
              <w:top w:val="nil"/>
              <w:left w:val="nil"/>
              <w:bottom w:val="nil"/>
              <w:right w:val="nil"/>
            </w:tcBorders>
            <w:vAlign w:val="center"/>
            <w:hideMark/>
          </w:tcPr>
          <w:p w:rsidR="004B3ACC" w:rsidRDefault="004B3ACC">
            <w:pPr>
              <w:snapToGrid w:val="0"/>
              <w:spacing w:before="60" w:after="60" w:line="400" w:lineRule="exact"/>
              <w:ind w:rightChars="-2" w:right="-5"/>
              <w:jc w:val="center"/>
              <w:rPr>
                <w:rFonts w:eastAsia="標楷體"/>
              </w:rPr>
            </w:pPr>
            <w:r>
              <w:rPr>
                <w:rFonts w:eastAsia="標楷體"/>
              </w:rPr>
              <w:t>71.4</w:t>
            </w:r>
          </w:p>
          <w:p w:rsidR="004B3ACC" w:rsidRDefault="004B3ACC">
            <w:pPr>
              <w:snapToGrid w:val="0"/>
              <w:spacing w:before="60" w:after="60" w:line="400" w:lineRule="exact"/>
              <w:ind w:rightChars="-2" w:right="-5"/>
              <w:jc w:val="center"/>
              <w:rPr>
                <w:rFonts w:eastAsia="標楷體"/>
              </w:rPr>
            </w:pPr>
            <w:r>
              <w:rPr>
                <w:rFonts w:eastAsia="標楷體" w:hint="eastAsia"/>
                <w:sz w:val="16"/>
              </w:rPr>
              <w:t>（</w:t>
            </w:r>
            <w:r>
              <w:rPr>
                <w:rFonts w:eastAsia="標楷體"/>
                <w:sz w:val="16"/>
              </w:rPr>
              <w:t>-38.0</w:t>
            </w:r>
            <w:proofErr w:type="gramStart"/>
            <w:r>
              <w:rPr>
                <w:rFonts w:eastAsia="標楷體" w:hint="eastAsia"/>
                <w:sz w:val="16"/>
              </w:rPr>
              <w:t>﹪</w:t>
            </w:r>
            <w:proofErr w:type="gramEnd"/>
            <w:r>
              <w:rPr>
                <w:rFonts w:eastAsia="標楷體" w:hint="eastAsia"/>
                <w:sz w:val="16"/>
              </w:rPr>
              <w:t>）</w:t>
            </w:r>
          </w:p>
        </w:tc>
        <w:tc>
          <w:tcPr>
            <w:tcW w:w="1023" w:type="dxa"/>
            <w:tcBorders>
              <w:top w:val="nil"/>
              <w:left w:val="nil"/>
              <w:bottom w:val="nil"/>
              <w:right w:val="nil"/>
            </w:tcBorders>
            <w:vAlign w:val="center"/>
            <w:hideMark/>
          </w:tcPr>
          <w:p w:rsidR="004B3ACC" w:rsidRDefault="004B3ACC">
            <w:pPr>
              <w:snapToGrid w:val="0"/>
              <w:spacing w:before="60" w:after="60" w:line="400" w:lineRule="exact"/>
              <w:ind w:rightChars="-2" w:right="-5"/>
              <w:jc w:val="center"/>
              <w:rPr>
                <w:rFonts w:eastAsia="標楷體"/>
              </w:rPr>
            </w:pPr>
            <w:r>
              <w:rPr>
                <w:rFonts w:eastAsia="標楷體"/>
              </w:rPr>
              <w:t>146.2</w:t>
            </w:r>
          </w:p>
          <w:p w:rsidR="004B3ACC" w:rsidRDefault="004B3ACC">
            <w:pPr>
              <w:snapToGrid w:val="0"/>
              <w:spacing w:before="60" w:after="60" w:line="400" w:lineRule="exact"/>
              <w:ind w:rightChars="-2" w:right="-5"/>
              <w:jc w:val="center"/>
              <w:rPr>
                <w:rFonts w:eastAsia="標楷體"/>
              </w:rPr>
            </w:pPr>
            <w:r>
              <w:rPr>
                <w:rFonts w:eastAsia="標楷體" w:hint="eastAsia"/>
                <w:sz w:val="16"/>
              </w:rPr>
              <w:t>（</w:t>
            </w:r>
            <w:r>
              <w:rPr>
                <w:rFonts w:eastAsia="標楷體"/>
                <w:sz w:val="16"/>
              </w:rPr>
              <w:t>102</w:t>
            </w:r>
            <w:proofErr w:type="gramStart"/>
            <w:r>
              <w:rPr>
                <w:rFonts w:eastAsia="標楷體" w:hint="eastAsia"/>
                <w:sz w:val="16"/>
              </w:rPr>
              <w:t>﹪</w:t>
            </w:r>
            <w:proofErr w:type="gramEnd"/>
            <w:r>
              <w:rPr>
                <w:rFonts w:eastAsia="標楷體" w:hint="eastAsia"/>
                <w:sz w:val="16"/>
              </w:rPr>
              <w:t>）</w:t>
            </w:r>
          </w:p>
        </w:tc>
        <w:tc>
          <w:tcPr>
            <w:tcW w:w="994" w:type="dxa"/>
            <w:tcBorders>
              <w:top w:val="nil"/>
              <w:left w:val="nil"/>
              <w:bottom w:val="nil"/>
              <w:right w:val="nil"/>
            </w:tcBorders>
            <w:vAlign w:val="center"/>
            <w:hideMark/>
          </w:tcPr>
          <w:p w:rsidR="004B3ACC" w:rsidRDefault="004B3ACC">
            <w:pPr>
              <w:snapToGrid w:val="0"/>
              <w:spacing w:before="60" w:after="60" w:line="400" w:lineRule="exact"/>
              <w:ind w:rightChars="-2" w:right="-5"/>
              <w:jc w:val="center"/>
              <w:rPr>
                <w:rFonts w:eastAsia="標楷體"/>
              </w:rPr>
            </w:pPr>
            <w:r>
              <w:rPr>
                <w:rFonts w:eastAsia="標楷體"/>
              </w:rPr>
              <w:t>143.8</w:t>
            </w:r>
          </w:p>
          <w:p w:rsidR="004B3ACC" w:rsidRDefault="004B3ACC">
            <w:pPr>
              <w:snapToGrid w:val="0"/>
              <w:spacing w:before="60" w:after="60" w:line="400" w:lineRule="exact"/>
              <w:ind w:rightChars="-2" w:right="-5"/>
              <w:jc w:val="center"/>
              <w:rPr>
                <w:rFonts w:eastAsia="標楷體"/>
              </w:rPr>
            </w:pPr>
            <w:r>
              <w:rPr>
                <w:rFonts w:eastAsia="標楷體" w:hint="eastAsia"/>
                <w:sz w:val="16"/>
              </w:rPr>
              <w:t>（</w:t>
            </w:r>
            <w:r>
              <w:rPr>
                <w:rFonts w:eastAsia="標楷體"/>
                <w:sz w:val="16"/>
              </w:rPr>
              <w:t>7.0</w:t>
            </w:r>
            <w:proofErr w:type="gramStart"/>
            <w:r>
              <w:rPr>
                <w:rFonts w:eastAsia="標楷體" w:hint="eastAsia"/>
                <w:sz w:val="16"/>
              </w:rPr>
              <w:t>﹪</w:t>
            </w:r>
            <w:proofErr w:type="gramEnd"/>
            <w:r>
              <w:rPr>
                <w:rFonts w:eastAsia="標楷體" w:hint="eastAsia"/>
                <w:sz w:val="16"/>
              </w:rPr>
              <w:t>）</w:t>
            </w:r>
          </w:p>
        </w:tc>
        <w:tc>
          <w:tcPr>
            <w:tcW w:w="967" w:type="dxa"/>
            <w:tcBorders>
              <w:top w:val="nil"/>
              <w:left w:val="nil"/>
              <w:bottom w:val="nil"/>
              <w:right w:val="nil"/>
            </w:tcBorders>
            <w:vAlign w:val="center"/>
            <w:hideMark/>
          </w:tcPr>
          <w:p w:rsidR="004B3ACC" w:rsidRDefault="004B3ACC">
            <w:pPr>
              <w:snapToGrid w:val="0"/>
              <w:spacing w:before="60" w:after="60" w:line="400" w:lineRule="exact"/>
              <w:ind w:rightChars="-2" w:right="-5"/>
              <w:jc w:val="center"/>
              <w:rPr>
                <w:rFonts w:eastAsia="標楷體"/>
                <w:color w:val="000000"/>
              </w:rPr>
            </w:pPr>
            <w:r>
              <w:rPr>
                <w:rFonts w:eastAsia="標楷體"/>
                <w:color w:val="000000"/>
              </w:rPr>
              <w:t>127.9</w:t>
            </w:r>
          </w:p>
          <w:p w:rsidR="004B3ACC" w:rsidRDefault="004B3ACC">
            <w:pPr>
              <w:snapToGrid w:val="0"/>
              <w:spacing w:before="60" w:after="60" w:line="400" w:lineRule="exact"/>
              <w:ind w:rightChars="-2" w:right="-5"/>
              <w:jc w:val="center"/>
              <w:rPr>
                <w:rFonts w:eastAsia="標楷體"/>
                <w:color w:val="000000"/>
              </w:rPr>
            </w:pPr>
            <w:r>
              <w:rPr>
                <w:rFonts w:eastAsia="標楷體" w:hint="eastAsia"/>
                <w:color w:val="000000"/>
                <w:sz w:val="16"/>
              </w:rPr>
              <w:t>（</w:t>
            </w:r>
            <w:r>
              <w:rPr>
                <w:rFonts w:eastAsia="標楷體"/>
                <w:color w:val="000000"/>
                <w:sz w:val="16"/>
              </w:rPr>
              <w:t>-17.0</w:t>
            </w:r>
            <w:proofErr w:type="gramStart"/>
            <w:r>
              <w:rPr>
                <w:rFonts w:eastAsia="標楷體" w:hint="eastAsia"/>
                <w:color w:val="000000"/>
                <w:sz w:val="16"/>
              </w:rPr>
              <w:t>﹪</w:t>
            </w:r>
            <w:proofErr w:type="gramEnd"/>
            <w:r>
              <w:rPr>
                <w:rFonts w:eastAsia="標楷體" w:hint="eastAsia"/>
                <w:color w:val="000000"/>
                <w:sz w:val="16"/>
              </w:rPr>
              <w:t>）</w:t>
            </w:r>
          </w:p>
        </w:tc>
        <w:tc>
          <w:tcPr>
            <w:tcW w:w="1019" w:type="dxa"/>
            <w:tcBorders>
              <w:top w:val="nil"/>
              <w:left w:val="nil"/>
              <w:bottom w:val="nil"/>
              <w:right w:val="nil"/>
            </w:tcBorders>
            <w:vAlign w:val="center"/>
            <w:hideMark/>
          </w:tcPr>
          <w:p w:rsidR="004B3ACC" w:rsidRDefault="004B3ACC">
            <w:pPr>
              <w:snapToGrid w:val="0"/>
              <w:spacing w:before="60" w:after="60" w:line="400" w:lineRule="exact"/>
              <w:ind w:rightChars="-2" w:right="-5"/>
              <w:jc w:val="center"/>
              <w:rPr>
                <w:rFonts w:eastAsia="標楷體"/>
                <w:color w:val="000000"/>
              </w:rPr>
            </w:pPr>
            <w:r>
              <w:rPr>
                <w:rFonts w:eastAsia="標楷體"/>
                <w:color w:val="000000"/>
              </w:rPr>
              <w:t>6.7</w:t>
            </w:r>
          </w:p>
          <w:p w:rsidR="004B3ACC" w:rsidRDefault="004B3ACC">
            <w:pPr>
              <w:snapToGrid w:val="0"/>
              <w:spacing w:before="60" w:after="60" w:line="400" w:lineRule="exact"/>
              <w:ind w:rightChars="-2" w:right="-5"/>
              <w:jc w:val="center"/>
              <w:rPr>
                <w:rFonts w:eastAsia="標楷體"/>
                <w:color w:val="000000"/>
              </w:rPr>
            </w:pPr>
            <w:r>
              <w:rPr>
                <w:rFonts w:eastAsia="標楷體" w:hint="eastAsia"/>
                <w:color w:val="000000"/>
                <w:sz w:val="16"/>
              </w:rPr>
              <w:t>（</w:t>
            </w:r>
            <w:r>
              <w:rPr>
                <w:rFonts w:eastAsia="標楷體"/>
                <w:color w:val="000000"/>
                <w:sz w:val="16"/>
              </w:rPr>
              <w:t>-20.0</w:t>
            </w:r>
            <w:proofErr w:type="gramStart"/>
            <w:r>
              <w:rPr>
                <w:rFonts w:eastAsia="標楷體" w:hint="eastAsia"/>
                <w:color w:val="000000"/>
                <w:sz w:val="16"/>
              </w:rPr>
              <w:t>﹪</w:t>
            </w:r>
            <w:proofErr w:type="gramEnd"/>
            <w:r>
              <w:rPr>
                <w:rFonts w:eastAsia="標楷體" w:hint="eastAsia"/>
                <w:color w:val="000000"/>
                <w:sz w:val="16"/>
              </w:rPr>
              <w:t>）</w:t>
            </w:r>
          </w:p>
        </w:tc>
        <w:tc>
          <w:tcPr>
            <w:tcW w:w="938" w:type="dxa"/>
            <w:tcBorders>
              <w:top w:val="nil"/>
              <w:left w:val="nil"/>
              <w:bottom w:val="nil"/>
              <w:right w:val="nil"/>
            </w:tcBorders>
            <w:vAlign w:val="center"/>
            <w:hideMark/>
          </w:tcPr>
          <w:p w:rsidR="004B3ACC" w:rsidRDefault="004B3ACC">
            <w:pPr>
              <w:snapToGrid w:val="0"/>
              <w:spacing w:before="60" w:after="60" w:line="400" w:lineRule="exact"/>
              <w:ind w:rightChars="-2" w:right="-5"/>
              <w:jc w:val="center"/>
              <w:rPr>
                <w:rFonts w:eastAsia="標楷體"/>
                <w:color w:val="000000"/>
              </w:rPr>
            </w:pPr>
            <w:r>
              <w:rPr>
                <w:rFonts w:eastAsia="標楷體"/>
                <w:color w:val="000000"/>
              </w:rPr>
              <w:t>8.0</w:t>
            </w:r>
          </w:p>
          <w:p w:rsidR="004B3ACC" w:rsidRDefault="004B3ACC">
            <w:pPr>
              <w:snapToGrid w:val="0"/>
              <w:spacing w:before="60" w:after="60" w:line="400" w:lineRule="exact"/>
              <w:ind w:rightChars="-2" w:right="-5"/>
              <w:jc w:val="center"/>
              <w:rPr>
                <w:rFonts w:eastAsia="標楷體"/>
                <w:color w:val="000000"/>
              </w:rPr>
            </w:pPr>
            <w:r>
              <w:rPr>
                <w:rFonts w:eastAsia="標楷體" w:hint="eastAsia"/>
                <w:color w:val="000000"/>
                <w:sz w:val="16"/>
              </w:rPr>
              <w:t>（</w:t>
            </w:r>
            <w:r>
              <w:rPr>
                <w:rFonts w:eastAsia="標楷體"/>
                <w:color w:val="000000"/>
                <w:sz w:val="16"/>
              </w:rPr>
              <w:t>11.0</w:t>
            </w:r>
            <w:proofErr w:type="gramStart"/>
            <w:r>
              <w:rPr>
                <w:rFonts w:eastAsia="標楷體" w:hint="eastAsia"/>
                <w:color w:val="000000"/>
                <w:sz w:val="16"/>
              </w:rPr>
              <w:t>﹪</w:t>
            </w:r>
            <w:proofErr w:type="gramEnd"/>
            <w:r>
              <w:rPr>
                <w:rFonts w:eastAsia="標楷體" w:hint="eastAsia"/>
                <w:color w:val="000000"/>
                <w:sz w:val="16"/>
              </w:rPr>
              <w:t>）</w:t>
            </w:r>
          </w:p>
        </w:tc>
        <w:tc>
          <w:tcPr>
            <w:tcW w:w="967" w:type="dxa"/>
            <w:gridSpan w:val="2"/>
            <w:tcBorders>
              <w:top w:val="nil"/>
              <w:left w:val="nil"/>
              <w:bottom w:val="nil"/>
              <w:right w:val="nil"/>
            </w:tcBorders>
            <w:vAlign w:val="center"/>
            <w:hideMark/>
          </w:tcPr>
          <w:p w:rsidR="004B3ACC" w:rsidRDefault="004B3ACC">
            <w:pPr>
              <w:snapToGrid w:val="0"/>
              <w:spacing w:before="60" w:after="60" w:line="400" w:lineRule="exact"/>
              <w:ind w:rightChars="-2" w:right="-5"/>
              <w:jc w:val="center"/>
              <w:rPr>
                <w:rFonts w:eastAsia="標楷體"/>
                <w:color w:val="000000"/>
              </w:rPr>
            </w:pPr>
            <w:r>
              <w:rPr>
                <w:rFonts w:eastAsia="標楷體"/>
                <w:color w:val="000000"/>
              </w:rPr>
              <w:t>9.2</w:t>
            </w:r>
          </w:p>
          <w:p w:rsidR="004B3ACC" w:rsidRDefault="004B3ACC">
            <w:pPr>
              <w:snapToGrid w:val="0"/>
              <w:spacing w:before="60" w:after="60" w:line="400" w:lineRule="exact"/>
              <w:ind w:rightChars="-2" w:right="-5"/>
              <w:jc w:val="center"/>
              <w:rPr>
                <w:rFonts w:eastAsia="標楷體"/>
                <w:color w:val="000000"/>
              </w:rPr>
            </w:pPr>
            <w:r>
              <w:rPr>
                <w:rFonts w:eastAsia="標楷體" w:hint="eastAsia"/>
                <w:color w:val="000000"/>
                <w:sz w:val="16"/>
              </w:rPr>
              <w:t>（</w:t>
            </w:r>
            <w:r>
              <w:rPr>
                <w:rFonts w:eastAsia="標楷體"/>
                <w:color w:val="000000"/>
                <w:sz w:val="16"/>
              </w:rPr>
              <w:t>-16.0</w:t>
            </w:r>
            <w:proofErr w:type="gramStart"/>
            <w:r>
              <w:rPr>
                <w:rFonts w:eastAsia="標楷體" w:hint="eastAsia"/>
                <w:color w:val="000000"/>
                <w:sz w:val="16"/>
              </w:rPr>
              <w:t>﹪</w:t>
            </w:r>
            <w:proofErr w:type="gramEnd"/>
            <w:r>
              <w:rPr>
                <w:rFonts w:eastAsia="標楷體" w:hint="eastAsia"/>
                <w:color w:val="000000"/>
                <w:sz w:val="16"/>
              </w:rPr>
              <w:t>）</w:t>
            </w:r>
          </w:p>
        </w:tc>
        <w:tc>
          <w:tcPr>
            <w:tcW w:w="840" w:type="dxa"/>
            <w:tcBorders>
              <w:top w:val="nil"/>
              <w:left w:val="nil"/>
              <w:bottom w:val="nil"/>
              <w:right w:val="nil"/>
            </w:tcBorders>
            <w:vAlign w:val="center"/>
            <w:hideMark/>
          </w:tcPr>
          <w:p w:rsidR="004B3ACC" w:rsidRDefault="004B3ACC">
            <w:pPr>
              <w:snapToGrid w:val="0"/>
              <w:spacing w:before="60" w:after="60" w:line="400" w:lineRule="exact"/>
              <w:ind w:rightChars="-2" w:right="-5"/>
              <w:jc w:val="center"/>
              <w:rPr>
                <w:rFonts w:eastAsia="標楷體"/>
                <w:color w:val="000000"/>
              </w:rPr>
            </w:pPr>
            <w:r>
              <w:rPr>
                <w:rFonts w:eastAsia="標楷體"/>
                <w:color w:val="000000"/>
              </w:rPr>
              <w:t>23.9</w:t>
            </w:r>
          </w:p>
          <w:p w:rsidR="004B3ACC" w:rsidRDefault="004B3ACC">
            <w:pPr>
              <w:snapToGrid w:val="0"/>
              <w:spacing w:before="60" w:after="60" w:line="400" w:lineRule="exact"/>
              <w:ind w:rightChars="-2" w:right="-5"/>
              <w:jc w:val="center"/>
              <w:rPr>
                <w:rFonts w:eastAsia="標楷體"/>
                <w:color w:val="000000"/>
              </w:rPr>
            </w:pPr>
            <w:r>
              <w:rPr>
                <w:rFonts w:eastAsia="標楷體" w:hint="eastAsia"/>
                <w:color w:val="000000"/>
                <w:sz w:val="16"/>
              </w:rPr>
              <w:t>（</w:t>
            </w:r>
            <w:r>
              <w:rPr>
                <w:rFonts w:eastAsia="標楷體"/>
                <w:color w:val="000000"/>
                <w:sz w:val="16"/>
              </w:rPr>
              <w:t>-10.0</w:t>
            </w:r>
            <w:proofErr w:type="gramStart"/>
            <w:r>
              <w:rPr>
                <w:rFonts w:eastAsia="標楷體" w:hint="eastAsia"/>
                <w:color w:val="000000"/>
                <w:sz w:val="16"/>
              </w:rPr>
              <w:t>﹪</w:t>
            </w:r>
            <w:proofErr w:type="gramEnd"/>
            <w:r>
              <w:rPr>
                <w:rFonts w:eastAsia="標楷體" w:hint="eastAsia"/>
                <w:color w:val="000000"/>
                <w:sz w:val="16"/>
              </w:rPr>
              <w:t>）</w:t>
            </w:r>
          </w:p>
        </w:tc>
      </w:tr>
      <w:tr w:rsidR="004B3ACC" w:rsidTr="004B3ACC">
        <w:trPr>
          <w:gridAfter w:val="1"/>
          <w:wAfter w:w="12" w:type="dxa"/>
          <w:cantSplit/>
          <w:trHeight w:val="786"/>
        </w:trPr>
        <w:tc>
          <w:tcPr>
            <w:tcW w:w="2271" w:type="dxa"/>
            <w:vMerge/>
            <w:tcBorders>
              <w:top w:val="single" w:sz="4" w:space="0" w:color="auto"/>
              <w:left w:val="nil"/>
              <w:bottom w:val="single" w:sz="4" w:space="0" w:color="auto"/>
              <w:right w:val="single" w:sz="4" w:space="0" w:color="auto"/>
            </w:tcBorders>
            <w:vAlign w:val="center"/>
            <w:hideMark/>
          </w:tcPr>
          <w:p w:rsidR="004B3ACC" w:rsidRDefault="004B3ACC">
            <w:pPr>
              <w:widowControl/>
              <w:rPr>
                <w:rFonts w:eastAsia="標楷體"/>
                <w:sz w:val="28"/>
              </w:rPr>
            </w:pPr>
          </w:p>
        </w:tc>
        <w:tc>
          <w:tcPr>
            <w:tcW w:w="762" w:type="dxa"/>
            <w:vMerge w:val="restart"/>
            <w:tcBorders>
              <w:top w:val="single" w:sz="4" w:space="0" w:color="auto"/>
              <w:left w:val="single" w:sz="4" w:space="0" w:color="auto"/>
              <w:bottom w:val="single" w:sz="4" w:space="0" w:color="auto"/>
              <w:right w:val="single" w:sz="4" w:space="0" w:color="auto"/>
            </w:tcBorders>
            <w:vAlign w:val="center"/>
            <w:hideMark/>
          </w:tcPr>
          <w:p w:rsidR="004B3ACC" w:rsidRDefault="004B3ACC">
            <w:pPr>
              <w:snapToGrid w:val="0"/>
              <w:spacing w:before="120" w:after="120" w:line="320" w:lineRule="exact"/>
              <w:jc w:val="center"/>
              <w:rPr>
                <w:rFonts w:eastAsia="標楷體"/>
                <w:spacing w:val="-16"/>
                <w:sz w:val="26"/>
              </w:rPr>
            </w:pPr>
            <w:r>
              <w:rPr>
                <w:rFonts w:eastAsia="標楷體" w:hint="eastAsia"/>
                <w:sz w:val="28"/>
              </w:rPr>
              <w:t>陸資來台投資</w:t>
            </w:r>
          </w:p>
        </w:tc>
        <w:tc>
          <w:tcPr>
            <w:tcW w:w="885" w:type="dxa"/>
            <w:tcBorders>
              <w:top w:val="single" w:sz="4" w:space="0" w:color="auto"/>
              <w:left w:val="single" w:sz="4" w:space="0" w:color="auto"/>
              <w:bottom w:val="single" w:sz="4" w:space="0" w:color="auto"/>
              <w:right w:val="single" w:sz="4" w:space="0" w:color="auto"/>
            </w:tcBorders>
            <w:hideMark/>
          </w:tcPr>
          <w:p w:rsidR="004B3ACC" w:rsidRDefault="004B3ACC">
            <w:pPr>
              <w:snapToGrid w:val="0"/>
              <w:spacing w:before="120" w:after="120" w:line="320" w:lineRule="exact"/>
              <w:jc w:val="center"/>
              <w:rPr>
                <w:rFonts w:eastAsia="標楷體"/>
                <w:spacing w:val="-16"/>
                <w:sz w:val="26"/>
              </w:rPr>
            </w:pPr>
            <w:r>
              <w:rPr>
                <w:rFonts w:eastAsia="標楷體" w:hint="eastAsia"/>
                <w:spacing w:val="-16"/>
                <w:sz w:val="26"/>
              </w:rPr>
              <w:t>件數</w:t>
            </w:r>
            <w:r>
              <w:rPr>
                <w:rFonts w:eastAsia="標楷體"/>
                <w:spacing w:val="-16"/>
                <w:sz w:val="26"/>
              </w:rPr>
              <w:br/>
            </w:r>
            <w:r>
              <w:rPr>
                <w:rFonts w:eastAsia="標楷體"/>
                <w:spacing w:val="-16"/>
              </w:rPr>
              <w:t>(</w:t>
            </w:r>
            <w:r>
              <w:rPr>
                <w:rFonts w:eastAsia="標楷體" w:hint="eastAsia"/>
                <w:spacing w:val="-16"/>
              </w:rPr>
              <w:t>件</w:t>
            </w:r>
            <w:r>
              <w:rPr>
                <w:rFonts w:eastAsia="標楷體"/>
                <w:spacing w:val="-16"/>
              </w:rPr>
              <w:t>)</w:t>
            </w:r>
          </w:p>
        </w:tc>
        <w:tc>
          <w:tcPr>
            <w:tcW w:w="838" w:type="dxa"/>
            <w:tcBorders>
              <w:top w:val="nil"/>
              <w:left w:val="nil"/>
              <w:bottom w:val="nil"/>
              <w:right w:val="nil"/>
            </w:tcBorders>
            <w:vAlign w:val="center"/>
            <w:hideMark/>
          </w:tcPr>
          <w:p w:rsidR="004B3ACC" w:rsidRDefault="004B3ACC">
            <w:pPr>
              <w:snapToGrid w:val="0"/>
              <w:spacing w:before="60" w:after="60" w:line="400" w:lineRule="exact"/>
              <w:ind w:rightChars="-2" w:right="-5"/>
              <w:jc w:val="center"/>
              <w:rPr>
                <w:rFonts w:eastAsia="標楷體"/>
              </w:rPr>
            </w:pPr>
            <w:r>
              <w:rPr>
                <w:rFonts w:eastAsia="標楷體"/>
              </w:rPr>
              <w:t>23</w:t>
            </w:r>
          </w:p>
        </w:tc>
        <w:tc>
          <w:tcPr>
            <w:tcW w:w="1023" w:type="dxa"/>
            <w:tcBorders>
              <w:top w:val="nil"/>
              <w:left w:val="nil"/>
              <w:bottom w:val="nil"/>
              <w:right w:val="nil"/>
            </w:tcBorders>
            <w:vAlign w:val="center"/>
            <w:hideMark/>
          </w:tcPr>
          <w:p w:rsidR="004B3ACC" w:rsidRDefault="004B3ACC">
            <w:pPr>
              <w:snapToGrid w:val="0"/>
              <w:spacing w:before="60" w:after="60" w:line="400" w:lineRule="exact"/>
              <w:ind w:rightChars="-2" w:right="-5"/>
              <w:jc w:val="center"/>
              <w:rPr>
                <w:rFonts w:eastAsia="標楷體"/>
              </w:rPr>
            </w:pPr>
            <w:r>
              <w:rPr>
                <w:rFonts w:eastAsia="標楷體"/>
              </w:rPr>
              <w:t>79</w:t>
            </w:r>
          </w:p>
        </w:tc>
        <w:tc>
          <w:tcPr>
            <w:tcW w:w="994" w:type="dxa"/>
            <w:tcBorders>
              <w:top w:val="nil"/>
              <w:left w:val="nil"/>
              <w:bottom w:val="nil"/>
              <w:right w:val="nil"/>
            </w:tcBorders>
            <w:vAlign w:val="center"/>
            <w:hideMark/>
          </w:tcPr>
          <w:p w:rsidR="004B3ACC" w:rsidRDefault="004B3ACC">
            <w:pPr>
              <w:snapToGrid w:val="0"/>
              <w:spacing w:before="60" w:after="60" w:line="400" w:lineRule="exact"/>
              <w:ind w:rightChars="-2" w:right="-5"/>
              <w:jc w:val="center"/>
              <w:rPr>
                <w:rFonts w:eastAsia="標楷體"/>
              </w:rPr>
            </w:pPr>
            <w:r>
              <w:rPr>
                <w:rFonts w:eastAsia="標楷體"/>
              </w:rPr>
              <w:t>102</w:t>
            </w:r>
          </w:p>
        </w:tc>
        <w:tc>
          <w:tcPr>
            <w:tcW w:w="967" w:type="dxa"/>
            <w:tcBorders>
              <w:top w:val="nil"/>
              <w:left w:val="nil"/>
              <w:bottom w:val="nil"/>
              <w:right w:val="nil"/>
            </w:tcBorders>
            <w:vAlign w:val="center"/>
            <w:hideMark/>
          </w:tcPr>
          <w:p w:rsidR="004B3ACC" w:rsidRDefault="004B3ACC">
            <w:pPr>
              <w:snapToGrid w:val="0"/>
              <w:spacing w:before="60" w:after="60" w:line="400" w:lineRule="exact"/>
              <w:ind w:rightChars="-2" w:right="-5"/>
              <w:jc w:val="center"/>
              <w:rPr>
                <w:rFonts w:eastAsia="標楷體"/>
                <w:color w:val="000000"/>
              </w:rPr>
            </w:pPr>
            <w:r>
              <w:rPr>
                <w:rFonts w:eastAsia="標楷體"/>
                <w:color w:val="000000"/>
              </w:rPr>
              <w:t>138</w:t>
            </w:r>
          </w:p>
        </w:tc>
        <w:tc>
          <w:tcPr>
            <w:tcW w:w="1019" w:type="dxa"/>
            <w:tcBorders>
              <w:top w:val="nil"/>
              <w:left w:val="nil"/>
              <w:bottom w:val="nil"/>
              <w:right w:val="nil"/>
            </w:tcBorders>
            <w:vAlign w:val="center"/>
            <w:hideMark/>
          </w:tcPr>
          <w:p w:rsidR="004B3ACC" w:rsidRDefault="004B3ACC">
            <w:pPr>
              <w:snapToGrid w:val="0"/>
              <w:spacing w:before="60" w:after="60" w:line="400" w:lineRule="exact"/>
              <w:ind w:rightChars="-2" w:right="-5"/>
              <w:jc w:val="center"/>
              <w:rPr>
                <w:rFonts w:eastAsia="標楷體"/>
                <w:color w:val="000000"/>
              </w:rPr>
            </w:pPr>
            <w:r>
              <w:rPr>
                <w:rFonts w:eastAsia="標楷體"/>
                <w:color w:val="000000"/>
              </w:rPr>
              <w:t>9</w:t>
            </w:r>
          </w:p>
        </w:tc>
        <w:tc>
          <w:tcPr>
            <w:tcW w:w="938" w:type="dxa"/>
            <w:tcBorders>
              <w:top w:val="nil"/>
              <w:left w:val="nil"/>
              <w:bottom w:val="nil"/>
              <w:right w:val="nil"/>
            </w:tcBorders>
            <w:vAlign w:val="center"/>
            <w:hideMark/>
          </w:tcPr>
          <w:p w:rsidR="004B3ACC" w:rsidRDefault="004B3ACC">
            <w:pPr>
              <w:snapToGrid w:val="0"/>
              <w:spacing w:before="60" w:after="60" w:line="400" w:lineRule="exact"/>
              <w:ind w:rightChars="-2" w:right="-5"/>
              <w:jc w:val="center"/>
              <w:rPr>
                <w:rFonts w:eastAsia="標楷體"/>
                <w:color w:val="000000"/>
              </w:rPr>
            </w:pPr>
            <w:r>
              <w:rPr>
                <w:rFonts w:eastAsia="標楷體"/>
                <w:color w:val="000000"/>
              </w:rPr>
              <w:t>11</w:t>
            </w:r>
          </w:p>
        </w:tc>
        <w:tc>
          <w:tcPr>
            <w:tcW w:w="967" w:type="dxa"/>
            <w:gridSpan w:val="2"/>
            <w:tcBorders>
              <w:top w:val="nil"/>
              <w:left w:val="nil"/>
              <w:bottom w:val="nil"/>
              <w:right w:val="nil"/>
            </w:tcBorders>
            <w:vAlign w:val="center"/>
            <w:hideMark/>
          </w:tcPr>
          <w:p w:rsidR="004B3ACC" w:rsidRDefault="004B3ACC">
            <w:pPr>
              <w:snapToGrid w:val="0"/>
              <w:spacing w:before="60" w:after="60" w:line="400" w:lineRule="exact"/>
              <w:ind w:rightChars="-2" w:right="-5"/>
              <w:jc w:val="center"/>
              <w:rPr>
                <w:rFonts w:eastAsia="標楷體"/>
                <w:color w:val="000000"/>
              </w:rPr>
            </w:pPr>
            <w:r>
              <w:rPr>
                <w:rFonts w:eastAsia="標楷體"/>
                <w:color w:val="000000"/>
              </w:rPr>
              <w:t>9</w:t>
            </w:r>
          </w:p>
        </w:tc>
        <w:tc>
          <w:tcPr>
            <w:tcW w:w="840" w:type="dxa"/>
            <w:tcBorders>
              <w:top w:val="nil"/>
              <w:left w:val="nil"/>
              <w:bottom w:val="nil"/>
              <w:right w:val="nil"/>
            </w:tcBorders>
            <w:vAlign w:val="center"/>
            <w:hideMark/>
          </w:tcPr>
          <w:p w:rsidR="004B3ACC" w:rsidRDefault="004B3ACC">
            <w:pPr>
              <w:snapToGrid w:val="0"/>
              <w:spacing w:before="60" w:after="60" w:line="400" w:lineRule="exact"/>
              <w:ind w:rightChars="-2" w:right="-5"/>
              <w:jc w:val="center"/>
              <w:rPr>
                <w:rFonts w:eastAsia="標楷體"/>
                <w:color w:val="000000"/>
              </w:rPr>
            </w:pPr>
            <w:r>
              <w:rPr>
                <w:rFonts w:eastAsia="標楷體"/>
                <w:color w:val="000000"/>
              </w:rPr>
              <w:t>29</w:t>
            </w:r>
          </w:p>
        </w:tc>
      </w:tr>
      <w:tr w:rsidR="004B3ACC" w:rsidTr="004B3ACC">
        <w:trPr>
          <w:gridAfter w:val="1"/>
          <w:wAfter w:w="12" w:type="dxa"/>
          <w:cantSplit/>
          <w:trHeight w:val="786"/>
        </w:trPr>
        <w:tc>
          <w:tcPr>
            <w:tcW w:w="2271" w:type="dxa"/>
            <w:vMerge/>
            <w:tcBorders>
              <w:top w:val="single" w:sz="4" w:space="0" w:color="auto"/>
              <w:left w:val="nil"/>
              <w:bottom w:val="single" w:sz="4" w:space="0" w:color="auto"/>
              <w:right w:val="single" w:sz="4" w:space="0" w:color="auto"/>
            </w:tcBorders>
            <w:vAlign w:val="center"/>
            <w:hideMark/>
          </w:tcPr>
          <w:p w:rsidR="004B3ACC" w:rsidRDefault="004B3ACC">
            <w:pPr>
              <w:widowControl/>
              <w:rPr>
                <w:rFonts w:eastAsia="標楷體"/>
                <w:sz w:val="28"/>
              </w:rPr>
            </w:pPr>
          </w:p>
        </w:tc>
        <w:tc>
          <w:tcPr>
            <w:tcW w:w="762" w:type="dxa"/>
            <w:vMerge/>
            <w:tcBorders>
              <w:top w:val="single" w:sz="4" w:space="0" w:color="auto"/>
              <w:left w:val="single" w:sz="4" w:space="0" w:color="auto"/>
              <w:bottom w:val="single" w:sz="4" w:space="0" w:color="auto"/>
              <w:right w:val="single" w:sz="4" w:space="0" w:color="auto"/>
            </w:tcBorders>
            <w:vAlign w:val="center"/>
            <w:hideMark/>
          </w:tcPr>
          <w:p w:rsidR="004B3ACC" w:rsidRDefault="004B3ACC">
            <w:pPr>
              <w:widowControl/>
              <w:rPr>
                <w:rFonts w:eastAsia="標楷體"/>
                <w:spacing w:val="-16"/>
                <w:sz w:val="26"/>
              </w:rPr>
            </w:pPr>
          </w:p>
        </w:tc>
        <w:tc>
          <w:tcPr>
            <w:tcW w:w="885" w:type="dxa"/>
            <w:tcBorders>
              <w:top w:val="single" w:sz="4" w:space="0" w:color="auto"/>
              <w:left w:val="single" w:sz="4" w:space="0" w:color="auto"/>
              <w:bottom w:val="single" w:sz="4" w:space="0" w:color="auto"/>
              <w:right w:val="single" w:sz="4" w:space="0" w:color="auto"/>
            </w:tcBorders>
            <w:hideMark/>
          </w:tcPr>
          <w:p w:rsidR="004B3ACC" w:rsidRDefault="004B3ACC">
            <w:pPr>
              <w:snapToGrid w:val="0"/>
              <w:spacing w:before="120" w:after="120" w:line="320" w:lineRule="exact"/>
              <w:jc w:val="center"/>
              <w:rPr>
                <w:rFonts w:eastAsia="標楷體"/>
                <w:spacing w:val="-16"/>
                <w:sz w:val="26"/>
              </w:rPr>
            </w:pPr>
            <w:r>
              <w:rPr>
                <w:rFonts w:eastAsia="標楷體" w:hint="eastAsia"/>
                <w:sz w:val="28"/>
              </w:rPr>
              <w:t>金額</w:t>
            </w:r>
            <w:r>
              <w:rPr>
                <w:rFonts w:eastAsia="標楷體"/>
                <w:spacing w:val="-16"/>
                <w:sz w:val="26"/>
              </w:rPr>
              <w:br/>
            </w:r>
            <w:r>
              <w:rPr>
                <w:rFonts w:eastAsia="標楷體"/>
                <w:spacing w:val="-16"/>
              </w:rPr>
              <w:t>(</w:t>
            </w:r>
            <w:r>
              <w:rPr>
                <w:rFonts w:eastAsia="標楷體" w:hint="eastAsia"/>
                <w:spacing w:val="-16"/>
              </w:rPr>
              <w:t>億美元</w:t>
            </w:r>
            <w:r>
              <w:rPr>
                <w:rFonts w:eastAsia="標楷體"/>
                <w:spacing w:val="-16"/>
              </w:rPr>
              <w:t>)</w:t>
            </w:r>
          </w:p>
        </w:tc>
        <w:tc>
          <w:tcPr>
            <w:tcW w:w="838" w:type="dxa"/>
            <w:tcBorders>
              <w:top w:val="nil"/>
              <w:left w:val="nil"/>
              <w:bottom w:val="nil"/>
              <w:right w:val="nil"/>
            </w:tcBorders>
            <w:vAlign w:val="center"/>
            <w:hideMark/>
          </w:tcPr>
          <w:p w:rsidR="004B3ACC" w:rsidRDefault="004B3ACC">
            <w:pPr>
              <w:snapToGrid w:val="0"/>
              <w:spacing w:before="60" w:after="60" w:line="400" w:lineRule="exact"/>
              <w:ind w:rightChars="-2" w:right="-5"/>
              <w:jc w:val="center"/>
              <w:rPr>
                <w:rFonts w:eastAsia="標楷體"/>
              </w:rPr>
            </w:pPr>
            <w:r>
              <w:rPr>
                <w:rFonts w:eastAsia="標楷體"/>
              </w:rPr>
              <w:t>0.37</w:t>
            </w:r>
          </w:p>
        </w:tc>
        <w:tc>
          <w:tcPr>
            <w:tcW w:w="1023" w:type="dxa"/>
            <w:tcBorders>
              <w:top w:val="nil"/>
              <w:left w:val="nil"/>
              <w:bottom w:val="nil"/>
              <w:right w:val="nil"/>
            </w:tcBorders>
            <w:vAlign w:val="center"/>
            <w:hideMark/>
          </w:tcPr>
          <w:p w:rsidR="004B3ACC" w:rsidRDefault="004B3ACC">
            <w:pPr>
              <w:snapToGrid w:val="0"/>
              <w:spacing w:before="60" w:after="60" w:line="400" w:lineRule="exact"/>
              <w:ind w:rightChars="-2" w:right="-5"/>
              <w:jc w:val="center"/>
              <w:rPr>
                <w:rFonts w:eastAsia="標楷體"/>
              </w:rPr>
            </w:pPr>
            <w:r>
              <w:rPr>
                <w:rFonts w:eastAsia="標楷體"/>
              </w:rPr>
              <w:t>0.94</w:t>
            </w:r>
          </w:p>
        </w:tc>
        <w:tc>
          <w:tcPr>
            <w:tcW w:w="994" w:type="dxa"/>
            <w:tcBorders>
              <w:top w:val="nil"/>
              <w:left w:val="nil"/>
              <w:bottom w:val="nil"/>
              <w:right w:val="nil"/>
            </w:tcBorders>
            <w:vAlign w:val="center"/>
            <w:hideMark/>
          </w:tcPr>
          <w:p w:rsidR="004B3ACC" w:rsidRDefault="004B3ACC">
            <w:pPr>
              <w:snapToGrid w:val="0"/>
              <w:spacing w:before="60" w:after="60" w:line="400" w:lineRule="exact"/>
              <w:ind w:rightChars="-2" w:right="-5"/>
              <w:jc w:val="center"/>
              <w:rPr>
                <w:rFonts w:eastAsia="標楷體"/>
              </w:rPr>
            </w:pPr>
            <w:r>
              <w:rPr>
                <w:rFonts w:eastAsia="標楷體"/>
              </w:rPr>
              <w:t>0.44</w:t>
            </w:r>
          </w:p>
        </w:tc>
        <w:tc>
          <w:tcPr>
            <w:tcW w:w="967" w:type="dxa"/>
            <w:tcBorders>
              <w:top w:val="nil"/>
              <w:left w:val="nil"/>
              <w:bottom w:val="nil"/>
              <w:right w:val="nil"/>
            </w:tcBorders>
            <w:vAlign w:val="center"/>
            <w:hideMark/>
          </w:tcPr>
          <w:p w:rsidR="004B3ACC" w:rsidRDefault="004B3ACC">
            <w:pPr>
              <w:snapToGrid w:val="0"/>
              <w:spacing w:before="60" w:after="60" w:line="400" w:lineRule="exact"/>
              <w:ind w:rightChars="-2" w:right="-5"/>
              <w:jc w:val="center"/>
              <w:rPr>
                <w:rFonts w:eastAsia="標楷體"/>
                <w:color w:val="000000"/>
              </w:rPr>
            </w:pPr>
            <w:r>
              <w:rPr>
                <w:rFonts w:eastAsia="標楷體"/>
                <w:color w:val="000000"/>
              </w:rPr>
              <w:t>3.28</w:t>
            </w:r>
          </w:p>
        </w:tc>
        <w:tc>
          <w:tcPr>
            <w:tcW w:w="1019" w:type="dxa"/>
            <w:tcBorders>
              <w:top w:val="nil"/>
              <w:left w:val="nil"/>
              <w:bottom w:val="nil"/>
              <w:right w:val="nil"/>
            </w:tcBorders>
            <w:vAlign w:val="center"/>
            <w:hideMark/>
          </w:tcPr>
          <w:p w:rsidR="004B3ACC" w:rsidRDefault="004B3ACC">
            <w:pPr>
              <w:snapToGrid w:val="0"/>
              <w:spacing w:before="60" w:after="60" w:line="400" w:lineRule="exact"/>
              <w:ind w:rightChars="-2" w:right="-5"/>
              <w:jc w:val="center"/>
              <w:rPr>
                <w:rFonts w:eastAsia="標楷體"/>
                <w:color w:val="000000"/>
              </w:rPr>
            </w:pPr>
            <w:r>
              <w:rPr>
                <w:rFonts w:eastAsia="標楷體"/>
                <w:color w:val="000000"/>
              </w:rPr>
              <w:t>0.04</w:t>
            </w:r>
          </w:p>
        </w:tc>
        <w:tc>
          <w:tcPr>
            <w:tcW w:w="938" w:type="dxa"/>
            <w:tcBorders>
              <w:top w:val="nil"/>
              <w:left w:val="nil"/>
              <w:bottom w:val="nil"/>
              <w:right w:val="nil"/>
            </w:tcBorders>
            <w:vAlign w:val="center"/>
            <w:hideMark/>
          </w:tcPr>
          <w:p w:rsidR="004B3ACC" w:rsidRDefault="004B3ACC">
            <w:pPr>
              <w:snapToGrid w:val="0"/>
              <w:spacing w:before="60" w:after="60" w:line="400" w:lineRule="exact"/>
              <w:ind w:rightChars="-2" w:right="-5"/>
              <w:jc w:val="center"/>
              <w:rPr>
                <w:rFonts w:eastAsia="標楷體"/>
                <w:color w:val="000000"/>
              </w:rPr>
            </w:pPr>
            <w:r>
              <w:rPr>
                <w:rFonts w:eastAsia="標楷體"/>
                <w:color w:val="000000"/>
              </w:rPr>
              <w:t>0.05</w:t>
            </w:r>
          </w:p>
        </w:tc>
        <w:tc>
          <w:tcPr>
            <w:tcW w:w="967" w:type="dxa"/>
            <w:gridSpan w:val="2"/>
            <w:tcBorders>
              <w:top w:val="nil"/>
              <w:left w:val="nil"/>
              <w:bottom w:val="nil"/>
              <w:right w:val="nil"/>
            </w:tcBorders>
            <w:vAlign w:val="center"/>
            <w:hideMark/>
          </w:tcPr>
          <w:p w:rsidR="004B3ACC" w:rsidRDefault="004B3ACC">
            <w:pPr>
              <w:snapToGrid w:val="0"/>
              <w:spacing w:before="60" w:after="60" w:line="400" w:lineRule="exact"/>
              <w:ind w:rightChars="-2" w:right="-5"/>
              <w:jc w:val="center"/>
              <w:rPr>
                <w:rFonts w:eastAsia="標楷體"/>
                <w:color w:val="000000"/>
              </w:rPr>
            </w:pPr>
            <w:r>
              <w:rPr>
                <w:rFonts w:eastAsia="標楷體"/>
                <w:color w:val="000000"/>
              </w:rPr>
              <w:t>1.29</w:t>
            </w:r>
          </w:p>
        </w:tc>
        <w:tc>
          <w:tcPr>
            <w:tcW w:w="840" w:type="dxa"/>
            <w:tcBorders>
              <w:top w:val="nil"/>
              <w:left w:val="nil"/>
              <w:bottom w:val="nil"/>
              <w:right w:val="nil"/>
            </w:tcBorders>
            <w:vAlign w:val="center"/>
            <w:hideMark/>
          </w:tcPr>
          <w:p w:rsidR="004B3ACC" w:rsidRDefault="004B3ACC">
            <w:pPr>
              <w:snapToGrid w:val="0"/>
              <w:spacing w:before="60" w:after="60" w:line="400" w:lineRule="exact"/>
              <w:ind w:rightChars="-2" w:right="-5"/>
              <w:jc w:val="center"/>
              <w:rPr>
                <w:rFonts w:eastAsia="標楷體"/>
                <w:color w:val="000000"/>
              </w:rPr>
            </w:pPr>
            <w:r>
              <w:rPr>
                <w:rFonts w:eastAsia="標楷體"/>
                <w:color w:val="000000"/>
              </w:rPr>
              <w:t>1.39</w:t>
            </w:r>
          </w:p>
        </w:tc>
      </w:tr>
      <w:tr w:rsidR="004B3ACC" w:rsidTr="004B3ACC">
        <w:trPr>
          <w:gridAfter w:val="1"/>
          <w:wAfter w:w="12" w:type="dxa"/>
          <w:cantSplit/>
          <w:trHeight w:hRule="exact" w:val="760"/>
        </w:trPr>
        <w:tc>
          <w:tcPr>
            <w:tcW w:w="624" w:type="dxa"/>
            <w:vMerge w:val="restart"/>
            <w:tcBorders>
              <w:top w:val="single" w:sz="4" w:space="0" w:color="auto"/>
              <w:left w:val="nil"/>
              <w:bottom w:val="single" w:sz="4" w:space="0" w:color="auto"/>
              <w:right w:val="single" w:sz="4" w:space="0" w:color="auto"/>
            </w:tcBorders>
          </w:tcPr>
          <w:p w:rsidR="004B3ACC" w:rsidRDefault="004B3ACC">
            <w:pPr>
              <w:snapToGrid w:val="0"/>
              <w:spacing w:before="840"/>
              <w:jc w:val="center"/>
              <w:rPr>
                <w:rFonts w:eastAsia="標楷體"/>
                <w:sz w:val="28"/>
              </w:rPr>
            </w:pPr>
          </w:p>
          <w:p w:rsidR="004B3ACC" w:rsidRDefault="004B3ACC">
            <w:pPr>
              <w:snapToGrid w:val="0"/>
              <w:spacing w:before="360"/>
              <w:jc w:val="center"/>
              <w:rPr>
                <w:rFonts w:eastAsia="標楷體"/>
                <w:sz w:val="28"/>
              </w:rPr>
            </w:pPr>
            <w:r>
              <w:rPr>
                <w:rFonts w:eastAsia="標楷體" w:hint="eastAsia"/>
                <w:sz w:val="28"/>
              </w:rPr>
              <w:t>兩</w:t>
            </w:r>
            <w:r>
              <w:rPr>
                <w:rFonts w:eastAsia="標楷體"/>
                <w:sz w:val="28"/>
              </w:rPr>
              <w:br/>
            </w:r>
            <w:r>
              <w:rPr>
                <w:rFonts w:eastAsia="標楷體"/>
                <w:sz w:val="28"/>
              </w:rPr>
              <w:br/>
            </w:r>
            <w:r>
              <w:rPr>
                <w:rFonts w:eastAsia="標楷體" w:hint="eastAsia"/>
                <w:sz w:val="28"/>
              </w:rPr>
              <w:t>岸</w:t>
            </w:r>
            <w:r>
              <w:rPr>
                <w:rFonts w:eastAsia="標楷體"/>
                <w:sz w:val="28"/>
              </w:rPr>
              <w:br/>
            </w:r>
            <w:r>
              <w:rPr>
                <w:rFonts w:eastAsia="標楷體"/>
                <w:sz w:val="28"/>
              </w:rPr>
              <w:br/>
            </w:r>
            <w:r>
              <w:rPr>
                <w:rFonts w:eastAsia="標楷體" w:hint="eastAsia"/>
                <w:sz w:val="28"/>
              </w:rPr>
              <w:t>貿</w:t>
            </w:r>
            <w:r>
              <w:rPr>
                <w:rFonts w:eastAsia="標楷體"/>
                <w:sz w:val="28"/>
              </w:rPr>
              <w:br/>
            </w:r>
            <w:r>
              <w:rPr>
                <w:rFonts w:eastAsia="標楷體"/>
                <w:sz w:val="28"/>
              </w:rPr>
              <w:br/>
            </w:r>
            <w:r>
              <w:rPr>
                <w:rFonts w:eastAsia="標楷體" w:hint="eastAsia"/>
                <w:sz w:val="28"/>
              </w:rPr>
              <w:t>易</w:t>
            </w:r>
          </w:p>
        </w:tc>
        <w:tc>
          <w:tcPr>
            <w:tcW w:w="762" w:type="dxa"/>
            <w:vMerge w:val="restart"/>
            <w:tcBorders>
              <w:top w:val="single" w:sz="4" w:space="0" w:color="auto"/>
              <w:left w:val="single" w:sz="4" w:space="0" w:color="auto"/>
              <w:bottom w:val="single" w:sz="4" w:space="0" w:color="auto"/>
              <w:right w:val="single" w:sz="4" w:space="0" w:color="auto"/>
            </w:tcBorders>
          </w:tcPr>
          <w:p w:rsidR="004B3ACC" w:rsidRDefault="004B3ACC">
            <w:pPr>
              <w:snapToGrid w:val="0"/>
              <w:spacing w:line="280" w:lineRule="exact"/>
              <w:jc w:val="center"/>
              <w:rPr>
                <w:rFonts w:eastAsia="標楷體"/>
              </w:rPr>
            </w:pPr>
          </w:p>
          <w:p w:rsidR="004B3ACC" w:rsidRDefault="004B3ACC">
            <w:pPr>
              <w:snapToGrid w:val="0"/>
              <w:spacing w:line="280" w:lineRule="exact"/>
              <w:jc w:val="center"/>
              <w:rPr>
                <w:rFonts w:eastAsia="標楷體"/>
              </w:rPr>
            </w:pPr>
            <w:r>
              <w:rPr>
                <w:rFonts w:eastAsia="標楷體" w:hint="eastAsia"/>
              </w:rPr>
              <w:t>我對中國大陸</w:t>
            </w:r>
            <w:r>
              <w:rPr>
                <w:rFonts w:eastAsia="標楷體"/>
              </w:rPr>
              <w:t>(</w:t>
            </w:r>
            <w:r>
              <w:rPr>
                <w:rFonts w:eastAsia="標楷體" w:hint="eastAsia"/>
              </w:rPr>
              <w:t>含香港</w:t>
            </w:r>
            <w:r>
              <w:rPr>
                <w:rFonts w:eastAsia="標楷體"/>
              </w:rPr>
              <w:t>)</w:t>
            </w:r>
            <w:r>
              <w:rPr>
                <w:rFonts w:eastAsia="標楷體" w:hint="eastAsia"/>
              </w:rPr>
              <w:t>出口</w:t>
            </w:r>
          </w:p>
        </w:tc>
        <w:tc>
          <w:tcPr>
            <w:tcW w:w="885" w:type="dxa"/>
            <w:tcBorders>
              <w:top w:val="single" w:sz="4" w:space="0" w:color="auto"/>
              <w:left w:val="single" w:sz="4" w:space="0" w:color="auto"/>
              <w:bottom w:val="single" w:sz="4" w:space="0" w:color="auto"/>
              <w:right w:val="single" w:sz="4" w:space="0" w:color="auto"/>
            </w:tcBorders>
            <w:hideMark/>
          </w:tcPr>
          <w:p w:rsidR="004B3ACC" w:rsidRDefault="004B3ACC">
            <w:pPr>
              <w:snapToGrid w:val="0"/>
              <w:spacing w:before="120" w:after="120" w:line="320" w:lineRule="exact"/>
              <w:jc w:val="center"/>
              <w:rPr>
                <w:rFonts w:eastAsia="標楷體"/>
                <w:spacing w:val="-16"/>
                <w:sz w:val="26"/>
              </w:rPr>
            </w:pPr>
            <w:r>
              <w:rPr>
                <w:rFonts w:eastAsia="標楷體" w:hint="eastAsia"/>
                <w:spacing w:val="-16"/>
                <w:sz w:val="26"/>
              </w:rPr>
              <w:t>金額</w:t>
            </w:r>
            <w:r>
              <w:rPr>
                <w:rFonts w:eastAsia="標楷體"/>
                <w:spacing w:val="-16"/>
                <w:sz w:val="26"/>
              </w:rPr>
              <w:br/>
            </w:r>
            <w:r>
              <w:rPr>
                <w:rFonts w:eastAsia="標楷體"/>
                <w:spacing w:val="-16"/>
              </w:rPr>
              <w:t>(</w:t>
            </w:r>
            <w:r>
              <w:rPr>
                <w:rFonts w:eastAsia="標楷體" w:hint="eastAsia"/>
                <w:spacing w:val="-16"/>
              </w:rPr>
              <w:t>億美元</w:t>
            </w:r>
            <w:r>
              <w:rPr>
                <w:rFonts w:eastAsia="標楷體"/>
                <w:spacing w:val="-16"/>
              </w:rPr>
              <w:t>)</w:t>
            </w:r>
          </w:p>
        </w:tc>
        <w:tc>
          <w:tcPr>
            <w:tcW w:w="838" w:type="dxa"/>
            <w:tcBorders>
              <w:top w:val="nil"/>
              <w:left w:val="nil"/>
              <w:bottom w:val="nil"/>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rPr>
            </w:pPr>
            <w:r>
              <w:rPr>
                <w:rFonts w:eastAsia="華康楷書體W5"/>
              </w:rPr>
              <w:t>837.0</w:t>
            </w:r>
          </w:p>
        </w:tc>
        <w:tc>
          <w:tcPr>
            <w:tcW w:w="1023" w:type="dxa"/>
            <w:tcBorders>
              <w:top w:val="nil"/>
              <w:left w:val="nil"/>
              <w:bottom w:val="nil"/>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rPr>
            </w:pPr>
            <w:r>
              <w:rPr>
                <w:rFonts w:eastAsia="華康楷書體W5"/>
              </w:rPr>
              <w:t>1,147.4</w:t>
            </w:r>
          </w:p>
        </w:tc>
        <w:tc>
          <w:tcPr>
            <w:tcW w:w="994" w:type="dxa"/>
            <w:tcBorders>
              <w:top w:val="nil"/>
              <w:left w:val="nil"/>
              <w:bottom w:val="nil"/>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rPr>
            </w:pPr>
            <w:r>
              <w:rPr>
                <w:rFonts w:eastAsia="華康楷書體W5"/>
              </w:rPr>
              <w:t>1,240.5</w:t>
            </w:r>
          </w:p>
        </w:tc>
        <w:tc>
          <w:tcPr>
            <w:tcW w:w="967" w:type="dxa"/>
            <w:tcBorders>
              <w:top w:val="nil"/>
              <w:left w:val="nil"/>
              <w:bottom w:val="nil"/>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color w:val="000000"/>
              </w:rPr>
            </w:pPr>
            <w:r>
              <w:rPr>
                <w:rFonts w:eastAsia="華康楷書體W5"/>
                <w:color w:val="000000"/>
              </w:rPr>
              <w:t>1,186.7</w:t>
            </w:r>
          </w:p>
        </w:tc>
        <w:tc>
          <w:tcPr>
            <w:tcW w:w="1019" w:type="dxa"/>
            <w:tcBorders>
              <w:top w:val="nil"/>
              <w:left w:val="nil"/>
              <w:bottom w:val="nil"/>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color w:val="000000"/>
              </w:rPr>
            </w:pPr>
            <w:r>
              <w:rPr>
                <w:rFonts w:eastAsia="華康楷書體W5"/>
                <w:color w:val="000000"/>
              </w:rPr>
              <w:t>103.1</w:t>
            </w:r>
          </w:p>
        </w:tc>
        <w:tc>
          <w:tcPr>
            <w:tcW w:w="938" w:type="dxa"/>
            <w:tcBorders>
              <w:top w:val="nil"/>
              <w:left w:val="nil"/>
              <w:bottom w:val="nil"/>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color w:val="000000"/>
              </w:rPr>
            </w:pPr>
            <w:r>
              <w:rPr>
                <w:rFonts w:eastAsia="華康楷書體W5"/>
                <w:color w:val="000000"/>
              </w:rPr>
              <w:t>72.1</w:t>
            </w:r>
          </w:p>
        </w:tc>
        <w:tc>
          <w:tcPr>
            <w:tcW w:w="967" w:type="dxa"/>
            <w:gridSpan w:val="2"/>
            <w:tcBorders>
              <w:top w:val="nil"/>
              <w:left w:val="nil"/>
              <w:bottom w:val="nil"/>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color w:val="000000"/>
              </w:rPr>
            </w:pPr>
            <w:r>
              <w:rPr>
                <w:rFonts w:eastAsia="華康楷書體W5"/>
                <w:color w:val="000000"/>
              </w:rPr>
              <w:t>109.9</w:t>
            </w:r>
          </w:p>
        </w:tc>
        <w:tc>
          <w:tcPr>
            <w:tcW w:w="840" w:type="dxa"/>
            <w:tcBorders>
              <w:top w:val="nil"/>
              <w:left w:val="nil"/>
              <w:bottom w:val="nil"/>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color w:val="000000"/>
              </w:rPr>
            </w:pPr>
            <w:r>
              <w:rPr>
                <w:rFonts w:eastAsia="華康楷書體W5"/>
                <w:color w:val="000000"/>
              </w:rPr>
              <w:t>285.1</w:t>
            </w:r>
          </w:p>
        </w:tc>
      </w:tr>
      <w:tr w:rsidR="004B3ACC" w:rsidTr="004B3ACC">
        <w:trPr>
          <w:gridAfter w:val="1"/>
          <w:wAfter w:w="12" w:type="dxa"/>
          <w:cantSplit/>
          <w:trHeight w:hRule="exact" w:val="760"/>
        </w:trPr>
        <w:tc>
          <w:tcPr>
            <w:tcW w:w="2271" w:type="dxa"/>
            <w:vMerge/>
            <w:tcBorders>
              <w:top w:val="single" w:sz="4" w:space="0" w:color="auto"/>
              <w:left w:val="nil"/>
              <w:bottom w:val="single" w:sz="4" w:space="0" w:color="auto"/>
              <w:right w:val="single" w:sz="4" w:space="0" w:color="auto"/>
            </w:tcBorders>
            <w:vAlign w:val="center"/>
            <w:hideMark/>
          </w:tcPr>
          <w:p w:rsidR="004B3ACC" w:rsidRDefault="004B3ACC">
            <w:pPr>
              <w:widowControl/>
              <w:rPr>
                <w:rFonts w:eastAsia="標楷體"/>
                <w:sz w:val="28"/>
              </w:rPr>
            </w:pPr>
          </w:p>
        </w:tc>
        <w:tc>
          <w:tcPr>
            <w:tcW w:w="762" w:type="dxa"/>
            <w:vMerge/>
            <w:tcBorders>
              <w:top w:val="single" w:sz="4" w:space="0" w:color="auto"/>
              <w:left w:val="single" w:sz="4" w:space="0" w:color="auto"/>
              <w:bottom w:val="single" w:sz="4" w:space="0" w:color="auto"/>
              <w:right w:val="single" w:sz="4" w:space="0" w:color="auto"/>
            </w:tcBorders>
            <w:vAlign w:val="center"/>
            <w:hideMark/>
          </w:tcPr>
          <w:p w:rsidR="004B3ACC" w:rsidRDefault="004B3ACC">
            <w:pPr>
              <w:widowControl/>
              <w:rPr>
                <w:rFonts w:eastAsia="標楷體"/>
              </w:rPr>
            </w:pPr>
          </w:p>
        </w:tc>
        <w:tc>
          <w:tcPr>
            <w:tcW w:w="885" w:type="dxa"/>
            <w:tcBorders>
              <w:top w:val="single" w:sz="4" w:space="0" w:color="auto"/>
              <w:left w:val="single" w:sz="4" w:space="0" w:color="auto"/>
              <w:bottom w:val="single" w:sz="4" w:space="0" w:color="auto"/>
              <w:right w:val="single" w:sz="4" w:space="0" w:color="auto"/>
            </w:tcBorders>
            <w:hideMark/>
          </w:tcPr>
          <w:p w:rsidR="004B3ACC" w:rsidRDefault="004B3ACC">
            <w:pPr>
              <w:snapToGrid w:val="0"/>
              <w:spacing w:before="120" w:after="120" w:line="320" w:lineRule="exact"/>
              <w:jc w:val="center"/>
              <w:rPr>
                <w:rFonts w:eastAsia="標楷體"/>
                <w:spacing w:val="-16"/>
                <w:sz w:val="26"/>
              </w:rPr>
            </w:pPr>
            <w:r>
              <w:rPr>
                <w:rFonts w:eastAsia="標楷體" w:hint="eastAsia"/>
                <w:spacing w:val="-16"/>
                <w:sz w:val="26"/>
              </w:rPr>
              <w:t>成長率</w:t>
            </w:r>
            <w:r>
              <w:rPr>
                <w:rFonts w:eastAsia="標楷體"/>
                <w:spacing w:val="-16"/>
                <w:sz w:val="26"/>
              </w:rPr>
              <w:br/>
            </w:r>
            <w:r>
              <w:rPr>
                <w:rFonts w:eastAsia="標楷體"/>
                <w:spacing w:val="-16"/>
              </w:rPr>
              <w:t>(</w:t>
            </w:r>
            <w:r>
              <w:rPr>
                <w:rFonts w:eastAsia="標楷體" w:hint="eastAsia"/>
                <w:spacing w:val="-16"/>
              </w:rPr>
              <w:t>％</w:t>
            </w:r>
            <w:r>
              <w:rPr>
                <w:rFonts w:eastAsia="標楷體"/>
                <w:spacing w:val="-16"/>
              </w:rPr>
              <w:t>)</w:t>
            </w:r>
          </w:p>
        </w:tc>
        <w:tc>
          <w:tcPr>
            <w:tcW w:w="838" w:type="dxa"/>
            <w:tcBorders>
              <w:top w:val="nil"/>
              <w:left w:val="nil"/>
              <w:bottom w:val="nil"/>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rPr>
            </w:pPr>
            <w:r>
              <w:rPr>
                <w:rFonts w:eastAsia="華康楷書體W5"/>
              </w:rPr>
              <w:t>-15.9</w:t>
            </w:r>
          </w:p>
        </w:tc>
        <w:tc>
          <w:tcPr>
            <w:tcW w:w="1023" w:type="dxa"/>
            <w:tcBorders>
              <w:top w:val="nil"/>
              <w:left w:val="nil"/>
              <w:bottom w:val="nil"/>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rPr>
            </w:pPr>
            <w:r>
              <w:rPr>
                <w:rFonts w:eastAsia="華康楷書體W5"/>
              </w:rPr>
              <w:t>37.1</w:t>
            </w:r>
          </w:p>
        </w:tc>
        <w:tc>
          <w:tcPr>
            <w:tcW w:w="994" w:type="dxa"/>
            <w:tcBorders>
              <w:top w:val="nil"/>
              <w:left w:val="nil"/>
              <w:bottom w:val="nil"/>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rPr>
            </w:pPr>
            <w:r>
              <w:rPr>
                <w:rFonts w:eastAsia="華康楷書體W5"/>
              </w:rPr>
              <w:t>8.1</w:t>
            </w:r>
          </w:p>
        </w:tc>
        <w:tc>
          <w:tcPr>
            <w:tcW w:w="967" w:type="dxa"/>
            <w:tcBorders>
              <w:top w:val="nil"/>
              <w:left w:val="nil"/>
              <w:bottom w:val="nil"/>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color w:val="000000"/>
              </w:rPr>
            </w:pPr>
            <w:r>
              <w:rPr>
                <w:rFonts w:eastAsia="華康楷書體W5"/>
                <w:color w:val="000000"/>
              </w:rPr>
              <w:t>-4.3</w:t>
            </w:r>
          </w:p>
        </w:tc>
        <w:tc>
          <w:tcPr>
            <w:tcW w:w="1019" w:type="dxa"/>
            <w:tcBorders>
              <w:top w:val="nil"/>
              <w:left w:val="nil"/>
              <w:bottom w:val="nil"/>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color w:val="000000"/>
              </w:rPr>
            </w:pPr>
            <w:r>
              <w:rPr>
                <w:rFonts w:eastAsia="華康楷書體W5"/>
                <w:color w:val="000000"/>
              </w:rPr>
              <w:t>36.1</w:t>
            </w:r>
          </w:p>
        </w:tc>
        <w:tc>
          <w:tcPr>
            <w:tcW w:w="938" w:type="dxa"/>
            <w:tcBorders>
              <w:top w:val="nil"/>
              <w:left w:val="nil"/>
              <w:bottom w:val="nil"/>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color w:val="000000"/>
              </w:rPr>
            </w:pPr>
            <w:r>
              <w:rPr>
                <w:rFonts w:eastAsia="華康楷書體W5"/>
                <w:color w:val="000000"/>
              </w:rPr>
              <w:t>-21.8</w:t>
            </w:r>
          </w:p>
        </w:tc>
        <w:tc>
          <w:tcPr>
            <w:tcW w:w="967" w:type="dxa"/>
            <w:gridSpan w:val="2"/>
            <w:tcBorders>
              <w:top w:val="nil"/>
              <w:left w:val="nil"/>
              <w:bottom w:val="nil"/>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color w:val="000000"/>
              </w:rPr>
            </w:pPr>
            <w:r>
              <w:rPr>
                <w:rFonts w:eastAsia="華康楷書體W5"/>
                <w:color w:val="000000"/>
              </w:rPr>
              <w:t>5.2</w:t>
            </w:r>
          </w:p>
        </w:tc>
        <w:tc>
          <w:tcPr>
            <w:tcW w:w="840" w:type="dxa"/>
            <w:tcBorders>
              <w:top w:val="nil"/>
              <w:left w:val="nil"/>
              <w:bottom w:val="nil"/>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color w:val="000000"/>
              </w:rPr>
            </w:pPr>
            <w:r>
              <w:rPr>
                <w:rFonts w:eastAsia="華康楷書體W5"/>
                <w:color w:val="000000"/>
              </w:rPr>
              <w:t>4.6</w:t>
            </w:r>
          </w:p>
        </w:tc>
      </w:tr>
      <w:tr w:rsidR="004B3ACC" w:rsidTr="004B3ACC">
        <w:trPr>
          <w:gridAfter w:val="1"/>
          <w:wAfter w:w="12" w:type="dxa"/>
          <w:cantSplit/>
          <w:trHeight w:hRule="exact" w:val="760"/>
        </w:trPr>
        <w:tc>
          <w:tcPr>
            <w:tcW w:w="2271" w:type="dxa"/>
            <w:vMerge/>
            <w:tcBorders>
              <w:top w:val="single" w:sz="4" w:space="0" w:color="auto"/>
              <w:left w:val="nil"/>
              <w:bottom w:val="single" w:sz="4" w:space="0" w:color="auto"/>
              <w:right w:val="single" w:sz="4" w:space="0" w:color="auto"/>
            </w:tcBorders>
            <w:vAlign w:val="center"/>
            <w:hideMark/>
          </w:tcPr>
          <w:p w:rsidR="004B3ACC" w:rsidRDefault="004B3ACC">
            <w:pPr>
              <w:widowControl/>
              <w:rPr>
                <w:rFonts w:eastAsia="標楷體"/>
                <w:sz w:val="28"/>
              </w:rPr>
            </w:pPr>
          </w:p>
        </w:tc>
        <w:tc>
          <w:tcPr>
            <w:tcW w:w="762" w:type="dxa"/>
            <w:vMerge/>
            <w:tcBorders>
              <w:top w:val="single" w:sz="4" w:space="0" w:color="auto"/>
              <w:left w:val="single" w:sz="4" w:space="0" w:color="auto"/>
              <w:bottom w:val="single" w:sz="4" w:space="0" w:color="auto"/>
              <w:right w:val="single" w:sz="4" w:space="0" w:color="auto"/>
            </w:tcBorders>
            <w:vAlign w:val="center"/>
            <w:hideMark/>
          </w:tcPr>
          <w:p w:rsidR="004B3ACC" w:rsidRDefault="004B3ACC">
            <w:pPr>
              <w:widowControl/>
              <w:rPr>
                <w:rFonts w:eastAsia="標楷體"/>
              </w:rPr>
            </w:pPr>
          </w:p>
        </w:tc>
        <w:tc>
          <w:tcPr>
            <w:tcW w:w="885" w:type="dxa"/>
            <w:tcBorders>
              <w:top w:val="single" w:sz="4" w:space="0" w:color="auto"/>
              <w:left w:val="single" w:sz="4" w:space="0" w:color="auto"/>
              <w:bottom w:val="single" w:sz="4" w:space="0" w:color="auto"/>
              <w:right w:val="single" w:sz="4" w:space="0" w:color="auto"/>
            </w:tcBorders>
            <w:hideMark/>
          </w:tcPr>
          <w:p w:rsidR="004B3ACC" w:rsidRDefault="004B3ACC">
            <w:pPr>
              <w:snapToGrid w:val="0"/>
              <w:spacing w:before="120" w:after="120" w:line="320" w:lineRule="exact"/>
              <w:jc w:val="center"/>
              <w:rPr>
                <w:rFonts w:eastAsia="標楷體"/>
                <w:spacing w:val="-16"/>
                <w:sz w:val="26"/>
              </w:rPr>
            </w:pPr>
            <w:r>
              <w:rPr>
                <w:rFonts w:eastAsia="標楷體" w:hint="eastAsia"/>
                <w:spacing w:val="-16"/>
                <w:sz w:val="26"/>
              </w:rPr>
              <w:t>比重</w:t>
            </w:r>
            <w:r>
              <w:rPr>
                <w:rFonts w:eastAsia="標楷體"/>
                <w:spacing w:val="-16"/>
                <w:sz w:val="26"/>
              </w:rPr>
              <w:br/>
            </w:r>
            <w:r>
              <w:rPr>
                <w:rFonts w:eastAsia="標楷體"/>
                <w:spacing w:val="-16"/>
              </w:rPr>
              <w:t>(</w:t>
            </w:r>
            <w:r>
              <w:rPr>
                <w:rFonts w:eastAsia="標楷體" w:hint="eastAsia"/>
                <w:spacing w:val="-16"/>
              </w:rPr>
              <w:t>％</w:t>
            </w:r>
            <w:r>
              <w:rPr>
                <w:rFonts w:eastAsia="標楷體"/>
                <w:spacing w:val="-16"/>
              </w:rPr>
              <w:t>)</w:t>
            </w:r>
          </w:p>
        </w:tc>
        <w:tc>
          <w:tcPr>
            <w:tcW w:w="838" w:type="dxa"/>
            <w:tcBorders>
              <w:top w:val="nil"/>
              <w:left w:val="nil"/>
              <w:bottom w:val="nil"/>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rPr>
            </w:pPr>
            <w:r>
              <w:rPr>
                <w:rFonts w:eastAsia="華康楷書體W5"/>
              </w:rPr>
              <w:t>41.1</w:t>
            </w:r>
          </w:p>
        </w:tc>
        <w:tc>
          <w:tcPr>
            <w:tcW w:w="1023" w:type="dxa"/>
            <w:tcBorders>
              <w:top w:val="nil"/>
              <w:left w:val="nil"/>
              <w:bottom w:val="nil"/>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rPr>
            </w:pPr>
            <w:r>
              <w:rPr>
                <w:rFonts w:eastAsia="華康楷書體W5"/>
              </w:rPr>
              <w:t>41.8</w:t>
            </w:r>
          </w:p>
        </w:tc>
        <w:tc>
          <w:tcPr>
            <w:tcW w:w="994" w:type="dxa"/>
            <w:tcBorders>
              <w:top w:val="nil"/>
              <w:left w:val="nil"/>
              <w:bottom w:val="nil"/>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rPr>
            </w:pPr>
            <w:r>
              <w:rPr>
                <w:rFonts w:eastAsia="華康楷書體W5"/>
              </w:rPr>
              <w:t>40.2</w:t>
            </w:r>
          </w:p>
        </w:tc>
        <w:tc>
          <w:tcPr>
            <w:tcW w:w="967" w:type="dxa"/>
            <w:tcBorders>
              <w:top w:val="nil"/>
              <w:left w:val="nil"/>
              <w:bottom w:val="nil"/>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color w:val="000000"/>
              </w:rPr>
            </w:pPr>
            <w:r>
              <w:rPr>
                <w:rFonts w:eastAsia="華康楷書體W5"/>
                <w:color w:val="000000"/>
              </w:rPr>
              <w:t>39.4</w:t>
            </w:r>
          </w:p>
        </w:tc>
        <w:tc>
          <w:tcPr>
            <w:tcW w:w="1019" w:type="dxa"/>
            <w:tcBorders>
              <w:top w:val="nil"/>
              <w:left w:val="nil"/>
              <w:bottom w:val="nil"/>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color w:val="000000"/>
              </w:rPr>
            </w:pPr>
            <w:r>
              <w:rPr>
                <w:rFonts w:eastAsia="華康楷書體W5"/>
                <w:color w:val="000000"/>
              </w:rPr>
              <w:t>40.2</w:t>
            </w:r>
          </w:p>
        </w:tc>
        <w:tc>
          <w:tcPr>
            <w:tcW w:w="938" w:type="dxa"/>
            <w:tcBorders>
              <w:top w:val="nil"/>
              <w:left w:val="nil"/>
              <w:bottom w:val="nil"/>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color w:val="000000"/>
              </w:rPr>
            </w:pPr>
            <w:r>
              <w:rPr>
                <w:rFonts w:eastAsia="華康楷書體W5"/>
                <w:color w:val="000000"/>
              </w:rPr>
              <w:t>36.6</w:t>
            </w:r>
          </w:p>
        </w:tc>
        <w:tc>
          <w:tcPr>
            <w:tcW w:w="967" w:type="dxa"/>
            <w:gridSpan w:val="2"/>
            <w:tcBorders>
              <w:top w:val="nil"/>
              <w:left w:val="nil"/>
              <w:bottom w:val="nil"/>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color w:val="000000"/>
              </w:rPr>
            </w:pPr>
            <w:r>
              <w:rPr>
                <w:rFonts w:eastAsia="華康楷書體W5"/>
                <w:color w:val="000000"/>
              </w:rPr>
              <w:t>40.4</w:t>
            </w:r>
          </w:p>
        </w:tc>
        <w:tc>
          <w:tcPr>
            <w:tcW w:w="840" w:type="dxa"/>
            <w:tcBorders>
              <w:top w:val="nil"/>
              <w:left w:val="nil"/>
              <w:bottom w:val="nil"/>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color w:val="000000"/>
              </w:rPr>
            </w:pPr>
            <w:r>
              <w:rPr>
                <w:rFonts w:eastAsia="華康楷書體W5"/>
                <w:color w:val="000000"/>
              </w:rPr>
              <w:t>39.3</w:t>
            </w:r>
          </w:p>
        </w:tc>
      </w:tr>
      <w:tr w:rsidR="004B3ACC" w:rsidTr="004B3ACC">
        <w:trPr>
          <w:gridAfter w:val="1"/>
          <w:wAfter w:w="12" w:type="dxa"/>
          <w:cantSplit/>
          <w:trHeight w:hRule="exact" w:val="760"/>
        </w:trPr>
        <w:tc>
          <w:tcPr>
            <w:tcW w:w="2271" w:type="dxa"/>
            <w:vMerge/>
            <w:tcBorders>
              <w:top w:val="single" w:sz="4" w:space="0" w:color="auto"/>
              <w:left w:val="nil"/>
              <w:bottom w:val="single" w:sz="4" w:space="0" w:color="auto"/>
              <w:right w:val="single" w:sz="4" w:space="0" w:color="auto"/>
            </w:tcBorders>
            <w:vAlign w:val="center"/>
            <w:hideMark/>
          </w:tcPr>
          <w:p w:rsidR="004B3ACC" w:rsidRDefault="004B3ACC">
            <w:pPr>
              <w:widowControl/>
              <w:rPr>
                <w:rFonts w:eastAsia="標楷體"/>
                <w:sz w:val="28"/>
              </w:rPr>
            </w:pPr>
          </w:p>
        </w:tc>
        <w:tc>
          <w:tcPr>
            <w:tcW w:w="762" w:type="dxa"/>
            <w:vMerge w:val="restart"/>
            <w:tcBorders>
              <w:top w:val="single" w:sz="4" w:space="0" w:color="auto"/>
              <w:left w:val="single" w:sz="4" w:space="0" w:color="auto"/>
              <w:bottom w:val="single" w:sz="4" w:space="0" w:color="auto"/>
              <w:right w:val="single" w:sz="4" w:space="0" w:color="auto"/>
            </w:tcBorders>
          </w:tcPr>
          <w:p w:rsidR="004B3ACC" w:rsidRDefault="004B3ACC">
            <w:pPr>
              <w:snapToGrid w:val="0"/>
              <w:spacing w:line="280" w:lineRule="exact"/>
              <w:jc w:val="center"/>
              <w:rPr>
                <w:rFonts w:eastAsia="標楷體"/>
              </w:rPr>
            </w:pPr>
          </w:p>
          <w:p w:rsidR="004B3ACC" w:rsidRDefault="004B3ACC">
            <w:pPr>
              <w:snapToGrid w:val="0"/>
              <w:spacing w:line="280" w:lineRule="exact"/>
              <w:jc w:val="center"/>
              <w:rPr>
                <w:rFonts w:eastAsia="標楷體"/>
              </w:rPr>
            </w:pPr>
            <w:r>
              <w:rPr>
                <w:rFonts w:eastAsia="標楷體" w:hint="eastAsia"/>
              </w:rPr>
              <w:t>我自中國大陸</w:t>
            </w:r>
            <w:r>
              <w:rPr>
                <w:rFonts w:eastAsia="標楷體"/>
              </w:rPr>
              <w:t>(</w:t>
            </w:r>
            <w:r>
              <w:rPr>
                <w:rFonts w:eastAsia="標楷體" w:hint="eastAsia"/>
              </w:rPr>
              <w:t>含香港</w:t>
            </w:r>
            <w:r>
              <w:rPr>
                <w:rFonts w:eastAsia="標楷體"/>
              </w:rPr>
              <w:t>)</w:t>
            </w:r>
            <w:r>
              <w:rPr>
                <w:rFonts w:eastAsia="標楷體" w:hint="eastAsia"/>
              </w:rPr>
              <w:t>進口</w:t>
            </w:r>
          </w:p>
        </w:tc>
        <w:tc>
          <w:tcPr>
            <w:tcW w:w="885" w:type="dxa"/>
            <w:tcBorders>
              <w:top w:val="single" w:sz="4" w:space="0" w:color="auto"/>
              <w:left w:val="single" w:sz="4" w:space="0" w:color="auto"/>
              <w:bottom w:val="single" w:sz="4" w:space="0" w:color="auto"/>
              <w:right w:val="single" w:sz="4" w:space="0" w:color="auto"/>
            </w:tcBorders>
            <w:hideMark/>
          </w:tcPr>
          <w:p w:rsidR="004B3ACC" w:rsidRDefault="004B3ACC">
            <w:pPr>
              <w:snapToGrid w:val="0"/>
              <w:spacing w:before="120" w:after="120" w:line="320" w:lineRule="exact"/>
              <w:jc w:val="center"/>
              <w:rPr>
                <w:rFonts w:eastAsia="標楷體"/>
                <w:spacing w:val="-16"/>
                <w:sz w:val="26"/>
              </w:rPr>
            </w:pPr>
            <w:r>
              <w:rPr>
                <w:rFonts w:eastAsia="標楷體" w:hint="eastAsia"/>
                <w:spacing w:val="-16"/>
                <w:sz w:val="26"/>
              </w:rPr>
              <w:t>金額</w:t>
            </w:r>
            <w:r>
              <w:rPr>
                <w:rFonts w:eastAsia="標楷體"/>
                <w:spacing w:val="-16"/>
                <w:sz w:val="26"/>
              </w:rPr>
              <w:br/>
            </w:r>
            <w:r>
              <w:rPr>
                <w:rFonts w:eastAsia="標楷體"/>
                <w:spacing w:val="-16"/>
              </w:rPr>
              <w:t>(</w:t>
            </w:r>
            <w:r>
              <w:rPr>
                <w:rFonts w:eastAsia="標楷體" w:hint="eastAsia"/>
                <w:spacing w:val="-16"/>
              </w:rPr>
              <w:t>億美元</w:t>
            </w:r>
            <w:r>
              <w:rPr>
                <w:rFonts w:eastAsia="標楷體"/>
                <w:spacing w:val="-16"/>
              </w:rPr>
              <w:t>)</w:t>
            </w:r>
          </w:p>
        </w:tc>
        <w:tc>
          <w:tcPr>
            <w:tcW w:w="838" w:type="dxa"/>
            <w:tcBorders>
              <w:top w:val="nil"/>
              <w:left w:val="nil"/>
              <w:bottom w:val="nil"/>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rPr>
            </w:pPr>
            <w:r>
              <w:rPr>
                <w:rFonts w:eastAsia="華康楷書體W5"/>
              </w:rPr>
              <w:t>256.3</w:t>
            </w:r>
          </w:p>
        </w:tc>
        <w:tc>
          <w:tcPr>
            <w:tcW w:w="1023" w:type="dxa"/>
            <w:tcBorders>
              <w:top w:val="nil"/>
              <w:left w:val="nil"/>
              <w:bottom w:val="nil"/>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rPr>
            </w:pPr>
            <w:r>
              <w:rPr>
                <w:rFonts w:eastAsia="華康楷書體W5"/>
              </w:rPr>
              <w:t>375.8</w:t>
            </w:r>
          </w:p>
        </w:tc>
        <w:tc>
          <w:tcPr>
            <w:tcW w:w="994" w:type="dxa"/>
            <w:tcBorders>
              <w:top w:val="nil"/>
              <w:left w:val="nil"/>
              <w:bottom w:val="nil"/>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rPr>
            </w:pPr>
            <w:r>
              <w:rPr>
                <w:rFonts w:eastAsia="華康楷書體W5"/>
              </w:rPr>
              <w:t>452.8</w:t>
            </w:r>
          </w:p>
        </w:tc>
        <w:tc>
          <w:tcPr>
            <w:tcW w:w="967" w:type="dxa"/>
            <w:tcBorders>
              <w:top w:val="nil"/>
              <w:left w:val="nil"/>
              <w:bottom w:val="nil"/>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color w:val="000000"/>
              </w:rPr>
            </w:pPr>
            <w:r>
              <w:rPr>
                <w:rFonts w:eastAsia="華康楷書體W5"/>
                <w:color w:val="000000"/>
              </w:rPr>
              <w:t>435.7</w:t>
            </w:r>
          </w:p>
        </w:tc>
        <w:tc>
          <w:tcPr>
            <w:tcW w:w="1019" w:type="dxa"/>
            <w:tcBorders>
              <w:top w:val="nil"/>
              <w:left w:val="nil"/>
              <w:bottom w:val="nil"/>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color w:val="000000"/>
              </w:rPr>
            </w:pPr>
            <w:r>
              <w:rPr>
                <w:rFonts w:eastAsia="華康楷書體W5"/>
                <w:color w:val="000000"/>
              </w:rPr>
              <w:t>44.4</w:t>
            </w:r>
          </w:p>
        </w:tc>
        <w:tc>
          <w:tcPr>
            <w:tcW w:w="938" w:type="dxa"/>
            <w:tcBorders>
              <w:top w:val="nil"/>
              <w:left w:val="nil"/>
              <w:bottom w:val="nil"/>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color w:val="000000"/>
              </w:rPr>
            </w:pPr>
            <w:r>
              <w:rPr>
                <w:rFonts w:eastAsia="華康楷書體W5"/>
                <w:color w:val="000000"/>
              </w:rPr>
              <w:t>24.0</w:t>
            </w:r>
          </w:p>
        </w:tc>
        <w:tc>
          <w:tcPr>
            <w:tcW w:w="967" w:type="dxa"/>
            <w:gridSpan w:val="2"/>
            <w:tcBorders>
              <w:top w:val="nil"/>
              <w:left w:val="nil"/>
              <w:bottom w:val="nil"/>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color w:val="000000"/>
              </w:rPr>
            </w:pPr>
            <w:r>
              <w:rPr>
                <w:rFonts w:eastAsia="華康楷書體W5"/>
                <w:color w:val="000000"/>
              </w:rPr>
              <w:t>38.4</w:t>
            </w:r>
          </w:p>
        </w:tc>
        <w:tc>
          <w:tcPr>
            <w:tcW w:w="840" w:type="dxa"/>
            <w:tcBorders>
              <w:top w:val="nil"/>
              <w:left w:val="nil"/>
              <w:bottom w:val="nil"/>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color w:val="000000"/>
              </w:rPr>
            </w:pPr>
            <w:r>
              <w:rPr>
                <w:rFonts w:eastAsia="華康楷書體W5"/>
                <w:color w:val="000000"/>
              </w:rPr>
              <w:t>106.8</w:t>
            </w:r>
          </w:p>
        </w:tc>
      </w:tr>
      <w:tr w:rsidR="004B3ACC" w:rsidTr="004B3ACC">
        <w:trPr>
          <w:gridAfter w:val="1"/>
          <w:wAfter w:w="12" w:type="dxa"/>
          <w:cantSplit/>
          <w:trHeight w:hRule="exact" w:val="760"/>
        </w:trPr>
        <w:tc>
          <w:tcPr>
            <w:tcW w:w="2271" w:type="dxa"/>
            <w:vMerge/>
            <w:tcBorders>
              <w:top w:val="single" w:sz="4" w:space="0" w:color="auto"/>
              <w:left w:val="nil"/>
              <w:bottom w:val="single" w:sz="4" w:space="0" w:color="auto"/>
              <w:right w:val="single" w:sz="4" w:space="0" w:color="auto"/>
            </w:tcBorders>
            <w:vAlign w:val="center"/>
            <w:hideMark/>
          </w:tcPr>
          <w:p w:rsidR="004B3ACC" w:rsidRDefault="004B3ACC">
            <w:pPr>
              <w:widowControl/>
              <w:rPr>
                <w:rFonts w:eastAsia="標楷體"/>
                <w:sz w:val="28"/>
              </w:rPr>
            </w:pPr>
          </w:p>
        </w:tc>
        <w:tc>
          <w:tcPr>
            <w:tcW w:w="762" w:type="dxa"/>
            <w:vMerge/>
            <w:tcBorders>
              <w:top w:val="single" w:sz="4" w:space="0" w:color="auto"/>
              <w:left w:val="single" w:sz="4" w:space="0" w:color="auto"/>
              <w:bottom w:val="single" w:sz="4" w:space="0" w:color="auto"/>
              <w:right w:val="single" w:sz="4" w:space="0" w:color="auto"/>
            </w:tcBorders>
            <w:vAlign w:val="center"/>
            <w:hideMark/>
          </w:tcPr>
          <w:p w:rsidR="004B3ACC" w:rsidRDefault="004B3ACC">
            <w:pPr>
              <w:widowControl/>
              <w:rPr>
                <w:rFonts w:eastAsia="標楷體"/>
              </w:rPr>
            </w:pPr>
          </w:p>
        </w:tc>
        <w:tc>
          <w:tcPr>
            <w:tcW w:w="885" w:type="dxa"/>
            <w:tcBorders>
              <w:top w:val="single" w:sz="4" w:space="0" w:color="auto"/>
              <w:left w:val="single" w:sz="4" w:space="0" w:color="auto"/>
              <w:bottom w:val="single" w:sz="4" w:space="0" w:color="auto"/>
              <w:right w:val="single" w:sz="4" w:space="0" w:color="auto"/>
            </w:tcBorders>
            <w:hideMark/>
          </w:tcPr>
          <w:p w:rsidR="004B3ACC" w:rsidRDefault="004B3ACC">
            <w:pPr>
              <w:snapToGrid w:val="0"/>
              <w:spacing w:before="120" w:after="120" w:line="320" w:lineRule="exact"/>
              <w:jc w:val="center"/>
              <w:rPr>
                <w:rFonts w:eastAsia="標楷體"/>
                <w:spacing w:val="-16"/>
                <w:sz w:val="26"/>
              </w:rPr>
            </w:pPr>
            <w:r>
              <w:rPr>
                <w:rFonts w:eastAsia="標楷體" w:hint="eastAsia"/>
                <w:spacing w:val="-16"/>
                <w:sz w:val="26"/>
              </w:rPr>
              <w:t>成長率</w:t>
            </w:r>
            <w:r>
              <w:rPr>
                <w:rFonts w:eastAsia="標楷體"/>
                <w:spacing w:val="-16"/>
                <w:sz w:val="26"/>
              </w:rPr>
              <w:br/>
            </w:r>
            <w:r>
              <w:rPr>
                <w:rFonts w:eastAsia="標楷體"/>
                <w:spacing w:val="-16"/>
              </w:rPr>
              <w:t>(</w:t>
            </w:r>
            <w:r>
              <w:rPr>
                <w:rFonts w:eastAsia="標楷體" w:hint="eastAsia"/>
                <w:spacing w:val="-16"/>
              </w:rPr>
              <w:t>％</w:t>
            </w:r>
            <w:r>
              <w:rPr>
                <w:rFonts w:eastAsia="標楷體"/>
                <w:spacing w:val="-16"/>
              </w:rPr>
              <w:t>)</w:t>
            </w:r>
          </w:p>
        </w:tc>
        <w:tc>
          <w:tcPr>
            <w:tcW w:w="838" w:type="dxa"/>
            <w:tcBorders>
              <w:top w:val="nil"/>
              <w:left w:val="nil"/>
              <w:bottom w:val="nil"/>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rPr>
            </w:pPr>
            <w:r>
              <w:rPr>
                <w:rFonts w:eastAsia="華康楷書體W5"/>
              </w:rPr>
              <w:t>-22.1</w:t>
            </w:r>
          </w:p>
        </w:tc>
        <w:tc>
          <w:tcPr>
            <w:tcW w:w="1023" w:type="dxa"/>
            <w:tcBorders>
              <w:top w:val="nil"/>
              <w:left w:val="nil"/>
              <w:bottom w:val="nil"/>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rPr>
            </w:pPr>
            <w:r>
              <w:rPr>
                <w:rFonts w:eastAsia="華康楷書體W5"/>
              </w:rPr>
              <w:t xml:space="preserve"> 47.1</w:t>
            </w:r>
          </w:p>
        </w:tc>
        <w:tc>
          <w:tcPr>
            <w:tcW w:w="994" w:type="dxa"/>
            <w:tcBorders>
              <w:top w:val="nil"/>
              <w:left w:val="nil"/>
              <w:bottom w:val="nil"/>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rPr>
            </w:pPr>
            <w:r>
              <w:rPr>
                <w:rFonts w:eastAsia="華康楷書體W5"/>
              </w:rPr>
              <w:t>20.5</w:t>
            </w:r>
          </w:p>
        </w:tc>
        <w:tc>
          <w:tcPr>
            <w:tcW w:w="967" w:type="dxa"/>
            <w:tcBorders>
              <w:top w:val="nil"/>
              <w:left w:val="nil"/>
              <w:bottom w:val="nil"/>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color w:val="000000"/>
              </w:rPr>
            </w:pPr>
            <w:r>
              <w:rPr>
                <w:rFonts w:eastAsia="華康楷書體W5"/>
                <w:color w:val="000000"/>
              </w:rPr>
              <w:t>-3.8</w:t>
            </w:r>
          </w:p>
        </w:tc>
        <w:tc>
          <w:tcPr>
            <w:tcW w:w="1019" w:type="dxa"/>
            <w:tcBorders>
              <w:top w:val="nil"/>
              <w:left w:val="nil"/>
              <w:bottom w:val="nil"/>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color w:val="000000"/>
              </w:rPr>
            </w:pPr>
            <w:r>
              <w:rPr>
                <w:rFonts w:eastAsia="華康楷書體W5"/>
                <w:color w:val="000000"/>
              </w:rPr>
              <w:t>38.6</w:t>
            </w:r>
          </w:p>
        </w:tc>
        <w:tc>
          <w:tcPr>
            <w:tcW w:w="938" w:type="dxa"/>
            <w:tcBorders>
              <w:top w:val="nil"/>
              <w:left w:val="nil"/>
              <w:bottom w:val="nil"/>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color w:val="000000"/>
              </w:rPr>
            </w:pPr>
            <w:r>
              <w:rPr>
                <w:rFonts w:eastAsia="華康楷書體W5"/>
                <w:color w:val="000000"/>
              </w:rPr>
              <w:t>-17.8</w:t>
            </w:r>
          </w:p>
        </w:tc>
        <w:tc>
          <w:tcPr>
            <w:tcW w:w="967" w:type="dxa"/>
            <w:gridSpan w:val="2"/>
            <w:tcBorders>
              <w:top w:val="nil"/>
              <w:left w:val="nil"/>
              <w:bottom w:val="nil"/>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color w:val="000000"/>
              </w:rPr>
            </w:pPr>
            <w:r>
              <w:rPr>
                <w:rFonts w:eastAsia="華康楷書體W5"/>
                <w:color w:val="000000"/>
              </w:rPr>
              <w:t>-3.0</w:t>
            </w:r>
          </w:p>
        </w:tc>
        <w:tc>
          <w:tcPr>
            <w:tcW w:w="840" w:type="dxa"/>
            <w:tcBorders>
              <w:top w:val="nil"/>
              <w:left w:val="nil"/>
              <w:bottom w:val="nil"/>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color w:val="000000"/>
              </w:rPr>
            </w:pPr>
            <w:r>
              <w:rPr>
                <w:rFonts w:eastAsia="華康楷書體W5"/>
                <w:color w:val="000000"/>
              </w:rPr>
              <w:t>6.0</w:t>
            </w:r>
          </w:p>
        </w:tc>
      </w:tr>
      <w:tr w:rsidR="004B3ACC" w:rsidTr="004B3ACC">
        <w:trPr>
          <w:gridAfter w:val="1"/>
          <w:wAfter w:w="12" w:type="dxa"/>
          <w:cantSplit/>
          <w:trHeight w:hRule="exact" w:val="760"/>
        </w:trPr>
        <w:tc>
          <w:tcPr>
            <w:tcW w:w="2271" w:type="dxa"/>
            <w:vMerge/>
            <w:tcBorders>
              <w:top w:val="single" w:sz="4" w:space="0" w:color="auto"/>
              <w:left w:val="nil"/>
              <w:bottom w:val="single" w:sz="4" w:space="0" w:color="auto"/>
              <w:right w:val="single" w:sz="4" w:space="0" w:color="auto"/>
            </w:tcBorders>
            <w:vAlign w:val="center"/>
            <w:hideMark/>
          </w:tcPr>
          <w:p w:rsidR="004B3ACC" w:rsidRDefault="004B3ACC">
            <w:pPr>
              <w:widowControl/>
              <w:rPr>
                <w:rFonts w:eastAsia="標楷體"/>
                <w:sz w:val="28"/>
              </w:rPr>
            </w:pPr>
          </w:p>
        </w:tc>
        <w:tc>
          <w:tcPr>
            <w:tcW w:w="762" w:type="dxa"/>
            <w:vMerge/>
            <w:tcBorders>
              <w:top w:val="single" w:sz="4" w:space="0" w:color="auto"/>
              <w:left w:val="single" w:sz="4" w:space="0" w:color="auto"/>
              <w:bottom w:val="single" w:sz="4" w:space="0" w:color="auto"/>
              <w:right w:val="single" w:sz="4" w:space="0" w:color="auto"/>
            </w:tcBorders>
            <w:vAlign w:val="center"/>
            <w:hideMark/>
          </w:tcPr>
          <w:p w:rsidR="004B3ACC" w:rsidRDefault="004B3ACC">
            <w:pPr>
              <w:widowControl/>
              <w:rPr>
                <w:rFonts w:eastAsia="標楷體"/>
              </w:rPr>
            </w:pPr>
          </w:p>
        </w:tc>
        <w:tc>
          <w:tcPr>
            <w:tcW w:w="885" w:type="dxa"/>
            <w:tcBorders>
              <w:top w:val="single" w:sz="4" w:space="0" w:color="auto"/>
              <w:left w:val="single" w:sz="4" w:space="0" w:color="auto"/>
              <w:bottom w:val="single" w:sz="4" w:space="0" w:color="auto"/>
              <w:right w:val="single" w:sz="4" w:space="0" w:color="auto"/>
            </w:tcBorders>
            <w:hideMark/>
          </w:tcPr>
          <w:p w:rsidR="004B3ACC" w:rsidRDefault="004B3ACC">
            <w:pPr>
              <w:snapToGrid w:val="0"/>
              <w:spacing w:before="120" w:after="120" w:line="320" w:lineRule="exact"/>
              <w:jc w:val="center"/>
              <w:rPr>
                <w:rFonts w:eastAsia="標楷體"/>
                <w:spacing w:val="-16"/>
                <w:sz w:val="26"/>
              </w:rPr>
            </w:pPr>
            <w:r>
              <w:rPr>
                <w:rFonts w:eastAsia="標楷體" w:hint="eastAsia"/>
                <w:spacing w:val="-16"/>
                <w:sz w:val="26"/>
              </w:rPr>
              <w:t>比重</w:t>
            </w:r>
            <w:r>
              <w:rPr>
                <w:rFonts w:eastAsia="標楷體"/>
                <w:spacing w:val="-16"/>
                <w:sz w:val="26"/>
              </w:rPr>
              <w:br/>
            </w:r>
            <w:r>
              <w:rPr>
                <w:rFonts w:eastAsia="標楷體"/>
                <w:spacing w:val="-16"/>
              </w:rPr>
              <w:t>(</w:t>
            </w:r>
            <w:r>
              <w:rPr>
                <w:rFonts w:eastAsia="標楷體" w:hint="eastAsia"/>
                <w:spacing w:val="-16"/>
              </w:rPr>
              <w:t>％</w:t>
            </w:r>
            <w:r>
              <w:rPr>
                <w:rFonts w:eastAsia="標楷體"/>
                <w:spacing w:val="-16"/>
              </w:rPr>
              <w:t>)</w:t>
            </w:r>
          </w:p>
        </w:tc>
        <w:tc>
          <w:tcPr>
            <w:tcW w:w="838" w:type="dxa"/>
            <w:tcBorders>
              <w:top w:val="nil"/>
              <w:left w:val="nil"/>
              <w:bottom w:val="nil"/>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rPr>
            </w:pPr>
            <w:r>
              <w:rPr>
                <w:rFonts w:eastAsia="華康楷書體W5"/>
              </w:rPr>
              <w:t>14.7</w:t>
            </w:r>
          </w:p>
        </w:tc>
        <w:tc>
          <w:tcPr>
            <w:tcW w:w="1023" w:type="dxa"/>
            <w:tcBorders>
              <w:top w:val="nil"/>
              <w:left w:val="nil"/>
              <w:bottom w:val="nil"/>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rPr>
            </w:pPr>
            <w:r>
              <w:rPr>
                <w:rFonts w:eastAsia="華康楷書體W5"/>
              </w:rPr>
              <w:t>14.9</w:t>
            </w:r>
          </w:p>
        </w:tc>
        <w:tc>
          <w:tcPr>
            <w:tcW w:w="994" w:type="dxa"/>
            <w:tcBorders>
              <w:top w:val="nil"/>
              <w:left w:val="nil"/>
              <w:bottom w:val="nil"/>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rPr>
            </w:pPr>
            <w:r>
              <w:rPr>
                <w:rFonts w:eastAsia="華康楷書體W5"/>
              </w:rPr>
              <w:t>16.1</w:t>
            </w:r>
          </w:p>
        </w:tc>
        <w:tc>
          <w:tcPr>
            <w:tcW w:w="967" w:type="dxa"/>
            <w:tcBorders>
              <w:top w:val="nil"/>
              <w:left w:val="nil"/>
              <w:bottom w:val="nil"/>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color w:val="000000"/>
              </w:rPr>
            </w:pPr>
            <w:r>
              <w:rPr>
                <w:rFonts w:eastAsia="華康楷書體W5"/>
                <w:color w:val="000000"/>
              </w:rPr>
              <w:t>16.1</w:t>
            </w:r>
          </w:p>
        </w:tc>
        <w:tc>
          <w:tcPr>
            <w:tcW w:w="1019" w:type="dxa"/>
            <w:tcBorders>
              <w:top w:val="nil"/>
              <w:left w:val="nil"/>
              <w:bottom w:val="nil"/>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color w:val="000000"/>
              </w:rPr>
            </w:pPr>
            <w:r>
              <w:rPr>
                <w:rFonts w:eastAsia="華康楷書體W5"/>
                <w:color w:val="000000"/>
              </w:rPr>
              <w:t>17.6</w:t>
            </w:r>
          </w:p>
        </w:tc>
        <w:tc>
          <w:tcPr>
            <w:tcW w:w="938" w:type="dxa"/>
            <w:tcBorders>
              <w:top w:val="nil"/>
              <w:left w:val="nil"/>
              <w:bottom w:val="nil"/>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color w:val="000000"/>
              </w:rPr>
            </w:pPr>
            <w:r>
              <w:rPr>
                <w:rFonts w:eastAsia="華康楷書體W5"/>
                <w:color w:val="000000"/>
              </w:rPr>
              <w:t>12.8</w:t>
            </w:r>
          </w:p>
        </w:tc>
        <w:tc>
          <w:tcPr>
            <w:tcW w:w="967" w:type="dxa"/>
            <w:gridSpan w:val="2"/>
            <w:tcBorders>
              <w:top w:val="nil"/>
              <w:left w:val="nil"/>
              <w:bottom w:val="nil"/>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color w:val="000000"/>
              </w:rPr>
            </w:pPr>
            <w:r>
              <w:rPr>
                <w:rFonts w:eastAsia="華康楷書體W5"/>
                <w:color w:val="000000"/>
              </w:rPr>
              <w:t>16.0</w:t>
            </w:r>
          </w:p>
        </w:tc>
        <w:tc>
          <w:tcPr>
            <w:tcW w:w="840" w:type="dxa"/>
            <w:tcBorders>
              <w:top w:val="nil"/>
              <w:left w:val="nil"/>
              <w:bottom w:val="nil"/>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color w:val="000000"/>
              </w:rPr>
            </w:pPr>
            <w:r>
              <w:rPr>
                <w:rFonts w:eastAsia="華康楷書體W5"/>
                <w:color w:val="000000"/>
              </w:rPr>
              <w:t>15.7</w:t>
            </w:r>
          </w:p>
        </w:tc>
      </w:tr>
      <w:tr w:rsidR="004B3ACC" w:rsidTr="004B3ACC">
        <w:trPr>
          <w:gridAfter w:val="1"/>
          <w:wAfter w:w="12" w:type="dxa"/>
          <w:cantSplit/>
          <w:trHeight w:hRule="exact" w:val="760"/>
        </w:trPr>
        <w:tc>
          <w:tcPr>
            <w:tcW w:w="2271" w:type="dxa"/>
            <w:vMerge/>
            <w:tcBorders>
              <w:top w:val="single" w:sz="4" w:space="0" w:color="auto"/>
              <w:left w:val="nil"/>
              <w:bottom w:val="single" w:sz="4" w:space="0" w:color="auto"/>
              <w:right w:val="single" w:sz="4" w:space="0" w:color="auto"/>
            </w:tcBorders>
            <w:vAlign w:val="center"/>
            <w:hideMark/>
          </w:tcPr>
          <w:p w:rsidR="004B3ACC" w:rsidRDefault="004B3ACC">
            <w:pPr>
              <w:widowControl/>
              <w:rPr>
                <w:rFonts w:eastAsia="標楷體"/>
                <w:sz w:val="28"/>
              </w:rPr>
            </w:pPr>
          </w:p>
        </w:tc>
        <w:tc>
          <w:tcPr>
            <w:tcW w:w="762" w:type="dxa"/>
            <w:vMerge w:val="restart"/>
            <w:tcBorders>
              <w:top w:val="single" w:sz="4" w:space="0" w:color="auto"/>
              <w:left w:val="single" w:sz="4" w:space="0" w:color="auto"/>
              <w:bottom w:val="single" w:sz="4" w:space="0" w:color="auto"/>
              <w:right w:val="single" w:sz="4" w:space="0" w:color="auto"/>
            </w:tcBorders>
            <w:vAlign w:val="center"/>
            <w:hideMark/>
          </w:tcPr>
          <w:p w:rsidR="004B3ACC" w:rsidRDefault="004B3ACC">
            <w:pPr>
              <w:snapToGrid w:val="0"/>
              <w:spacing w:before="120" w:after="120" w:line="320" w:lineRule="exact"/>
              <w:jc w:val="center"/>
              <w:rPr>
                <w:rFonts w:eastAsia="標楷體"/>
              </w:rPr>
            </w:pPr>
            <w:r>
              <w:rPr>
                <w:rFonts w:eastAsia="標楷體" w:hint="eastAsia"/>
              </w:rPr>
              <w:t>順（</w:t>
            </w:r>
            <w:r>
              <w:rPr>
                <w:rFonts w:eastAsia="標楷體" w:hint="eastAsia"/>
                <w:spacing w:val="-18"/>
              </w:rPr>
              <w:t>逆</w:t>
            </w:r>
            <w:r>
              <w:rPr>
                <w:rFonts w:eastAsia="標楷體" w:hint="eastAsia"/>
              </w:rPr>
              <w:t>）</w:t>
            </w:r>
            <w:r>
              <w:rPr>
                <w:rFonts w:eastAsia="標楷體"/>
              </w:rPr>
              <w:br/>
            </w:r>
            <w:r>
              <w:rPr>
                <w:rFonts w:eastAsia="標楷體" w:hint="eastAsia"/>
              </w:rPr>
              <w:t>差</w:t>
            </w:r>
          </w:p>
        </w:tc>
        <w:tc>
          <w:tcPr>
            <w:tcW w:w="885" w:type="dxa"/>
            <w:tcBorders>
              <w:top w:val="single" w:sz="4" w:space="0" w:color="auto"/>
              <w:left w:val="single" w:sz="4" w:space="0" w:color="auto"/>
              <w:bottom w:val="single" w:sz="4" w:space="0" w:color="auto"/>
              <w:right w:val="single" w:sz="4" w:space="0" w:color="auto"/>
            </w:tcBorders>
            <w:hideMark/>
          </w:tcPr>
          <w:p w:rsidR="004B3ACC" w:rsidRDefault="004B3ACC">
            <w:pPr>
              <w:snapToGrid w:val="0"/>
              <w:spacing w:before="120" w:after="120" w:line="320" w:lineRule="exact"/>
              <w:jc w:val="center"/>
              <w:rPr>
                <w:rFonts w:eastAsia="標楷體"/>
                <w:spacing w:val="-16"/>
                <w:sz w:val="26"/>
              </w:rPr>
            </w:pPr>
            <w:r>
              <w:rPr>
                <w:rFonts w:eastAsia="標楷體" w:hint="eastAsia"/>
                <w:spacing w:val="-16"/>
                <w:sz w:val="26"/>
              </w:rPr>
              <w:t>總額</w:t>
            </w:r>
            <w:r>
              <w:rPr>
                <w:rFonts w:eastAsia="標楷體"/>
                <w:spacing w:val="-16"/>
                <w:sz w:val="26"/>
              </w:rPr>
              <w:br/>
            </w:r>
            <w:r>
              <w:rPr>
                <w:rFonts w:eastAsia="標楷體"/>
                <w:spacing w:val="-16"/>
              </w:rPr>
              <w:t>(</w:t>
            </w:r>
            <w:r>
              <w:rPr>
                <w:rFonts w:eastAsia="標楷體" w:hint="eastAsia"/>
                <w:spacing w:val="-16"/>
              </w:rPr>
              <w:t>億美元</w:t>
            </w:r>
            <w:r>
              <w:rPr>
                <w:rFonts w:eastAsia="標楷體"/>
                <w:spacing w:val="-16"/>
              </w:rPr>
              <w:t>)</w:t>
            </w:r>
          </w:p>
        </w:tc>
        <w:tc>
          <w:tcPr>
            <w:tcW w:w="838" w:type="dxa"/>
            <w:tcBorders>
              <w:top w:val="nil"/>
              <w:left w:val="nil"/>
              <w:bottom w:val="nil"/>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rPr>
            </w:pPr>
            <w:r>
              <w:rPr>
                <w:rFonts w:eastAsia="華康楷書體W5"/>
              </w:rPr>
              <w:t>580.7</w:t>
            </w:r>
          </w:p>
        </w:tc>
        <w:tc>
          <w:tcPr>
            <w:tcW w:w="1023" w:type="dxa"/>
            <w:tcBorders>
              <w:top w:val="nil"/>
              <w:left w:val="nil"/>
              <w:bottom w:val="nil"/>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rPr>
            </w:pPr>
            <w:r>
              <w:rPr>
                <w:rFonts w:eastAsia="華康楷書體W5"/>
              </w:rPr>
              <w:t>771.6</w:t>
            </w:r>
          </w:p>
        </w:tc>
        <w:tc>
          <w:tcPr>
            <w:tcW w:w="994" w:type="dxa"/>
            <w:tcBorders>
              <w:top w:val="nil"/>
              <w:left w:val="nil"/>
              <w:bottom w:val="nil"/>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rPr>
            </w:pPr>
            <w:r>
              <w:rPr>
                <w:rFonts w:eastAsia="華康楷書體W5"/>
              </w:rPr>
              <w:t>787.0</w:t>
            </w:r>
          </w:p>
        </w:tc>
        <w:tc>
          <w:tcPr>
            <w:tcW w:w="967" w:type="dxa"/>
            <w:tcBorders>
              <w:top w:val="nil"/>
              <w:left w:val="nil"/>
              <w:bottom w:val="nil"/>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color w:val="000000"/>
              </w:rPr>
            </w:pPr>
            <w:r>
              <w:rPr>
                <w:rFonts w:eastAsia="華康楷書體W5"/>
                <w:color w:val="000000"/>
              </w:rPr>
              <w:t>751.0</w:t>
            </w:r>
          </w:p>
        </w:tc>
        <w:tc>
          <w:tcPr>
            <w:tcW w:w="1019" w:type="dxa"/>
            <w:tcBorders>
              <w:top w:val="nil"/>
              <w:left w:val="nil"/>
              <w:bottom w:val="nil"/>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color w:val="000000"/>
              </w:rPr>
            </w:pPr>
            <w:r>
              <w:rPr>
                <w:rFonts w:eastAsia="華康楷書體W5"/>
                <w:color w:val="000000"/>
              </w:rPr>
              <w:t>58.7</w:t>
            </w:r>
          </w:p>
        </w:tc>
        <w:tc>
          <w:tcPr>
            <w:tcW w:w="938" w:type="dxa"/>
            <w:tcBorders>
              <w:top w:val="nil"/>
              <w:left w:val="nil"/>
              <w:bottom w:val="nil"/>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color w:val="000000"/>
              </w:rPr>
            </w:pPr>
            <w:r>
              <w:rPr>
                <w:rFonts w:eastAsia="華康楷書體W5"/>
                <w:color w:val="000000"/>
              </w:rPr>
              <w:t>48.1</w:t>
            </w:r>
          </w:p>
        </w:tc>
        <w:tc>
          <w:tcPr>
            <w:tcW w:w="967" w:type="dxa"/>
            <w:gridSpan w:val="2"/>
            <w:tcBorders>
              <w:top w:val="nil"/>
              <w:left w:val="nil"/>
              <w:bottom w:val="nil"/>
              <w:right w:val="nil"/>
            </w:tcBorders>
            <w:vAlign w:val="center"/>
          </w:tcPr>
          <w:p w:rsidR="004B3ACC" w:rsidRDefault="004B3ACC" w:rsidP="004B3ACC">
            <w:pPr>
              <w:spacing w:beforeLines="50" w:before="180" w:afterLines="20" w:after="72" w:line="400" w:lineRule="exact"/>
              <w:ind w:rightChars="75" w:right="180"/>
              <w:jc w:val="right"/>
              <w:rPr>
                <w:rFonts w:eastAsia="華康楷書體W5"/>
                <w:color w:val="000000"/>
              </w:rPr>
            </w:pPr>
            <w:r>
              <w:rPr>
                <w:rFonts w:eastAsia="華康楷書體W5"/>
                <w:color w:val="000000"/>
              </w:rPr>
              <w:t>71.5</w:t>
            </w:r>
          </w:p>
          <w:p w:rsidR="004B3ACC" w:rsidRDefault="004B3ACC" w:rsidP="004B3ACC">
            <w:pPr>
              <w:spacing w:beforeLines="20" w:before="72" w:afterLines="20" w:after="72" w:line="400" w:lineRule="exact"/>
              <w:ind w:rightChars="75" w:right="180"/>
              <w:jc w:val="right"/>
              <w:rPr>
                <w:rFonts w:eastAsia="華康楷書體W5"/>
                <w:color w:val="000000"/>
              </w:rPr>
            </w:pPr>
          </w:p>
        </w:tc>
        <w:tc>
          <w:tcPr>
            <w:tcW w:w="840" w:type="dxa"/>
            <w:tcBorders>
              <w:top w:val="nil"/>
              <w:left w:val="nil"/>
              <w:bottom w:val="nil"/>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color w:val="000000"/>
              </w:rPr>
            </w:pPr>
            <w:r>
              <w:rPr>
                <w:rFonts w:eastAsia="華康楷書體W5"/>
                <w:color w:val="000000"/>
              </w:rPr>
              <w:t>178.3</w:t>
            </w:r>
          </w:p>
        </w:tc>
      </w:tr>
      <w:tr w:rsidR="004B3ACC" w:rsidTr="004B3ACC">
        <w:trPr>
          <w:cantSplit/>
          <w:trHeight w:hRule="exact" w:val="760"/>
        </w:trPr>
        <w:tc>
          <w:tcPr>
            <w:tcW w:w="2271" w:type="dxa"/>
            <w:vMerge/>
            <w:tcBorders>
              <w:top w:val="single" w:sz="4" w:space="0" w:color="auto"/>
              <w:left w:val="nil"/>
              <w:bottom w:val="single" w:sz="4" w:space="0" w:color="auto"/>
              <w:right w:val="single" w:sz="4" w:space="0" w:color="auto"/>
            </w:tcBorders>
            <w:vAlign w:val="center"/>
            <w:hideMark/>
          </w:tcPr>
          <w:p w:rsidR="004B3ACC" w:rsidRDefault="004B3ACC">
            <w:pPr>
              <w:widowControl/>
              <w:rPr>
                <w:rFonts w:eastAsia="標楷體"/>
                <w:sz w:val="28"/>
              </w:rPr>
            </w:pPr>
          </w:p>
        </w:tc>
        <w:tc>
          <w:tcPr>
            <w:tcW w:w="762" w:type="dxa"/>
            <w:vMerge/>
            <w:tcBorders>
              <w:top w:val="single" w:sz="4" w:space="0" w:color="auto"/>
              <w:left w:val="single" w:sz="4" w:space="0" w:color="auto"/>
              <w:bottom w:val="single" w:sz="4" w:space="0" w:color="auto"/>
              <w:right w:val="single" w:sz="4" w:space="0" w:color="auto"/>
            </w:tcBorders>
            <w:vAlign w:val="center"/>
            <w:hideMark/>
          </w:tcPr>
          <w:p w:rsidR="004B3ACC" w:rsidRDefault="004B3ACC">
            <w:pPr>
              <w:widowControl/>
              <w:rPr>
                <w:rFonts w:eastAsia="標楷體"/>
              </w:rPr>
            </w:pPr>
          </w:p>
        </w:tc>
        <w:tc>
          <w:tcPr>
            <w:tcW w:w="885" w:type="dxa"/>
            <w:tcBorders>
              <w:top w:val="single" w:sz="4" w:space="0" w:color="auto"/>
              <w:left w:val="single" w:sz="4" w:space="0" w:color="auto"/>
              <w:bottom w:val="single" w:sz="4" w:space="0" w:color="auto"/>
              <w:right w:val="single" w:sz="4" w:space="0" w:color="auto"/>
            </w:tcBorders>
            <w:hideMark/>
          </w:tcPr>
          <w:p w:rsidR="004B3ACC" w:rsidRDefault="004B3ACC">
            <w:pPr>
              <w:snapToGrid w:val="0"/>
              <w:spacing w:before="120" w:after="120" w:line="320" w:lineRule="exact"/>
              <w:jc w:val="center"/>
              <w:rPr>
                <w:rFonts w:eastAsia="標楷體"/>
                <w:spacing w:val="-16"/>
                <w:sz w:val="26"/>
              </w:rPr>
            </w:pPr>
            <w:r>
              <w:rPr>
                <w:rFonts w:eastAsia="標楷體" w:hint="eastAsia"/>
                <w:spacing w:val="-16"/>
                <w:sz w:val="26"/>
              </w:rPr>
              <w:t>成長率</w:t>
            </w:r>
            <w:r>
              <w:rPr>
                <w:rFonts w:eastAsia="標楷體"/>
                <w:spacing w:val="-16"/>
                <w:sz w:val="26"/>
              </w:rPr>
              <w:br/>
            </w:r>
            <w:r>
              <w:rPr>
                <w:rFonts w:eastAsia="標楷體"/>
                <w:spacing w:val="-16"/>
              </w:rPr>
              <w:t>(</w:t>
            </w:r>
            <w:r>
              <w:rPr>
                <w:rFonts w:eastAsia="標楷體" w:hint="eastAsia"/>
                <w:spacing w:val="-16"/>
              </w:rPr>
              <w:t>％</w:t>
            </w:r>
            <w:r>
              <w:rPr>
                <w:rFonts w:eastAsia="標楷體"/>
                <w:spacing w:val="-16"/>
              </w:rPr>
              <w:t>)</w:t>
            </w:r>
          </w:p>
        </w:tc>
        <w:tc>
          <w:tcPr>
            <w:tcW w:w="838" w:type="dxa"/>
            <w:tcBorders>
              <w:top w:val="nil"/>
              <w:left w:val="nil"/>
              <w:bottom w:val="single" w:sz="4" w:space="0" w:color="auto"/>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rPr>
            </w:pPr>
            <w:r>
              <w:rPr>
                <w:rFonts w:eastAsia="華康楷書體W5"/>
              </w:rPr>
              <w:t>-12.9</w:t>
            </w:r>
          </w:p>
        </w:tc>
        <w:tc>
          <w:tcPr>
            <w:tcW w:w="1023" w:type="dxa"/>
            <w:tcBorders>
              <w:top w:val="nil"/>
              <w:left w:val="nil"/>
              <w:bottom w:val="single" w:sz="4" w:space="0" w:color="auto"/>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rPr>
            </w:pPr>
            <w:r>
              <w:rPr>
                <w:rFonts w:eastAsia="華康楷書體W5"/>
              </w:rPr>
              <w:t>32.7</w:t>
            </w:r>
          </w:p>
        </w:tc>
        <w:tc>
          <w:tcPr>
            <w:tcW w:w="994" w:type="dxa"/>
            <w:tcBorders>
              <w:top w:val="nil"/>
              <w:left w:val="nil"/>
              <w:bottom w:val="single" w:sz="4" w:space="0" w:color="auto"/>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rPr>
            </w:pPr>
            <w:r>
              <w:rPr>
                <w:rFonts w:eastAsia="華康楷書體W5"/>
              </w:rPr>
              <w:t>2.1</w:t>
            </w:r>
          </w:p>
        </w:tc>
        <w:tc>
          <w:tcPr>
            <w:tcW w:w="967" w:type="dxa"/>
            <w:tcBorders>
              <w:top w:val="nil"/>
              <w:left w:val="nil"/>
              <w:bottom w:val="single" w:sz="4" w:space="0" w:color="auto"/>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color w:val="000000"/>
              </w:rPr>
            </w:pPr>
            <w:r>
              <w:rPr>
                <w:rFonts w:eastAsia="華康楷書體W5"/>
                <w:color w:val="000000"/>
              </w:rPr>
              <w:t>-4.7</w:t>
            </w:r>
          </w:p>
        </w:tc>
        <w:tc>
          <w:tcPr>
            <w:tcW w:w="1019" w:type="dxa"/>
            <w:tcBorders>
              <w:top w:val="nil"/>
              <w:left w:val="nil"/>
              <w:bottom w:val="single" w:sz="4" w:space="0" w:color="auto"/>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color w:val="000000"/>
              </w:rPr>
            </w:pPr>
            <w:r>
              <w:rPr>
                <w:rFonts w:eastAsia="華康楷書體W5"/>
                <w:color w:val="000000"/>
              </w:rPr>
              <w:t>34.3</w:t>
            </w:r>
          </w:p>
        </w:tc>
        <w:tc>
          <w:tcPr>
            <w:tcW w:w="938" w:type="dxa"/>
            <w:tcBorders>
              <w:top w:val="nil"/>
              <w:left w:val="nil"/>
              <w:bottom w:val="single" w:sz="4" w:space="0" w:color="auto"/>
              <w:right w:val="nil"/>
            </w:tcBorders>
            <w:vAlign w:val="center"/>
            <w:hideMark/>
          </w:tcPr>
          <w:p w:rsidR="004B3ACC" w:rsidRDefault="004B3ACC" w:rsidP="004B3ACC">
            <w:pPr>
              <w:spacing w:beforeLines="20" w:before="72" w:afterLines="20" w:after="72" w:line="400" w:lineRule="exact"/>
              <w:ind w:rightChars="-14" w:right="-34"/>
              <w:jc w:val="right"/>
              <w:rPr>
                <w:rFonts w:eastAsia="華康楷書體W5"/>
                <w:color w:val="000000"/>
              </w:rPr>
            </w:pPr>
            <w:r>
              <w:rPr>
                <w:rFonts w:eastAsia="華康楷書體W5"/>
                <w:color w:val="000000"/>
              </w:rPr>
              <w:t>-23.7</w:t>
            </w:r>
          </w:p>
        </w:tc>
        <w:tc>
          <w:tcPr>
            <w:tcW w:w="820" w:type="dxa"/>
            <w:tcBorders>
              <w:top w:val="nil"/>
              <w:left w:val="nil"/>
              <w:bottom w:val="single" w:sz="4" w:space="0" w:color="auto"/>
              <w:right w:val="nil"/>
            </w:tcBorders>
            <w:vAlign w:val="center"/>
            <w:hideMark/>
          </w:tcPr>
          <w:p w:rsidR="004B3ACC" w:rsidRDefault="004B3ACC" w:rsidP="004B3ACC">
            <w:pPr>
              <w:spacing w:beforeLines="20" w:before="72" w:afterLines="20" w:after="72" w:line="400" w:lineRule="exact"/>
              <w:jc w:val="right"/>
              <w:rPr>
                <w:rFonts w:eastAsia="華康楷書體W5"/>
                <w:color w:val="000000"/>
              </w:rPr>
            </w:pPr>
            <w:r>
              <w:rPr>
                <w:rFonts w:eastAsia="華康楷書體W5"/>
                <w:color w:val="000000"/>
              </w:rPr>
              <w:t>10.2</w:t>
            </w:r>
          </w:p>
        </w:tc>
        <w:tc>
          <w:tcPr>
            <w:tcW w:w="999" w:type="dxa"/>
            <w:gridSpan w:val="3"/>
            <w:tcBorders>
              <w:top w:val="nil"/>
              <w:left w:val="nil"/>
              <w:bottom w:val="single" w:sz="4" w:space="0" w:color="auto"/>
              <w:right w:val="nil"/>
            </w:tcBorders>
            <w:vAlign w:val="center"/>
            <w:hideMark/>
          </w:tcPr>
          <w:p w:rsidR="004B3ACC" w:rsidRDefault="004B3ACC" w:rsidP="004B3ACC">
            <w:pPr>
              <w:spacing w:beforeLines="20" w:before="72" w:afterLines="20" w:after="72" w:line="400" w:lineRule="exact"/>
              <w:ind w:rightChars="75" w:right="180"/>
              <w:jc w:val="right"/>
              <w:rPr>
                <w:rFonts w:eastAsia="華康楷書體W5"/>
                <w:color w:val="000000"/>
              </w:rPr>
            </w:pPr>
            <w:r>
              <w:rPr>
                <w:rFonts w:eastAsia="華康楷書體W5"/>
                <w:color w:val="000000"/>
              </w:rPr>
              <w:t>3.9</w:t>
            </w:r>
          </w:p>
        </w:tc>
      </w:tr>
    </w:tbl>
    <w:p w:rsidR="006C7E69" w:rsidRPr="00B223EC" w:rsidRDefault="006C7E69" w:rsidP="006C7E69">
      <w:pPr>
        <w:spacing w:line="280" w:lineRule="exact"/>
        <w:rPr>
          <w:rFonts w:eastAsia="標楷體"/>
          <w:sz w:val="22"/>
          <w:szCs w:val="22"/>
        </w:rPr>
      </w:pPr>
      <w:proofErr w:type="gramStart"/>
      <w:r w:rsidRPr="00B223EC">
        <w:rPr>
          <w:rFonts w:eastAsia="標楷體" w:hint="eastAsia"/>
          <w:sz w:val="22"/>
          <w:szCs w:val="22"/>
        </w:rPr>
        <w:t>註</w:t>
      </w:r>
      <w:proofErr w:type="gramEnd"/>
      <w:r w:rsidRPr="00B223EC">
        <w:rPr>
          <w:rFonts w:eastAsia="標楷體" w:hint="eastAsia"/>
          <w:sz w:val="22"/>
          <w:szCs w:val="22"/>
        </w:rPr>
        <w:t>：</w:t>
      </w:r>
      <w:r w:rsidRPr="00B223EC">
        <w:rPr>
          <w:rFonts w:eastAsia="標楷體" w:hint="eastAsia"/>
          <w:sz w:val="22"/>
          <w:szCs w:val="22"/>
        </w:rPr>
        <w:t>1.</w:t>
      </w:r>
      <w:r w:rsidRPr="00B223EC">
        <w:rPr>
          <w:rFonts w:eastAsia="標楷體" w:hint="eastAsia"/>
          <w:sz w:val="22"/>
          <w:szCs w:val="22"/>
        </w:rPr>
        <w:t>我對中國大陸投資件數及</w:t>
      </w:r>
      <w:proofErr w:type="gramStart"/>
      <w:r w:rsidRPr="00B223EC">
        <w:rPr>
          <w:rFonts w:eastAsia="標楷體" w:hint="eastAsia"/>
          <w:sz w:val="22"/>
          <w:szCs w:val="22"/>
        </w:rPr>
        <w:t>金額均含核准</w:t>
      </w:r>
      <w:proofErr w:type="gramEnd"/>
      <w:r w:rsidRPr="00B223EC">
        <w:rPr>
          <w:rFonts w:eastAsia="標楷體" w:hint="eastAsia"/>
          <w:sz w:val="22"/>
          <w:szCs w:val="22"/>
        </w:rPr>
        <w:t>補辦案件。</w:t>
      </w:r>
    </w:p>
    <w:p w:rsidR="006C7E69" w:rsidRPr="00B223EC" w:rsidRDefault="006C7E69" w:rsidP="006C7E69">
      <w:pPr>
        <w:spacing w:line="280" w:lineRule="exact"/>
        <w:rPr>
          <w:rFonts w:eastAsia="標楷體"/>
          <w:sz w:val="22"/>
          <w:szCs w:val="22"/>
        </w:rPr>
      </w:pPr>
      <w:r w:rsidRPr="00B223EC">
        <w:rPr>
          <w:rFonts w:eastAsia="標楷體" w:hint="eastAsia"/>
          <w:sz w:val="22"/>
          <w:szCs w:val="22"/>
        </w:rPr>
        <w:t xml:space="preserve">    2.</w:t>
      </w:r>
      <w:r w:rsidRPr="00B223EC">
        <w:rPr>
          <w:rFonts w:eastAsia="標楷體" w:hint="eastAsia"/>
          <w:sz w:val="22"/>
          <w:szCs w:val="22"/>
        </w:rPr>
        <w:t>我對中國大陸投資金額（</w:t>
      </w:r>
      <w:proofErr w:type="gramStart"/>
      <w:r w:rsidRPr="00B223EC">
        <w:rPr>
          <w:rFonts w:eastAsia="標楷體" w:hint="eastAsia"/>
          <w:sz w:val="22"/>
          <w:szCs w:val="22"/>
        </w:rPr>
        <w:t>）</w:t>
      </w:r>
      <w:proofErr w:type="gramEnd"/>
      <w:r w:rsidRPr="00B223EC">
        <w:rPr>
          <w:rFonts w:eastAsia="標楷體" w:hint="eastAsia"/>
          <w:sz w:val="22"/>
          <w:szCs w:val="22"/>
        </w:rPr>
        <w:t>內數字為較上年同期成長率。</w:t>
      </w:r>
    </w:p>
    <w:p w:rsidR="006C7E69" w:rsidRPr="00B223EC" w:rsidRDefault="006C7E69" w:rsidP="00B223EC">
      <w:pPr>
        <w:spacing w:line="280" w:lineRule="exact"/>
        <w:ind w:firstLineChars="198" w:firstLine="436"/>
        <w:rPr>
          <w:rFonts w:eastAsia="標楷體"/>
          <w:sz w:val="22"/>
          <w:szCs w:val="22"/>
        </w:rPr>
      </w:pPr>
      <w:r w:rsidRPr="00B223EC">
        <w:rPr>
          <w:rFonts w:eastAsia="標楷體" w:hint="eastAsia"/>
          <w:sz w:val="22"/>
          <w:szCs w:val="22"/>
        </w:rPr>
        <w:t>3.</w:t>
      </w:r>
      <w:r w:rsidRPr="00B223EC">
        <w:rPr>
          <w:rFonts w:eastAsia="標楷體"/>
          <w:sz w:val="22"/>
          <w:szCs w:val="22"/>
        </w:rPr>
        <w:t xml:space="preserve"> 2009</w:t>
      </w:r>
      <w:r w:rsidRPr="00B223EC">
        <w:rPr>
          <w:rFonts w:eastAsia="標楷體" w:hint="eastAsia"/>
          <w:sz w:val="22"/>
          <w:szCs w:val="22"/>
        </w:rPr>
        <w:t>年</w:t>
      </w:r>
      <w:r w:rsidRPr="00B223EC">
        <w:rPr>
          <w:rFonts w:eastAsia="標楷體"/>
          <w:sz w:val="22"/>
          <w:szCs w:val="22"/>
        </w:rPr>
        <w:t>6</w:t>
      </w:r>
      <w:r w:rsidRPr="00B223EC">
        <w:rPr>
          <w:rFonts w:eastAsia="標楷體" w:hint="eastAsia"/>
          <w:sz w:val="22"/>
          <w:szCs w:val="22"/>
        </w:rPr>
        <w:t>月</w:t>
      </w:r>
      <w:r w:rsidRPr="00B223EC">
        <w:rPr>
          <w:rFonts w:eastAsia="標楷體"/>
          <w:sz w:val="22"/>
          <w:szCs w:val="22"/>
        </w:rPr>
        <w:t>30</w:t>
      </w:r>
      <w:r w:rsidRPr="00B223EC">
        <w:rPr>
          <w:rFonts w:eastAsia="標楷體" w:hint="eastAsia"/>
          <w:sz w:val="22"/>
          <w:szCs w:val="22"/>
        </w:rPr>
        <w:t>日起開放陸資來台投資。</w:t>
      </w:r>
    </w:p>
    <w:p w:rsidR="006C7E69" w:rsidRPr="00B223EC" w:rsidRDefault="006C7E69" w:rsidP="006C7E69">
      <w:pPr>
        <w:spacing w:line="280" w:lineRule="exact"/>
        <w:rPr>
          <w:rFonts w:eastAsia="標楷體"/>
          <w:spacing w:val="-10"/>
          <w:sz w:val="22"/>
          <w:szCs w:val="22"/>
        </w:rPr>
      </w:pPr>
      <w:r w:rsidRPr="00B223EC">
        <w:rPr>
          <w:rFonts w:eastAsia="標楷體" w:hint="eastAsia"/>
          <w:sz w:val="22"/>
          <w:szCs w:val="22"/>
        </w:rPr>
        <w:t>資料來源：</w:t>
      </w:r>
      <w:r w:rsidRPr="00B223EC">
        <w:rPr>
          <w:rFonts w:eastAsia="標楷體" w:hint="eastAsia"/>
          <w:spacing w:val="-10"/>
          <w:sz w:val="22"/>
          <w:szCs w:val="22"/>
        </w:rPr>
        <w:t>經濟部投審會「投資統計月報」、財政部進出口海關統計。</w:t>
      </w:r>
    </w:p>
    <w:p w:rsidR="00FA01C2" w:rsidRPr="00024A9E" w:rsidRDefault="00FA01C2" w:rsidP="006C7E69">
      <w:pPr>
        <w:widowControl/>
        <w:autoSpaceDE w:val="0"/>
        <w:autoSpaceDN w:val="0"/>
        <w:adjustRightInd w:val="0"/>
        <w:snapToGrid w:val="0"/>
        <w:spacing w:line="300" w:lineRule="auto"/>
        <w:ind w:left="-720"/>
        <w:rPr>
          <w:rFonts w:eastAsia="標楷體"/>
          <w:color w:val="FF0000"/>
        </w:rPr>
      </w:pPr>
      <w:r w:rsidRPr="00024A9E">
        <w:rPr>
          <w:rFonts w:ascii="標楷體" w:eastAsia="標楷體" w:hAnsi="標楷體"/>
          <w:color w:val="FF0000"/>
          <w:spacing w:val="-10"/>
        </w:rPr>
        <w:br w:type="page"/>
      </w:r>
    </w:p>
    <w:p w:rsidR="00380A37" w:rsidRPr="00FE0ACD" w:rsidRDefault="00380A37" w:rsidP="008217FE">
      <w:pPr>
        <w:pStyle w:val="t-1"/>
        <w:spacing w:after="180"/>
      </w:pPr>
      <w:bookmarkStart w:id="35" w:name="_Toc279048470"/>
      <w:bookmarkStart w:id="36" w:name="_Toc337122124"/>
      <w:bookmarkStart w:id="37" w:name="_Toc349916576"/>
      <w:bookmarkStart w:id="38" w:name="_Toc349917236"/>
      <w:r w:rsidRPr="00FE0ACD">
        <w:rPr>
          <w:rFonts w:hint="eastAsia"/>
        </w:rPr>
        <w:lastRenderedPageBreak/>
        <w:t>參、經濟情勢分析</w:t>
      </w:r>
      <w:bookmarkEnd w:id="35"/>
      <w:bookmarkEnd w:id="36"/>
      <w:bookmarkEnd w:id="37"/>
      <w:bookmarkEnd w:id="38"/>
    </w:p>
    <w:p w:rsidR="00380A37" w:rsidRPr="00FE0ACD" w:rsidRDefault="00380A37" w:rsidP="00D40093">
      <w:pPr>
        <w:pStyle w:val="t-2"/>
      </w:pPr>
      <w:bookmarkStart w:id="39" w:name="_Toc230064830"/>
      <w:bookmarkStart w:id="40" w:name="_Toc279048471"/>
      <w:bookmarkStart w:id="41" w:name="_Toc337122125"/>
      <w:bookmarkStart w:id="42" w:name="_Toc349916577"/>
      <w:bookmarkStart w:id="43" w:name="_Toc349917237"/>
      <w:r w:rsidRPr="00FE0ACD">
        <w:rPr>
          <w:rFonts w:hint="eastAsia"/>
        </w:rPr>
        <w:t>一、國際經濟</w:t>
      </w:r>
      <w:bookmarkEnd w:id="39"/>
      <w:bookmarkEnd w:id="40"/>
      <w:bookmarkEnd w:id="41"/>
      <w:bookmarkEnd w:id="42"/>
      <w:bookmarkEnd w:id="43"/>
    </w:p>
    <w:p w:rsidR="00380A37" w:rsidRPr="00FE0ACD" w:rsidRDefault="00380A37" w:rsidP="008217FE">
      <w:pPr>
        <w:pStyle w:val="t-3"/>
        <w:ind w:right="-60"/>
      </w:pPr>
      <w:bookmarkStart w:id="44" w:name="_Toc337122126"/>
      <w:bookmarkStart w:id="45" w:name="_Toc349916578"/>
      <w:bookmarkStart w:id="46" w:name="_Toc349917238"/>
      <w:r w:rsidRPr="00FE0ACD">
        <w:t>（一）美國</w:t>
      </w:r>
      <w:bookmarkEnd w:id="44"/>
      <w:bookmarkEnd w:id="45"/>
      <w:bookmarkEnd w:id="46"/>
    </w:p>
    <w:p w:rsidR="002201C5" w:rsidRDefault="002201C5" w:rsidP="00210DC2">
      <w:pPr>
        <w:shd w:val="clear" w:color="auto" w:fill="FFFFFF"/>
        <w:snapToGrid w:val="0"/>
        <w:spacing w:beforeLines="50" w:before="180" w:line="288" w:lineRule="auto"/>
        <w:ind w:left="420" w:hangingChars="150" w:hanging="420"/>
        <w:jc w:val="both"/>
        <w:rPr>
          <w:rFonts w:eastAsia="標楷體"/>
          <w:bCs/>
          <w:color w:val="000000"/>
          <w:kern w:val="0"/>
          <w:sz w:val="28"/>
          <w:szCs w:val="28"/>
        </w:rPr>
      </w:pPr>
      <w:bookmarkStart w:id="47" w:name="_Toc196540361"/>
      <w:bookmarkStart w:id="48" w:name="_Toc337122127"/>
      <w:r>
        <w:rPr>
          <w:rFonts w:eastAsia="標楷體"/>
          <w:bCs/>
          <w:color w:val="000000"/>
          <w:kern w:val="0"/>
          <w:sz w:val="28"/>
          <w:szCs w:val="20"/>
        </w:rPr>
        <w:t xml:space="preserve">       </w:t>
      </w:r>
      <w:r w:rsidR="004075BB" w:rsidRPr="004075BB">
        <w:rPr>
          <w:rFonts w:eastAsia="標楷體"/>
          <w:bCs/>
          <w:color w:val="000000"/>
          <w:kern w:val="0"/>
          <w:sz w:val="28"/>
          <w:szCs w:val="20"/>
        </w:rPr>
        <w:t>聯</w:t>
      </w:r>
      <w:proofErr w:type="gramStart"/>
      <w:r w:rsidR="004075BB" w:rsidRPr="004075BB">
        <w:rPr>
          <w:rFonts w:eastAsia="標楷體"/>
          <w:bCs/>
          <w:color w:val="000000"/>
          <w:kern w:val="0"/>
          <w:sz w:val="28"/>
          <w:szCs w:val="20"/>
        </w:rPr>
        <w:t>準</w:t>
      </w:r>
      <w:proofErr w:type="gramEnd"/>
      <w:r w:rsidR="004075BB" w:rsidRPr="004075BB">
        <w:rPr>
          <w:rFonts w:eastAsia="標楷體"/>
          <w:bCs/>
          <w:color w:val="000000"/>
          <w:kern w:val="0"/>
          <w:sz w:val="28"/>
          <w:szCs w:val="20"/>
        </w:rPr>
        <w:t>會（</w:t>
      </w:r>
      <w:r w:rsidR="004075BB" w:rsidRPr="004075BB">
        <w:rPr>
          <w:rFonts w:eastAsia="標楷體"/>
          <w:bCs/>
          <w:color w:val="000000"/>
          <w:kern w:val="0"/>
          <w:sz w:val="28"/>
          <w:szCs w:val="20"/>
        </w:rPr>
        <w:t>Fed</w:t>
      </w:r>
      <w:r w:rsidR="004075BB" w:rsidRPr="004075BB">
        <w:rPr>
          <w:rFonts w:eastAsia="標楷體"/>
          <w:bCs/>
          <w:color w:val="000000"/>
          <w:kern w:val="0"/>
          <w:sz w:val="28"/>
          <w:szCs w:val="20"/>
        </w:rPr>
        <w:t>）</w:t>
      </w:r>
      <w:r w:rsidR="004075BB" w:rsidRPr="004075BB">
        <w:rPr>
          <w:rFonts w:eastAsia="標楷體"/>
          <w:bCs/>
          <w:color w:val="000000"/>
          <w:kern w:val="0"/>
          <w:sz w:val="28"/>
          <w:szCs w:val="20"/>
        </w:rPr>
        <w:t>2013</w:t>
      </w:r>
      <w:r w:rsidR="004075BB" w:rsidRPr="004075BB">
        <w:rPr>
          <w:rFonts w:eastAsia="標楷體"/>
          <w:bCs/>
          <w:color w:val="000000"/>
          <w:kern w:val="0"/>
          <w:sz w:val="28"/>
          <w:szCs w:val="20"/>
        </w:rPr>
        <w:t>年</w:t>
      </w:r>
      <w:r w:rsidR="004075BB" w:rsidRPr="004075BB">
        <w:rPr>
          <w:rFonts w:eastAsia="標楷體"/>
          <w:bCs/>
          <w:color w:val="000000"/>
          <w:kern w:val="0"/>
          <w:sz w:val="28"/>
          <w:szCs w:val="20"/>
        </w:rPr>
        <w:t>4</w:t>
      </w:r>
      <w:r w:rsidR="004075BB" w:rsidRPr="004075BB">
        <w:rPr>
          <w:rFonts w:eastAsia="標楷體"/>
          <w:bCs/>
          <w:color w:val="000000"/>
          <w:kern w:val="0"/>
          <w:sz w:val="28"/>
          <w:szCs w:val="20"/>
        </w:rPr>
        <w:t>月</w:t>
      </w:r>
      <w:r w:rsidR="004075BB" w:rsidRPr="004075BB">
        <w:rPr>
          <w:rFonts w:eastAsia="標楷體"/>
          <w:bCs/>
          <w:color w:val="000000"/>
          <w:kern w:val="0"/>
          <w:sz w:val="28"/>
          <w:szCs w:val="20"/>
        </w:rPr>
        <w:t>17</w:t>
      </w:r>
      <w:r w:rsidR="004075BB" w:rsidRPr="004075BB">
        <w:rPr>
          <w:rFonts w:eastAsia="標楷體"/>
          <w:bCs/>
          <w:color w:val="000000"/>
          <w:kern w:val="0"/>
          <w:sz w:val="28"/>
          <w:szCs w:val="20"/>
        </w:rPr>
        <w:t>日發布褐皮書報告指出，受房市復甦加溫及汽車銷售強勁，</w:t>
      </w:r>
      <w:r w:rsidR="004075BB" w:rsidRPr="004075BB">
        <w:rPr>
          <w:rFonts w:eastAsia="標楷體"/>
          <w:bCs/>
          <w:color w:val="000000"/>
          <w:kern w:val="0"/>
          <w:sz w:val="28"/>
          <w:szCs w:val="20"/>
        </w:rPr>
        <w:t>2</w:t>
      </w:r>
      <w:r w:rsidR="004075BB" w:rsidRPr="004075BB">
        <w:rPr>
          <w:rFonts w:eastAsia="標楷體"/>
          <w:bCs/>
          <w:color w:val="000000"/>
          <w:kern w:val="0"/>
          <w:sz w:val="28"/>
          <w:szCs w:val="20"/>
        </w:rPr>
        <w:t>月底至</w:t>
      </w:r>
      <w:r w:rsidR="004075BB" w:rsidRPr="004075BB">
        <w:rPr>
          <w:rFonts w:eastAsia="標楷體"/>
          <w:bCs/>
          <w:color w:val="000000"/>
          <w:kern w:val="0"/>
          <w:sz w:val="28"/>
          <w:szCs w:val="20"/>
        </w:rPr>
        <w:t>4</w:t>
      </w:r>
      <w:r w:rsidR="004075BB" w:rsidRPr="004075BB">
        <w:rPr>
          <w:rFonts w:eastAsia="標楷體"/>
          <w:bCs/>
          <w:color w:val="000000"/>
          <w:kern w:val="0"/>
          <w:sz w:val="28"/>
          <w:szCs w:val="20"/>
        </w:rPr>
        <w:t>月初美國經濟呈現溫和成長。另美國商務部</w:t>
      </w:r>
      <w:r w:rsidR="004075BB" w:rsidRPr="004075BB">
        <w:rPr>
          <w:rFonts w:eastAsia="標楷體"/>
          <w:bCs/>
          <w:color w:val="000000"/>
          <w:kern w:val="0"/>
          <w:sz w:val="28"/>
          <w:szCs w:val="20"/>
        </w:rPr>
        <w:t>2013</w:t>
      </w:r>
      <w:r w:rsidR="004075BB" w:rsidRPr="004075BB">
        <w:rPr>
          <w:rFonts w:eastAsia="標楷體"/>
          <w:bCs/>
          <w:color w:val="000000"/>
          <w:kern w:val="0"/>
          <w:sz w:val="28"/>
          <w:szCs w:val="20"/>
        </w:rPr>
        <w:t>年</w:t>
      </w:r>
      <w:r w:rsidR="004075BB" w:rsidRPr="004075BB">
        <w:rPr>
          <w:rFonts w:eastAsia="標楷體"/>
          <w:bCs/>
          <w:color w:val="000000"/>
          <w:kern w:val="0"/>
          <w:sz w:val="28"/>
          <w:szCs w:val="20"/>
        </w:rPr>
        <w:t>4</w:t>
      </w:r>
      <w:r w:rsidR="004075BB" w:rsidRPr="004075BB">
        <w:rPr>
          <w:rFonts w:eastAsia="標楷體"/>
          <w:bCs/>
          <w:color w:val="000000"/>
          <w:kern w:val="0"/>
          <w:sz w:val="28"/>
          <w:szCs w:val="20"/>
        </w:rPr>
        <w:t>月</w:t>
      </w:r>
      <w:r w:rsidR="004075BB" w:rsidRPr="004075BB">
        <w:rPr>
          <w:rFonts w:eastAsia="標楷體"/>
          <w:bCs/>
          <w:color w:val="000000"/>
          <w:kern w:val="0"/>
          <w:sz w:val="28"/>
          <w:szCs w:val="20"/>
        </w:rPr>
        <w:t>26</w:t>
      </w:r>
      <w:r w:rsidR="004075BB" w:rsidRPr="004075BB">
        <w:rPr>
          <w:rFonts w:eastAsia="標楷體"/>
          <w:bCs/>
          <w:color w:val="000000"/>
          <w:kern w:val="0"/>
          <w:sz w:val="28"/>
          <w:szCs w:val="20"/>
        </w:rPr>
        <w:t>日公布</w:t>
      </w:r>
      <w:r w:rsidR="004075BB" w:rsidRPr="004075BB">
        <w:rPr>
          <w:rFonts w:eastAsia="標楷體"/>
          <w:bCs/>
          <w:color w:val="000000"/>
          <w:kern w:val="0"/>
          <w:sz w:val="28"/>
          <w:szCs w:val="20"/>
        </w:rPr>
        <w:t>2013</w:t>
      </w:r>
      <w:r w:rsidR="004075BB" w:rsidRPr="004075BB">
        <w:rPr>
          <w:rFonts w:eastAsia="標楷體"/>
          <w:bCs/>
          <w:color w:val="000000"/>
          <w:kern w:val="0"/>
          <w:sz w:val="28"/>
          <w:szCs w:val="20"/>
        </w:rPr>
        <w:t>年第</w:t>
      </w:r>
      <w:r w:rsidR="004075BB" w:rsidRPr="004075BB">
        <w:rPr>
          <w:rFonts w:eastAsia="標楷體"/>
          <w:bCs/>
          <w:color w:val="000000"/>
          <w:kern w:val="0"/>
          <w:sz w:val="28"/>
          <w:szCs w:val="20"/>
        </w:rPr>
        <w:t>1</w:t>
      </w:r>
      <w:r w:rsidR="004075BB" w:rsidRPr="004075BB">
        <w:rPr>
          <w:rFonts w:eastAsia="標楷體"/>
          <w:bCs/>
          <w:color w:val="000000"/>
          <w:kern w:val="0"/>
          <w:sz w:val="28"/>
          <w:szCs w:val="20"/>
        </w:rPr>
        <w:t>季國內生產總值（</w:t>
      </w:r>
      <w:r w:rsidR="004075BB" w:rsidRPr="004075BB">
        <w:rPr>
          <w:rFonts w:eastAsia="標楷體"/>
          <w:bCs/>
          <w:color w:val="000000"/>
          <w:kern w:val="0"/>
          <w:sz w:val="28"/>
          <w:szCs w:val="20"/>
        </w:rPr>
        <w:t>GDP</w:t>
      </w:r>
      <w:r w:rsidR="004075BB" w:rsidRPr="004075BB">
        <w:rPr>
          <w:rFonts w:eastAsia="標楷體"/>
          <w:bCs/>
          <w:color w:val="000000"/>
          <w:kern w:val="0"/>
          <w:sz w:val="28"/>
          <w:szCs w:val="20"/>
        </w:rPr>
        <w:t>）為成長</w:t>
      </w:r>
      <w:r w:rsidR="004075BB" w:rsidRPr="004075BB">
        <w:rPr>
          <w:rFonts w:eastAsia="標楷體"/>
          <w:bCs/>
          <w:color w:val="000000"/>
          <w:kern w:val="0"/>
          <w:sz w:val="28"/>
          <w:szCs w:val="20"/>
        </w:rPr>
        <w:t>2.5%</w:t>
      </w:r>
      <w:r w:rsidR="004075BB" w:rsidRPr="004075BB">
        <w:rPr>
          <w:rFonts w:eastAsia="標楷體"/>
          <w:bCs/>
          <w:color w:val="000000"/>
          <w:kern w:val="0"/>
          <w:sz w:val="28"/>
          <w:szCs w:val="20"/>
        </w:rPr>
        <w:t>，主要受個人消費支出成長</w:t>
      </w:r>
      <w:r w:rsidR="004075BB" w:rsidRPr="004075BB">
        <w:rPr>
          <w:rFonts w:eastAsia="標楷體"/>
          <w:bCs/>
          <w:color w:val="000000"/>
          <w:kern w:val="0"/>
          <w:sz w:val="28"/>
          <w:szCs w:val="20"/>
        </w:rPr>
        <w:t>3.2%</w:t>
      </w:r>
      <w:r w:rsidR="004075BB" w:rsidRPr="004075BB">
        <w:rPr>
          <w:rFonts w:eastAsia="標楷體"/>
          <w:bCs/>
          <w:color w:val="000000"/>
          <w:kern w:val="0"/>
          <w:sz w:val="28"/>
          <w:szCs w:val="20"/>
        </w:rPr>
        <w:t>帶動</w:t>
      </w:r>
      <w:r>
        <w:rPr>
          <w:rFonts w:ascii="新細明體" w:hAnsi="新細明體" w:hint="eastAsia"/>
          <w:bCs/>
          <w:color w:val="000000"/>
          <w:kern w:val="0"/>
          <w:sz w:val="28"/>
          <w:szCs w:val="28"/>
        </w:rPr>
        <w:t>。</w:t>
      </w:r>
    </w:p>
    <w:p w:rsidR="002201C5" w:rsidRDefault="004075BB" w:rsidP="004075BB">
      <w:pPr>
        <w:pStyle w:val="k32"/>
        <w:tabs>
          <w:tab w:val="left" w:pos="6840"/>
        </w:tabs>
        <w:spacing w:line="288" w:lineRule="auto"/>
        <w:rPr>
          <w:rFonts w:hAnsi="標楷體"/>
          <w:sz w:val="32"/>
          <w:szCs w:val="32"/>
        </w:rPr>
      </w:pPr>
      <w:r w:rsidRPr="004075BB">
        <w:rPr>
          <w:rFonts w:hint="eastAsia"/>
          <w:bCs/>
          <w:color w:val="000000"/>
        </w:rPr>
        <w:t>美國工商協進會（</w:t>
      </w:r>
      <w:r w:rsidRPr="004075BB">
        <w:rPr>
          <w:bCs/>
          <w:color w:val="000000"/>
        </w:rPr>
        <w:t>Conference Board</w:t>
      </w:r>
      <w:r w:rsidRPr="004075BB">
        <w:rPr>
          <w:rFonts w:hint="eastAsia"/>
          <w:bCs/>
          <w:color w:val="000000"/>
        </w:rPr>
        <w:t>）</w:t>
      </w:r>
      <w:r w:rsidRPr="004075BB">
        <w:rPr>
          <w:bCs/>
          <w:color w:val="000000"/>
        </w:rPr>
        <w:t>201</w:t>
      </w:r>
      <w:r w:rsidRPr="004075BB">
        <w:rPr>
          <w:rFonts w:hint="eastAsia"/>
          <w:bCs/>
          <w:color w:val="000000"/>
        </w:rPr>
        <w:t>3</w:t>
      </w:r>
      <w:r w:rsidRPr="004075BB">
        <w:rPr>
          <w:rFonts w:hint="eastAsia"/>
          <w:bCs/>
          <w:color w:val="000000"/>
        </w:rPr>
        <w:t>年</w:t>
      </w:r>
      <w:r w:rsidRPr="004075BB">
        <w:rPr>
          <w:rFonts w:hint="eastAsia"/>
          <w:bCs/>
          <w:color w:val="000000"/>
        </w:rPr>
        <w:t>4</w:t>
      </w:r>
      <w:r w:rsidRPr="004075BB">
        <w:rPr>
          <w:rFonts w:hint="eastAsia"/>
          <w:bCs/>
          <w:color w:val="000000"/>
        </w:rPr>
        <w:t>月</w:t>
      </w:r>
      <w:r w:rsidRPr="004075BB">
        <w:rPr>
          <w:rFonts w:hint="eastAsia"/>
          <w:bCs/>
          <w:color w:val="000000"/>
        </w:rPr>
        <w:t>18</w:t>
      </w:r>
      <w:r w:rsidRPr="004075BB">
        <w:rPr>
          <w:rFonts w:hint="eastAsia"/>
          <w:bCs/>
          <w:color w:val="000000"/>
        </w:rPr>
        <w:t>日公布</w:t>
      </w:r>
      <w:r w:rsidRPr="004075BB">
        <w:rPr>
          <w:bCs/>
          <w:color w:val="000000"/>
        </w:rPr>
        <w:t>201</w:t>
      </w:r>
      <w:r w:rsidRPr="004075BB">
        <w:rPr>
          <w:rFonts w:hint="eastAsia"/>
          <w:bCs/>
          <w:color w:val="000000"/>
        </w:rPr>
        <w:t>3</w:t>
      </w:r>
      <w:r w:rsidRPr="004075BB">
        <w:rPr>
          <w:rFonts w:hint="eastAsia"/>
          <w:bCs/>
          <w:color w:val="000000"/>
        </w:rPr>
        <w:t>年</w:t>
      </w:r>
      <w:r w:rsidRPr="004075BB">
        <w:rPr>
          <w:rFonts w:hint="eastAsia"/>
          <w:bCs/>
          <w:color w:val="000000"/>
        </w:rPr>
        <w:t>3</w:t>
      </w:r>
      <w:r w:rsidRPr="004075BB">
        <w:rPr>
          <w:rFonts w:hint="eastAsia"/>
          <w:bCs/>
          <w:color w:val="000000"/>
        </w:rPr>
        <w:t>月份領先指標，較</w:t>
      </w:r>
      <w:r w:rsidRPr="004075BB">
        <w:rPr>
          <w:rFonts w:hint="eastAsia"/>
          <w:bCs/>
          <w:color w:val="000000"/>
        </w:rPr>
        <w:t>2</w:t>
      </w:r>
      <w:r w:rsidRPr="004075BB">
        <w:rPr>
          <w:rFonts w:hint="eastAsia"/>
          <w:bCs/>
          <w:color w:val="000000"/>
        </w:rPr>
        <w:t>月下降</w:t>
      </w:r>
      <w:r w:rsidRPr="004075BB">
        <w:rPr>
          <w:rFonts w:hint="eastAsia"/>
          <w:bCs/>
          <w:color w:val="000000"/>
        </w:rPr>
        <w:t>0.1</w:t>
      </w:r>
      <w:r w:rsidRPr="004075BB">
        <w:rPr>
          <w:bCs/>
          <w:color w:val="000000"/>
        </w:rPr>
        <w:t>%</w:t>
      </w:r>
      <w:r w:rsidRPr="004075BB">
        <w:rPr>
          <w:rFonts w:hint="eastAsia"/>
          <w:bCs/>
          <w:color w:val="000000"/>
        </w:rPr>
        <w:t>。除製造業非國防新資本財訂單、製造業消費性產品及材料新訂單、利率差距、領先信用指數、股價呈現正成長外，製造業平均每週工時、</w:t>
      </w:r>
      <w:r w:rsidRPr="004075BB">
        <w:rPr>
          <w:bCs/>
          <w:color w:val="000000"/>
        </w:rPr>
        <w:t>ISM</w:t>
      </w:r>
      <w:r w:rsidRPr="004075BB">
        <w:rPr>
          <w:rFonts w:hint="eastAsia"/>
          <w:bCs/>
          <w:color w:val="000000"/>
        </w:rPr>
        <w:t>新接訂單、建築許可、每週平均申請失業救濟金人數，以及消費者預期等各項指標則呈現負成長；</w:t>
      </w:r>
      <w:r w:rsidRPr="004075BB">
        <w:rPr>
          <w:bCs/>
          <w:color w:val="000000"/>
        </w:rPr>
        <w:t>201</w:t>
      </w:r>
      <w:r w:rsidRPr="004075BB">
        <w:rPr>
          <w:rFonts w:hint="eastAsia"/>
          <w:bCs/>
          <w:color w:val="000000"/>
        </w:rPr>
        <w:t>3</w:t>
      </w:r>
      <w:r w:rsidRPr="004075BB">
        <w:rPr>
          <w:rFonts w:hint="eastAsia"/>
          <w:bCs/>
          <w:color w:val="000000"/>
        </w:rPr>
        <w:t>年</w:t>
      </w:r>
      <w:r w:rsidRPr="004075BB">
        <w:rPr>
          <w:rFonts w:hint="eastAsia"/>
          <w:bCs/>
          <w:color w:val="000000"/>
        </w:rPr>
        <w:t>4</w:t>
      </w:r>
      <w:r w:rsidRPr="004075BB">
        <w:rPr>
          <w:rFonts w:hint="eastAsia"/>
          <w:bCs/>
          <w:color w:val="000000"/>
        </w:rPr>
        <w:t>月消費者信心指數由</w:t>
      </w:r>
      <w:r w:rsidRPr="004075BB">
        <w:rPr>
          <w:bCs/>
          <w:color w:val="000000"/>
        </w:rPr>
        <w:t>201</w:t>
      </w:r>
      <w:r w:rsidRPr="004075BB">
        <w:rPr>
          <w:rFonts w:hint="eastAsia"/>
          <w:bCs/>
          <w:color w:val="000000"/>
        </w:rPr>
        <w:t>3</w:t>
      </w:r>
      <w:r w:rsidRPr="004075BB">
        <w:rPr>
          <w:rFonts w:hint="eastAsia"/>
          <w:bCs/>
          <w:color w:val="000000"/>
        </w:rPr>
        <w:t>年</w:t>
      </w:r>
      <w:r w:rsidRPr="004075BB">
        <w:rPr>
          <w:rFonts w:hint="eastAsia"/>
          <w:bCs/>
          <w:color w:val="000000"/>
        </w:rPr>
        <w:t>3</w:t>
      </w:r>
      <w:r w:rsidRPr="004075BB">
        <w:rPr>
          <w:rFonts w:hint="eastAsia"/>
          <w:bCs/>
          <w:color w:val="000000"/>
        </w:rPr>
        <w:t>月之</w:t>
      </w:r>
      <w:r w:rsidRPr="004075BB">
        <w:rPr>
          <w:rFonts w:hint="eastAsia"/>
          <w:bCs/>
          <w:color w:val="000000"/>
        </w:rPr>
        <w:t>61.9</w:t>
      </w:r>
      <w:r w:rsidRPr="004075BB">
        <w:rPr>
          <w:rFonts w:hint="eastAsia"/>
          <w:bCs/>
          <w:color w:val="000000"/>
        </w:rPr>
        <w:t>上升至</w:t>
      </w:r>
      <w:r w:rsidRPr="004075BB">
        <w:rPr>
          <w:rFonts w:hint="eastAsia"/>
          <w:bCs/>
          <w:color w:val="000000"/>
        </w:rPr>
        <w:t>68.1</w:t>
      </w:r>
      <w:r w:rsidRPr="004075BB">
        <w:rPr>
          <w:rFonts w:hint="eastAsia"/>
          <w:bCs/>
          <w:color w:val="000000"/>
        </w:rPr>
        <w:t>。美國供應管理協會（</w:t>
      </w:r>
      <w:r w:rsidRPr="004075BB">
        <w:rPr>
          <w:bCs/>
          <w:color w:val="000000"/>
        </w:rPr>
        <w:t>Institute for Supply Management</w:t>
      </w:r>
      <w:r w:rsidRPr="004075BB">
        <w:rPr>
          <w:rFonts w:hint="eastAsia"/>
          <w:bCs/>
          <w:color w:val="000000"/>
        </w:rPr>
        <w:t>）</w:t>
      </w:r>
      <w:r w:rsidRPr="004075BB">
        <w:rPr>
          <w:bCs/>
          <w:color w:val="000000"/>
        </w:rPr>
        <w:t>201</w:t>
      </w:r>
      <w:r w:rsidRPr="004075BB">
        <w:rPr>
          <w:rFonts w:hint="eastAsia"/>
          <w:bCs/>
          <w:color w:val="000000"/>
        </w:rPr>
        <w:t>3</w:t>
      </w:r>
      <w:r w:rsidRPr="004075BB">
        <w:rPr>
          <w:rFonts w:hint="eastAsia"/>
          <w:bCs/>
          <w:color w:val="000000"/>
        </w:rPr>
        <w:t>年</w:t>
      </w:r>
      <w:r w:rsidRPr="004075BB">
        <w:rPr>
          <w:rFonts w:hint="eastAsia"/>
          <w:bCs/>
          <w:color w:val="000000"/>
        </w:rPr>
        <w:t>4</w:t>
      </w:r>
      <w:r w:rsidRPr="004075BB">
        <w:rPr>
          <w:rFonts w:hint="eastAsia"/>
          <w:bCs/>
          <w:color w:val="000000"/>
        </w:rPr>
        <w:t>月</w:t>
      </w:r>
      <w:r w:rsidRPr="004075BB">
        <w:rPr>
          <w:rFonts w:hint="eastAsia"/>
          <w:bCs/>
          <w:color w:val="000000"/>
        </w:rPr>
        <w:t>1</w:t>
      </w:r>
      <w:r w:rsidRPr="004075BB">
        <w:rPr>
          <w:rFonts w:hint="eastAsia"/>
          <w:bCs/>
          <w:color w:val="000000"/>
        </w:rPr>
        <w:t>日報告顯示，全美</w:t>
      </w:r>
      <w:r w:rsidRPr="004075BB">
        <w:rPr>
          <w:bCs/>
          <w:color w:val="000000"/>
        </w:rPr>
        <w:t>201</w:t>
      </w:r>
      <w:r w:rsidRPr="004075BB">
        <w:rPr>
          <w:rFonts w:hint="eastAsia"/>
          <w:bCs/>
          <w:color w:val="000000"/>
        </w:rPr>
        <w:t>3</w:t>
      </w:r>
      <w:r w:rsidRPr="004075BB">
        <w:rPr>
          <w:rFonts w:hint="eastAsia"/>
          <w:bCs/>
          <w:color w:val="000000"/>
        </w:rPr>
        <w:t>年</w:t>
      </w:r>
      <w:r w:rsidRPr="004075BB">
        <w:rPr>
          <w:rFonts w:hint="eastAsia"/>
          <w:bCs/>
          <w:color w:val="000000"/>
        </w:rPr>
        <w:t>3</w:t>
      </w:r>
      <w:r w:rsidRPr="004075BB">
        <w:rPr>
          <w:rFonts w:hint="eastAsia"/>
          <w:bCs/>
          <w:color w:val="000000"/>
        </w:rPr>
        <w:t>月製造業指數，從</w:t>
      </w:r>
      <w:r w:rsidRPr="004075BB">
        <w:rPr>
          <w:rFonts w:hint="eastAsia"/>
          <w:bCs/>
          <w:color w:val="000000"/>
        </w:rPr>
        <w:t>2</w:t>
      </w:r>
      <w:r w:rsidRPr="004075BB">
        <w:rPr>
          <w:rFonts w:hint="eastAsia"/>
          <w:bCs/>
          <w:color w:val="000000"/>
        </w:rPr>
        <w:t>月的</w:t>
      </w:r>
      <w:r w:rsidRPr="004075BB">
        <w:rPr>
          <w:rFonts w:hint="eastAsia"/>
          <w:bCs/>
          <w:color w:val="000000"/>
        </w:rPr>
        <w:t>54.2</w:t>
      </w:r>
      <w:r w:rsidRPr="004075BB">
        <w:rPr>
          <w:rFonts w:hint="eastAsia"/>
          <w:bCs/>
          <w:color w:val="000000"/>
        </w:rPr>
        <w:t>下降至</w:t>
      </w:r>
      <w:r w:rsidRPr="004075BB">
        <w:rPr>
          <w:rFonts w:hint="eastAsia"/>
          <w:bCs/>
          <w:color w:val="000000"/>
        </w:rPr>
        <w:t>51.3</w:t>
      </w:r>
      <w:r w:rsidRPr="004075BB">
        <w:rPr>
          <w:rFonts w:hint="eastAsia"/>
          <w:bCs/>
          <w:color w:val="000000"/>
        </w:rPr>
        <w:t>，數值高於</w:t>
      </w:r>
      <w:r w:rsidRPr="004075BB">
        <w:rPr>
          <w:bCs/>
          <w:color w:val="000000"/>
        </w:rPr>
        <w:t>50</w:t>
      </w:r>
      <w:r w:rsidRPr="004075BB">
        <w:rPr>
          <w:rFonts w:hint="eastAsia"/>
          <w:bCs/>
          <w:color w:val="000000"/>
        </w:rPr>
        <w:t>榮</w:t>
      </w:r>
      <w:proofErr w:type="gramStart"/>
      <w:r w:rsidRPr="004075BB">
        <w:rPr>
          <w:rFonts w:hint="eastAsia"/>
          <w:bCs/>
          <w:color w:val="000000"/>
        </w:rPr>
        <w:t>枯分嶺</w:t>
      </w:r>
      <w:proofErr w:type="gramEnd"/>
      <w:r w:rsidRPr="004075BB">
        <w:rPr>
          <w:rFonts w:hint="eastAsia"/>
          <w:bCs/>
          <w:color w:val="000000"/>
        </w:rPr>
        <w:t>，顯示製造業活動擴張</w:t>
      </w:r>
      <w:r w:rsidR="002201C5">
        <w:rPr>
          <w:rFonts w:hAnsi="標楷體" w:hint="eastAsia"/>
          <w:szCs w:val="28"/>
        </w:rPr>
        <w:t>。</w:t>
      </w:r>
      <w:r w:rsidR="002201C5">
        <w:rPr>
          <w:rFonts w:hAnsi="標楷體" w:hint="eastAsia"/>
          <w:szCs w:val="28"/>
        </w:rPr>
        <w:t xml:space="preserve"> </w:t>
      </w:r>
    </w:p>
    <w:p w:rsidR="002201C5" w:rsidRDefault="004075BB" w:rsidP="004075BB">
      <w:pPr>
        <w:widowControl/>
        <w:wordWrap w:val="0"/>
        <w:snapToGrid w:val="0"/>
        <w:spacing w:before="180" w:after="180" w:line="288" w:lineRule="auto"/>
        <w:ind w:leftChars="150" w:left="360" w:firstLineChars="200" w:firstLine="560"/>
        <w:jc w:val="both"/>
        <w:rPr>
          <w:rFonts w:eastAsia="標楷體"/>
          <w:color w:val="000000"/>
          <w:kern w:val="0"/>
          <w:sz w:val="28"/>
        </w:rPr>
      </w:pPr>
      <w:r w:rsidRPr="004075BB">
        <w:rPr>
          <w:rFonts w:eastAsia="標楷體"/>
          <w:color w:val="000000"/>
          <w:sz w:val="28"/>
          <w:szCs w:val="28"/>
        </w:rPr>
        <w:t>201</w:t>
      </w:r>
      <w:r w:rsidRPr="004075BB">
        <w:rPr>
          <w:rFonts w:eastAsia="標楷體" w:hint="eastAsia"/>
          <w:color w:val="000000"/>
          <w:sz w:val="28"/>
          <w:szCs w:val="28"/>
        </w:rPr>
        <w:t>3</w:t>
      </w:r>
      <w:r w:rsidRPr="004075BB">
        <w:rPr>
          <w:rFonts w:eastAsia="標楷體" w:hint="eastAsia"/>
          <w:color w:val="000000"/>
          <w:sz w:val="28"/>
          <w:szCs w:val="28"/>
        </w:rPr>
        <w:t>年</w:t>
      </w:r>
      <w:r w:rsidRPr="004075BB">
        <w:rPr>
          <w:rFonts w:eastAsia="標楷體" w:hint="eastAsia"/>
          <w:color w:val="000000"/>
          <w:sz w:val="28"/>
          <w:szCs w:val="28"/>
        </w:rPr>
        <w:t>2</w:t>
      </w:r>
      <w:r w:rsidRPr="004075BB">
        <w:rPr>
          <w:rFonts w:eastAsia="標楷體" w:hint="eastAsia"/>
          <w:color w:val="000000"/>
          <w:sz w:val="28"/>
          <w:szCs w:val="28"/>
        </w:rPr>
        <w:t>月商品出口為</w:t>
      </w:r>
      <w:r w:rsidRPr="004075BB">
        <w:rPr>
          <w:rFonts w:eastAsia="標楷體"/>
          <w:color w:val="000000"/>
          <w:sz w:val="28"/>
          <w:szCs w:val="28"/>
        </w:rPr>
        <w:t>1,</w:t>
      </w:r>
      <w:r w:rsidRPr="004075BB">
        <w:rPr>
          <w:rFonts w:eastAsia="標楷體" w:hint="eastAsia"/>
          <w:color w:val="000000"/>
          <w:sz w:val="28"/>
          <w:szCs w:val="28"/>
        </w:rPr>
        <w:t>322</w:t>
      </w:r>
      <w:r w:rsidRPr="004075BB">
        <w:rPr>
          <w:rFonts w:eastAsia="標楷體" w:hint="eastAsia"/>
          <w:color w:val="000000"/>
          <w:sz w:val="28"/>
          <w:szCs w:val="28"/>
        </w:rPr>
        <w:t>億美元，進口為</w:t>
      </w:r>
      <w:r w:rsidRPr="004075BB">
        <w:rPr>
          <w:rFonts w:eastAsia="標楷體"/>
          <w:color w:val="000000"/>
          <w:sz w:val="28"/>
          <w:szCs w:val="28"/>
        </w:rPr>
        <w:t>1,</w:t>
      </w:r>
      <w:r w:rsidRPr="004075BB">
        <w:rPr>
          <w:rFonts w:eastAsia="標楷體" w:hint="eastAsia"/>
          <w:color w:val="000000"/>
          <w:sz w:val="28"/>
          <w:szCs w:val="28"/>
        </w:rPr>
        <w:t>924</w:t>
      </w:r>
      <w:r w:rsidRPr="004075BB">
        <w:rPr>
          <w:rFonts w:eastAsia="標楷體" w:hint="eastAsia"/>
          <w:color w:val="000000"/>
          <w:sz w:val="28"/>
          <w:szCs w:val="28"/>
        </w:rPr>
        <w:t>億美元，貿易逆差</w:t>
      </w:r>
      <w:r w:rsidRPr="004075BB">
        <w:rPr>
          <w:rFonts w:eastAsia="標楷體" w:hint="eastAsia"/>
          <w:color w:val="000000"/>
          <w:sz w:val="28"/>
          <w:szCs w:val="28"/>
        </w:rPr>
        <w:t>602</w:t>
      </w:r>
      <w:r w:rsidRPr="004075BB">
        <w:rPr>
          <w:rFonts w:eastAsia="標楷體" w:hint="eastAsia"/>
          <w:color w:val="000000"/>
          <w:sz w:val="28"/>
          <w:szCs w:val="28"/>
        </w:rPr>
        <w:t>億美元；</w:t>
      </w:r>
      <w:r w:rsidRPr="004075BB">
        <w:rPr>
          <w:rFonts w:eastAsia="標楷體"/>
          <w:color w:val="000000"/>
          <w:sz w:val="28"/>
          <w:szCs w:val="28"/>
        </w:rPr>
        <w:t>201</w:t>
      </w:r>
      <w:r w:rsidRPr="004075BB">
        <w:rPr>
          <w:rFonts w:eastAsia="標楷體" w:hint="eastAsia"/>
          <w:color w:val="000000"/>
          <w:sz w:val="28"/>
          <w:szCs w:val="28"/>
        </w:rPr>
        <w:t>3</w:t>
      </w:r>
      <w:r w:rsidRPr="004075BB">
        <w:rPr>
          <w:rFonts w:eastAsia="標楷體" w:hint="eastAsia"/>
          <w:color w:val="000000"/>
          <w:sz w:val="28"/>
          <w:szCs w:val="28"/>
        </w:rPr>
        <w:t>年</w:t>
      </w:r>
      <w:r w:rsidRPr="004075BB">
        <w:rPr>
          <w:rFonts w:eastAsia="標楷體" w:hint="eastAsia"/>
          <w:color w:val="000000"/>
          <w:sz w:val="28"/>
          <w:szCs w:val="28"/>
        </w:rPr>
        <w:t>3</w:t>
      </w:r>
      <w:r w:rsidRPr="004075BB">
        <w:rPr>
          <w:rFonts w:eastAsia="標楷體" w:hint="eastAsia"/>
          <w:color w:val="000000"/>
          <w:sz w:val="28"/>
          <w:szCs w:val="28"/>
        </w:rPr>
        <w:t>月消費者物價指數</w:t>
      </w:r>
      <w:r w:rsidR="00E03874">
        <w:rPr>
          <w:rFonts w:eastAsia="標楷體" w:hint="eastAsia"/>
          <w:color w:val="000000"/>
          <w:sz w:val="28"/>
          <w:szCs w:val="28"/>
        </w:rPr>
        <w:t>上漲</w:t>
      </w:r>
      <w:r w:rsidRPr="004075BB">
        <w:rPr>
          <w:rFonts w:eastAsia="標楷體" w:hint="eastAsia"/>
          <w:color w:val="000000"/>
          <w:sz w:val="28"/>
          <w:szCs w:val="28"/>
        </w:rPr>
        <w:t>1.5</w:t>
      </w:r>
      <w:r w:rsidRPr="004075BB">
        <w:rPr>
          <w:rFonts w:eastAsia="標楷體"/>
          <w:color w:val="000000"/>
          <w:sz w:val="28"/>
          <w:szCs w:val="28"/>
        </w:rPr>
        <w:t>%</w:t>
      </w:r>
      <w:r w:rsidRPr="004075BB">
        <w:rPr>
          <w:rFonts w:eastAsia="標楷體" w:hint="eastAsia"/>
          <w:color w:val="000000"/>
          <w:sz w:val="28"/>
          <w:szCs w:val="28"/>
        </w:rPr>
        <w:t>；失業率</w:t>
      </w:r>
      <w:r w:rsidRPr="004075BB">
        <w:rPr>
          <w:rFonts w:eastAsia="標楷體" w:hint="eastAsia"/>
          <w:color w:val="000000"/>
          <w:sz w:val="28"/>
          <w:szCs w:val="28"/>
        </w:rPr>
        <w:t>7.6</w:t>
      </w:r>
      <w:r w:rsidRPr="004075BB">
        <w:rPr>
          <w:rFonts w:eastAsia="標楷體"/>
          <w:color w:val="000000"/>
          <w:sz w:val="28"/>
          <w:szCs w:val="28"/>
        </w:rPr>
        <w:t>%</w:t>
      </w:r>
      <w:r w:rsidRPr="004075BB">
        <w:rPr>
          <w:rFonts w:eastAsia="標楷體" w:hint="eastAsia"/>
          <w:color w:val="000000"/>
          <w:sz w:val="28"/>
          <w:szCs w:val="28"/>
        </w:rPr>
        <w:t>。</w:t>
      </w:r>
    </w:p>
    <w:p w:rsidR="00234C07" w:rsidRPr="002201C5" w:rsidRDefault="00234C07" w:rsidP="007D7C0A">
      <w:pPr>
        <w:widowControl/>
        <w:wordWrap w:val="0"/>
        <w:snapToGrid w:val="0"/>
        <w:spacing w:before="180" w:after="180" w:line="288" w:lineRule="auto"/>
        <w:ind w:leftChars="150" w:left="360" w:firstLineChars="200" w:firstLine="560"/>
        <w:jc w:val="both"/>
        <w:rPr>
          <w:rFonts w:eastAsia="標楷體"/>
          <w:color w:val="FF0000"/>
          <w:kern w:val="0"/>
          <w:sz w:val="28"/>
        </w:rPr>
      </w:pPr>
    </w:p>
    <w:p w:rsidR="00234C07" w:rsidRPr="00024A9E" w:rsidRDefault="00234C07" w:rsidP="007D7C0A">
      <w:pPr>
        <w:widowControl/>
        <w:wordWrap w:val="0"/>
        <w:snapToGrid w:val="0"/>
        <w:spacing w:before="180" w:after="180" w:line="288" w:lineRule="auto"/>
        <w:ind w:leftChars="150" w:left="360" w:firstLineChars="200" w:firstLine="560"/>
        <w:jc w:val="both"/>
        <w:rPr>
          <w:rFonts w:eastAsia="標楷體"/>
          <w:color w:val="FF0000"/>
          <w:kern w:val="0"/>
          <w:sz w:val="28"/>
        </w:rPr>
      </w:pPr>
    </w:p>
    <w:p w:rsidR="00234C07" w:rsidRPr="00024A9E" w:rsidRDefault="00234C07" w:rsidP="007D7C0A">
      <w:pPr>
        <w:widowControl/>
        <w:wordWrap w:val="0"/>
        <w:snapToGrid w:val="0"/>
        <w:spacing w:before="180" w:after="180" w:line="288" w:lineRule="auto"/>
        <w:ind w:leftChars="150" w:left="360" w:firstLineChars="200" w:firstLine="560"/>
        <w:jc w:val="both"/>
        <w:rPr>
          <w:rFonts w:eastAsia="標楷體"/>
          <w:color w:val="FF0000"/>
          <w:kern w:val="0"/>
          <w:sz w:val="28"/>
        </w:rPr>
      </w:pPr>
    </w:p>
    <w:p w:rsidR="00234C07" w:rsidRDefault="00234C07" w:rsidP="007D7C0A">
      <w:pPr>
        <w:widowControl/>
        <w:wordWrap w:val="0"/>
        <w:snapToGrid w:val="0"/>
        <w:spacing w:before="180" w:after="180" w:line="288" w:lineRule="auto"/>
        <w:ind w:leftChars="150" w:left="360" w:firstLineChars="200" w:firstLine="560"/>
        <w:jc w:val="both"/>
        <w:rPr>
          <w:rFonts w:eastAsia="標楷體" w:hAnsi="標楷體"/>
          <w:bCs/>
          <w:color w:val="FF0000"/>
          <w:kern w:val="0"/>
          <w:sz w:val="28"/>
          <w:szCs w:val="28"/>
        </w:rPr>
      </w:pPr>
    </w:p>
    <w:p w:rsidR="00B62DCD" w:rsidRDefault="00B62DCD" w:rsidP="007D7C0A">
      <w:pPr>
        <w:widowControl/>
        <w:wordWrap w:val="0"/>
        <w:snapToGrid w:val="0"/>
        <w:spacing w:before="180" w:after="180" w:line="288" w:lineRule="auto"/>
        <w:ind w:leftChars="150" w:left="360" w:firstLineChars="200" w:firstLine="560"/>
        <w:jc w:val="both"/>
        <w:rPr>
          <w:rFonts w:eastAsia="標楷體" w:hAnsi="標楷體"/>
          <w:bCs/>
          <w:color w:val="FF0000"/>
          <w:kern w:val="0"/>
          <w:sz w:val="28"/>
          <w:szCs w:val="28"/>
        </w:rPr>
      </w:pPr>
    </w:p>
    <w:p w:rsidR="00210DC2" w:rsidRPr="00024A9E" w:rsidRDefault="00210DC2" w:rsidP="007D7C0A">
      <w:pPr>
        <w:widowControl/>
        <w:wordWrap w:val="0"/>
        <w:snapToGrid w:val="0"/>
        <w:spacing w:before="180" w:after="180" w:line="288" w:lineRule="auto"/>
        <w:ind w:leftChars="150" w:left="360" w:firstLineChars="200" w:firstLine="560"/>
        <w:jc w:val="both"/>
        <w:rPr>
          <w:rFonts w:eastAsia="標楷體" w:hAnsi="標楷體"/>
          <w:bCs/>
          <w:color w:val="FF0000"/>
          <w:kern w:val="0"/>
          <w:sz w:val="28"/>
          <w:szCs w:val="28"/>
        </w:rPr>
      </w:pPr>
    </w:p>
    <w:p w:rsidR="00A1493A" w:rsidRPr="004D6389" w:rsidRDefault="00A1493A" w:rsidP="00A1493A">
      <w:pPr>
        <w:widowControl/>
        <w:tabs>
          <w:tab w:val="left" w:pos="6840"/>
        </w:tabs>
        <w:snapToGrid w:val="0"/>
        <w:spacing w:beforeLines="50" w:before="180" w:line="288" w:lineRule="auto"/>
        <w:ind w:left="454" w:firstLineChars="200" w:firstLine="561"/>
        <w:jc w:val="center"/>
        <w:rPr>
          <w:rFonts w:eastAsia="標楷體"/>
          <w:b/>
          <w:kern w:val="0"/>
          <w:sz w:val="28"/>
          <w:szCs w:val="20"/>
        </w:rPr>
      </w:pPr>
      <w:r w:rsidRPr="004D6389">
        <w:rPr>
          <w:rFonts w:eastAsia="標楷體" w:hint="eastAsia"/>
          <w:b/>
          <w:kern w:val="0"/>
          <w:sz w:val="28"/>
          <w:szCs w:val="32"/>
          <w:lang w:val="zh-TW"/>
        </w:rPr>
        <w:lastRenderedPageBreak/>
        <w:t>表</w:t>
      </w:r>
      <w:r w:rsidRPr="004D6389">
        <w:rPr>
          <w:rFonts w:eastAsia="標楷體"/>
          <w:b/>
          <w:kern w:val="0"/>
          <w:sz w:val="28"/>
          <w:szCs w:val="32"/>
          <w:lang w:val="zh-TW"/>
        </w:rPr>
        <w:t xml:space="preserve">1-1   </w:t>
      </w:r>
      <w:r w:rsidRPr="004D6389">
        <w:rPr>
          <w:rFonts w:eastAsia="標楷體" w:hint="eastAsia"/>
          <w:b/>
          <w:kern w:val="0"/>
          <w:sz w:val="28"/>
          <w:szCs w:val="32"/>
          <w:lang w:val="zh-TW"/>
        </w:rPr>
        <w:t>美國重要經濟指標</w:t>
      </w:r>
    </w:p>
    <w:p w:rsidR="00AD1FCE" w:rsidRPr="004D6389" w:rsidRDefault="00A1493A" w:rsidP="00AD1FCE">
      <w:pPr>
        <w:tabs>
          <w:tab w:val="left" w:pos="6840"/>
        </w:tabs>
        <w:snapToGrid w:val="0"/>
        <w:jc w:val="right"/>
        <w:rPr>
          <w:rFonts w:eastAsia="標楷體"/>
          <w:bCs/>
          <w:sz w:val="22"/>
          <w:szCs w:val="28"/>
        </w:rPr>
      </w:pPr>
      <w:r w:rsidRPr="004D6389">
        <w:rPr>
          <w:rFonts w:eastAsia="標楷體"/>
          <w:bCs/>
          <w:sz w:val="28"/>
          <w:szCs w:val="32"/>
          <w:lang w:val="zh-TW"/>
        </w:rPr>
        <w:t xml:space="preserve">            </w:t>
      </w:r>
      <w:r w:rsidRPr="004D6389">
        <w:rPr>
          <w:rFonts w:eastAsia="標楷體" w:hint="eastAsia"/>
          <w:bCs/>
          <w:sz w:val="22"/>
          <w:szCs w:val="28"/>
          <w:lang w:val="zh-TW"/>
        </w:rPr>
        <w:t>單位：億美元；％</w:t>
      </w:r>
    </w:p>
    <w:tbl>
      <w:tblPr>
        <w:tblW w:w="9000" w:type="dxa"/>
        <w:tblLayout w:type="fixed"/>
        <w:tblCellMar>
          <w:left w:w="28" w:type="dxa"/>
          <w:right w:w="28" w:type="dxa"/>
        </w:tblCellMar>
        <w:tblLook w:val="04A0" w:firstRow="1" w:lastRow="0" w:firstColumn="1" w:lastColumn="0" w:noHBand="0" w:noVBand="1"/>
      </w:tblPr>
      <w:tblGrid>
        <w:gridCol w:w="1288"/>
        <w:gridCol w:w="1080"/>
        <w:gridCol w:w="772"/>
        <w:gridCol w:w="840"/>
        <w:gridCol w:w="784"/>
        <w:gridCol w:w="853"/>
        <w:gridCol w:w="784"/>
        <w:gridCol w:w="910"/>
        <w:gridCol w:w="854"/>
        <w:gridCol w:w="835"/>
      </w:tblGrid>
      <w:tr w:rsidR="002201C5" w:rsidTr="00210DC2">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2201C5" w:rsidRDefault="002201C5" w:rsidP="00125C52">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lang w:val="zh-TW"/>
              </w:rPr>
              <w:t>年</w:t>
            </w:r>
            <w:r>
              <w:rPr>
                <w:rFonts w:eastAsia="標楷體"/>
                <w:bCs/>
                <w:sz w:val="22"/>
                <w:szCs w:val="22"/>
              </w:rPr>
              <w:t>(</w:t>
            </w:r>
            <w:r>
              <w:rPr>
                <w:rFonts w:eastAsia="標楷體" w:hint="eastAsia"/>
                <w:bCs/>
                <w:sz w:val="22"/>
                <w:szCs w:val="22"/>
                <w:lang w:val="zh-TW"/>
              </w:rPr>
              <w:t>月</w:t>
            </w:r>
            <w:r>
              <w:rPr>
                <w:rFonts w:eastAsia="標楷體"/>
                <w:bCs/>
                <w:sz w:val="22"/>
                <w:szCs w:val="22"/>
              </w:rPr>
              <w:t>)</w:t>
            </w:r>
          </w:p>
        </w:tc>
        <w:tc>
          <w:tcPr>
            <w:tcW w:w="108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2201C5" w:rsidRDefault="002201C5" w:rsidP="00125C52">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lang w:val="zh-TW"/>
              </w:rPr>
              <w:t>實質</w:t>
            </w:r>
          </w:p>
          <w:p w:rsidR="002201C5" w:rsidRDefault="002201C5" w:rsidP="00125C52">
            <w:pPr>
              <w:tabs>
                <w:tab w:val="left" w:pos="6840"/>
              </w:tabs>
              <w:autoSpaceDE w:val="0"/>
              <w:autoSpaceDN w:val="0"/>
              <w:adjustRightInd w:val="0"/>
              <w:snapToGrid w:val="0"/>
              <w:spacing w:line="240" w:lineRule="atLeast"/>
              <w:jc w:val="center"/>
              <w:rPr>
                <w:rFonts w:eastAsia="標楷體"/>
                <w:bCs/>
                <w:sz w:val="22"/>
                <w:szCs w:val="22"/>
              </w:rPr>
            </w:pPr>
            <w:r>
              <w:rPr>
                <w:rFonts w:eastAsia="標楷體"/>
                <w:bCs/>
                <w:sz w:val="22"/>
                <w:szCs w:val="22"/>
              </w:rPr>
              <w:t>GDP</w:t>
            </w:r>
          </w:p>
        </w:tc>
        <w:tc>
          <w:tcPr>
            <w:tcW w:w="772"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2201C5" w:rsidRDefault="002201C5" w:rsidP="00125C52">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lang w:val="zh-TW"/>
              </w:rPr>
              <w:t>工業</w:t>
            </w:r>
          </w:p>
          <w:p w:rsidR="002201C5" w:rsidRDefault="002201C5" w:rsidP="00125C52">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2201C5" w:rsidRDefault="002201C5" w:rsidP="00125C52">
            <w:pPr>
              <w:tabs>
                <w:tab w:val="left" w:pos="6840"/>
              </w:tabs>
              <w:autoSpaceDE w:val="0"/>
              <w:autoSpaceDN w:val="0"/>
              <w:adjustRightInd w:val="0"/>
              <w:snapToGrid w:val="0"/>
              <w:spacing w:line="240" w:lineRule="atLeast"/>
              <w:jc w:val="center"/>
              <w:rPr>
                <w:rFonts w:eastAsia="標楷體"/>
                <w:bCs/>
                <w:sz w:val="22"/>
                <w:szCs w:val="20"/>
              </w:rPr>
            </w:pPr>
            <w:r>
              <w:rPr>
                <w:rFonts w:eastAsia="標楷體" w:hint="eastAsia"/>
                <w:bCs/>
                <w:sz w:val="22"/>
                <w:szCs w:val="20"/>
              </w:rPr>
              <w:t>貿</w:t>
            </w:r>
            <w:r>
              <w:rPr>
                <w:rFonts w:eastAsia="標楷體"/>
                <w:bCs/>
                <w:sz w:val="22"/>
                <w:szCs w:val="20"/>
              </w:rPr>
              <w:t xml:space="preserve">    </w:t>
            </w:r>
            <w:r>
              <w:rPr>
                <w:rFonts w:eastAsia="標楷體" w:hint="eastAsia"/>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2201C5" w:rsidRDefault="002201C5" w:rsidP="00125C52">
            <w:pPr>
              <w:tabs>
                <w:tab w:val="left" w:pos="6840"/>
              </w:tabs>
              <w:autoSpaceDE w:val="0"/>
              <w:autoSpaceDN w:val="0"/>
              <w:adjustRightInd w:val="0"/>
              <w:snapToGrid w:val="0"/>
              <w:spacing w:line="240" w:lineRule="atLeast"/>
              <w:jc w:val="center"/>
              <w:rPr>
                <w:rFonts w:eastAsia="標楷體"/>
                <w:bCs/>
                <w:sz w:val="22"/>
                <w:szCs w:val="22"/>
                <w:lang w:val="zh-TW"/>
              </w:rPr>
            </w:pPr>
            <w:r>
              <w:rPr>
                <w:rFonts w:eastAsia="標楷體" w:hint="eastAsia"/>
                <w:bCs/>
                <w:sz w:val="22"/>
                <w:szCs w:val="22"/>
                <w:lang w:val="zh-TW"/>
              </w:rPr>
              <w:t>消費者</w:t>
            </w:r>
          </w:p>
          <w:p w:rsidR="002201C5" w:rsidRDefault="002201C5" w:rsidP="00125C52">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2201C5" w:rsidRDefault="002201C5" w:rsidP="00125C52">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lang w:val="zh-TW"/>
              </w:rPr>
              <w:t>失業率</w:t>
            </w:r>
          </w:p>
        </w:tc>
      </w:tr>
      <w:tr w:rsidR="002201C5" w:rsidTr="00210DC2">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2201C5" w:rsidRDefault="002201C5" w:rsidP="00125C52">
            <w:pPr>
              <w:widowControl/>
              <w:rPr>
                <w:rFonts w:eastAsia="標楷體"/>
                <w:bCs/>
                <w:sz w:val="22"/>
                <w:szCs w:val="22"/>
              </w:rPr>
            </w:pPr>
          </w:p>
        </w:tc>
        <w:tc>
          <w:tcPr>
            <w:tcW w:w="108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201C5" w:rsidRDefault="002201C5" w:rsidP="00125C52">
            <w:pPr>
              <w:widowControl/>
              <w:rPr>
                <w:rFonts w:eastAsia="標楷體"/>
                <w:bCs/>
                <w:sz w:val="22"/>
                <w:szCs w:val="22"/>
              </w:rPr>
            </w:pPr>
          </w:p>
        </w:tc>
        <w:tc>
          <w:tcPr>
            <w:tcW w:w="77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201C5" w:rsidRDefault="002201C5" w:rsidP="00125C52">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2201C5" w:rsidRPr="00210DC2" w:rsidRDefault="002201C5" w:rsidP="00210DC2">
            <w:pPr>
              <w:tabs>
                <w:tab w:val="left" w:pos="6840"/>
              </w:tabs>
              <w:autoSpaceDE w:val="0"/>
              <w:autoSpaceDN w:val="0"/>
              <w:adjustRightInd w:val="0"/>
              <w:snapToGrid w:val="0"/>
              <w:spacing w:line="240" w:lineRule="atLeast"/>
              <w:jc w:val="center"/>
              <w:rPr>
                <w:rFonts w:eastAsia="標楷體"/>
                <w:bCs/>
                <w:sz w:val="22"/>
                <w:szCs w:val="22"/>
                <w:lang w:val="zh-TW"/>
              </w:rPr>
            </w:pPr>
            <w:r w:rsidRPr="00210DC2">
              <w:rPr>
                <w:rFonts w:eastAsia="標楷體" w:hint="eastAsia"/>
                <w:bCs/>
                <w:sz w:val="22"/>
                <w:szCs w:val="22"/>
                <w:lang w:val="zh-TW"/>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201C5" w:rsidRDefault="002201C5" w:rsidP="00125C52">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2201C5" w:rsidRDefault="002201C5" w:rsidP="00125C52">
            <w:pPr>
              <w:widowControl/>
              <w:rPr>
                <w:rFonts w:eastAsia="標楷體"/>
                <w:bCs/>
                <w:sz w:val="22"/>
                <w:szCs w:val="22"/>
              </w:rPr>
            </w:pPr>
          </w:p>
        </w:tc>
      </w:tr>
      <w:tr w:rsidR="002201C5" w:rsidTr="00210DC2">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2201C5" w:rsidRDefault="002201C5" w:rsidP="00125C52">
            <w:pPr>
              <w:widowControl/>
              <w:rPr>
                <w:rFonts w:eastAsia="標楷體"/>
                <w:bCs/>
                <w:sz w:val="22"/>
                <w:szCs w:val="22"/>
              </w:rPr>
            </w:pPr>
          </w:p>
        </w:tc>
        <w:tc>
          <w:tcPr>
            <w:tcW w:w="108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201C5" w:rsidRDefault="002201C5" w:rsidP="00125C52">
            <w:pPr>
              <w:widowControl/>
              <w:rPr>
                <w:rFonts w:eastAsia="標楷體"/>
                <w:bCs/>
                <w:sz w:val="22"/>
                <w:szCs w:val="22"/>
              </w:rPr>
            </w:pPr>
          </w:p>
        </w:tc>
        <w:tc>
          <w:tcPr>
            <w:tcW w:w="77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201C5" w:rsidRDefault="002201C5" w:rsidP="00125C52">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rPr>
              <w:t>成長率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rPr>
              <w:t>成長率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201C5" w:rsidRDefault="002201C5" w:rsidP="00125C52">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201C5" w:rsidRDefault="002201C5" w:rsidP="00125C52">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2201C5" w:rsidRDefault="002201C5" w:rsidP="00125C52">
            <w:pPr>
              <w:widowControl/>
              <w:rPr>
                <w:rFonts w:eastAsia="標楷體"/>
                <w:bCs/>
                <w:sz w:val="22"/>
                <w:szCs w:val="22"/>
              </w:rPr>
            </w:pPr>
          </w:p>
        </w:tc>
      </w:tr>
      <w:tr w:rsidR="002201C5" w:rsidTr="00210DC2">
        <w:trPr>
          <w:cantSplit/>
        </w:trPr>
        <w:tc>
          <w:tcPr>
            <w:tcW w:w="1288" w:type="dxa"/>
            <w:tcBorders>
              <w:top w:val="nil"/>
              <w:left w:val="nil"/>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2009</w:t>
            </w:r>
            <w:r>
              <w:rPr>
                <w:rFonts w:eastAsia="標楷體" w:hint="eastAsia"/>
                <w:bCs/>
                <w:sz w:val="22"/>
              </w:rPr>
              <w:t>年</w:t>
            </w:r>
          </w:p>
        </w:tc>
        <w:tc>
          <w:tcPr>
            <w:tcW w:w="1080" w:type="dxa"/>
            <w:tcBorders>
              <w:top w:val="nil"/>
              <w:left w:val="single" w:sz="6" w:space="0" w:color="auto"/>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-3.1</w:t>
            </w:r>
          </w:p>
        </w:tc>
        <w:tc>
          <w:tcPr>
            <w:tcW w:w="772" w:type="dxa"/>
            <w:tcBorders>
              <w:top w:val="nil"/>
              <w:left w:val="single" w:sz="6" w:space="0" w:color="auto"/>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-9.3</w:t>
            </w:r>
          </w:p>
        </w:tc>
        <w:tc>
          <w:tcPr>
            <w:tcW w:w="840" w:type="dxa"/>
            <w:tcBorders>
              <w:top w:val="nil"/>
              <w:left w:val="single" w:sz="6" w:space="0" w:color="auto"/>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sz w:val="22"/>
                <w:szCs w:val="22"/>
              </w:rPr>
            </w:pPr>
            <w:r>
              <w:rPr>
                <w:rFonts w:eastAsia="標楷體"/>
                <w:bCs/>
                <w:sz w:val="22"/>
                <w:szCs w:val="22"/>
              </w:rPr>
              <w:t>10,694.9</w:t>
            </w:r>
          </w:p>
        </w:tc>
        <w:tc>
          <w:tcPr>
            <w:tcW w:w="784" w:type="dxa"/>
            <w:tcBorders>
              <w:top w:val="nil"/>
              <w:left w:val="single" w:sz="6" w:space="0" w:color="auto"/>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sz w:val="22"/>
                <w:szCs w:val="22"/>
              </w:rPr>
            </w:pPr>
            <w:r>
              <w:rPr>
                <w:rFonts w:eastAsia="標楷體"/>
                <w:bCs/>
                <w:sz w:val="22"/>
                <w:szCs w:val="22"/>
              </w:rPr>
              <w:t>-18.1</w:t>
            </w:r>
          </w:p>
        </w:tc>
        <w:tc>
          <w:tcPr>
            <w:tcW w:w="853" w:type="dxa"/>
            <w:tcBorders>
              <w:top w:val="nil"/>
              <w:left w:val="single" w:sz="6" w:space="0" w:color="auto"/>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sz w:val="22"/>
                <w:szCs w:val="22"/>
              </w:rPr>
            </w:pPr>
            <w:r>
              <w:rPr>
                <w:rFonts w:eastAsia="標楷體"/>
                <w:bCs/>
                <w:sz w:val="22"/>
                <w:szCs w:val="22"/>
              </w:rPr>
              <w:t>15,754.0</w:t>
            </w:r>
          </w:p>
        </w:tc>
        <w:tc>
          <w:tcPr>
            <w:tcW w:w="784" w:type="dxa"/>
            <w:tcBorders>
              <w:top w:val="nil"/>
              <w:left w:val="single" w:sz="6" w:space="0" w:color="auto"/>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sz w:val="22"/>
                <w:szCs w:val="22"/>
              </w:rPr>
            </w:pPr>
            <w:r>
              <w:rPr>
                <w:rFonts w:eastAsia="標楷體"/>
                <w:bCs/>
                <w:sz w:val="22"/>
                <w:szCs w:val="22"/>
              </w:rPr>
              <w:t>-26.4</w:t>
            </w:r>
          </w:p>
        </w:tc>
        <w:tc>
          <w:tcPr>
            <w:tcW w:w="910" w:type="dxa"/>
            <w:tcBorders>
              <w:top w:val="nil"/>
              <w:left w:val="single" w:sz="6" w:space="0" w:color="auto"/>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-5,059.1</w:t>
            </w:r>
          </w:p>
        </w:tc>
        <w:tc>
          <w:tcPr>
            <w:tcW w:w="854" w:type="dxa"/>
            <w:tcBorders>
              <w:top w:val="nil"/>
              <w:left w:val="single" w:sz="6" w:space="0" w:color="auto"/>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-2.5</w:t>
            </w:r>
          </w:p>
        </w:tc>
        <w:tc>
          <w:tcPr>
            <w:tcW w:w="835" w:type="dxa"/>
            <w:tcBorders>
              <w:top w:val="nil"/>
              <w:left w:val="single" w:sz="6" w:space="0" w:color="auto"/>
              <w:bottom w:val="nil"/>
              <w:right w:val="nil"/>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9.3</w:t>
            </w:r>
          </w:p>
        </w:tc>
      </w:tr>
      <w:tr w:rsidR="002201C5" w:rsidTr="00210DC2">
        <w:trPr>
          <w:cantSplit/>
        </w:trPr>
        <w:tc>
          <w:tcPr>
            <w:tcW w:w="1288" w:type="dxa"/>
            <w:tcBorders>
              <w:top w:val="nil"/>
              <w:left w:val="nil"/>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2010</w:t>
            </w:r>
            <w:r>
              <w:rPr>
                <w:rFonts w:eastAsia="標楷體" w:hint="eastAsia"/>
                <w:bCs/>
                <w:sz w:val="22"/>
              </w:rPr>
              <w:t>年</w:t>
            </w:r>
          </w:p>
        </w:tc>
        <w:tc>
          <w:tcPr>
            <w:tcW w:w="1080" w:type="dxa"/>
            <w:tcBorders>
              <w:top w:val="nil"/>
              <w:left w:val="single" w:sz="6" w:space="0" w:color="auto"/>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2.4</w:t>
            </w:r>
          </w:p>
        </w:tc>
        <w:tc>
          <w:tcPr>
            <w:tcW w:w="772" w:type="dxa"/>
            <w:tcBorders>
              <w:top w:val="nil"/>
              <w:left w:val="single" w:sz="6" w:space="0" w:color="auto"/>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5.7</w:t>
            </w:r>
          </w:p>
        </w:tc>
        <w:tc>
          <w:tcPr>
            <w:tcW w:w="840" w:type="dxa"/>
            <w:tcBorders>
              <w:top w:val="nil"/>
              <w:left w:val="single" w:sz="6" w:space="0" w:color="auto"/>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sz w:val="22"/>
                <w:szCs w:val="22"/>
              </w:rPr>
            </w:pPr>
            <w:r>
              <w:rPr>
                <w:rFonts w:eastAsia="標楷體"/>
                <w:bCs/>
                <w:sz w:val="22"/>
                <w:szCs w:val="22"/>
              </w:rPr>
              <w:t>12,88</w:t>
            </w:r>
            <w:r>
              <w:rPr>
                <w:rFonts w:eastAsia="標楷體" w:hint="eastAsia"/>
                <w:bCs/>
                <w:sz w:val="22"/>
                <w:szCs w:val="22"/>
              </w:rPr>
              <w:t>8</w:t>
            </w:r>
            <w:r>
              <w:rPr>
                <w:rFonts w:eastAsia="標楷體"/>
                <w:bCs/>
                <w:sz w:val="22"/>
                <w:szCs w:val="22"/>
              </w:rPr>
              <w:t>.</w:t>
            </w:r>
            <w:r>
              <w:rPr>
                <w:rFonts w:eastAsia="標楷體" w:hint="eastAsia"/>
                <w:bCs/>
                <w:sz w:val="22"/>
                <w:szCs w:val="22"/>
              </w:rPr>
              <w:t>8</w:t>
            </w:r>
          </w:p>
        </w:tc>
        <w:tc>
          <w:tcPr>
            <w:tcW w:w="784" w:type="dxa"/>
            <w:tcBorders>
              <w:top w:val="nil"/>
              <w:left w:val="single" w:sz="6" w:space="0" w:color="auto"/>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sz w:val="22"/>
                <w:szCs w:val="22"/>
              </w:rPr>
            </w:pPr>
            <w:r>
              <w:rPr>
                <w:rFonts w:eastAsia="標楷體"/>
                <w:bCs/>
                <w:sz w:val="22"/>
                <w:szCs w:val="22"/>
              </w:rPr>
              <w:t>20.5</w:t>
            </w:r>
          </w:p>
        </w:tc>
        <w:tc>
          <w:tcPr>
            <w:tcW w:w="853" w:type="dxa"/>
            <w:tcBorders>
              <w:top w:val="nil"/>
              <w:left w:val="single" w:sz="6" w:space="0" w:color="auto"/>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sz w:val="22"/>
                <w:szCs w:val="22"/>
              </w:rPr>
            </w:pPr>
            <w:r>
              <w:rPr>
                <w:rFonts w:eastAsia="標楷體"/>
                <w:bCs/>
                <w:sz w:val="22"/>
                <w:szCs w:val="22"/>
              </w:rPr>
              <w:t>19,34</w:t>
            </w:r>
            <w:r>
              <w:rPr>
                <w:rFonts w:eastAsia="標楷體" w:hint="eastAsia"/>
                <w:bCs/>
                <w:sz w:val="22"/>
                <w:szCs w:val="22"/>
              </w:rPr>
              <w:t>0</w:t>
            </w:r>
            <w:r>
              <w:rPr>
                <w:rFonts w:eastAsia="標楷體"/>
                <w:bCs/>
                <w:sz w:val="22"/>
                <w:szCs w:val="22"/>
              </w:rPr>
              <w:t>.</w:t>
            </w:r>
            <w:r>
              <w:rPr>
                <w:rFonts w:eastAsia="標楷體" w:hint="eastAsia"/>
                <w:bCs/>
                <w:sz w:val="22"/>
                <w:szCs w:val="22"/>
              </w:rPr>
              <w:t>1</w:t>
            </w:r>
          </w:p>
        </w:tc>
        <w:tc>
          <w:tcPr>
            <w:tcW w:w="784" w:type="dxa"/>
            <w:tcBorders>
              <w:top w:val="nil"/>
              <w:left w:val="single" w:sz="6" w:space="0" w:color="auto"/>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sz w:val="22"/>
                <w:szCs w:val="22"/>
              </w:rPr>
            </w:pPr>
            <w:r>
              <w:rPr>
                <w:rFonts w:eastAsia="標楷體"/>
                <w:bCs/>
                <w:sz w:val="22"/>
                <w:szCs w:val="22"/>
              </w:rPr>
              <w:t>22.8</w:t>
            </w:r>
          </w:p>
        </w:tc>
        <w:tc>
          <w:tcPr>
            <w:tcW w:w="910" w:type="dxa"/>
            <w:tcBorders>
              <w:top w:val="nil"/>
              <w:left w:val="single" w:sz="6" w:space="0" w:color="auto"/>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-6,45</w:t>
            </w:r>
            <w:r>
              <w:rPr>
                <w:rFonts w:eastAsia="標楷體" w:hint="eastAsia"/>
                <w:bCs/>
                <w:sz w:val="22"/>
              </w:rPr>
              <w:t>1</w:t>
            </w:r>
            <w:r>
              <w:rPr>
                <w:rFonts w:eastAsia="標楷體"/>
                <w:bCs/>
                <w:sz w:val="22"/>
              </w:rPr>
              <w:t>.</w:t>
            </w:r>
            <w:r>
              <w:rPr>
                <w:rFonts w:eastAsia="標楷體" w:hint="eastAsia"/>
                <w:bCs/>
                <w:sz w:val="22"/>
              </w:rPr>
              <w:t>2</w:t>
            </w:r>
          </w:p>
        </w:tc>
        <w:tc>
          <w:tcPr>
            <w:tcW w:w="854" w:type="dxa"/>
            <w:tcBorders>
              <w:top w:val="nil"/>
              <w:left w:val="single" w:sz="6" w:space="0" w:color="auto"/>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1.6</w:t>
            </w:r>
          </w:p>
        </w:tc>
        <w:tc>
          <w:tcPr>
            <w:tcW w:w="835" w:type="dxa"/>
            <w:tcBorders>
              <w:top w:val="nil"/>
              <w:left w:val="single" w:sz="6" w:space="0" w:color="auto"/>
              <w:bottom w:val="nil"/>
              <w:right w:val="nil"/>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9.6</w:t>
            </w:r>
          </w:p>
        </w:tc>
      </w:tr>
      <w:tr w:rsidR="002201C5" w:rsidTr="00210DC2">
        <w:trPr>
          <w:cantSplit/>
        </w:trPr>
        <w:tc>
          <w:tcPr>
            <w:tcW w:w="1288" w:type="dxa"/>
            <w:tcBorders>
              <w:top w:val="nil"/>
              <w:left w:val="nil"/>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2011</w:t>
            </w:r>
            <w:r>
              <w:rPr>
                <w:rFonts w:eastAsia="標楷體" w:hint="eastAsia"/>
                <w:bCs/>
                <w:sz w:val="22"/>
              </w:rPr>
              <w:t>年</w:t>
            </w:r>
          </w:p>
        </w:tc>
        <w:tc>
          <w:tcPr>
            <w:tcW w:w="1080" w:type="dxa"/>
            <w:tcBorders>
              <w:top w:val="nil"/>
              <w:left w:val="single" w:sz="6" w:space="0" w:color="auto"/>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1.8</w:t>
            </w:r>
          </w:p>
        </w:tc>
        <w:tc>
          <w:tcPr>
            <w:tcW w:w="772" w:type="dxa"/>
            <w:tcBorders>
              <w:top w:val="nil"/>
              <w:left w:val="single" w:sz="6" w:space="0" w:color="auto"/>
              <w:bottom w:val="nil"/>
              <w:right w:val="single" w:sz="6" w:space="0" w:color="auto"/>
            </w:tcBorders>
            <w:shd w:val="clear" w:color="auto" w:fill="auto"/>
            <w:vAlign w:val="center"/>
            <w:hideMark/>
          </w:tcPr>
          <w:p w:rsidR="002201C5" w:rsidRDefault="002201C5" w:rsidP="00125C5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4.2</w:t>
            </w:r>
          </w:p>
        </w:tc>
        <w:tc>
          <w:tcPr>
            <w:tcW w:w="840" w:type="dxa"/>
            <w:tcBorders>
              <w:top w:val="nil"/>
              <w:left w:val="single" w:sz="6" w:space="0" w:color="auto"/>
              <w:bottom w:val="nil"/>
              <w:right w:val="single" w:sz="6" w:space="0" w:color="auto"/>
            </w:tcBorders>
            <w:shd w:val="clear" w:color="auto" w:fill="auto"/>
            <w:vAlign w:val="center"/>
            <w:hideMark/>
          </w:tcPr>
          <w:p w:rsidR="002201C5" w:rsidRDefault="002201C5" w:rsidP="00125C52">
            <w:pPr>
              <w:tabs>
                <w:tab w:val="left" w:pos="6840"/>
              </w:tabs>
              <w:jc w:val="center"/>
              <w:rPr>
                <w:rFonts w:eastAsia="標楷體"/>
                <w:bCs/>
                <w:color w:val="000000"/>
                <w:sz w:val="22"/>
              </w:rPr>
            </w:pPr>
            <w:r>
              <w:rPr>
                <w:rFonts w:eastAsia="標楷體"/>
                <w:bCs/>
                <w:color w:val="000000"/>
                <w:sz w:val="22"/>
              </w:rPr>
              <w:t>14,97</w:t>
            </w:r>
            <w:r>
              <w:rPr>
                <w:rFonts w:eastAsia="標楷體" w:hint="eastAsia"/>
                <w:bCs/>
                <w:color w:val="000000"/>
                <w:sz w:val="22"/>
              </w:rPr>
              <w:t>4</w:t>
            </w:r>
            <w:r>
              <w:rPr>
                <w:rFonts w:eastAsia="標楷體"/>
                <w:bCs/>
                <w:color w:val="000000"/>
                <w:sz w:val="22"/>
              </w:rPr>
              <w:t>.</w:t>
            </w:r>
            <w:r>
              <w:rPr>
                <w:rFonts w:eastAsia="標楷體" w:hint="eastAsia"/>
                <w:bCs/>
                <w:color w:val="000000"/>
                <w:sz w:val="22"/>
              </w:rPr>
              <w:t>1</w:t>
            </w:r>
          </w:p>
        </w:tc>
        <w:tc>
          <w:tcPr>
            <w:tcW w:w="784" w:type="dxa"/>
            <w:tcBorders>
              <w:top w:val="nil"/>
              <w:left w:val="single" w:sz="6" w:space="0" w:color="auto"/>
              <w:bottom w:val="nil"/>
              <w:right w:val="single" w:sz="6" w:space="0" w:color="auto"/>
            </w:tcBorders>
            <w:shd w:val="clear" w:color="auto" w:fill="auto"/>
            <w:vAlign w:val="center"/>
            <w:hideMark/>
          </w:tcPr>
          <w:p w:rsidR="002201C5" w:rsidRDefault="002201C5" w:rsidP="00125C52">
            <w:pPr>
              <w:tabs>
                <w:tab w:val="left" w:pos="6840"/>
              </w:tabs>
              <w:jc w:val="center"/>
              <w:rPr>
                <w:rFonts w:eastAsia="標楷體"/>
                <w:bCs/>
                <w:color w:val="000000"/>
                <w:sz w:val="22"/>
              </w:rPr>
            </w:pPr>
            <w:r>
              <w:rPr>
                <w:rFonts w:eastAsia="標楷體"/>
                <w:bCs/>
                <w:color w:val="000000"/>
                <w:sz w:val="22"/>
              </w:rPr>
              <w:t>16.2</w:t>
            </w:r>
          </w:p>
        </w:tc>
        <w:tc>
          <w:tcPr>
            <w:tcW w:w="853" w:type="dxa"/>
            <w:tcBorders>
              <w:top w:val="nil"/>
              <w:left w:val="single" w:sz="6" w:space="0" w:color="auto"/>
              <w:bottom w:val="nil"/>
              <w:right w:val="single" w:sz="6" w:space="0" w:color="auto"/>
            </w:tcBorders>
            <w:shd w:val="clear" w:color="auto" w:fill="auto"/>
            <w:vAlign w:val="center"/>
            <w:hideMark/>
          </w:tcPr>
          <w:p w:rsidR="002201C5" w:rsidRDefault="002201C5" w:rsidP="00125C52">
            <w:pPr>
              <w:tabs>
                <w:tab w:val="left" w:pos="6840"/>
              </w:tabs>
              <w:jc w:val="center"/>
              <w:rPr>
                <w:rFonts w:eastAsia="標楷體"/>
                <w:bCs/>
                <w:color w:val="000000"/>
                <w:sz w:val="22"/>
              </w:rPr>
            </w:pPr>
            <w:r>
              <w:rPr>
                <w:rFonts w:eastAsia="標楷體"/>
                <w:bCs/>
                <w:color w:val="000000"/>
                <w:sz w:val="22"/>
              </w:rPr>
              <w:t>22,35</w:t>
            </w:r>
            <w:r>
              <w:rPr>
                <w:rFonts w:eastAsia="標楷體" w:hint="eastAsia"/>
                <w:bCs/>
                <w:color w:val="000000"/>
                <w:sz w:val="22"/>
              </w:rPr>
              <w:t>8</w:t>
            </w:r>
            <w:r>
              <w:rPr>
                <w:rFonts w:eastAsia="標楷體"/>
                <w:bCs/>
                <w:color w:val="000000"/>
                <w:sz w:val="22"/>
              </w:rPr>
              <w:t>.</w:t>
            </w:r>
            <w:r>
              <w:rPr>
                <w:rFonts w:eastAsia="標楷體" w:hint="eastAsia"/>
                <w:bCs/>
                <w:color w:val="000000"/>
                <w:sz w:val="22"/>
              </w:rPr>
              <w:t>2</w:t>
            </w:r>
          </w:p>
        </w:tc>
        <w:tc>
          <w:tcPr>
            <w:tcW w:w="784" w:type="dxa"/>
            <w:tcBorders>
              <w:top w:val="nil"/>
              <w:left w:val="single" w:sz="6" w:space="0" w:color="auto"/>
              <w:bottom w:val="nil"/>
              <w:right w:val="single" w:sz="6" w:space="0" w:color="auto"/>
            </w:tcBorders>
            <w:shd w:val="clear" w:color="auto" w:fill="auto"/>
            <w:vAlign w:val="center"/>
            <w:hideMark/>
          </w:tcPr>
          <w:p w:rsidR="002201C5" w:rsidRDefault="002201C5" w:rsidP="00125C52">
            <w:pPr>
              <w:tabs>
                <w:tab w:val="left" w:pos="6840"/>
              </w:tabs>
              <w:jc w:val="center"/>
              <w:rPr>
                <w:rFonts w:eastAsia="標楷體"/>
                <w:bCs/>
                <w:color w:val="000000"/>
                <w:sz w:val="22"/>
              </w:rPr>
            </w:pPr>
            <w:r>
              <w:rPr>
                <w:rFonts w:eastAsia="標楷體"/>
                <w:bCs/>
                <w:color w:val="000000"/>
                <w:sz w:val="22"/>
              </w:rPr>
              <w:t>15.6</w:t>
            </w:r>
          </w:p>
        </w:tc>
        <w:tc>
          <w:tcPr>
            <w:tcW w:w="910" w:type="dxa"/>
            <w:tcBorders>
              <w:top w:val="nil"/>
              <w:left w:val="single" w:sz="6" w:space="0" w:color="auto"/>
              <w:bottom w:val="nil"/>
              <w:right w:val="single" w:sz="6" w:space="0" w:color="auto"/>
            </w:tcBorders>
            <w:shd w:val="clear" w:color="auto" w:fill="auto"/>
            <w:vAlign w:val="center"/>
            <w:hideMark/>
          </w:tcPr>
          <w:p w:rsidR="002201C5" w:rsidRDefault="002201C5" w:rsidP="00125C52">
            <w:pPr>
              <w:tabs>
                <w:tab w:val="left" w:pos="6840"/>
              </w:tabs>
              <w:jc w:val="center"/>
              <w:rPr>
                <w:rFonts w:eastAsia="標楷體"/>
                <w:bCs/>
                <w:color w:val="000000"/>
                <w:sz w:val="22"/>
              </w:rPr>
            </w:pPr>
            <w:r>
              <w:rPr>
                <w:rFonts w:eastAsia="標楷體"/>
                <w:bCs/>
                <w:color w:val="000000"/>
                <w:sz w:val="22"/>
              </w:rPr>
              <w:t>-7,38</w:t>
            </w:r>
            <w:r>
              <w:rPr>
                <w:rFonts w:eastAsia="標楷體" w:hint="eastAsia"/>
                <w:bCs/>
                <w:color w:val="000000"/>
                <w:sz w:val="22"/>
              </w:rPr>
              <w:t>4</w:t>
            </w:r>
            <w:r>
              <w:rPr>
                <w:rFonts w:eastAsia="標楷體"/>
                <w:bCs/>
                <w:color w:val="000000"/>
                <w:sz w:val="22"/>
              </w:rPr>
              <w:t>.</w:t>
            </w:r>
            <w:r>
              <w:rPr>
                <w:rFonts w:eastAsia="標楷體" w:hint="eastAsia"/>
                <w:bCs/>
                <w:color w:val="000000"/>
                <w:sz w:val="22"/>
              </w:rPr>
              <w:t>1</w:t>
            </w:r>
          </w:p>
        </w:tc>
        <w:tc>
          <w:tcPr>
            <w:tcW w:w="854" w:type="dxa"/>
            <w:tcBorders>
              <w:top w:val="nil"/>
              <w:left w:val="single" w:sz="6" w:space="0" w:color="auto"/>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3.1</w:t>
            </w:r>
          </w:p>
        </w:tc>
        <w:tc>
          <w:tcPr>
            <w:tcW w:w="835" w:type="dxa"/>
            <w:tcBorders>
              <w:top w:val="nil"/>
              <w:left w:val="single" w:sz="6" w:space="0" w:color="auto"/>
              <w:bottom w:val="nil"/>
              <w:right w:val="nil"/>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9.0</w:t>
            </w:r>
          </w:p>
        </w:tc>
      </w:tr>
      <w:tr w:rsidR="00210DC2" w:rsidRPr="00210DC2" w:rsidTr="00210DC2">
        <w:trPr>
          <w:cantSplit/>
        </w:trPr>
        <w:tc>
          <w:tcPr>
            <w:tcW w:w="1288" w:type="dxa"/>
            <w:tcBorders>
              <w:top w:val="nil"/>
              <w:left w:val="nil"/>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bCs/>
                <w:color w:val="000000"/>
                <w:sz w:val="22"/>
              </w:rPr>
              <w:t>2012</w:t>
            </w:r>
            <w:r>
              <w:rPr>
                <w:rFonts w:eastAsia="標楷體" w:hint="eastAsia"/>
                <w:bCs/>
                <w:color w:val="000000"/>
                <w:sz w:val="22"/>
              </w:rPr>
              <w:t>年</w:t>
            </w:r>
          </w:p>
        </w:tc>
        <w:tc>
          <w:tcPr>
            <w:tcW w:w="1080" w:type="dxa"/>
            <w:tcBorders>
              <w:top w:val="nil"/>
              <w:left w:val="single" w:sz="6" w:space="0" w:color="auto"/>
              <w:bottom w:val="nil"/>
              <w:right w:val="single" w:sz="6" w:space="0" w:color="auto"/>
            </w:tcBorders>
            <w:shd w:val="clear" w:color="auto" w:fill="auto"/>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hint="eastAsia"/>
                <w:bCs/>
                <w:color w:val="000000" w:themeColor="text1"/>
                <w:sz w:val="22"/>
              </w:rPr>
              <w:t>2.2</w:t>
            </w:r>
          </w:p>
        </w:tc>
        <w:tc>
          <w:tcPr>
            <w:tcW w:w="772"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hint="eastAsia"/>
                <w:bCs/>
                <w:color w:val="000000" w:themeColor="text1"/>
                <w:sz w:val="22"/>
              </w:rPr>
              <w:t>3.7</w:t>
            </w:r>
          </w:p>
        </w:tc>
        <w:tc>
          <w:tcPr>
            <w:tcW w:w="840"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15,641.0</w:t>
            </w:r>
          </w:p>
        </w:tc>
        <w:tc>
          <w:tcPr>
            <w:tcW w:w="784"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4.5</w:t>
            </w:r>
          </w:p>
        </w:tc>
        <w:tc>
          <w:tcPr>
            <w:tcW w:w="853"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22,994.2</w:t>
            </w:r>
          </w:p>
        </w:tc>
        <w:tc>
          <w:tcPr>
            <w:tcW w:w="784"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2.8</w:t>
            </w:r>
          </w:p>
        </w:tc>
        <w:tc>
          <w:tcPr>
            <w:tcW w:w="910"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-7,357.0</w:t>
            </w:r>
          </w:p>
        </w:tc>
        <w:tc>
          <w:tcPr>
            <w:tcW w:w="854" w:type="dxa"/>
            <w:tcBorders>
              <w:top w:val="nil"/>
              <w:left w:val="single" w:sz="6" w:space="0" w:color="auto"/>
              <w:bottom w:val="nil"/>
              <w:right w:val="single" w:sz="6" w:space="0" w:color="auto"/>
            </w:tcBorders>
            <w:shd w:val="clear" w:color="auto" w:fill="auto"/>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hint="eastAsia"/>
                <w:bCs/>
                <w:color w:val="000000" w:themeColor="text1"/>
                <w:sz w:val="22"/>
              </w:rPr>
              <w:t>2.1</w:t>
            </w:r>
          </w:p>
        </w:tc>
        <w:tc>
          <w:tcPr>
            <w:tcW w:w="835" w:type="dxa"/>
            <w:tcBorders>
              <w:top w:val="nil"/>
              <w:left w:val="single" w:sz="6" w:space="0" w:color="auto"/>
              <w:bottom w:val="nil"/>
              <w:right w:val="nil"/>
            </w:tcBorders>
            <w:shd w:val="clear" w:color="auto" w:fill="auto"/>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hint="eastAsia"/>
                <w:bCs/>
                <w:color w:val="000000" w:themeColor="text1"/>
                <w:sz w:val="22"/>
              </w:rPr>
              <w:t>8.1</w:t>
            </w:r>
          </w:p>
        </w:tc>
      </w:tr>
      <w:tr w:rsidR="00210DC2" w:rsidRPr="00210DC2" w:rsidTr="00210DC2">
        <w:trPr>
          <w:cantSplit/>
        </w:trPr>
        <w:tc>
          <w:tcPr>
            <w:tcW w:w="1288" w:type="dxa"/>
            <w:tcBorders>
              <w:top w:val="nil"/>
              <w:left w:val="nil"/>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bCs/>
                <w:color w:val="000000"/>
                <w:sz w:val="22"/>
              </w:rPr>
              <w:t>1</w:t>
            </w:r>
            <w:r>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bCs/>
                <w:color w:val="000000" w:themeColor="text1"/>
                <w:sz w:val="22"/>
              </w:rPr>
              <w:t>3.4</w:t>
            </w:r>
          </w:p>
        </w:tc>
        <w:tc>
          <w:tcPr>
            <w:tcW w:w="840"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1,27</w:t>
            </w:r>
            <w:r w:rsidRPr="00210DC2">
              <w:rPr>
                <w:rFonts w:eastAsia="標楷體" w:hint="eastAsia"/>
                <w:bCs/>
                <w:color w:val="000000" w:themeColor="text1"/>
                <w:sz w:val="22"/>
              </w:rPr>
              <w:t>7</w:t>
            </w:r>
            <w:r w:rsidRPr="00210DC2">
              <w:rPr>
                <w:rFonts w:eastAsia="標楷體"/>
                <w:bCs/>
                <w:color w:val="000000" w:themeColor="text1"/>
                <w:sz w:val="22"/>
              </w:rPr>
              <w:t>.</w:t>
            </w:r>
            <w:r w:rsidRPr="00210DC2">
              <w:rPr>
                <w:rFonts w:eastAsia="標楷體" w:hint="eastAsia"/>
                <w:bCs/>
                <w:color w:val="000000" w:themeColor="text1"/>
                <w:sz w:val="22"/>
              </w:rPr>
              <w:t>6</w:t>
            </w:r>
          </w:p>
        </w:tc>
        <w:tc>
          <w:tcPr>
            <w:tcW w:w="784"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7.</w:t>
            </w:r>
            <w:r w:rsidRPr="00210DC2">
              <w:rPr>
                <w:rFonts w:eastAsia="標楷體" w:hint="eastAsia"/>
                <w:bCs/>
                <w:color w:val="000000" w:themeColor="text1"/>
                <w:sz w:val="22"/>
              </w:rPr>
              <w:t>3</w:t>
            </w:r>
          </w:p>
        </w:tc>
        <w:tc>
          <w:tcPr>
            <w:tcW w:w="853"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1,94</w:t>
            </w:r>
            <w:r w:rsidRPr="00210DC2">
              <w:rPr>
                <w:rFonts w:eastAsia="標楷體" w:hint="eastAsia"/>
                <w:bCs/>
                <w:color w:val="000000" w:themeColor="text1"/>
                <w:sz w:val="22"/>
              </w:rPr>
              <w:t>6</w:t>
            </w:r>
            <w:r w:rsidRPr="00210DC2">
              <w:rPr>
                <w:rFonts w:eastAsia="標楷體"/>
                <w:bCs/>
                <w:color w:val="000000" w:themeColor="text1"/>
                <w:sz w:val="22"/>
              </w:rPr>
              <w:t>.</w:t>
            </w:r>
            <w:r w:rsidRPr="00210DC2">
              <w:rPr>
                <w:rFonts w:eastAsia="標楷體" w:hint="eastAsia"/>
                <w:bCs/>
                <w:color w:val="000000" w:themeColor="text1"/>
                <w:sz w:val="22"/>
              </w:rPr>
              <w:t>7</w:t>
            </w:r>
          </w:p>
        </w:tc>
        <w:tc>
          <w:tcPr>
            <w:tcW w:w="784"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7.6</w:t>
            </w:r>
          </w:p>
        </w:tc>
        <w:tc>
          <w:tcPr>
            <w:tcW w:w="910"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-66</w:t>
            </w:r>
            <w:r w:rsidRPr="00210DC2">
              <w:rPr>
                <w:rFonts w:eastAsia="標楷體" w:hint="eastAsia"/>
                <w:bCs/>
                <w:color w:val="000000" w:themeColor="text1"/>
                <w:sz w:val="22"/>
              </w:rPr>
              <w:t>9</w:t>
            </w:r>
            <w:r w:rsidRPr="00210DC2">
              <w:rPr>
                <w:rFonts w:eastAsia="標楷體"/>
                <w:bCs/>
                <w:color w:val="000000" w:themeColor="text1"/>
                <w:sz w:val="22"/>
              </w:rPr>
              <w:t>.</w:t>
            </w:r>
            <w:r w:rsidRPr="00210DC2">
              <w:rPr>
                <w:rFonts w:eastAsia="標楷體" w:hint="eastAsia"/>
                <w:bCs/>
                <w:color w:val="000000" w:themeColor="text1"/>
                <w:sz w:val="22"/>
              </w:rPr>
              <w:t>1</w:t>
            </w:r>
          </w:p>
        </w:tc>
        <w:tc>
          <w:tcPr>
            <w:tcW w:w="854" w:type="dxa"/>
            <w:tcBorders>
              <w:top w:val="nil"/>
              <w:left w:val="single" w:sz="6" w:space="0" w:color="auto"/>
              <w:bottom w:val="nil"/>
              <w:right w:val="single" w:sz="6" w:space="0" w:color="auto"/>
            </w:tcBorders>
            <w:shd w:val="clear" w:color="auto" w:fill="auto"/>
            <w:hideMark/>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bCs/>
                <w:color w:val="000000" w:themeColor="text1"/>
                <w:sz w:val="22"/>
              </w:rPr>
              <w:t>2.9</w:t>
            </w:r>
          </w:p>
        </w:tc>
        <w:tc>
          <w:tcPr>
            <w:tcW w:w="835" w:type="dxa"/>
            <w:tcBorders>
              <w:top w:val="nil"/>
              <w:left w:val="single" w:sz="6" w:space="0" w:color="auto"/>
              <w:bottom w:val="nil"/>
              <w:right w:val="nil"/>
            </w:tcBorders>
            <w:shd w:val="clear" w:color="auto" w:fill="auto"/>
            <w:hideMark/>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bCs/>
                <w:color w:val="000000" w:themeColor="text1"/>
                <w:sz w:val="22"/>
              </w:rPr>
              <w:t>8.3</w:t>
            </w:r>
          </w:p>
        </w:tc>
      </w:tr>
      <w:tr w:rsidR="00210DC2" w:rsidRPr="00210DC2" w:rsidTr="00210DC2">
        <w:trPr>
          <w:cantSplit/>
        </w:trPr>
        <w:tc>
          <w:tcPr>
            <w:tcW w:w="1288" w:type="dxa"/>
            <w:tcBorders>
              <w:top w:val="nil"/>
              <w:left w:val="nil"/>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bCs/>
                <w:color w:val="000000"/>
                <w:sz w:val="22"/>
              </w:rPr>
              <w:t>2</w:t>
            </w:r>
            <w:r>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bCs/>
                <w:color w:val="000000" w:themeColor="text1"/>
                <w:sz w:val="22"/>
              </w:rPr>
              <w:t>4.0</w:t>
            </w:r>
          </w:p>
        </w:tc>
        <w:tc>
          <w:tcPr>
            <w:tcW w:w="840"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1,28</w:t>
            </w:r>
            <w:r w:rsidRPr="00210DC2">
              <w:rPr>
                <w:rFonts w:eastAsia="標楷體" w:hint="eastAsia"/>
                <w:bCs/>
                <w:color w:val="000000" w:themeColor="text1"/>
                <w:sz w:val="22"/>
              </w:rPr>
              <w:t>2</w:t>
            </w:r>
            <w:r w:rsidRPr="00210DC2">
              <w:rPr>
                <w:rFonts w:eastAsia="標楷體"/>
                <w:bCs/>
                <w:color w:val="000000" w:themeColor="text1"/>
                <w:sz w:val="22"/>
              </w:rPr>
              <w:t>.</w:t>
            </w:r>
            <w:r w:rsidRPr="00210DC2">
              <w:rPr>
                <w:rFonts w:eastAsia="標楷體" w:hint="eastAsia"/>
                <w:bCs/>
                <w:color w:val="000000" w:themeColor="text1"/>
                <w:sz w:val="22"/>
              </w:rPr>
              <w:t>2</w:t>
            </w:r>
          </w:p>
        </w:tc>
        <w:tc>
          <w:tcPr>
            <w:tcW w:w="784"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9.</w:t>
            </w:r>
            <w:r w:rsidRPr="00210DC2">
              <w:rPr>
                <w:rFonts w:eastAsia="標楷體" w:hint="eastAsia"/>
                <w:bCs/>
                <w:color w:val="000000" w:themeColor="text1"/>
                <w:sz w:val="22"/>
              </w:rPr>
              <w:t>0</w:t>
            </w:r>
          </w:p>
        </w:tc>
        <w:tc>
          <w:tcPr>
            <w:tcW w:w="853"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1,88</w:t>
            </w:r>
            <w:r w:rsidRPr="00210DC2">
              <w:rPr>
                <w:rFonts w:eastAsia="標楷體" w:hint="eastAsia"/>
                <w:bCs/>
                <w:color w:val="000000" w:themeColor="text1"/>
                <w:sz w:val="22"/>
              </w:rPr>
              <w:t>3</w:t>
            </w:r>
            <w:r w:rsidRPr="00210DC2">
              <w:rPr>
                <w:rFonts w:eastAsia="標楷體"/>
                <w:bCs/>
                <w:color w:val="000000" w:themeColor="text1"/>
                <w:sz w:val="22"/>
              </w:rPr>
              <w:t>.</w:t>
            </w:r>
            <w:r w:rsidRPr="00210DC2">
              <w:rPr>
                <w:rFonts w:eastAsia="標楷體" w:hint="eastAsia"/>
                <w:bCs/>
                <w:color w:val="000000" w:themeColor="text1"/>
                <w:sz w:val="22"/>
              </w:rPr>
              <w:t>2</w:t>
            </w:r>
          </w:p>
        </w:tc>
        <w:tc>
          <w:tcPr>
            <w:tcW w:w="784"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6.</w:t>
            </w:r>
            <w:r w:rsidRPr="00210DC2">
              <w:rPr>
                <w:rFonts w:eastAsia="標楷體" w:hint="eastAsia"/>
                <w:bCs/>
                <w:color w:val="000000" w:themeColor="text1"/>
                <w:sz w:val="22"/>
              </w:rPr>
              <w:t>4</w:t>
            </w:r>
          </w:p>
        </w:tc>
        <w:tc>
          <w:tcPr>
            <w:tcW w:w="910"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-60</w:t>
            </w:r>
            <w:r w:rsidRPr="00210DC2">
              <w:rPr>
                <w:rFonts w:eastAsia="標楷體" w:hint="eastAsia"/>
                <w:bCs/>
                <w:color w:val="000000" w:themeColor="text1"/>
                <w:sz w:val="22"/>
              </w:rPr>
              <w:t>1</w:t>
            </w:r>
            <w:r w:rsidRPr="00210DC2">
              <w:rPr>
                <w:rFonts w:eastAsia="標楷體"/>
                <w:bCs/>
                <w:color w:val="000000" w:themeColor="text1"/>
                <w:sz w:val="22"/>
              </w:rPr>
              <w:t>.</w:t>
            </w:r>
            <w:r w:rsidRPr="00210DC2">
              <w:rPr>
                <w:rFonts w:eastAsia="標楷體" w:hint="eastAsia"/>
                <w:bCs/>
                <w:color w:val="000000" w:themeColor="text1"/>
                <w:sz w:val="22"/>
              </w:rPr>
              <w:t>0</w:t>
            </w:r>
          </w:p>
        </w:tc>
        <w:tc>
          <w:tcPr>
            <w:tcW w:w="854" w:type="dxa"/>
            <w:tcBorders>
              <w:top w:val="nil"/>
              <w:left w:val="single" w:sz="6" w:space="0" w:color="auto"/>
              <w:bottom w:val="nil"/>
              <w:right w:val="single" w:sz="6" w:space="0" w:color="auto"/>
            </w:tcBorders>
            <w:shd w:val="clear" w:color="auto" w:fill="auto"/>
            <w:hideMark/>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bCs/>
                <w:color w:val="000000" w:themeColor="text1"/>
                <w:sz w:val="22"/>
              </w:rPr>
              <w:t>2.9</w:t>
            </w:r>
          </w:p>
        </w:tc>
        <w:tc>
          <w:tcPr>
            <w:tcW w:w="835" w:type="dxa"/>
            <w:tcBorders>
              <w:top w:val="nil"/>
              <w:left w:val="single" w:sz="6" w:space="0" w:color="auto"/>
              <w:bottom w:val="nil"/>
              <w:right w:val="nil"/>
            </w:tcBorders>
            <w:shd w:val="clear" w:color="auto" w:fill="auto"/>
            <w:hideMark/>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bCs/>
                <w:color w:val="000000" w:themeColor="text1"/>
                <w:sz w:val="22"/>
              </w:rPr>
              <w:t>8.3</w:t>
            </w:r>
          </w:p>
        </w:tc>
      </w:tr>
      <w:tr w:rsidR="00210DC2" w:rsidRPr="00210DC2" w:rsidTr="00210DC2">
        <w:trPr>
          <w:cantSplit/>
        </w:trPr>
        <w:tc>
          <w:tcPr>
            <w:tcW w:w="1288" w:type="dxa"/>
            <w:tcBorders>
              <w:top w:val="nil"/>
              <w:left w:val="nil"/>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bCs/>
                <w:color w:val="000000"/>
                <w:sz w:val="22"/>
              </w:rPr>
              <w:t>3</w:t>
            </w:r>
            <w:r>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hideMark/>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bCs/>
                <w:color w:val="000000" w:themeColor="text1"/>
                <w:sz w:val="22"/>
              </w:rPr>
              <w:t>2.0(I)</w:t>
            </w:r>
          </w:p>
        </w:tc>
        <w:tc>
          <w:tcPr>
            <w:tcW w:w="772"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bCs/>
                <w:color w:val="000000" w:themeColor="text1"/>
                <w:sz w:val="22"/>
              </w:rPr>
              <w:t>3.8</w:t>
            </w:r>
          </w:p>
        </w:tc>
        <w:tc>
          <w:tcPr>
            <w:tcW w:w="840"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1,3</w:t>
            </w:r>
            <w:r w:rsidRPr="00210DC2">
              <w:rPr>
                <w:rFonts w:eastAsia="標楷體" w:hint="eastAsia"/>
                <w:bCs/>
                <w:color w:val="000000" w:themeColor="text1"/>
                <w:sz w:val="22"/>
              </w:rPr>
              <w:t>19</w:t>
            </w:r>
            <w:r w:rsidRPr="00210DC2">
              <w:rPr>
                <w:rFonts w:eastAsia="標楷體"/>
                <w:bCs/>
                <w:color w:val="000000" w:themeColor="text1"/>
                <w:sz w:val="22"/>
              </w:rPr>
              <w:t>.6</w:t>
            </w:r>
          </w:p>
        </w:tc>
        <w:tc>
          <w:tcPr>
            <w:tcW w:w="784"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6.</w:t>
            </w:r>
            <w:r w:rsidRPr="00210DC2">
              <w:rPr>
                <w:rFonts w:eastAsia="標楷體" w:hint="eastAsia"/>
                <w:bCs/>
                <w:color w:val="000000" w:themeColor="text1"/>
                <w:sz w:val="22"/>
              </w:rPr>
              <w:t>2</w:t>
            </w:r>
          </w:p>
        </w:tc>
        <w:tc>
          <w:tcPr>
            <w:tcW w:w="853"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1,99</w:t>
            </w:r>
            <w:r w:rsidRPr="00210DC2">
              <w:rPr>
                <w:rFonts w:eastAsia="標楷體" w:hint="eastAsia"/>
                <w:bCs/>
                <w:color w:val="000000" w:themeColor="text1"/>
                <w:sz w:val="22"/>
              </w:rPr>
              <w:t>5</w:t>
            </w:r>
            <w:r w:rsidRPr="00210DC2">
              <w:rPr>
                <w:rFonts w:eastAsia="標楷體"/>
                <w:bCs/>
                <w:color w:val="000000" w:themeColor="text1"/>
                <w:sz w:val="22"/>
              </w:rPr>
              <w:t>.</w:t>
            </w:r>
            <w:r w:rsidRPr="00210DC2">
              <w:rPr>
                <w:rFonts w:eastAsia="標楷體" w:hint="eastAsia"/>
                <w:bCs/>
                <w:color w:val="000000" w:themeColor="text1"/>
                <w:sz w:val="22"/>
              </w:rPr>
              <w:t>1</w:t>
            </w:r>
          </w:p>
        </w:tc>
        <w:tc>
          <w:tcPr>
            <w:tcW w:w="784"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8.3</w:t>
            </w:r>
          </w:p>
        </w:tc>
        <w:tc>
          <w:tcPr>
            <w:tcW w:w="910"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-675.</w:t>
            </w:r>
            <w:r w:rsidRPr="00210DC2">
              <w:rPr>
                <w:rFonts w:eastAsia="標楷體" w:hint="eastAsia"/>
                <w:bCs/>
                <w:color w:val="000000" w:themeColor="text1"/>
                <w:sz w:val="22"/>
              </w:rPr>
              <w:t>5</w:t>
            </w:r>
          </w:p>
        </w:tc>
        <w:tc>
          <w:tcPr>
            <w:tcW w:w="854" w:type="dxa"/>
            <w:tcBorders>
              <w:top w:val="nil"/>
              <w:left w:val="single" w:sz="6" w:space="0" w:color="auto"/>
              <w:bottom w:val="nil"/>
              <w:right w:val="single" w:sz="6" w:space="0" w:color="auto"/>
            </w:tcBorders>
            <w:shd w:val="clear" w:color="auto" w:fill="auto"/>
            <w:hideMark/>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bCs/>
                <w:color w:val="000000" w:themeColor="text1"/>
                <w:sz w:val="22"/>
              </w:rPr>
              <w:t>2.7</w:t>
            </w:r>
          </w:p>
        </w:tc>
        <w:tc>
          <w:tcPr>
            <w:tcW w:w="835" w:type="dxa"/>
            <w:tcBorders>
              <w:top w:val="nil"/>
              <w:left w:val="single" w:sz="6" w:space="0" w:color="auto"/>
              <w:bottom w:val="nil"/>
              <w:right w:val="nil"/>
            </w:tcBorders>
            <w:shd w:val="clear" w:color="auto" w:fill="auto"/>
            <w:hideMark/>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bCs/>
                <w:color w:val="000000" w:themeColor="text1"/>
                <w:sz w:val="22"/>
              </w:rPr>
              <w:t>8.2</w:t>
            </w:r>
          </w:p>
        </w:tc>
      </w:tr>
      <w:tr w:rsidR="00210DC2" w:rsidRPr="00210DC2" w:rsidTr="00210DC2">
        <w:trPr>
          <w:cantSplit/>
        </w:trPr>
        <w:tc>
          <w:tcPr>
            <w:tcW w:w="1288" w:type="dxa"/>
            <w:tcBorders>
              <w:top w:val="nil"/>
              <w:left w:val="nil"/>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bCs/>
                <w:color w:val="000000"/>
                <w:sz w:val="22"/>
              </w:rPr>
              <w:t>4</w:t>
            </w:r>
            <w:r>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bCs/>
                <w:color w:val="000000" w:themeColor="text1"/>
                <w:sz w:val="22"/>
              </w:rPr>
              <w:t>5.2</w:t>
            </w:r>
          </w:p>
        </w:tc>
        <w:tc>
          <w:tcPr>
            <w:tcW w:w="840"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1,30</w:t>
            </w:r>
            <w:r w:rsidRPr="00210DC2">
              <w:rPr>
                <w:rFonts w:eastAsia="標楷體" w:hint="eastAsia"/>
                <w:bCs/>
                <w:color w:val="000000" w:themeColor="text1"/>
                <w:sz w:val="22"/>
              </w:rPr>
              <w:t>3</w:t>
            </w:r>
            <w:r w:rsidRPr="00210DC2">
              <w:rPr>
                <w:rFonts w:eastAsia="標楷體"/>
                <w:bCs/>
                <w:color w:val="000000" w:themeColor="text1"/>
                <w:sz w:val="22"/>
              </w:rPr>
              <w:t>.</w:t>
            </w:r>
            <w:r w:rsidRPr="00210DC2">
              <w:rPr>
                <w:rFonts w:eastAsia="標楷體" w:hint="eastAsia"/>
                <w:bCs/>
                <w:color w:val="000000" w:themeColor="text1"/>
                <w:sz w:val="22"/>
              </w:rPr>
              <w:t>6</w:t>
            </w:r>
          </w:p>
        </w:tc>
        <w:tc>
          <w:tcPr>
            <w:tcW w:w="784"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3.8</w:t>
            </w:r>
          </w:p>
        </w:tc>
        <w:tc>
          <w:tcPr>
            <w:tcW w:w="853"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1,95</w:t>
            </w:r>
            <w:r w:rsidRPr="00210DC2">
              <w:rPr>
                <w:rFonts w:eastAsia="標楷體" w:hint="eastAsia"/>
                <w:bCs/>
                <w:color w:val="000000" w:themeColor="text1"/>
                <w:sz w:val="22"/>
              </w:rPr>
              <w:t>6</w:t>
            </w:r>
            <w:r w:rsidRPr="00210DC2">
              <w:rPr>
                <w:rFonts w:eastAsia="標楷體"/>
                <w:bCs/>
                <w:color w:val="000000" w:themeColor="text1"/>
                <w:sz w:val="22"/>
              </w:rPr>
              <w:t>.</w:t>
            </w:r>
            <w:r w:rsidRPr="00210DC2">
              <w:rPr>
                <w:rFonts w:eastAsia="標楷體" w:hint="eastAsia"/>
                <w:bCs/>
                <w:color w:val="000000" w:themeColor="text1"/>
                <w:sz w:val="22"/>
              </w:rPr>
              <w:t>9</w:t>
            </w:r>
          </w:p>
        </w:tc>
        <w:tc>
          <w:tcPr>
            <w:tcW w:w="784"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6.3</w:t>
            </w:r>
          </w:p>
        </w:tc>
        <w:tc>
          <w:tcPr>
            <w:tcW w:w="910"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-65</w:t>
            </w:r>
            <w:r w:rsidRPr="00210DC2">
              <w:rPr>
                <w:rFonts w:eastAsia="標楷體" w:hint="eastAsia"/>
                <w:bCs/>
                <w:color w:val="000000" w:themeColor="text1"/>
                <w:sz w:val="22"/>
              </w:rPr>
              <w:t>3</w:t>
            </w:r>
            <w:r w:rsidRPr="00210DC2">
              <w:rPr>
                <w:rFonts w:eastAsia="標楷體"/>
                <w:bCs/>
                <w:color w:val="000000" w:themeColor="text1"/>
                <w:sz w:val="22"/>
              </w:rPr>
              <w:t>.</w:t>
            </w:r>
            <w:r w:rsidRPr="00210DC2">
              <w:rPr>
                <w:rFonts w:eastAsia="標楷體" w:hint="eastAsia"/>
                <w:bCs/>
                <w:color w:val="000000" w:themeColor="text1"/>
                <w:sz w:val="22"/>
              </w:rPr>
              <w:t>3</w:t>
            </w:r>
          </w:p>
        </w:tc>
        <w:tc>
          <w:tcPr>
            <w:tcW w:w="854" w:type="dxa"/>
            <w:tcBorders>
              <w:top w:val="nil"/>
              <w:left w:val="single" w:sz="6" w:space="0" w:color="auto"/>
              <w:bottom w:val="nil"/>
              <w:right w:val="single" w:sz="6" w:space="0" w:color="auto"/>
            </w:tcBorders>
            <w:shd w:val="clear" w:color="auto" w:fill="auto"/>
            <w:hideMark/>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bCs/>
                <w:color w:val="000000" w:themeColor="text1"/>
                <w:sz w:val="22"/>
              </w:rPr>
              <w:t>2.3</w:t>
            </w:r>
          </w:p>
        </w:tc>
        <w:tc>
          <w:tcPr>
            <w:tcW w:w="835" w:type="dxa"/>
            <w:tcBorders>
              <w:top w:val="nil"/>
              <w:left w:val="single" w:sz="6" w:space="0" w:color="auto"/>
              <w:bottom w:val="nil"/>
              <w:right w:val="nil"/>
            </w:tcBorders>
            <w:shd w:val="clear" w:color="auto" w:fill="auto"/>
            <w:hideMark/>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bCs/>
                <w:color w:val="000000" w:themeColor="text1"/>
                <w:sz w:val="22"/>
              </w:rPr>
              <w:t>8.1</w:t>
            </w:r>
          </w:p>
        </w:tc>
      </w:tr>
      <w:tr w:rsidR="00210DC2" w:rsidRPr="00210DC2" w:rsidTr="00210DC2">
        <w:trPr>
          <w:cantSplit/>
        </w:trPr>
        <w:tc>
          <w:tcPr>
            <w:tcW w:w="1288" w:type="dxa"/>
            <w:tcBorders>
              <w:top w:val="nil"/>
              <w:left w:val="nil"/>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bCs/>
                <w:color w:val="000000"/>
                <w:sz w:val="22"/>
              </w:rPr>
              <w:t>5</w:t>
            </w:r>
            <w:r>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bCs/>
                <w:color w:val="000000" w:themeColor="text1"/>
                <w:sz w:val="22"/>
              </w:rPr>
              <w:t>4.7</w:t>
            </w:r>
          </w:p>
        </w:tc>
        <w:tc>
          <w:tcPr>
            <w:tcW w:w="840"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1,30</w:t>
            </w:r>
            <w:r w:rsidRPr="00210DC2">
              <w:rPr>
                <w:rFonts w:eastAsia="標楷體" w:hint="eastAsia"/>
                <w:bCs/>
                <w:color w:val="000000" w:themeColor="text1"/>
                <w:sz w:val="22"/>
              </w:rPr>
              <w:t>5</w:t>
            </w:r>
            <w:r w:rsidRPr="00210DC2">
              <w:rPr>
                <w:rFonts w:eastAsia="標楷體"/>
                <w:bCs/>
                <w:color w:val="000000" w:themeColor="text1"/>
                <w:sz w:val="22"/>
              </w:rPr>
              <w:t>.</w:t>
            </w:r>
            <w:r w:rsidRPr="00210DC2">
              <w:rPr>
                <w:rFonts w:eastAsia="標楷體" w:hint="eastAsia"/>
                <w:bCs/>
                <w:color w:val="000000" w:themeColor="text1"/>
                <w:sz w:val="22"/>
              </w:rPr>
              <w:t>8</w:t>
            </w:r>
          </w:p>
        </w:tc>
        <w:tc>
          <w:tcPr>
            <w:tcW w:w="784"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4.</w:t>
            </w:r>
            <w:r w:rsidRPr="00210DC2">
              <w:rPr>
                <w:rFonts w:eastAsia="標楷體" w:hint="eastAsia"/>
                <w:bCs/>
                <w:color w:val="000000" w:themeColor="text1"/>
                <w:sz w:val="22"/>
              </w:rPr>
              <w:t>5</w:t>
            </w:r>
          </w:p>
        </w:tc>
        <w:tc>
          <w:tcPr>
            <w:tcW w:w="853"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1,93</w:t>
            </w:r>
            <w:r w:rsidRPr="00210DC2">
              <w:rPr>
                <w:rFonts w:eastAsia="標楷體" w:hint="eastAsia"/>
                <w:bCs/>
                <w:color w:val="000000" w:themeColor="text1"/>
                <w:sz w:val="22"/>
              </w:rPr>
              <w:t>7</w:t>
            </w:r>
            <w:r w:rsidRPr="00210DC2">
              <w:rPr>
                <w:rFonts w:eastAsia="標楷體"/>
                <w:bCs/>
                <w:color w:val="000000" w:themeColor="text1"/>
                <w:sz w:val="22"/>
              </w:rPr>
              <w:t>.</w:t>
            </w:r>
            <w:r w:rsidRPr="00210DC2">
              <w:rPr>
                <w:rFonts w:eastAsia="標楷體" w:hint="eastAsia"/>
                <w:bCs/>
                <w:color w:val="000000" w:themeColor="text1"/>
                <w:sz w:val="22"/>
              </w:rPr>
              <w:t>8</w:t>
            </w:r>
          </w:p>
        </w:tc>
        <w:tc>
          <w:tcPr>
            <w:tcW w:w="784"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3.</w:t>
            </w:r>
            <w:r w:rsidRPr="00210DC2">
              <w:rPr>
                <w:rFonts w:eastAsia="標楷體" w:hint="eastAsia"/>
                <w:bCs/>
                <w:color w:val="000000" w:themeColor="text1"/>
                <w:sz w:val="22"/>
              </w:rPr>
              <w:t>1</w:t>
            </w:r>
          </w:p>
        </w:tc>
        <w:tc>
          <w:tcPr>
            <w:tcW w:w="910"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-6</w:t>
            </w:r>
            <w:r w:rsidRPr="00210DC2">
              <w:rPr>
                <w:rFonts w:eastAsia="標楷體" w:hint="eastAsia"/>
                <w:bCs/>
                <w:color w:val="000000" w:themeColor="text1"/>
                <w:sz w:val="22"/>
              </w:rPr>
              <w:t>32</w:t>
            </w:r>
            <w:r w:rsidRPr="00210DC2">
              <w:rPr>
                <w:rFonts w:eastAsia="標楷體"/>
                <w:bCs/>
                <w:color w:val="000000" w:themeColor="text1"/>
                <w:sz w:val="22"/>
              </w:rPr>
              <w:t>.</w:t>
            </w:r>
            <w:r w:rsidRPr="00210DC2">
              <w:rPr>
                <w:rFonts w:eastAsia="標楷體" w:hint="eastAsia"/>
                <w:bCs/>
                <w:color w:val="000000" w:themeColor="text1"/>
                <w:sz w:val="22"/>
              </w:rPr>
              <w:t>0</w:t>
            </w:r>
          </w:p>
        </w:tc>
        <w:tc>
          <w:tcPr>
            <w:tcW w:w="854" w:type="dxa"/>
            <w:tcBorders>
              <w:top w:val="nil"/>
              <w:left w:val="single" w:sz="6" w:space="0" w:color="auto"/>
              <w:bottom w:val="nil"/>
              <w:right w:val="single" w:sz="6" w:space="0" w:color="auto"/>
            </w:tcBorders>
            <w:shd w:val="clear" w:color="auto" w:fill="auto"/>
            <w:hideMark/>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bCs/>
                <w:color w:val="000000" w:themeColor="text1"/>
                <w:sz w:val="22"/>
              </w:rPr>
              <w:t>1.7</w:t>
            </w:r>
          </w:p>
        </w:tc>
        <w:tc>
          <w:tcPr>
            <w:tcW w:w="835" w:type="dxa"/>
            <w:tcBorders>
              <w:top w:val="nil"/>
              <w:left w:val="single" w:sz="6" w:space="0" w:color="auto"/>
              <w:bottom w:val="nil"/>
              <w:right w:val="nil"/>
            </w:tcBorders>
            <w:shd w:val="clear" w:color="auto" w:fill="auto"/>
            <w:hideMark/>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bCs/>
                <w:color w:val="000000" w:themeColor="text1"/>
                <w:sz w:val="22"/>
              </w:rPr>
              <w:t>8.2</w:t>
            </w:r>
          </w:p>
        </w:tc>
      </w:tr>
      <w:tr w:rsidR="00210DC2" w:rsidRPr="00210DC2" w:rsidTr="00210DC2">
        <w:trPr>
          <w:cantSplit/>
        </w:trPr>
        <w:tc>
          <w:tcPr>
            <w:tcW w:w="1288" w:type="dxa"/>
            <w:tcBorders>
              <w:top w:val="nil"/>
              <w:left w:val="nil"/>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bCs/>
                <w:color w:val="000000"/>
                <w:sz w:val="22"/>
              </w:rPr>
              <w:t>6</w:t>
            </w:r>
            <w:r>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hideMark/>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bCs/>
                <w:color w:val="000000" w:themeColor="text1"/>
                <w:sz w:val="22"/>
              </w:rPr>
              <w:t>1.3(II)</w:t>
            </w:r>
          </w:p>
        </w:tc>
        <w:tc>
          <w:tcPr>
            <w:tcW w:w="772"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bCs/>
                <w:color w:val="000000" w:themeColor="text1"/>
                <w:sz w:val="22"/>
              </w:rPr>
              <w:t>4.7</w:t>
            </w:r>
          </w:p>
        </w:tc>
        <w:tc>
          <w:tcPr>
            <w:tcW w:w="840"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1,32</w:t>
            </w:r>
            <w:r w:rsidRPr="00210DC2">
              <w:rPr>
                <w:rFonts w:eastAsia="標楷體" w:hint="eastAsia"/>
                <w:bCs/>
                <w:color w:val="000000" w:themeColor="text1"/>
                <w:sz w:val="22"/>
              </w:rPr>
              <w:t>5</w:t>
            </w:r>
            <w:r w:rsidRPr="00210DC2">
              <w:rPr>
                <w:rFonts w:eastAsia="標楷體"/>
                <w:bCs/>
                <w:color w:val="000000" w:themeColor="text1"/>
                <w:sz w:val="22"/>
              </w:rPr>
              <w:t>.</w:t>
            </w:r>
            <w:r w:rsidRPr="00210DC2">
              <w:rPr>
                <w:rFonts w:eastAsia="標楷體" w:hint="eastAsia"/>
                <w:bCs/>
                <w:color w:val="000000" w:themeColor="text1"/>
                <w:sz w:val="22"/>
              </w:rPr>
              <w:t>9</w:t>
            </w:r>
          </w:p>
        </w:tc>
        <w:tc>
          <w:tcPr>
            <w:tcW w:w="784"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9.</w:t>
            </w:r>
            <w:r w:rsidRPr="00210DC2">
              <w:rPr>
                <w:rFonts w:eastAsia="標楷體" w:hint="eastAsia"/>
                <w:bCs/>
                <w:color w:val="000000" w:themeColor="text1"/>
                <w:sz w:val="22"/>
              </w:rPr>
              <w:t>0</w:t>
            </w:r>
          </w:p>
        </w:tc>
        <w:tc>
          <w:tcPr>
            <w:tcW w:w="853"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1,90</w:t>
            </w:r>
            <w:r w:rsidRPr="00210DC2">
              <w:rPr>
                <w:rFonts w:eastAsia="標楷體" w:hint="eastAsia"/>
                <w:bCs/>
                <w:color w:val="000000" w:themeColor="text1"/>
                <w:sz w:val="22"/>
              </w:rPr>
              <w:t>0</w:t>
            </w:r>
            <w:r w:rsidRPr="00210DC2">
              <w:rPr>
                <w:rFonts w:eastAsia="標楷體"/>
                <w:bCs/>
                <w:color w:val="000000" w:themeColor="text1"/>
                <w:sz w:val="22"/>
              </w:rPr>
              <w:t>.</w:t>
            </w:r>
            <w:r w:rsidRPr="00210DC2">
              <w:rPr>
                <w:rFonts w:eastAsia="標楷體" w:hint="eastAsia"/>
                <w:bCs/>
                <w:color w:val="000000" w:themeColor="text1"/>
                <w:sz w:val="22"/>
              </w:rPr>
              <w:t>6</w:t>
            </w:r>
          </w:p>
        </w:tc>
        <w:tc>
          <w:tcPr>
            <w:tcW w:w="784"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1.</w:t>
            </w:r>
            <w:r w:rsidRPr="00210DC2">
              <w:rPr>
                <w:rFonts w:eastAsia="標楷體" w:hint="eastAsia"/>
                <w:bCs/>
                <w:color w:val="000000" w:themeColor="text1"/>
                <w:sz w:val="22"/>
              </w:rPr>
              <w:t>5</w:t>
            </w:r>
          </w:p>
        </w:tc>
        <w:tc>
          <w:tcPr>
            <w:tcW w:w="910"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-57</w:t>
            </w:r>
            <w:r w:rsidRPr="00210DC2">
              <w:rPr>
                <w:rFonts w:eastAsia="標楷體" w:hint="eastAsia"/>
                <w:bCs/>
                <w:color w:val="000000" w:themeColor="text1"/>
                <w:sz w:val="22"/>
              </w:rPr>
              <w:t>4</w:t>
            </w:r>
            <w:r w:rsidRPr="00210DC2">
              <w:rPr>
                <w:rFonts w:eastAsia="標楷體"/>
                <w:bCs/>
                <w:color w:val="000000" w:themeColor="text1"/>
                <w:sz w:val="22"/>
              </w:rPr>
              <w:t>.</w:t>
            </w:r>
            <w:r w:rsidRPr="00210DC2">
              <w:rPr>
                <w:rFonts w:eastAsia="標楷體" w:hint="eastAsia"/>
                <w:bCs/>
                <w:color w:val="000000" w:themeColor="text1"/>
                <w:sz w:val="22"/>
              </w:rPr>
              <w:t>7</w:t>
            </w:r>
          </w:p>
        </w:tc>
        <w:tc>
          <w:tcPr>
            <w:tcW w:w="854" w:type="dxa"/>
            <w:tcBorders>
              <w:top w:val="nil"/>
              <w:left w:val="single" w:sz="6" w:space="0" w:color="auto"/>
              <w:bottom w:val="nil"/>
              <w:right w:val="single" w:sz="6" w:space="0" w:color="auto"/>
            </w:tcBorders>
            <w:shd w:val="clear" w:color="auto" w:fill="auto"/>
            <w:hideMark/>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bCs/>
                <w:color w:val="000000" w:themeColor="text1"/>
                <w:sz w:val="22"/>
              </w:rPr>
              <w:t>1.7</w:t>
            </w:r>
          </w:p>
        </w:tc>
        <w:tc>
          <w:tcPr>
            <w:tcW w:w="835" w:type="dxa"/>
            <w:tcBorders>
              <w:top w:val="nil"/>
              <w:left w:val="single" w:sz="6" w:space="0" w:color="auto"/>
              <w:bottom w:val="nil"/>
              <w:right w:val="nil"/>
            </w:tcBorders>
            <w:shd w:val="clear" w:color="auto" w:fill="auto"/>
            <w:hideMark/>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bCs/>
                <w:color w:val="000000" w:themeColor="text1"/>
                <w:sz w:val="22"/>
              </w:rPr>
              <w:t>8.2</w:t>
            </w:r>
          </w:p>
        </w:tc>
      </w:tr>
      <w:tr w:rsidR="00210DC2" w:rsidRPr="00210DC2" w:rsidTr="00210DC2">
        <w:trPr>
          <w:cantSplit/>
        </w:trPr>
        <w:tc>
          <w:tcPr>
            <w:tcW w:w="1288" w:type="dxa"/>
            <w:tcBorders>
              <w:top w:val="nil"/>
              <w:left w:val="nil"/>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bCs/>
                <w:color w:val="000000"/>
                <w:sz w:val="22"/>
              </w:rPr>
              <w:t>7</w:t>
            </w:r>
            <w:r>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bCs/>
                <w:color w:val="000000" w:themeColor="text1"/>
                <w:sz w:val="22"/>
              </w:rPr>
              <w:t>4.4</w:t>
            </w:r>
          </w:p>
        </w:tc>
        <w:tc>
          <w:tcPr>
            <w:tcW w:w="840"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1,30</w:t>
            </w:r>
            <w:r w:rsidRPr="00210DC2">
              <w:rPr>
                <w:rFonts w:eastAsia="標楷體" w:hint="eastAsia"/>
                <w:bCs/>
                <w:color w:val="000000" w:themeColor="text1"/>
                <w:sz w:val="22"/>
              </w:rPr>
              <w:t>4</w:t>
            </w:r>
            <w:r w:rsidRPr="00210DC2">
              <w:rPr>
                <w:rFonts w:eastAsia="標楷體"/>
                <w:bCs/>
                <w:color w:val="000000" w:themeColor="text1"/>
                <w:sz w:val="22"/>
              </w:rPr>
              <w:t>.</w:t>
            </w:r>
            <w:r w:rsidRPr="00210DC2">
              <w:rPr>
                <w:rFonts w:eastAsia="標楷體" w:hint="eastAsia"/>
                <w:bCs/>
                <w:color w:val="000000" w:themeColor="text1"/>
                <w:sz w:val="22"/>
              </w:rPr>
              <w:t>8</w:t>
            </w:r>
          </w:p>
        </w:tc>
        <w:tc>
          <w:tcPr>
            <w:tcW w:w="784"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3</w:t>
            </w:r>
            <w:r w:rsidRPr="00210DC2">
              <w:rPr>
                <w:rFonts w:eastAsia="標楷體" w:hint="eastAsia"/>
                <w:bCs/>
                <w:color w:val="000000" w:themeColor="text1"/>
                <w:sz w:val="22"/>
              </w:rPr>
              <w:t>.1</w:t>
            </w:r>
          </w:p>
        </w:tc>
        <w:tc>
          <w:tcPr>
            <w:tcW w:w="853"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1,88</w:t>
            </w:r>
            <w:r w:rsidRPr="00210DC2">
              <w:rPr>
                <w:rFonts w:eastAsia="標楷體" w:hint="eastAsia"/>
                <w:bCs/>
                <w:color w:val="000000" w:themeColor="text1"/>
                <w:sz w:val="22"/>
              </w:rPr>
              <w:t>3</w:t>
            </w:r>
            <w:r w:rsidRPr="00210DC2">
              <w:rPr>
                <w:rFonts w:eastAsia="標楷體"/>
                <w:bCs/>
                <w:color w:val="000000" w:themeColor="text1"/>
                <w:sz w:val="22"/>
              </w:rPr>
              <w:t>.</w:t>
            </w:r>
            <w:r w:rsidRPr="00210DC2">
              <w:rPr>
                <w:rFonts w:eastAsia="標楷體" w:hint="eastAsia"/>
                <w:bCs/>
                <w:color w:val="000000" w:themeColor="text1"/>
                <w:sz w:val="22"/>
              </w:rPr>
              <w:t>3</w:t>
            </w:r>
          </w:p>
        </w:tc>
        <w:tc>
          <w:tcPr>
            <w:tcW w:w="784"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0</w:t>
            </w:r>
            <w:r w:rsidRPr="00210DC2">
              <w:rPr>
                <w:rFonts w:eastAsia="標楷體" w:hint="eastAsia"/>
                <w:bCs/>
                <w:color w:val="000000" w:themeColor="text1"/>
                <w:sz w:val="22"/>
              </w:rPr>
              <w:t>.5</w:t>
            </w:r>
          </w:p>
        </w:tc>
        <w:tc>
          <w:tcPr>
            <w:tcW w:w="910"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-57</w:t>
            </w:r>
            <w:r w:rsidRPr="00210DC2">
              <w:rPr>
                <w:rFonts w:eastAsia="標楷體" w:hint="eastAsia"/>
                <w:bCs/>
                <w:color w:val="000000" w:themeColor="text1"/>
                <w:sz w:val="22"/>
              </w:rPr>
              <w:t>8</w:t>
            </w:r>
            <w:r w:rsidRPr="00210DC2">
              <w:rPr>
                <w:rFonts w:eastAsia="標楷體"/>
                <w:bCs/>
                <w:color w:val="000000" w:themeColor="text1"/>
                <w:sz w:val="22"/>
              </w:rPr>
              <w:t>.</w:t>
            </w:r>
            <w:r w:rsidRPr="00210DC2">
              <w:rPr>
                <w:rFonts w:eastAsia="標楷體" w:hint="eastAsia"/>
                <w:bCs/>
                <w:color w:val="000000" w:themeColor="text1"/>
                <w:sz w:val="22"/>
              </w:rPr>
              <w:t>0</w:t>
            </w:r>
          </w:p>
        </w:tc>
        <w:tc>
          <w:tcPr>
            <w:tcW w:w="854" w:type="dxa"/>
            <w:tcBorders>
              <w:top w:val="nil"/>
              <w:left w:val="single" w:sz="6" w:space="0" w:color="auto"/>
              <w:bottom w:val="nil"/>
              <w:right w:val="single" w:sz="6" w:space="0" w:color="auto"/>
            </w:tcBorders>
            <w:shd w:val="clear" w:color="auto" w:fill="auto"/>
            <w:hideMark/>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bCs/>
                <w:color w:val="000000" w:themeColor="text1"/>
                <w:sz w:val="22"/>
              </w:rPr>
              <w:t>1.4</w:t>
            </w:r>
          </w:p>
        </w:tc>
        <w:tc>
          <w:tcPr>
            <w:tcW w:w="835" w:type="dxa"/>
            <w:tcBorders>
              <w:top w:val="nil"/>
              <w:left w:val="single" w:sz="6" w:space="0" w:color="auto"/>
              <w:bottom w:val="nil"/>
              <w:right w:val="nil"/>
            </w:tcBorders>
            <w:shd w:val="clear" w:color="auto" w:fill="auto"/>
            <w:hideMark/>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bCs/>
                <w:color w:val="000000" w:themeColor="text1"/>
                <w:sz w:val="22"/>
              </w:rPr>
              <w:t>8.</w:t>
            </w:r>
            <w:r w:rsidRPr="00210DC2">
              <w:rPr>
                <w:rFonts w:eastAsia="標楷體" w:hint="eastAsia"/>
                <w:bCs/>
                <w:color w:val="000000" w:themeColor="text1"/>
                <w:sz w:val="22"/>
              </w:rPr>
              <w:t>2</w:t>
            </w:r>
          </w:p>
        </w:tc>
      </w:tr>
      <w:tr w:rsidR="00210DC2" w:rsidRPr="00210DC2" w:rsidTr="00210DC2">
        <w:trPr>
          <w:cantSplit/>
        </w:trPr>
        <w:tc>
          <w:tcPr>
            <w:tcW w:w="1288" w:type="dxa"/>
            <w:tcBorders>
              <w:top w:val="nil"/>
              <w:left w:val="nil"/>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bCs/>
                <w:color w:val="000000"/>
                <w:sz w:val="22"/>
              </w:rPr>
              <w:t>8</w:t>
            </w:r>
            <w:r>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bCs/>
                <w:color w:val="000000" w:themeColor="text1"/>
                <w:sz w:val="22"/>
              </w:rPr>
              <w:t>2.8</w:t>
            </w:r>
          </w:p>
        </w:tc>
        <w:tc>
          <w:tcPr>
            <w:tcW w:w="840"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1,285.3</w:t>
            </w:r>
          </w:p>
        </w:tc>
        <w:tc>
          <w:tcPr>
            <w:tcW w:w="784"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1.6</w:t>
            </w:r>
          </w:p>
        </w:tc>
        <w:tc>
          <w:tcPr>
            <w:tcW w:w="853"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1,874.8</w:t>
            </w:r>
          </w:p>
        </w:tc>
        <w:tc>
          <w:tcPr>
            <w:tcW w:w="784"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0.4</w:t>
            </w:r>
          </w:p>
        </w:tc>
        <w:tc>
          <w:tcPr>
            <w:tcW w:w="910"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-589.5</w:t>
            </w:r>
          </w:p>
        </w:tc>
        <w:tc>
          <w:tcPr>
            <w:tcW w:w="854" w:type="dxa"/>
            <w:tcBorders>
              <w:top w:val="nil"/>
              <w:left w:val="single" w:sz="6" w:space="0" w:color="auto"/>
              <w:bottom w:val="nil"/>
              <w:right w:val="single" w:sz="6" w:space="0" w:color="auto"/>
            </w:tcBorders>
            <w:shd w:val="clear" w:color="auto" w:fill="auto"/>
            <w:hideMark/>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bCs/>
                <w:color w:val="000000" w:themeColor="text1"/>
                <w:sz w:val="22"/>
              </w:rPr>
              <w:t>1.7</w:t>
            </w:r>
          </w:p>
        </w:tc>
        <w:tc>
          <w:tcPr>
            <w:tcW w:w="835" w:type="dxa"/>
            <w:tcBorders>
              <w:top w:val="nil"/>
              <w:left w:val="single" w:sz="6" w:space="0" w:color="auto"/>
              <w:bottom w:val="nil"/>
              <w:right w:val="nil"/>
            </w:tcBorders>
            <w:shd w:val="clear" w:color="auto" w:fill="auto"/>
            <w:hideMark/>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bCs/>
                <w:color w:val="000000" w:themeColor="text1"/>
                <w:sz w:val="22"/>
              </w:rPr>
              <w:t>8.1</w:t>
            </w:r>
          </w:p>
        </w:tc>
      </w:tr>
      <w:tr w:rsidR="00210DC2" w:rsidRPr="00210DC2" w:rsidTr="00210DC2">
        <w:trPr>
          <w:cantSplit/>
        </w:trPr>
        <w:tc>
          <w:tcPr>
            <w:tcW w:w="1288" w:type="dxa"/>
            <w:tcBorders>
              <w:top w:val="nil"/>
              <w:left w:val="nil"/>
              <w:bottom w:val="nil"/>
              <w:right w:val="single" w:sz="6" w:space="0" w:color="auto"/>
            </w:tcBorders>
            <w:shd w:val="clear" w:color="auto" w:fill="auto"/>
          </w:tcPr>
          <w:p w:rsidR="002201C5" w:rsidRDefault="002201C5" w:rsidP="00125C5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hint="eastAsia"/>
                <w:bCs/>
                <w:color w:val="000000"/>
                <w:sz w:val="22"/>
              </w:rPr>
              <w:t>9</w:t>
            </w:r>
            <w:r>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hint="eastAsia"/>
                <w:bCs/>
                <w:color w:val="000000" w:themeColor="text1"/>
                <w:sz w:val="22"/>
              </w:rPr>
              <w:t>3.1</w:t>
            </w:r>
            <w:r w:rsidRPr="00210DC2">
              <w:rPr>
                <w:rFonts w:eastAsia="標楷體"/>
                <w:bCs/>
                <w:color w:val="000000" w:themeColor="text1"/>
                <w:sz w:val="22"/>
              </w:rPr>
              <w:t xml:space="preserve"> (II</w:t>
            </w:r>
            <w:r w:rsidRPr="00210DC2">
              <w:rPr>
                <w:rFonts w:eastAsia="標楷體" w:hint="eastAsia"/>
                <w:bCs/>
                <w:color w:val="000000" w:themeColor="text1"/>
                <w:sz w:val="22"/>
              </w:rPr>
              <w:t>I</w:t>
            </w:r>
            <w:r w:rsidRPr="00210DC2">
              <w:rPr>
                <w:rFonts w:eastAsia="標楷體"/>
                <w:bCs/>
                <w:color w:val="000000" w:themeColor="text1"/>
                <w:sz w:val="22"/>
              </w:rPr>
              <w:t>)</w:t>
            </w:r>
          </w:p>
        </w:tc>
        <w:tc>
          <w:tcPr>
            <w:tcW w:w="772"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hint="eastAsia"/>
                <w:bCs/>
                <w:color w:val="000000" w:themeColor="text1"/>
                <w:sz w:val="22"/>
              </w:rPr>
              <w:t>2.8</w:t>
            </w:r>
          </w:p>
        </w:tc>
        <w:tc>
          <w:tcPr>
            <w:tcW w:w="840"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1,337.8</w:t>
            </w:r>
          </w:p>
        </w:tc>
        <w:tc>
          <w:tcPr>
            <w:tcW w:w="784"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3.7</w:t>
            </w:r>
          </w:p>
        </w:tc>
        <w:tc>
          <w:tcPr>
            <w:tcW w:w="853"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1911.4</w:t>
            </w:r>
          </w:p>
        </w:tc>
        <w:tc>
          <w:tcPr>
            <w:tcW w:w="784"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1.4</w:t>
            </w:r>
          </w:p>
        </w:tc>
        <w:tc>
          <w:tcPr>
            <w:tcW w:w="910"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-574.1</w:t>
            </w:r>
          </w:p>
        </w:tc>
        <w:tc>
          <w:tcPr>
            <w:tcW w:w="854" w:type="dxa"/>
            <w:tcBorders>
              <w:top w:val="nil"/>
              <w:left w:val="single" w:sz="6" w:space="0" w:color="auto"/>
              <w:bottom w:val="nil"/>
              <w:right w:val="single" w:sz="6" w:space="0" w:color="auto"/>
            </w:tcBorders>
            <w:shd w:val="clear" w:color="auto" w:fill="auto"/>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hint="eastAsia"/>
                <w:bCs/>
                <w:color w:val="000000" w:themeColor="text1"/>
                <w:sz w:val="22"/>
              </w:rPr>
              <w:t>2.0</w:t>
            </w:r>
          </w:p>
        </w:tc>
        <w:tc>
          <w:tcPr>
            <w:tcW w:w="835" w:type="dxa"/>
            <w:tcBorders>
              <w:top w:val="nil"/>
              <w:left w:val="single" w:sz="6" w:space="0" w:color="auto"/>
              <w:bottom w:val="nil"/>
              <w:right w:val="nil"/>
            </w:tcBorders>
            <w:shd w:val="clear" w:color="auto" w:fill="auto"/>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hint="eastAsia"/>
                <w:bCs/>
                <w:color w:val="000000" w:themeColor="text1"/>
                <w:sz w:val="22"/>
              </w:rPr>
              <w:t>7.8</w:t>
            </w:r>
          </w:p>
        </w:tc>
      </w:tr>
      <w:tr w:rsidR="00210DC2" w:rsidRPr="00210DC2" w:rsidTr="00210DC2">
        <w:trPr>
          <w:cantSplit/>
        </w:trPr>
        <w:tc>
          <w:tcPr>
            <w:tcW w:w="1288" w:type="dxa"/>
            <w:tcBorders>
              <w:top w:val="nil"/>
              <w:left w:val="nil"/>
              <w:bottom w:val="nil"/>
              <w:right w:val="single" w:sz="6" w:space="0" w:color="auto"/>
            </w:tcBorders>
            <w:shd w:val="clear" w:color="auto" w:fill="auto"/>
          </w:tcPr>
          <w:p w:rsidR="002201C5" w:rsidRDefault="002201C5" w:rsidP="00125C5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hint="eastAsia"/>
                <w:bCs/>
                <w:color w:val="000000"/>
                <w:sz w:val="22"/>
              </w:rPr>
              <w:t>10</w:t>
            </w:r>
            <w:r>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hint="eastAsia"/>
                <w:bCs/>
                <w:color w:val="000000" w:themeColor="text1"/>
                <w:sz w:val="22"/>
              </w:rPr>
              <w:t>1.7</w:t>
            </w:r>
          </w:p>
        </w:tc>
        <w:tc>
          <w:tcPr>
            <w:tcW w:w="840"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1,276.1</w:t>
            </w:r>
          </w:p>
        </w:tc>
        <w:tc>
          <w:tcPr>
            <w:tcW w:w="784"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-0.2</w:t>
            </w:r>
          </w:p>
        </w:tc>
        <w:tc>
          <w:tcPr>
            <w:tcW w:w="853"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1,866.4</w:t>
            </w:r>
          </w:p>
        </w:tc>
        <w:tc>
          <w:tcPr>
            <w:tcW w:w="784"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-1.0</w:t>
            </w:r>
          </w:p>
        </w:tc>
        <w:tc>
          <w:tcPr>
            <w:tcW w:w="910"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-591.8</w:t>
            </w:r>
          </w:p>
        </w:tc>
        <w:tc>
          <w:tcPr>
            <w:tcW w:w="854" w:type="dxa"/>
            <w:tcBorders>
              <w:top w:val="nil"/>
              <w:left w:val="single" w:sz="6" w:space="0" w:color="auto"/>
              <w:bottom w:val="nil"/>
              <w:right w:val="single" w:sz="6" w:space="0" w:color="auto"/>
            </w:tcBorders>
            <w:shd w:val="clear" w:color="auto" w:fill="auto"/>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hint="eastAsia"/>
                <w:bCs/>
                <w:color w:val="000000" w:themeColor="text1"/>
                <w:sz w:val="22"/>
              </w:rPr>
              <w:t>2.2</w:t>
            </w:r>
          </w:p>
        </w:tc>
        <w:tc>
          <w:tcPr>
            <w:tcW w:w="835" w:type="dxa"/>
            <w:tcBorders>
              <w:top w:val="nil"/>
              <w:left w:val="single" w:sz="6" w:space="0" w:color="auto"/>
              <w:bottom w:val="nil"/>
              <w:right w:val="nil"/>
            </w:tcBorders>
            <w:shd w:val="clear" w:color="auto" w:fill="auto"/>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hint="eastAsia"/>
                <w:bCs/>
                <w:color w:val="000000" w:themeColor="text1"/>
                <w:sz w:val="22"/>
              </w:rPr>
              <w:t>7.9</w:t>
            </w:r>
          </w:p>
        </w:tc>
      </w:tr>
      <w:tr w:rsidR="00210DC2" w:rsidRPr="00210DC2" w:rsidTr="00210DC2">
        <w:trPr>
          <w:cantSplit/>
        </w:trPr>
        <w:tc>
          <w:tcPr>
            <w:tcW w:w="1288" w:type="dxa"/>
            <w:tcBorders>
              <w:top w:val="nil"/>
              <w:left w:val="nil"/>
              <w:bottom w:val="nil"/>
              <w:right w:val="single" w:sz="6" w:space="0" w:color="auto"/>
            </w:tcBorders>
            <w:shd w:val="clear" w:color="auto" w:fill="auto"/>
          </w:tcPr>
          <w:p w:rsidR="002201C5" w:rsidRDefault="002201C5" w:rsidP="00125C5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hint="eastAsia"/>
                <w:bCs/>
                <w:color w:val="000000"/>
                <w:sz w:val="22"/>
              </w:rPr>
              <w:t>11</w:t>
            </w:r>
            <w:r>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hint="eastAsia"/>
                <w:bCs/>
                <w:color w:val="000000" w:themeColor="text1"/>
                <w:sz w:val="22"/>
              </w:rPr>
              <w:t>2.5</w:t>
            </w:r>
          </w:p>
        </w:tc>
        <w:tc>
          <w:tcPr>
            <w:tcW w:w="840"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1,294.2</w:t>
            </w:r>
          </w:p>
        </w:tc>
        <w:tc>
          <w:tcPr>
            <w:tcW w:w="784"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2.4</w:t>
            </w:r>
          </w:p>
        </w:tc>
        <w:tc>
          <w:tcPr>
            <w:tcW w:w="853"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1,949.1</w:t>
            </w:r>
          </w:p>
        </w:tc>
        <w:tc>
          <w:tcPr>
            <w:tcW w:w="784"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2.8</w:t>
            </w:r>
          </w:p>
        </w:tc>
        <w:tc>
          <w:tcPr>
            <w:tcW w:w="910"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-656.1</w:t>
            </w:r>
          </w:p>
        </w:tc>
        <w:tc>
          <w:tcPr>
            <w:tcW w:w="854" w:type="dxa"/>
            <w:tcBorders>
              <w:top w:val="nil"/>
              <w:left w:val="single" w:sz="6" w:space="0" w:color="auto"/>
              <w:bottom w:val="nil"/>
              <w:right w:val="single" w:sz="6" w:space="0" w:color="auto"/>
            </w:tcBorders>
            <w:shd w:val="clear" w:color="auto" w:fill="auto"/>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hint="eastAsia"/>
                <w:bCs/>
                <w:color w:val="000000" w:themeColor="text1"/>
                <w:sz w:val="22"/>
              </w:rPr>
              <w:t>1.8</w:t>
            </w:r>
          </w:p>
        </w:tc>
        <w:tc>
          <w:tcPr>
            <w:tcW w:w="835" w:type="dxa"/>
            <w:tcBorders>
              <w:top w:val="nil"/>
              <w:left w:val="single" w:sz="6" w:space="0" w:color="auto"/>
              <w:bottom w:val="nil"/>
              <w:right w:val="nil"/>
            </w:tcBorders>
            <w:shd w:val="clear" w:color="auto" w:fill="auto"/>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hint="eastAsia"/>
                <w:bCs/>
                <w:color w:val="000000" w:themeColor="text1"/>
                <w:sz w:val="22"/>
              </w:rPr>
              <w:t>7.8</w:t>
            </w:r>
          </w:p>
        </w:tc>
      </w:tr>
      <w:tr w:rsidR="00210DC2" w:rsidRPr="00210DC2" w:rsidTr="00210DC2">
        <w:trPr>
          <w:cantSplit/>
        </w:trPr>
        <w:tc>
          <w:tcPr>
            <w:tcW w:w="1288" w:type="dxa"/>
            <w:tcBorders>
              <w:top w:val="nil"/>
              <w:left w:val="nil"/>
              <w:bottom w:val="nil"/>
              <w:right w:val="single" w:sz="6" w:space="0" w:color="auto"/>
            </w:tcBorders>
            <w:shd w:val="clear" w:color="auto" w:fill="auto"/>
          </w:tcPr>
          <w:p w:rsidR="002201C5" w:rsidRDefault="002201C5" w:rsidP="00125C5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hint="eastAsia"/>
                <w:bCs/>
                <w:color w:val="000000"/>
                <w:sz w:val="22"/>
              </w:rPr>
              <w:t>12</w:t>
            </w:r>
            <w:r>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hint="eastAsia"/>
                <w:bCs/>
                <w:color w:val="000000" w:themeColor="text1"/>
                <w:sz w:val="22"/>
              </w:rPr>
              <w:t>0.4 (IV)</w:t>
            </w:r>
          </w:p>
        </w:tc>
        <w:tc>
          <w:tcPr>
            <w:tcW w:w="772"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hint="eastAsia"/>
                <w:bCs/>
                <w:color w:val="000000" w:themeColor="text1"/>
                <w:sz w:val="22"/>
              </w:rPr>
              <w:t>2.2</w:t>
            </w:r>
          </w:p>
        </w:tc>
        <w:tc>
          <w:tcPr>
            <w:tcW w:w="840"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1,328.2</w:t>
            </w:r>
          </w:p>
        </w:tc>
        <w:tc>
          <w:tcPr>
            <w:tcW w:w="784"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3.8</w:t>
            </w:r>
          </w:p>
        </w:tc>
        <w:tc>
          <w:tcPr>
            <w:tcW w:w="853"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1,888.9</w:t>
            </w:r>
          </w:p>
        </w:tc>
        <w:tc>
          <w:tcPr>
            <w:tcW w:w="784"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-2.3</w:t>
            </w:r>
          </w:p>
        </w:tc>
        <w:tc>
          <w:tcPr>
            <w:tcW w:w="910"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-562.0</w:t>
            </w:r>
          </w:p>
        </w:tc>
        <w:tc>
          <w:tcPr>
            <w:tcW w:w="854" w:type="dxa"/>
            <w:tcBorders>
              <w:top w:val="nil"/>
              <w:left w:val="single" w:sz="6" w:space="0" w:color="auto"/>
              <w:bottom w:val="nil"/>
              <w:right w:val="single" w:sz="6" w:space="0" w:color="auto"/>
            </w:tcBorders>
            <w:shd w:val="clear" w:color="auto" w:fill="auto"/>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hint="eastAsia"/>
                <w:bCs/>
                <w:color w:val="000000" w:themeColor="text1"/>
                <w:sz w:val="22"/>
              </w:rPr>
              <w:t>1.7</w:t>
            </w:r>
          </w:p>
        </w:tc>
        <w:tc>
          <w:tcPr>
            <w:tcW w:w="835" w:type="dxa"/>
            <w:tcBorders>
              <w:top w:val="nil"/>
              <w:left w:val="single" w:sz="6" w:space="0" w:color="auto"/>
              <w:bottom w:val="nil"/>
              <w:right w:val="nil"/>
            </w:tcBorders>
            <w:shd w:val="clear" w:color="auto" w:fill="auto"/>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hint="eastAsia"/>
                <w:bCs/>
                <w:color w:val="000000" w:themeColor="text1"/>
                <w:sz w:val="22"/>
              </w:rPr>
              <w:t>7.8</w:t>
            </w:r>
          </w:p>
        </w:tc>
      </w:tr>
      <w:tr w:rsidR="00210DC2" w:rsidRPr="00210DC2" w:rsidTr="00210DC2">
        <w:trPr>
          <w:cantSplit/>
        </w:trPr>
        <w:tc>
          <w:tcPr>
            <w:tcW w:w="1288" w:type="dxa"/>
            <w:tcBorders>
              <w:top w:val="nil"/>
              <w:left w:val="nil"/>
              <w:bottom w:val="nil"/>
              <w:right w:val="single" w:sz="6" w:space="0" w:color="auto"/>
            </w:tcBorders>
            <w:shd w:val="clear" w:color="auto" w:fill="auto"/>
          </w:tcPr>
          <w:p w:rsidR="002201C5" w:rsidRDefault="002201C5" w:rsidP="00125C5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hint="eastAsia"/>
                <w:bCs/>
                <w:color w:val="000000"/>
                <w:sz w:val="22"/>
              </w:rPr>
              <w:t>2013</w:t>
            </w:r>
            <w:r>
              <w:rPr>
                <w:rFonts w:eastAsia="標楷體" w:hint="eastAsia"/>
                <w:bCs/>
                <w:color w:val="000000"/>
                <w:sz w:val="22"/>
              </w:rPr>
              <w:t>年</w:t>
            </w:r>
          </w:p>
        </w:tc>
        <w:tc>
          <w:tcPr>
            <w:tcW w:w="1080" w:type="dxa"/>
            <w:tcBorders>
              <w:top w:val="nil"/>
              <w:left w:val="single" w:sz="6" w:space="0" w:color="auto"/>
              <w:bottom w:val="nil"/>
              <w:right w:val="single" w:sz="6" w:space="0" w:color="auto"/>
            </w:tcBorders>
            <w:shd w:val="clear" w:color="auto" w:fill="auto"/>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0"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p>
        </w:tc>
        <w:tc>
          <w:tcPr>
            <w:tcW w:w="784"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p>
        </w:tc>
        <w:tc>
          <w:tcPr>
            <w:tcW w:w="853"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p>
        </w:tc>
        <w:tc>
          <w:tcPr>
            <w:tcW w:w="784"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p>
        </w:tc>
        <w:tc>
          <w:tcPr>
            <w:tcW w:w="910"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p>
        </w:tc>
        <w:tc>
          <w:tcPr>
            <w:tcW w:w="854" w:type="dxa"/>
            <w:tcBorders>
              <w:top w:val="nil"/>
              <w:left w:val="single" w:sz="6" w:space="0" w:color="auto"/>
              <w:bottom w:val="nil"/>
              <w:right w:val="single" w:sz="6" w:space="0" w:color="auto"/>
            </w:tcBorders>
            <w:shd w:val="clear" w:color="auto" w:fill="auto"/>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35" w:type="dxa"/>
            <w:tcBorders>
              <w:top w:val="nil"/>
              <w:left w:val="single" w:sz="6" w:space="0" w:color="auto"/>
              <w:bottom w:val="nil"/>
              <w:right w:val="nil"/>
            </w:tcBorders>
            <w:shd w:val="clear" w:color="auto" w:fill="auto"/>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p>
        </w:tc>
      </w:tr>
      <w:tr w:rsidR="008F2C84" w:rsidRPr="00210DC2" w:rsidTr="00210DC2">
        <w:trPr>
          <w:cantSplit/>
        </w:trPr>
        <w:tc>
          <w:tcPr>
            <w:tcW w:w="1288" w:type="dxa"/>
            <w:tcBorders>
              <w:top w:val="nil"/>
              <w:left w:val="nil"/>
              <w:bottom w:val="nil"/>
              <w:right w:val="single" w:sz="6" w:space="0" w:color="auto"/>
            </w:tcBorders>
            <w:shd w:val="clear" w:color="auto" w:fill="auto"/>
          </w:tcPr>
          <w:p w:rsidR="008F2C84" w:rsidRDefault="008F2C84" w:rsidP="003470B6">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hint="eastAsia"/>
                <w:bCs/>
                <w:color w:val="000000"/>
                <w:sz w:val="22"/>
              </w:rPr>
              <w:t>1</w:t>
            </w:r>
            <w:r>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8F2C84" w:rsidRPr="00BA4491" w:rsidRDefault="008F2C84" w:rsidP="003470B6">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8F2C84" w:rsidRPr="00BA4491" w:rsidRDefault="008F2C84" w:rsidP="003470B6">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hint="eastAsia"/>
                <w:bCs/>
                <w:color w:val="000000" w:themeColor="text1"/>
                <w:sz w:val="22"/>
              </w:rPr>
              <w:t>2.1</w:t>
            </w:r>
          </w:p>
        </w:tc>
        <w:tc>
          <w:tcPr>
            <w:tcW w:w="840" w:type="dxa"/>
            <w:tcBorders>
              <w:top w:val="nil"/>
              <w:left w:val="single" w:sz="6" w:space="0" w:color="auto"/>
              <w:bottom w:val="nil"/>
              <w:right w:val="single" w:sz="6" w:space="0" w:color="auto"/>
            </w:tcBorders>
            <w:shd w:val="clear" w:color="auto" w:fill="auto"/>
            <w:vAlign w:val="center"/>
          </w:tcPr>
          <w:p w:rsidR="008F2C84" w:rsidRPr="00BA4491" w:rsidRDefault="008F2C84" w:rsidP="003470B6">
            <w:pPr>
              <w:tabs>
                <w:tab w:val="left" w:pos="6840"/>
              </w:tabs>
              <w:jc w:val="center"/>
              <w:rPr>
                <w:rFonts w:eastAsia="標楷體"/>
                <w:bCs/>
                <w:color w:val="000000" w:themeColor="text1"/>
                <w:sz w:val="22"/>
              </w:rPr>
            </w:pPr>
            <w:r w:rsidRPr="00BA4491">
              <w:rPr>
                <w:rFonts w:eastAsia="標楷體" w:hint="eastAsia"/>
                <w:bCs/>
                <w:color w:val="000000" w:themeColor="text1"/>
                <w:sz w:val="22"/>
              </w:rPr>
              <w:t>1,30</w:t>
            </w:r>
            <w:r>
              <w:rPr>
                <w:rFonts w:eastAsia="標楷體" w:hint="eastAsia"/>
                <w:bCs/>
                <w:color w:val="000000" w:themeColor="text1"/>
                <w:sz w:val="22"/>
              </w:rPr>
              <w:t>8</w:t>
            </w:r>
            <w:r w:rsidRPr="00BA4491">
              <w:rPr>
                <w:rFonts w:eastAsia="標楷體" w:hint="eastAsia"/>
                <w:bCs/>
                <w:color w:val="000000" w:themeColor="text1"/>
                <w:sz w:val="22"/>
              </w:rPr>
              <w:t>.</w:t>
            </w:r>
            <w:r>
              <w:rPr>
                <w:rFonts w:eastAsia="標楷體" w:hint="eastAsia"/>
                <w:bCs/>
                <w:color w:val="000000" w:themeColor="text1"/>
                <w:sz w:val="22"/>
              </w:rPr>
              <w:t>5</w:t>
            </w:r>
          </w:p>
        </w:tc>
        <w:tc>
          <w:tcPr>
            <w:tcW w:w="784" w:type="dxa"/>
            <w:tcBorders>
              <w:top w:val="nil"/>
              <w:left w:val="single" w:sz="6" w:space="0" w:color="auto"/>
              <w:bottom w:val="nil"/>
              <w:right w:val="single" w:sz="6" w:space="0" w:color="auto"/>
            </w:tcBorders>
            <w:shd w:val="clear" w:color="auto" w:fill="auto"/>
            <w:vAlign w:val="center"/>
          </w:tcPr>
          <w:p w:rsidR="008F2C84" w:rsidRPr="00BA4491" w:rsidRDefault="008F2C84" w:rsidP="003470B6">
            <w:pPr>
              <w:tabs>
                <w:tab w:val="left" w:pos="6840"/>
              </w:tabs>
              <w:jc w:val="center"/>
              <w:rPr>
                <w:rFonts w:eastAsia="標楷體"/>
                <w:bCs/>
                <w:color w:val="000000" w:themeColor="text1"/>
                <w:sz w:val="22"/>
              </w:rPr>
            </w:pPr>
            <w:r w:rsidRPr="00BA4491">
              <w:rPr>
                <w:rFonts w:eastAsia="標楷體" w:hint="eastAsia"/>
                <w:bCs/>
                <w:color w:val="000000" w:themeColor="text1"/>
                <w:sz w:val="22"/>
              </w:rPr>
              <w:t>2.4</w:t>
            </w:r>
          </w:p>
        </w:tc>
        <w:tc>
          <w:tcPr>
            <w:tcW w:w="853" w:type="dxa"/>
            <w:tcBorders>
              <w:top w:val="nil"/>
              <w:left w:val="single" w:sz="6" w:space="0" w:color="auto"/>
              <w:bottom w:val="nil"/>
              <w:right w:val="single" w:sz="6" w:space="0" w:color="auto"/>
            </w:tcBorders>
            <w:shd w:val="clear" w:color="auto" w:fill="auto"/>
            <w:vAlign w:val="center"/>
          </w:tcPr>
          <w:p w:rsidR="008F2C84" w:rsidRPr="00BA4491" w:rsidRDefault="008F2C84" w:rsidP="003470B6">
            <w:pPr>
              <w:tabs>
                <w:tab w:val="left" w:pos="6840"/>
              </w:tabs>
              <w:jc w:val="center"/>
              <w:rPr>
                <w:rFonts w:eastAsia="標楷體"/>
                <w:bCs/>
                <w:color w:val="000000" w:themeColor="text1"/>
                <w:sz w:val="22"/>
              </w:rPr>
            </w:pPr>
            <w:r>
              <w:rPr>
                <w:rFonts w:eastAsia="標楷體" w:hint="eastAsia"/>
                <w:bCs/>
                <w:color w:val="000000" w:themeColor="text1"/>
                <w:sz w:val="22"/>
              </w:rPr>
              <w:t>1,925.5</w:t>
            </w:r>
          </w:p>
        </w:tc>
        <w:tc>
          <w:tcPr>
            <w:tcW w:w="784" w:type="dxa"/>
            <w:tcBorders>
              <w:top w:val="nil"/>
              <w:left w:val="single" w:sz="6" w:space="0" w:color="auto"/>
              <w:bottom w:val="nil"/>
              <w:right w:val="single" w:sz="6" w:space="0" w:color="auto"/>
            </w:tcBorders>
            <w:shd w:val="clear" w:color="auto" w:fill="auto"/>
            <w:vAlign w:val="center"/>
          </w:tcPr>
          <w:p w:rsidR="008F2C84" w:rsidRPr="00BA4491" w:rsidRDefault="008F2C84" w:rsidP="003470B6">
            <w:pPr>
              <w:tabs>
                <w:tab w:val="left" w:pos="6840"/>
              </w:tabs>
              <w:jc w:val="center"/>
              <w:rPr>
                <w:rFonts w:eastAsia="標楷體"/>
                <w:bCs/>
                <w:color w:val="000000" w:themeColor="text1"/>
                <w:sz w:val="22"/>
              </w:rPr>
            </w:pPr>
            <w:r w:rsidRPr="00BA4491">
              <w:rPr>
                <w:rFonts w:eastAsia="標楷體" w:hint="eastAsia"/>
                <w:bCs/>
                <w:color w:val="000000" w:themeColor="text1"/>
                <w:sz w:val="22"/>
              </w:rPr>
              <w:t>-1.1</w:t>
            </w:r>
          </w:p>
        </w:tc>
        <w:tc>
          <w:tcPr>
            <w:tcW w:w="910" w:type="dxa"/>
            <w:tcBorders>
              <w:top w:val="nil"/>
              <w:left w:val="single" w:sz="6" w:space="0" w:color="auto"/>
              <w:bottom w:val="nil"/>
              <w:right w:val="single" w:sz="6" w:space="0" w:color="auto"/>
            </w:tcBorders>
            <w:shd w:val="clear" w:color="auto" w:fill="auto"/>
            <w:vAlign w:val="center"/>
          </w:tcPr>
          <w:p w:rsidR="008F2C84" w:rsidRPr="00BA4491" w:rsidRDefault="008F2C84" w:rsidP="003470B6">
            <w:pPr>
              <w:tabs>
                <w:tab w:val="left" w:pos="6840"/>
              </w:tabs>
              <w:jc w:val="center"/>
              <w:rPr>
                <w:rFonts w:eastAsia="標楷體"/>
                <w:bCs/>
                <w:color w:val="000000" w:themeColor="text1"/>
                <w:sz w:val="22"/>
              </w:rPr>
            </w:pPr>
            <w:r>
              <w:rPr>
                <w:rFonts w:eastAsia="標楷體" w:hint="eastAsia"/>
                <w:bCs/>
                <w:color w:val="000000" w:themeColor="text1"/>
                <w:sz w:val="22"/>
              </w:rPr>
              <w:t>-617.0</w:t>
            </w:r>
          </w:p>
        </w:tc>
        <w:tc>
          <w:tcPr>
            <w:tcW w:w="854" w:type="dxa"/>
            <w:tcBorders>
              <w:top w:val="nil"/>
              <w:left w:val="single" w:sz="6" w:space="0" w:color="auto"/>
              <w:bottom w:val="nil"/>
              <w:right w:val="single" w:sz="6" w:space="0" w:color="auto"/>
            </w:tcBorders>
            <w:shd w:val="clear" w:color="auto" w:fill="auto"/>
          </w:tcPr>
          <w:p w:rsidR="008F2C84" w:rsidRPr="00BA4491" w:rsidRDefault="008F2C84" w:rsidP="003470B6">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hint="eastAsia"/>
                <w:bCs/>
                <w:color w:val="000000" w:themeColor="text1"/>
                <w:sz w:val="22"/>
              </w:rPr>
              <w:t>1.6</w:t>
            </w:r>
          </w:p>
        </w:tc>
        <w:tc>
          <w:tcPr>
            <w:tcW w:w="835" w:type="dxa"/>
            <w:tcBorders>
              <w:top w:val="nil"/>
              <w:left w:val="single" w:sz="6" w:space="0" w:color="auto"/>
              <w:bottom w:val="nil"/>
              <w:right w:val="nil"/>
            </w:tcBorders>
            <w:shd w:val="clear" w:color="auto" w:fill="auto"/>
          </w:tcPr>
          <w:p w:rsidR="008F2C84" w:rsidRPr="00BA4491" w:rsidRDefault="008F2C84" w:rsidP="003470B6">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hint="eastAsia"/>
                <w:bCs/>
                <w:color w:val="000000" w:themeColor="text1"/>
                <w:sz w:val="22"/>
              </w:rPr>
              <w:t>7.9</w:t>
            </w:r>
          </w:p>
        </w:tc>
      </w:tr>
      <w:tr w:rsidR="008F2C84" w:rsidRPr="00210DC2" w:rsidTr="00B62DCD">
        <w:trPr>
          <w:cantSplit/>
        </w:trPr>
        <w:tc>
          <w:tcPr>
            <w:tcW w:w="1288" w:type="dxa"/>
            <w:tcBorders>
              <w:top w:val="nil"/>
              <w:left w:val="nil"/>
              <w:bottom w:val="nil"/>
              <w:right w:val="single" w:sz="6" w:space="0" w:color="auto"/>
            </w:tcBorders>
            <w:shd w:val="clear" w:color="auto" w:fill="auto"/>
          </w:tcPr>
          <w:p w:rsidR="008F2C84" w:rsidRDefault="008F2C84" w:rsidP="003470B6">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hint="eastAsia"/>
                <w:bCs/>
                <w:color w:val="000000"/>
                <w:sz w:val="22"/>
              </w:rPr>
              <w:t>2</w:t>
            </w:r>
            <w:r>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8F2C84" w:rsidRPr="00BA4491" w:rsidRDefault="008F2C84" w:rsidP="003470B6">
            <w:pPr>
              <w:tabs>
                <w:tab w:val="left" w:pos="6840"/>
              </w:tabs>
              <w:autoSpaceDE w:val="0"/>
              <w:autoSpaceDN w:val="0"/>
              <w:adjustRightInd w:val="0"/>
              <w:snapToGrid w:val="0"/>
              <w:spacing w:line="380" w:lineRule="atLeast"/>
              <w:jc w:val="center"/>
              <w:rPr>
                <w:rFonts w:eastAsia="標楷體"/>
                <w:bCs/>
                <w:color w:val="000000" w:themeColor="text1"/>
                <w:sz w:val="22"/>
              </w:rPr>
            </w:pPr>
            <w:r>
              <w:rPr>
                <w:rFonts w:eastAsia="標楷體" w:hint="eastAsia"/>
                <w:bCs/>
                <w:color w:val="000000" w:themeColor="text1"/>
                <w:sz w:val="22"/>
              </w:rPr>
              <w:t>2.5</w:t>
            </w:r>
            <w:r w:rsidRPr="001513CD">
              <w:rPr>
                <w:rFonts w:eastAsia="標楷體"/>
                <w:bCs/>
                <w:color w:val="000000" w:themeColor="text1"/>
                <w:sz w:val="22"/>
              </w:rPr>
              <w:t>(I)</w:t>
            </w:r>
          </w:p>
        </w:tc>
        <w:tc>
          <w:tcPr>
            <w:tcW w:w="772" w:type="dxa"/>
            <w:tcBorders>
              <w:top w:val="nil"/>
              <w:left w:val="single" w:sz="6" w:space="0" w:color="auto"/>
              <w:bottom w:val="nil"/>
              <w:right w:val="single" w:sz="6" w:space="0" w:color="auto"/>
            </w:tcBorders>
            <w:shd w:val="clear" w:color="auto" w:fill="auto"/>
            <w:vAlign w:val="center"/>
          </w:tcPr>
          <w:p w:rsidR="008F2C84" w:rsidRPr="00BA4491" w:rsidRDefault="008F2C84" w:rsidP="003470B6">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hint="eastAsia"/>
                <w:bCs/>
                <w:color w:val="000000" w:themeColor="text1"/>
                <w:sz w:val="22"/>
              </w:rPr>
              <w:t>2.5</w:t>
            </w:r>
          </w:p>
        </w:tc>
        <w:tc>
          <w:tcPr>
            <w:tcW w:w="840" w:type="dxa"/>
            <w:tcBorders>
              <w:top w:val="nil"/>
              <w:left w:val="single" w:sz="6" w:space="0" w:color="auto"/>
              <w:bottom w:val="nil"/>
              <w:right w:val="single" w:sz="6" w:space="0" w:color="auto"/>
            </w:tcBorders>
            <w:shd w:val="clear" w:color="auto" w:fill="auto"/>
            <w:vAlign w:val="center"/>
          </w:tcPr>
          <w:p w:rsidR="008F2C84" w:rsidRPr="00BA4491" w:rsidRDefault="008F2C84" w:rsidP="003470B6">
            <w:pPr>
              <w:tabs>
                <w:tab w:val="left" w:pos="6840"/>
              </w:tabs>
              <w:jc w:val="center"/>
              <w:rPr>
                <w:rFonts w:eastAsia="標楷體"/>
                <w:bCs/>
                <w:color w:val="000000" w:themeColor="text1"/>
                <w:sz w:val="22"/>
              </w:rPr>
            </w:pPr>
            <w:r>
              <w:rPr>
                <w:rFonts w:eastAsia="標楷體" w:hint="eastAsia"/>
                <w:bCs/>
                <w:color w:val="000000" w:themeColor="text1"/>
                <w:sz w:val="22"/>
              </w:rPr>
              <w:t>1,321.9</w:t>
            </w:r>
          </w:p>
        </w:tc>
        <w:tc>
          <w:tcPr>
            <w:tcW w:w="784" w:type="dxa"/>
            <w:tcBorders>
              <w:top w:val="nil"/>
              <w:left w:val="single" w:sz="6" w:space="0" w:color="auto"/>
              <w:bottom w:val="nil"/>
              <w:right w:val="single" w:sz="6" w:space="0" w:color="auto"/>
            </w:tcBorders>
            <w:shd w:val="clear" w:color="auto" w:fill="auto"/>
            <w:vAlign w:val="center"/>
          </w:tcPr>
          <w:p w:rsidR="008F2C84" w:rsidRPr="00BA4491" w:rsidRDefault="008F2C84" w:rsidP="003470B6">
            <w:pPr>
              <w:tabs>
                <w:tab w:val="left" w:pos="6840"/>
              </w:tabs>
              <w:jc w:val="center"/>
              <w:rPr>
                <w:rFonts w:eastAsia="標楷體"/>
                <w:bCs/>
                <w:color w:val="000000" w:themeColor="text1"/>
                <w:sz w:val="22"/>
              </w:rPr>
            </w:pPr>
            <w:r>
              <w:rPr>
                <w:rFonts w:eastAsia="標楷體" w:hint="eastAsia"/>
                <w:bCs/>
                <w:color w:val="000000" w:themeColor="text1"/>
                <w:sz w:val="22"/>
              </w:rPr>
              <w:t>3.1</w:t>
            </w:r>
          </w:p>
        </w:tc>
        <w:tc>
          <w:tcPr>
            <w:tcW w:w="853" w:type="dxa"/>
            <w:tcBorders>
              <w:top w:val="nil"/>
              <w:left w:val="single" w:sz="6" w:space="0" w:color="auto"/>
              <w:bottom w:val="nil"/>
              <w:right w:val="single" w:sz="6" w:space="0" w:color="auto"/>
            </w:tcBorders>
            <w:shd w:val="clear" w:color="auto" w:fill="auto"/>
            <w:vAlign w:val="center"/>
          </w:tcPr>
          <w:p w:rsidR="008F2C84" w:rsidRPr="00BA4491" w:rsidRDefault="008F2C84" w:rsidP="003470B6">
            <w:pPr>
              <w:tabs>
                <w:tab w:val="left" w:pos="6840"/>
              </w:tabs>
              <w:jc w:val="center"/>
              <w:rPr>
                <w:rFonts w:eastAsia="標楷體"/>
                <w:bCs/>
                <w:color w:val="000000" w:themeColor="text1"/>
                <w:sz w:val="22"/>
              </w:rPr>
            </w:pPr>
            <w:r>
              <w:rPr>
                <w:rFonts w:eastAsia="標楷體" w:hint="eastAsia"/>
                <w:bCs/>
                <w:color w:val="000000" w:themeColor="text1"/>
                <w:sz w:val="22"/>
              </w:rPr>
              <w:t>1,924.1</w:t>
            </w:r>
          </w:p>
        </w:tc>
        <w:tc>
          <w:tcPr>
            <w:tcW w:w="784" w:type="dxa"/>
            <w:tcBorders>
              <w:top w:val="nil"/>
              <w:left w:val="single" w:sz="6" w:space="0" w:color="auto"/>
              <w:bottom w:val="nil"/>
              <w:right w:val="single" w:sz="6" w:space="0" w:color="auto"/>
            </w:tcBorders>
            <w:shd w:val="clear" w:color="auto" w:fill="auto"/>
            <w:vAlign w:val="center"/>
          </w:tcPr>
          <w:p w:rsidR="008F2C84" w:rsidRPr="00BA4491" w:rsidRDefault="008F2C84" w:rsidP="003470B6">
            <w:pPr>
              <w:tabs>
                <w:tab w:val="left" w:pos="6840"/>
              </w:tabs>
              <w:jc w:val="center"/>
              <w:rPr>
                <w:rFonts w:eastAsia="標楷體"/>
                <w:bCs/>
                <w:color w:val="000000" w:themeColor="text1"/>
                <w:sz w:val="22"/>
              </w:rPr>
            </w:pPr>
            <w:r>
              <w:rPr>
                <w:rFonts w:eastAsia="標楷體" w:hint="eastAsia"/>
                <w:bCs/>
                <w:color w:val="000000" w:themeColor="text1"/>
                <w:sz w:val="22"/>
              </w:rPr>
              <w:t>2.2</w:t>
            </w:r>
          </w:p>
        </w:tc>
        <w:tc>
          <w:tcPr>
            <w:tcW w:w="910" w:type="dxa"/>
            <w:tcBorders>
              <w:top w:val="nil"/>
              <w:left w:val="single" w:sz="6" w:space="0" w:color="auto"/>
              <w:bottom w:val="nil"/>
              <w:right w:val="single" w:sz="6" w:space="0" w:color="auto"/>
            </w:tcBorders>
            <w:shd w:val="clear" w:color="auto" w:fill="auto"/>
            <w:vAlign w:val="center"/>
          </w:tcPr>
          <w:p w:rsidR="008F2C84" w:rsidRPr="00BA4491" w:rsidRDefault="008F2C84" w:rsidP="003470B6">
            <w:pPr>
              <w:tabs>
                <w:tab w:val="left" w:pos="6840"/>
              </w:tabs>
              <w:jc w:val="center"/>
              <w:rPr>
                <w:rFonts w:eastAsia="標楷體"/>
                <w:bCs/>
                <w:color w:val="000000" w:themeColor="text1"/>
                <w:sz w:val="22"/>
              </w:rPr>
            </w:pPr>
            <w:r>
              <w:rPr>
                <w:rFonts w:eastAsia="標楷體" w:hint="eastAsia"/>
                <w:bCs/>
                <w:color w:val="000000" w:themeColor="text1"/>
                <w:sz w:val="22"/>
              </w:rPr>
              <w:t>-602.2</w:t>
            </w:r>
          </w:p>
        </w:tc>
        <w:tc>
          <w:tcPr>
            <w:tcW w:w="854" w:type="dxa"/>
            <w:tcBorders>
              <w:top w:val="nil"/>
              <w:left w:val="single" w:sz="6" w:space="0" w:color="auto"/>
              <w:bottom w:val="nil"/>
              <w:right w:val="single" w:sz="6" w:space="0" w:color="auto"/>
            </w:tcBorders>
            <w:shd w:val="clear" w:color="auto" w:fill="auto"/>
          </w:tcPr>
          <w:p w:rsidR="008F2C84" w:rsidRPr="00BA4491" w:rsidRDefault="008F2C84" w:rsidP="003470B6">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hint="eastAsia"/>
                <w:bCs/>
                <w:color w:val="000000" w:themeColor="text1"/>
                <w:sz w:val="22"/>
              </w:rPr>
              <w:t>2.0</w:t>
            </w:r>
          </w:p>
        </w:tc>
        <w:tc>
          <w:tcPr>
            <w:tcW w:w="835" w:type="dxa"/>
            <w:tcBorders>
              <w:top w:val="nil"/>
              <w:left w:val="single" w:sz="6" w:space="0" w:color="auto"/>
              <w:bottom w:val="nil"/>
              <w:right w:val="nil"/>
            </w:tcBorders>
            <w:shd w:val="clear" w:color="auto" w:fill="auto"/>
          </w:tcPr>
          <w:p w:rsidR="008F2C84" w:rsidRPr="00BA4491" w:rsidRDefault="008F2C84" w:rsidP="003470B6">
            <w:pPr>
              <w:tabs>
                <w:tab w:val="left" w:pos="6840"/>
              </w:tabs>
              <w:autoSpaceDE w:val="0"/>
              <w:autoSpaceDN w:val="0"/>
              <w:adjustRightInd w:val="0"/>
              <w:snapToGrid w:val="0"/>
              <w:spacing w:line="380" w:lineRule="atLeast"/>
              <w:jc w:val="center"/>
              <w:rPr>
                <w:rFonts w:eastAsia="標楷體"/>
                <w:bCs/>
                <w:color w:val="000000" w:themeColor="text1"/>
                <w:sz w:val="22"/>
              </w:rPr>
            </w:pPr>
            <w:r w:rsidRPr="00BA4491">
              <w:rPr>
                <w:rFonts w:eastAsia="標楷體" w:hint="eastAsia"/>
                <w:bCs/>
                <w:color w:val="000000" w:themeColor="text1"/>
                <w:sz w:val="22"/>
              </w:rPr>
              <w:t>7.7</w:t>
            </w:r>
          </w:p>
        </w:tc>
      </w:tr>
      <w:tr w:rsidR="008F2C84" w:rsidRPr="00210DC2" w:rsidTr="00210DC2">
        <w:trPr>
          <w:cantSplit/>
        </w:trPr>
        <w:tc>
          <w:tcPr>
            <w:tcW w:w="1288" w:type="dxa"/>
            <w:tcBorders>
              <w:top w:val="nil"/>
              <w:left w:val="nil"/>
              <w:bottom w:val="single" w:sz="6" w:space="0" w:color="auto"/>
              <w:right w:val="single" w:sz="6" w:space="0" w:color="auto"/>
            </w:tcBorders>
            <w:shd w:val="clear" w:color="auto" w:fill="auto"/>
          </w:tcPr>
          <w:p w:rsidR="008F2C84" w:rsidRDefault="008F2C84" w:rsidP="003470B6">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hint="eastAsia"/>
                <w:bCs/>
                <w:color w:val="000000"/>
                <w:sz w:val="22"/>
              </w:rPr>
              <w:t>3</w:t>
            </w:r>
            <w:r>
              <w:rPr>
                <w:rFonts w:eastAsia="標楷體" w:hint="eastAsia"/>
                <w:bCs/>
                <w:color w:val="000000"/>
                <w:sz w:val="22"/>
              </w:rPr>
              <w:t>月</w:t>
            </w:r>
          </w:p>
        </w:tc>
        <w:tc>
          <w:tcPr>
            <w:tcW w:w="1080" w:type="dxa"/>
            <w:tcBorders>
              <w:top w:val="nil"/>
              <w:left w:val="single" w:sz="6" w:space="0" w:color="auto"/>
              <w:bottom w:val="single" w:sz="6" w:space="0" w:color="auto"/>
              <w:right w:val="single" w:sz="6" w:space="0" w:color="auto"/>
            </w:tcBorders>
            <w:shd w:val="clear" w:color="auto" w:fill="auto"/>
          </w:tcPr>
          <w:p w:rsidR="008F2C84" w:rsidRPr="00BA4491" w:rsidRDefault="008F2C84" w:rsidP="003470B6">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single" w:sz="6" w:space="0" w:color="auto"/>
              <w:right w:val="single" w:sz="6" w:space="0" w:color="auto"/>
            </w:tcBorders>
            <w:shd w:val="clear" w:color="auto" w:fill="auto"/>
            <w:vAlign w:val="center"/>
          </w:tcPr>
          <w:p w:rsidR="008F2C84" w:rsidRPr="00BA4491" w:rsidRDefault="008F2C84" w:rsidP="003470B6">
            <w:pPr>
              <w:tabs>
                <w:tab w:val="left" w:pos="6840"/>
              </w:tabs>
              <w:autoSpaceDE w:val="0"/>
              <w:autoSpaceDN w:val="0"/>
              <w:adjustRightInd w:val="0"/>
              <w:snapToGrid w:val="0"/>
              <w:spacing w:line="380" w:lineRule="atLeast"/>
              <w:jc w:val="center"/>
              <w:rPr>
                <w:rFonts w:eastAsia="標楷體"/>
                <w:bCs/>
                <w:color w:val="000000" w:themeColor="text1"/>
                <w:sz w:val="22"/>
              </w:rPr>
            </w:pPr>
            <w:r>
              <w:rPr>
                <w:rFonts w:eastAsia="標楷體" w:hint="eastAsia"/>
                <w:bCs/>
                <w:color w:val="000000" w:themeColor="text1"/>
                <w:sz w:val="22"/>
              </w:rPr>
              <w:t>3.5</w:t>
            </w:r>
          </w:p>
        </w:tc>
        <w:tc>
          <w:tcPr>
            <w:tcW w:w="840" w:type="dxa"/>
            <w:tcBorders>
              <w:top w:val="nil"/>
              <w:left w:val="single" w:sz="6" w:space="0" w:color="auto"/>
              <w:bottom w:val="single" w:sz="6" w:space="0" w:color="auto"/>
              <w:right w:val="single" w:sz="6" w:space="0" w:color="auto"/>
            </w:tcBorders>
            <w:shd w:val="clear" w:color="auto" w:fill="auto"/>
            <w:vAlign w:val="center"/>
          </w:tcPr>
          <w:p w:rsidR="008F2C84" w:rsidRPr="00BA4491" w:rsidRDefault="008F2C84" w:rsidP="003470B6">
            <w:pPr>
              <w:tabs>
                <w:tab w:val="left" w:pos="6840"/>
              </w:tabs>
              <w:jc w:val="center"/>
              <w:rPr>
                <w:rFonts w:eastAsia="標楷體"/>
                <w:bCs/>
                <w:color w:val="000000" w:themeColor="text1"/>
                <w:sz w:val="22"/>
              </w:rPr>
            </w:pPr>
            <w:r>
              <w:rPr>
                <w:rFonts w:eastAsia="標楷體" w:hint="eastAsia"/>
                <w:bCs/>
                <w:color w:val="000000" w:themeColor="text1"/>
                <w:sz w:val="22"/>
              </w:rPr>
              <w:t>-</w:t>
            </w:r>
          </w:p>
        </w:tc>
        <w:tc>
          <w:tcPr>
            <w:tcW w:w="784" w:type="dxa"/>
            <w:tcBorders>
              <w:top w:val="nil"/>
              <w:left w:val="single" w:sz="6" w:space="0" w:color="auto"/>
              <w:bottom w:val="single" w:sz="6" w:space="0" w:color="auto"/>
              <w:right w:val="single" w:sz="6" w:space="0" w:color="auto"/>
            </w:tcBorders>
            <w:shd w:val="clear" w:color="auto" w:fill="auto"/>
            <w:vAlign w:val="center"/>
          </w:tcPr>
          <w:p w:rsidR="008F2C84" w:rsidRPr="00BA4491" w:rsidRDefault="008F2C84" w:rsidP="003470B6">
            <w:pPr>
              <w:tabs>
                <w:tab w:val="left" w:pos="6840"/>
              </w:tabs>
              <w:jc w:val="center"/>
              <w:rPr>
                <w:rFonts w:eastAsia="標楷體"/>
                <w:bCs/>
                <w:color w:val="000000" w:themeColor="text1"/>
                <w:sz w:val="22"/>
              </w:rPr>
            </w:pPr>
            <w:r>
              <w:rPr>
                <w:rFonts w:eastAsia="標楷體" w:hint="eastAsia"/>
                <w:bCs/>
                <w:color w:val="000000" w:themeColor="text1"/>
                <w:sz w:val="22"/>
              </w:rPr>
              <w:t>-</w:t>
            </w:r>
          </w:p>
        </w:tc>
        <w:tc>
          <w:tcPr>
            <w:tcW w:w="853" w:type="dxa"/>
            <w:tcBorders>
              <w:top w:val="nil"/>
              <w:left w:val="single" w:sz="6" w:space="0" w:color="auto"/>
              <w:bottom w:val="single" w:sz="6" w:space="0" w:color="auto"/>
              <w:right w:val="single" w:sz="6" w:space="0" w:color="auto"/>
            </w:tcBorders>
            <w:shd w:val="clear" w:color="auto" w:fill="auto"/>
            <w:vAlign w:val="center"/>
          </w:tcPr>
          <w:p w:rsidR="008F2C84" w:rsidRPr="00BA4491" w:rsidRDefault="008F2C84" w:rsidP="003470B6">
            <w:pPr>
              <w:tabs>
                <w:tab w:val="left" w:pos="6840"/>
              </w:tabs>
              <w:jc w:val="center"/>
              <w:rPr>
                <w:rFonts w:eastAsia="標楷體"/>
                <w:bCs/>
                <w:color w:val="000000" w:themeColor="text1"/>
                <w:sz w:val="22"/>
              </w:rPr>
            </w:pPr>
            <w:r>
              <w:rPr>
                <w:rFonts w:eastAsia="標楷體" w:hint="eastAsia"/>
                <w:bCs/>
                <w:color w:val="000000" w:themeColor="text1"/>
                <w:sz w:val="22"/>
              </w:rPr>
              <w:t>-</w:t>
            </w:r>
          </w:p>
        </w:tc>
        <w:tc>
          <w:tcPr>
            <w:tcW w:w="784" w:type="dxa"/>
            <w:tcBorders>
              <w:top w:val="nil"/>
              <w:left w:val="single" w:sz="6" w:space="0" w:color="auto"/>
              <w:bottom w:val="single" w:sz="6" w:space="0" w:color="auto"/>
              <w:right w:val="single" w:sz="6" w:space="0" w:color="auto"/>
            </w:tcBorders>
            <w:shd w:val="clear" w:color="auto" w:fill="auto"/>
            <w:vAlign w:val="center"/>
          </w:tcPr>
          <w:p w:rsidR="008F2C84" w:rsidRPr="00BA4491" w:rsidRDefault="008F2C84" w:rsidP="003470B6">
            <w:pPr>
              <w:tabs>
                <w:tab w:val="left" w:pos="6840"/>
              </w:tabs>
              <w:jc w:val="center"/>
              <w:rPr>
                <w:rFonts w:eastAsia="標楷體"/>
                <w:bCs/>
                <w:color w:val="000000" w:themeColor="text1"/>
                <w:sz w:val="22"/>
              </w:rPr>
            </w:pPr>
            <w:r>
              <w:rPr>
                <w:rFonts w:eastAsia="標楷體" w:hint="eastAsia"/>
                <w:bCs/>
                <w:color w:val="000000" w:themeColor="text1"/>
                <w:sz w:val="22"/>
              </w:rPr>
              <w:t>-</w:t>
            </w:r>
          </w:p>
        </w:tc>
        <w:tc>
          <w:tcPr>
            <w:tcW w:w="910" w:type="dxa"/>
            <w:tcBorders>
              <w:top w:val="nil"/>
              <w:left w:val="single" w:sz="6" w:space="0" w:color="auto"/>
              <w:bottom w:val="single" w:sz="6" w:space="0" w:color="auto"/>
              <w:right w:val="single" w:sz="6" w:space="0" w:color="auto"/>
            </w:tcBorders>
            <w:shd w:val="clear" w:color="auto" w:fill="auto"/>
            <w:vAlign w:val="center"/>
          </w:tcPr>
          <w:p w:rsidR="008F2C84" w:rsidRPr="00BA4491" w:rsidRDefault="008F2C84" w:rsidP="003470B6">
            <w:pPr>
              <w:tabs>
                <w:tab w:val="left" w:pos="6840"/>
              </w:tabs>
              <w:jc w:val="center"/>
              <w:rPr>
                <w:rFonts w:eastAsia="標楷體"/>
                <w:bCs/>
                <w:color w:val="000000" w:themeColor="text1"/>
                <w:sz w:val="22"/>
              </w:rPr>
            </w:pPr>
            <w:r>
              <w:rPr>
                <w:rFonts w:eastAsia="標楷體" w:hint="eastAsia"/>
                <w:bCs/>
                <w:color w:val="000000" w:themeColor="text1"/>
                <w:sz w:val="22"/>
              </w:rPr>
              <w:t>-</w:t>
            </w:r>
          </w:p>
        </w:tc>
        <w:tc>
          <w:tcPr>
            <w:tcW w:w="854" w:type="dxa"/>
            <w:tcBorders>
              <w:top w:val="nil"/>
              <w:left w:val="single" w:sz="6" w:space="0" w:color="auto"/>
              <w:bottom w:val="single" w:sz="6" w:space="0" w:color="auto"/>
              <w:right w:val="single" w:sz="6" w:space="0" w:color="auto"/>
            </w:tcBorders>
            <w:shd w:val="clear" w:color="auto" w:fill="auto"/>
          </w:tcPr>
          <w:p w:rsidR="008F2C84" w:rsidRPr="00BA4491" w:rsidRDefault="008F2C84" w:rsidP="003470B6">
            <w:pPr>
              <w:tabs>
                <w:tab w:val="left" w:pos="6840"/>
              </w:tabs>
              <w:autoSpaceDE w:val="0"/>
              <w:autoSpaceDN w:val="0"/>
              <w:adjustRightInd w:val="0"/>
              <w:snapToGrid w:val="0"/>
              <w:spacing w:line="380" w:lineRule="atLeast"/>
              <w:jc w:val="center"/>
              <w:rPr>
                <w:rFonts w:eastAsia="標楷體"/>
                <w:bCs/>
                <w:color w:val="000000" w:themeColor="text1"/>
                <w:sz w:val="22"/>
              </w:rPr>
            </w:pPr>
            <w:r>
              <w:rPr>
                <w:rFonts w:eastAsia="標楷體" w:hint="eastAsia"/>
                <w:bCs/>
                <w:color w:val="000000" w:themeColor="text1"/>
                <w:sz w:val="22"/>
              </w:rPr>
              <w:t>1.5</w:t>
            </w:r>
          </w:p>
        </w:tc>
        <w:tc>
          <w:tcPr>
            <w:tcW w:w="835" w:type="dxa"/>
            <w:tcBorders>
              <w:top w:val="nil"/>
              <w:left w:val="single" w:sz="6" w:space="0" w:color="auto"/>
              <w:bottom w:val="single" w:sz="6" w:space="0" w:color="auto"/>
              <w:right w:val="nil"/>
            </w:tcBorders>
            <w:shd w:val="clear" w:color="auto" w:fill="auto"/>
          </w:tcPr>
          <w:p w:rsidR="008F2C84" w:rsidRPr="00BA4491" w:rsidRDefault="008F2C84" w:rsidP="003470B6">
            <w:pPr>
              <w:tabs>
                <w:tab w:val="left" w:pos="6840"/>
              </w:tabs>
              <w:autoSpaceDE w:val="0"/>
              <w:autoSpaceDN w:val="0"/>
              <w:adjustRightInd w:val="0"/>
              <w:snapToGrid w:val="0"/>
              <w:spacing w:line="380" w:lineRule="atLeast"/>
              <w:jc w:val="center"/>
              <w:rPr>
                <w:rFonts w:eastAsia="標楷體"/>
                <w:bCs/>
                <w:color w:val="000000" w:themeColor="text1"/>
                <w:sz w:val="22"/>
              </w:rPr>
            </w:pPr>
            <w:r>
              <w:rPr>
                <w:rFonts w:eastAsia="標楷體" w:hint="eastAsia"/>
                <w:bCs/>
                <w:color w:val="000000" w:themeColor="text1"/>
                <w:sz w:val="22"/>
              </w:rPr>
              <w:t>7.6</w:t>
            </w:r>
          </w:p>
        </w:tc>
      </w:tr>
    </w:tbl>
    <w:p w:rsidR="00A1493A" w:rsidRPr="004D6389" w:rsidRDefault="00A1493A" w:rsidP="00A1493A">
      <w:pPr>
        <w:tabs>
          <w:tab w:val="left" w:pos="6840"/>
        </w:tabs>
        <w:autoSpaceDE w:val="0"/>
        <w:autoSpaceDN w:val="0"/>
        <w:adjustRightInd w:val="0"/>
        <w:snapToGrid w:val="0"/>
        <w:spacing w:line="300" w:lineRule="exact"/>
        <w:ind w:leftChars="11" w:left="26"/>
        <w:jc w:val="both"/>
        <w:rPr>
          <w:rFonts w:eastAsia="標楷體"/>
          <w:bCs/>
          <w:sz w:val="22"/>
          <w:lang w:val="zh-TW"/>
        </w:rPr>
      </w:pPr>
      <w:proofErr w:type="gramStart"/>
      <w:r w:rsidRPr="004D6389">
        <w:rPr>
          <w:rFonts w:eastAsia="標楷體" w:hint="eastAsia"/>
          <w:bCs/>
          <w:sz w:val="22"/>
          <w:lang w:val="zh-TW"/>
        </w:rPr>
        <w:t>註</w:t>
      </w:r>
      <w:proofErr w:type="gramEnd"/>
      <w:r w:rsidRPr="004D6389">
        <w:rPr>
          <w:rFonts w:eastAsia="標楷體" w:hint="eastAsia"/>
          <w:bCs/>
          <w:sz w:val="22"/>
        </w:rPr>
        <w:t>：</w:t>
      </w:r>
      <w:r w:rsidRPr="004D6389">
        <w:rPr>
          <w:rFonts w:eastAsia="標楷體"/>
          <w:bCs/>
          <w:sz w:val="22"/>
        </w:rPr>
        <w:t>GDP</w:t>
      </w:r>
      <w:r w:rsidRPr="004D6389">
        <w:rPr>
          <w:rFonts w:eastAsia="標楷體" w:hint="eastAsia"/>
          <w:bCs/>
          <w:sz w:val="22"/>
        </w:rPr>
        <w:t>成長率係為當季較上季變動率轉換為年率</w:t>
      </w:r>
      <w:r w:rsidRPr="004D6389">
        <w:rPr>
          <w:rFonts w:eastAsia="標楷體" w:hint="eastAsia"/>
          <w:bCs/>
          <w:sz w:val="22"/>
          <w:lang w:val="zh-TW"/>
        </w:rPr>
        <w:t>。</w:t>
      </w:r>
    </w:p>
    <w:p w:rsidR="00A1493A" w:rsidRPr="004D6389" w:rsidRDefault="00A1493A" w:rsidP="00A1493A">
      <w:pPr>
        <w:tabs>
          <w:tab w:val="left" w:pos="6840"/>
        </w:tabs>
        <w:autoSpaceDE w:val="0"/>
        <w:autoSpaceDN w:val="0"/>
        <w:adjustRightInd w:val="0"/>
        <w:snapToGrid w:val="0"/>
        <w:spacing w:line="300" w:lineRule="exact"/>
        <w:ind w:leftChars="11" w:left="26"/>
        <w:jc w:val="both"/>
        <w:rPr>
          <w:rFonts w:eastAsia="標楷體"/>
          <w:bCs/>
          <w:sz w:val="22"/>
          <w:lang w:val="zh-TW"/>
        </w:rPr>
      </w:pPr>
      <w:r w:rsidRPr="004D6389">
        <w:rPr>
          <w:rFonts w:eastAsia="標楷體" w:hint="eastAsia"/>
          <w:bCs/>
          <w:sz w:val="22"/>
          <w:lang w:val="zh-TW"/>
        </w:rPr>
        <w:t>資料來源：國際經濟情勢報、美國商務部、美國勞工部。</w:t>
      </w:r>
    </w:p>
    <w:p w:rsidR="00380A37" w:rsidRPr="00FB75E0" w:rsidRDefault="00380A37" w:rsidP="00314576">
      <w:pPr>
        <w:pStyle w:val="t-3"/>
        <w:spacing w:beforeLines="50" w:before="180" w:line="300" w:lineRule="auto"/>
        <w:ind w:right="-60"/>
      </w:pPr>
      <w:bookmarkStart w:id="49" w:name="_Toc349916579"/>
      <w:bookmarkStart w:id="50" w:name="_Toc349917239"/>
      <w:r w:rsidRPr="00FB75E0">
        <w:t>（二）歐元區</w:t>
      </w:r>
      <w:bookmarkEnd w:id="47"/>
      <w:bookmarkEnd w:id="48"/>
      <w:bookmarkEnd w:id="49"/>
      <w:bookmarkEnd w:id="50"/>
    </w:p>
    <w:p w:rsidR="00DE2061" w:rsidRPr="00DE2061" w:rsidRDefault="00DE2061" w:rsidP="00DE2061">
      <w:pPr>
        <w:pStyle w:val="k32"/>
      </w:pPr>
      <w:bookmarkStart w:id="51" w:name="_Toc337122128"/>
      <w:bookmarkStart w:id="52" w:name="_Toc349916580"/>
      <w:bookmarkStart w:id="53" w:name="_Toc349917240"/>
      <w:r w:rsidRPr="00DE2061">
        <w:rPr>
          <w:rFonts w:hint="eastAsia"/>
        </w:rPr>
        <w:t>歐元區</w:t>
      </w:r>
      <w:r w:rsidRPr="00DE2061">
        <w:t>2013</w:t>
      </w:r>
      <w:r w:rsidRPr="00DE2061">
        <w:rPr>
          <w:rFonts w:hint="eastAsia"/>
        </w:rPr>
        <w:t>年</w:t>
      </w:r>
      <w:r w:rsidRPr="00DE2061">
        <w:t>4</w:t>
      </w:r>
      <w:r w:rsidRPr="00DE2061">
        <w:rPr>
          <w:rFonts w:hint="eastAsia"/>
        </w:rPr>
        <w:t>月製造業採購經理人指數（</w:t>
      </w:r>
      <w:r w:rsidRPr="00DE2061">
        <w:t>PMI</w:t>
      </w:r>
      <w:r w:rsidRPr="00DE2061">
        <w:rPr>
          <w:rFonts w:hint="eastAsia"/>
        </w:rPr>
        <w:t>），由</w:t>
      </w:r>
      <w:r w:rsidRPr="00DE2061">
        <w:t>3</w:t>
      </w:r>
      <w:r w:rsidRPr="00DE2061">
        <w:rPr>
          <w:rFonts w:hint="eastAsia"/>
        </w:rPr>
        <w:t>月的</w:t>
      </w:r>
      <w:r w:rsidRPr="00DE2061">
        <w:t>46.8</w:t>
      </w:r>
      <w:r w:rsidRPr="00DE2061">
        <w:rPr>
          <w:rFonts w:hint="eastAsia"/>
        </w:rPr>
        <w:t>續降至</w:t>
      </w:r>
      <w:r w:rsidRPr="00DE2061">
        <w:t>46.5</w:t>
      </w:r>
      <w:r w:rsidRPr="00DE2061">
        <w:rPr>
          <w:rFonts w:hint="eastAsia"/>
        </w:rPr>
        <w:t>，仍低於</w:t>
      </w:r>
      <w:r w:rsidRPr="00DE2061">
        <w:t>50</w:t>
      </w:r>
      <w:r w:rsidRPr="00DE2061">
        <w:rPr>
          <w:rFonts w:hint="eastAsia"/>
        </w:rPr>
        <w:t>景氣</w:t>
      </w:r>
      <w:proofErr w:type="gramStart"/>
      <w:r w:rsidRPr="00DE2061">
        <w:rPr>
          <w:rFonts w:hint="eastAsia"/>
        </w:rPr>
        <w:t>榮枯線</w:t>
      </w:r>
      <w:proofErr w:type="gramEnd"/>
      <w:r w:rsidRPr="00DE2061">
        <w:rPr>
          <w:rFonts w:hint="eastAsia"/>
        </w:rPr>
        <w:t>。世界貨幣基金（</w:t>
      </w:r>
      <w:r w:rsidRPr="00DE2061">
        <w:t>IMF</w:t>
      </w:r>
      <w:r w:rsidRPr="00DE2061">
        <w:rPr>
          <w:rFonts w:hint="eastAsia"/>
        </w:rPr>
        <w:t>）於</w:t>
      </w:r>
      <w:r w:rsidRPr="00DE2061">
        <w:t>2013</w:t>
      </w:r>
      <w:r w:rsidRPr="00DE2061">
        <w:rPr>
          <w:rFonts w:hint="eastAsia"/>
        </w:rPr>
        <w:t>年</w:t>
      </w:r>
      <w:r w:rsidRPr="00DE2061">
        <w:t>4</w:t>
      </w:r>
      <w:r w:rsidRPr="00DE2061">
        <w:rPr>
          <w:rFonts w:hint="eastAsia"/>
        </w:rPr>
        <w:t>月</w:t>
      </w:r>
      <w:r w:rsidRPr="00DE2061">
        <w:t>16</w:t>
      </w:r>
      <w:r w:rsidRPr="00DE2061">
        <w:rPr>
          <w:rFonts w:hint="eastAsia"/>
        </w:rPr>
        <w:t>日發布《世界經濟展望》報告指出，歐元區周邊國家經濟疲弱之影響已逐漸外溢至核心國家，下修歐元區</w:t>
      </w:r>
      <w:r w:rsidRPr="00DE2061">
        <w:t>2013</w:t>
      </w:r>
      <w:r w:rsidRPr="00DE2061">
        <w:rPr>
          <w:rFonts w:hint="eastAsia"/>
        </w:rPr>
        <w:t>年經濟成長率至</w:t>
      </w:r>
      <w:r w:rsidRPr="00DE2061">
        <w:t>-0.3%</w:t>
      </w:r>
      <w:r w:rsidRPr="00DE2061">
        <w:rPr>
          <w:rFonts w:hint="eastAsia"/>
        </w:rPr>
        <w:t>，</w:t>
      </w:r>
      <w:r w:rsidRPr="00DE2061">
        <w:t>2014</w:t>
      </w:r>
      <w:r w:rsidRPr="00DE2061">
        <w:rPr>
          <w:rFonts w:hint="eastAsia"/>
        </w:rPr>
        <w:t>年則上修至</w:t>
      </w:r>
      <w:r w:rsidRPr="00DE2061">
        <w:t>1.1%</w:t>
      </w:r>
      <w:r w:rsidRPr="00DE2061">
        <w:rPr>
          <w:rFonts w:hint="eastAsia"/>
        </w:rPr>
        <w:t>（今年</w:t>
      </w:r>
      <w:r w:rsidRPr="00DE2061">
        <w:t>1</w:t>
      </w:r>
      <w:r w:rsidRPr="00DE2061">
        <w:rPr>
          <w:rFonts w:hint="eastAsia"/>
        </w:rPr>
        <w:t>月份預估分別為</w:t>
      </w:r>
      <w:r w:rsidRPr="00DE2061">
        <w:t>-0.2%</w:t>
      </w:r>
      <w:r w:rsidRPr="00DE2061">
        <w:rPr>
          <w:rFonts w:hint="eastAsia"/>
        </w:rPr>
        <w:t>及</w:t>
      </w:r>
      <w:r w:rsidRPr="00DE2061">
        <w:t>1.0%</w:t>
      </w:r>
      <w:r w:rsidRPr="00DE2061">
        <w:rPr>
          <w:rFonts w:hint="eastAsia"/>
        </w:rPr>
        <w:t>），並強調自</w:t>
      </w:r>
      <w:r w:rsidRPr="00DE2061">
        <w:t>2012</w:t>
      </w:r>
      <w:r w:rsidRPr="00DE2061">
        <w:rPr>
          <w:rFonts w:hint="eastAsia"/>
        </w:rPr>
        <w:t>年</w:t>
      </w:r>
      <w:r w:rsidRPr="00DE2061">
        <w:t>10</w:t>
      </w:r>
      <w:r w:rsidRPr="00DE2061">
        <w:rPr>
          <w:rFonts w:hint="eastAsia"/>
        </w:rPr>
        <w:t>月前次報告發布以來，歐元區金融市場情勢雖有改善，惟風險仍存，宜密切注意。</w:t>
      </w:r>
    </w:p>
    <w:p w:rsidR="00DE2061" w:rsidRPr="00DE2061" w:rsidRDefault="00DE2061" w:rsidP="00DE2061">
      <w:pPr>
        <w:pStyle w:val="k32"/>
        <w:rPr>
          <w:bCs/>
        </w:rPr>
      </w:pPr>
      <w:r w:rsidRPr="00DE2061">
        <w:lastRenderedPageBreak/>
        <w:t>2013</w:t>
      </w:r>
      <w:r w:rsidRPr="00DE2061">
        <w:rPr>
          <w:rFonts w:hint="eastAsia"/>
        </w:rPr>
        <w:t>年</w:t>
      </w:r>
      <w:r w:rsidRPr="00DE2061">
        <w:t>2</w:t>
      </w:r>
      <w:r w:rsidRPr="00DE2061">
        <w:rPr>
          <w:rFonts w:hint="eastAsia"/>
        </w:rPr>
        <w:t>月歐元區出口為</w:t>
      </w:r>
      <w:r w:rsidRPr="00DE2061">
        <w:t>1,486</w:t>
      </w:r>
      <w:r w:rsidRPr="00DE2061">
        <w:rPr>
          <w:rFonts w:hint="eastAsia"/>
        </w:rPr>
        <w:t>億歐元，較上年同月衰退</w:t>
      </w:r>
      <w:r w:rsidRPr="00DE2061">
        <w:t>1.1%</w:t>
      </w:r>
      <w:r w:rsidRPr="00DE2061">
        <w:rPr>
          <w:rFonts w:hint="eastAsia"/>
        </w:rPr>
        <w:t>，進口為</w:t>
      </w:r>
      <w:r w:rsidRPr="00DE2061">
        <w:t>1,383</w:t>
      </w:r>
      <w:r w:rsidRPr="00DE2061">
        <w:rPr>
          <w:rFonts w:hint="eastAsia"/>
        </w:rPr>
        <w:t>億歐元，較上年同月衰退</w:t>
      </w:r>
      <w:r w:rsidRPr="00DE2061">
        <w:t>7.2%</w:t>
      </w:r>
      <w:r w:rsidRPr="00DE2061">
        <w:rPr>
          <w:rFonts w:hint="eastAsia"/>
        </w:rPr>
        <w:t>，貿易出超</w:t>
      </w:r>
      <w:r w:rsidRPr="00DE2061">
        <w:t>104</w:t>
      </w:r>
      <w:r w:rsidRPr="00DE2061">
        <w:rPr>
          <w:rFonts w:hint="eastAsia"/>
        </w:rPr>
        <w:t>億歐元；工業生產衰退</w:t>
      </w:r>
      <w:r w:rsidRPr="00DE2061">
        <w:t>3.1%</w:t>
      </w:r>
      <w:r w:rsidRPr="00DE2061">
        <w:rPr>
          <w:rFonts w:hint="eastAsia"/>
        </w:rPr>
        <w:t>；季節調整失業率上升至</w:t>
      </w:r>
      <w:r w:rsidRPr="00DE2061">
        <w:t>12.0%</w:t>
      </w:r>
      <w:r w:rsidRPr="00DE2061">
        <w:rPr>
          <w:rFonts w:hint="eastAsia"/>
        </w:rPr>
        <w:t>；</w:t>
      </w:r>
      <w:r w:rsidRPr="00DE2061">
        <w:t>3</w:t>
      </w:r>
      <w:r w:rsidRPr="00DE2061">
        <w:rPr>
          <w:rFonts w:hint="eastAsia"/>
        </w:rPr>
        <w:t>月消費者物價指數</w:t>
      </w:r>
      <w:r w:rsidR="00E03874">
        <w:rPr>
          <w:rFonts w:hint="eastAsia"/>
        </w:rPr>
        <w:t>上漲</w:t>
      </w:r>
      <w:r w:rsidRPr="00DE2061">
        <w:t>1.7%</w:t>
      </w:r>
      <w:r w:rsidR="00E03874">
        <w:rPr>
          <w:rFonts w:hint="eastAsia"/>
        </w:rPr>
        <w:t>，較</w:t>
      </w:r>
      <w:r w:rsidR="00E03874">
        <w:rPr>
          <w:rFonts w:hint="eastAsia"/>
        </w:rPr>
        <w:t>2</w:t>
      </w:r>
      <w:r w:rsidR="00E03874">
        <w:rPr>
          <w:rFonts w:hint="eastAsia"/>
        </w:rPr>
        <w:t>月下跌</w:t>
      </w:r>
      <w:r w:rsidR="00E03874">
        <w:rPr>
          <w:rFonts w:hint="eastAsia"/>
        </w:rPr>
        <w:t>0.1</w:t>
      </w:r>
      <w:r w:rsidR="00E03874">
        <w:rPr>
          <w:rFonts w:hint="eastAsia"/>
        </w:rPr>
        <w:t>個百分點</w:t>
      </w:r>
      <w:r w:rsidRPr="00DE2061">
        <w:rPr>
          <w:rFonts w:hint="eastAsia"/>
        </w:rPr>
        <w:t>。</w:t>
      </w:r>
    </w:p>
    <w:p w:rsidR="00A92D89" w:rsidRDefault="00DE2061" w:rsidP="00DE2061">
      <w:pPr>
        <w:pStyle w:val="k32"/>
        <w:tabs>
          <w:tab w:val="left" w:pos="6840"/>
        </w:tabs>
        <w:spacing w:line="288" w:lineRule="auto"/>
      </w:pPr>
      <w:r w:rsidRPr="00DE2061">
        <w:rPr>
          <w:rFonts w:hint="eastAsia"/>
        </w:rPr>
        <w:t>近期歐洲主權債務危機情勢，有幾點進展：首先，義大利新任總理雷塔（</w:t>
      </w:r>
      <w:r w:rsidRPr="00DE2061">
        <w:t>Enrico Letta</w:t>
      </w:r>
      <w:r w:rsidRPr="00DE2061">
        <w:rPr>
          <w:rFonts w:hint="eastAsia"/>
        </w:rPr>
        <w:t>）組成之新內閣於</w:t>
      </w:r>
      <w:r w:rsidRPr="00DE2061">
        <w:t>2013</w:t>
      </w:r>
      <w:r w:rsidRPr="00DE2061">
        <w:rPr>
          <w:rFonts w:hint="eastAsia"/>
        </w:rPr>
        <w:t>年</w:t>
      </w:r>
      <w:r w:rsidRPr="00DE2061">
        <w:t>4</w:t>
      </w:r>
      <w:r w:rsidRPr="00DE2061">
        <w:rPr>
          <w:rFonts w:hint="eastAsia"/>
        </w:rPr>
        <w:t>月</w:t>
      </w:r>
      <w:r w:rsidRPr="00DE2061">
        <w:t>28</w:t>
      </w:r>
      <w:r w:rsidRPr="00DE2061">
        <w:rPr>
          <w:rFonts w:hint="eastAsia"/>
        </w:rPr>
        <w:t>日就職，並於</w:t>
      </w:r>
      <w:r w:rsidRPr="00DE2061">
        <w:t>30</w:t>
      </w:r>
      <w:r w:rsidRPr="00DE2061">
        <w:rPr>
          <w:rFonts w:hint="eastAsia"/>
        </w:rPr>
        <w:t>日通過議會信任投票，結束為期</w:t>
      </w:r>
      <w:r w:rsidRPr="00DE2061">
        <w:t>2</w:t>
      </w:r>
      <w:r w:rsidRPr="00DE2061">
        <w:rPr>
          <w:rFonts w:hint="eastAsia"/>
        </w:rPr>
        <w:t>個月的政治僵局。其次，希臘國會於</w:t>
      </w:r>
      <w:r w:rsidRPr="00DE2061">
        <w:t>4</w:t>
      </w:r>
      <w:r w:rsidRPr="00DE2061">
        <w:rPr>
          <w:rFonts w:hint="eastAsia"/>
        </w:rPr>
        <w:t>月</w:t>
      </w:r>
      <w:r w:rsidRPr="00DE2061">
        <w:t>29</w:t>
      </w:r>
      <w:r w:rsidRPr="00DE2061">
        <w:rPr>
          <w:rFonts w:hint="eastAsia"/>
        </w:rPr>
        <w:t>日通過緊急法案，將裁撤</w:t>
      </w:r>
      <w:r w:rsidRPr="00DE2061">
        <w:t>1.5</w:t>
      </w:r>
      <w:r w:rsidRPr="00DE2061">
        <w:rPr>
          <w:rFonts w:hint="eastAsia"/>
        </w:rPr>
        <w:t>萬名公務員，以符合財政</w:t>
      </w:r>
      <w:proofErr w:type="gramStart"/>
      <w:r w:rsidRPr="00DE2061">
        <w:rPr>
          <w:rFonts w:hint="eastAsia"/>
        </w:rPr>
        <w:t>撙</w:t>
      </w:r>
      <w:proofErr w:type="gramEnd"/>
      <w:r w:rsidRPr="00DE2061">
        <w:rPr>
          <w:rFonts w:hint="eastAsia"/>
        </w:rPr>
        <w:t>節條件，換取約</w:t>
      </w:r>
      <w:r w:rsidRPr="00DE2061">
        <w:t>88</w:t>
      </w:r>
      <w:r w:rsidRPr="00DE2061">
        <w:rPr>
          <w:rFonts w:hint="eastAsia"/>
        </w:rPr>
        <w:t>億歐元尚待撥款的紓困金。另於</w:t>
      </w:r>
      <w:r w:rsidRPr="00DE2061">
        <w:t>4</w:t>
      </w:r>
      <w:r w:rsidRPr="00DE2061">
        <w:rPr>
          <w:rFonts w:hint="eastAsia"/>
        </w:rPr>
        <w:t>月</w:t>
      </w:r>
      <w:r w:rsidRPr="00DE2061">
        <w:t>12</w:t>
      </w:r>
      <w:r w:rsidRPr="00DE2061">
        <w:rPr>
          <w:rFonts w:hint="eastAsia"/>
        </w:rPr>
        <w:t>日舉行的歐元區財長會議中，葡萄牙與愛爾蘭等兩國獲得批准，延長還款期限</w:t>
      </w:r>
      <w:r w:rsidRPr="00DE2061">
        <w:t>7</w:t>
      </w:r>
      <w:r w:rsidRPr="00DE2061">
        <w:rPr>
          <w:rFonts w:hint="eastAsia"/>
        </w:rPr>
        <w:t>年，此將有助兩國重返金融市場；</w:t>
      </w:r>
      <w:proofErr w:type="gramStart"/>
      <w:r w:rsidRPr="00DE2061">
        <w:rPr>
          <w:rFonts w:hint="eastAsia"/>
        </w:rPr>
        <w:t>此外，</w:t>
      </w:r>
      <w:proofErr w:type="gramEnd"/>
      <w:r w:rsidRPr="00DE2061">
        <w:rPr>
          <w:rFonts w:hint="eastAsia"/>
        </w:rPr>
        <w:t>就歐洲穩定機制（</w:t>
      </w:r>
      <w:r w:rsidRPr="00DE2061">
        <w:t>ESM</w:t>
      </w:r>
      <w:r w:rsidRPr="00DE2061">
        <w:rPr>
          <w:rFonts w:hint="eastAsia"/>
        </w:rPr>
        <w:t>）直接對銀行進行資本重組亦有斬獲，預期於今年</w:t>
      </w:r>
      <w:r w:rsidRPr="00DE2061">
        <w:t>6</w:t>
      </w:r>
      <w:r w:rsidRPr="00DE2061">
        <w:rPr>
          <w:rFonts w:hint="eastAsia"/>
        </w:rPr>
        <w:t>月可完成整體之運作架構。</w:t>
      </w:r>
    </w:p>
    <w:p w:rsidR="00DE2061" w:rsidRPr="000F2551" w:rsidRDefault="00DE2061" w:rsidP="00DE2061">
      <w:pPr>
        <w:pStyle w:val="k32"/>
        <w:tabs>
          <w:tab w:val="left" w:pos="6840"/>
        </w:tabs>
        <w:spacing w:line="288" w:lineRule="auto"/>
        <w:rPr>
          <w:szCs w:val="28"/>
        </w:rPr>
      </w:pPr>
    </w:p>
    <w:p w:rsidR="00A92D89" w:rsidRPr="003A79E4" w:rsidRDefault="00A92D89" w:rsidP="00B961AF">
      <w:pPr>
        <w:pStyle w:val="k32"/>
        <w:adjustRightInd w:val="0"/>
        <w:spacing w:beforeLines="0" w:before="0" w:line="240" w:lineRule="atLeast"/>
        <w:ind w:left="0" w:right="0" w:firstLine="561"/>
        <w:jc w:val="center"/>
        <w:rPr>
          <w:b/>
          <w:bCs/>
          <w:kern w:val="2"/>
          <w:szCs w:val="24"/>
        </w:rPr>
      </w:pPr>
      <w:r w:rsidRPr="003A79E4">
        <w:rPr>
          <w:b/>
          <w:bCs/>
          <w:kern w:val="2"/>
          <w:szCs w:val="24"/>
        </w:rPr>
        <w:t>表</w:t>
      </w:r>
      <w:r w:rsidRPr="003A79E4">
        <w:rPr>
          <w:b/>
          <w:bCs/>
          <w:kern w:val="2"/>
          <w:szCs w:val="24"/>
        </w:rPr>
        <w:t xml:space="preserve">1-2  </w:t>
      </w:r>
      <w:r w:rsidRPr="003A79E4">
        <w:rPr>
          <w:b/>
          <w:bCs/>
          <w:kern w:val="2"/>
          <w:szCs w:val="24"/>
        </w:rPr>
        <w:t>歐元區重要經濟指標</w:t>
      </w:r>
    </w:p>
    <w:p w:rsidR="00A92D89" w:rsidRPr="003A79E4" w:rsidRDefault="00A92D89" w:rsidP="00BB54D3">
      <w:pPr>
        <w:wordWrap w:val="0"/>
        <w:snapToGrid w:val="0"/>
        <w:spacing w:line="240" w:lineRule="atLeast"/>
        <w:ind w:rightChars="13" w:right="31"/>
        <w:jc w:val="right"/>
        <w:rPr>
          <w:rFonts w:eastAsia="標楷體"/>
          <w:sz w:val="22"/>
        </w:rPr>
      </w:pPr>
      <w:r w:rsidRPr="003A79E4">
        <w:rPr>
          <w:rFonts w:eastAsia="標楷體"/>
          <w:sz w:val="22"/>
        </w:rPr>
        <w:t>單位：億歐元；％</w:t>
      </w:r>
    </w:p>
    <w:tbl>
      <w:tblPr>
        <w:tblW w:w="8308" w:type="dxa"/>
        <w:jc w:val="center"/>
        <w:tblLayout w:type="fixed"/>
        <w:tblCellMar>
          <w:left w:w="28" w:type="dxa"/>
          <w:right w:w="28" w:type="dxa"/>
        </w:tblCellMar>
        <w:tblLook w:val="0000" w:firstRow="0" w:lastRow="0" w:firstColumn="0" w:lastColumn="0" w:noHBand="0" w:noVBand="0"/>
      </w:tblPr>
      <w:tblGrid>
        <w:gridCol w:w="896"/>
        <w:gridCol w:w="932"/>
        <w:gridCol w:w="672"/>
        <w:gridCol w:w="854"/>
        <w:gridCol w:w="810"/>
        <w:gridCol w:w="757"/>
        <w:gridCol w:w="784"/>
        <w:gridCol w:w="896"/>
        <w:gridCol w:w="854"/>
        <w:gridCol w:w="853"/>
      </w:tblGrid>
      <w:tr w:rsidR="00A92D89" w:rsidRPr="003A79E4" w:rsidTr="007215C3">
        <w:trPr>
          <w:cantSplit/>
          <w:jc w:val="center"/>
        </w:trPr>
        <w:tc>
          <w:tcPr>
            <w:tcW w:w="896" w:type="dxa"/>
            <w:vMerge w:val="restart"/>
            <w:tcBorders>
              <w:top w:val="single" w:sz="6" w:space="0" w:color="auto"/>
              <w:left w:val="nil"/>
              <w:right w:val="single" w:sz="6" w:space="0" w:color="auto"/>
            </w:tcBorders>
            <w:shd w:val="clear" w:color="auto" w:fill="auto"/>
            <w:vAlign w:val="center"/>
          </w:tcPr>
          <w:p w:rsidR="00A92D89" w:rsidRPr="003A79E4" w:rsidRDefault="00A92D89" w:rsidP="007215C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3A79E4">
              <w:rPr>
                <w:rFonts w:eastAsia="標楷體"/>
                <w:sz w:val="22"/>
              </w:rPr>
              <w:t>年</w:t>
            </w:r>
          </w:p>
          <w:p w:rsidR="00A92D89" w:rsidRPr="003A79E4" w:rsidRDefault="00A92D89" w:rsidP="007215C3">
            <w:pPr>
              <w:autoSpaceDE w:val="0"/>
              <w:autoSpaceDN w:val="0"/>
              <w:adjustRightInd w:val="0"/>
              <w:snapToGrid w:val="0"/>
              <w:spacing w:line="240" w:lineRule="atLeast"/>
              <w:jc w:val="center"/>
              <w:rPr>
                <w:rFonts w:eastAsia="標楷體"/>
                <w:sz w:val="22"/>
              </w:rPr>
            </w:pPr>
            <w:r w:rsidRPr="003A79E4">
              <w:rPr>
                <w:rFonts w:eastAsia="標楷體"/>
                <w:sz w:val="22"/>
              </w:rPr>
              <w:t>(</w:t>
            </w:r>
            <w:r w:rsidRPr="003A79E4">
              <w:rPr>
                <w:rFonts w:eastAsia="標楷體"/>
                <w:sz w:val="22"/>
              </w:rPr>
              <w:t>月</w:t>
            </w:r>
            <w:r w:rsidRPr="003A79E4">
              <w:rPr>
                <w:rFonts w:eastAsia="標楷體"/>
                <w:sz w:val="22"/>
              </w:rPr>
              <w:t>)</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A92D89" w:rsidRPr="003A79E4" w:rsidRDefault="00A92D89" w:rsidP="007215C3">
            <w:pPr>
              <w:autoSpaceDE w:val="0"/>
              <w:autoSpaceDN w:val="0"/>
              <w:adjustRightInd w:val="0"/>
              <w:snapToGrid w:val="0"/>
              <w:spacing w:line="240" w:lineRule="atLeast"/>
              <w:jc w:val="center"/>
              <w:rPr>
                <w:rFonts w:eastAsia="標楷體"/>
                <w:sz w:val="22"/>
              </w:rPr>
            </w:pPr>
            <w:r w:rsidRPr="003A79E4">
              <w:rPr>
                <w:rFonts w:eastAsia="標楷體"/>
                <w:sz w:val="22"/>
              </w:rPr>
              <w:t>實質</w:t>
            </w:r>
          </w:p>
          <w:p w:rsidR="00A92D89" w:rsidRPr="003A79E4" w:rsidRDefault="00A92D89" w:rsidP="007215C3">
            <w:pPr>
              <w:autoSpaceDE w:val="0"/>
              <w:autoSpaceDN w:val="0"/>
              <w:adjustRightInd w:val="0"/>
              <w:snapToGrid w:val="0"/>
              <w:spacing w:line="240" w:lineRule="atLeast"/>
              <w:jc w:val="center"/>
              <w:rPr>
                <w:rFonts w:eastAsia="標楷體"/>
                <w:sz w:val="22"/>
              </w:rPr>
            </w:pPr>
            <w:r w:rsidRPr="003A79E4">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A92D89" w:rsidRPr="003A79E4" w:rsidRDefault="00A92D89" w:rsidP="007215C3">
            <w:pPr>
              <w:autoSpaceDE w:val="0"/>
              <w:autoSpaceDN w:val="0"/>
              <w:adjustRightInd w:val="0"/>
              <w:snapToGrid w:val="0"/>
              <w:spacing w:line="240" w:lineRule="atLeast"/>
              <w:jc w:val="center"/>
              <w:rPr>
                <w:rFonts w:eastAsia="標楷體"/>
                <w:sz w:val="22"/>
              </w:rPr>
            </w:pPr>
            <w:r w:rsidRPr="003A79E4">
              <w:rPr>
                <w:rFonts w:eastAsia="標楷體"/>
                <w:sz w:val="22"/>
              </w:rPr>
              <w:t>工業</w:t>
            </w:r>
          </w:p>
          <w:p w:rsidR="00A92D89" w:rsidRPr="003A79E4" w:rsidRDefault="00A92D89" w:rsidP="007215C3">
            <w:pPr>
              <w:autoSpaceDE w:val="0"/>
              <w:autoSpaceDN w:val="0"/>
              <w:adjustRightInd w:val="0"/>
              <w:snapToGrid w:val="0"/>
              <w:spacing w:line="240" w:lineRule="atLeast"/>
              <w:jc w:val="center"/>
              <w:rPr>
                <w:rFonts w:eastAsia="標楷體"/>
                <w:sz w:val="22"/>
              </w:rPr>
            </w:pPr>
            <w:r w:rsidRPr="003A79E4">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A92D89" w:rsidRPr="003A79E4" w:rsidRDefault="00A92D89" w:rsidP="007215C3">
            <w:pPr>
              <w:autoSpaceDE w:val="0"/>
              <w:autoSpaceDN w:val="0"/>
              <w:adjustRightInd w:val="0"/>
              <w:snapToGrid w:val="0"/>
              <w:spacing w:line="240" w:lineRule="atLeast"/>
              <w:jc w:val="center"/>
              <w:rPr>
                <w:rFonts w:eastAsia="標楷體"/>
                <w:sz w:val="22"/>
              </w:rPr>
            </w:pPr>
            <w:r w:rsidRPr="003A79E4">
              <w:rPr>
                <w:rFonts w:eastAsia="標楷體"/>
                <w:sz w:val="22"/>
              </w:rPr>
              <w:t>貿</w:t>
            </w:r>
            <w:r w:rsidRPr="003A79E4">
              <w:rPr>
                <w:rFonts w:eastAsia="標楷體"/>
                <w:sz w:val="22"/>
              </w:rPr>
              <w:t xml:space="preserve">   </w:t>
            </w:r>
            <w:r w:rsidRPr="003A79E4">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A92D89" w:rsidRPr="003A79E4" w:rsidRDefault="00A92D89" w:rsidP="007215C3">
            <w:pPr>
              <w:autoSpaceDE w:val="0"/>
              <w:autoSpaceDN w:val="0"/>
              <w:adjustRightInd w:val="0"/>
              <w:snapToGrid w:val="0"/>
              <w:spacing w:line="240" w:lineRule="atLeast"/>
              <w:jc w:val="center"/>
              <w:rPr>
                <w:rFonts w:eastAsia="標楷體"/>
                <w:sz w:val="22"/>
              </w:rPr>
            </w:pPr>
            <w:r w:rsidRPr="003A79E4">
              <w:rPr>
                <w:rFonts w:eastAsia="標楷體"/>
                <w:sz w:val="22"/>
              </w:rPr>
              <w:t>消費者</w:t>
            </w:r>
          </w:p>
          <w:p w:rsidR="00A92D89" w:rsidRPr="003A79E4" w:rsidRDefault="00A92D89" w:rsidP="007215C3">
            <w:pPr>
              <w:autoSpaceDE w:val="0"/>
              <w:autoSpaceDN w:val="0"/>
              <w:adjustRightInd w:val="0"/>
              <w:snapToGrid w:val="0"/>
              <w:spacing w:line="240" w:lineRule="atLeast"/>
              <w:jc w:val="center"/>
              <w:rPr>
                <w:rFonts w:eastAsia="標楷體"/>
                <w:sz w:val="22"/>
              </w:rPr>
            </w:pPr>
            <w:r w:rsidRPr="003A79E4">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A92D89" w:rsidRPr="003A79E4" w:rsidRDefault="00A92D89" w:rsidP="007215C3">
            <w:pPr>
              <w:autoSpaceDE w:val="0"/>
              <w:autoSpaceDN w:val="0"/>
              <w:adjustRightInd w:val="0"/>
              <w:snapToGrid w:val="0"/>
              <w:spacing w:line="240" w:lineRule="atLeast"/>
              <w:jc w:val="center"/>
              <w:rPr>
                <w:rFonts w:eastAsia="標楷體"/>
                <w:sz w:val="22"/>
              </w:rPr>
            </w:pPr>
            <w:r w:rsidRPr="003A79E4">
              <w:rPr>
                <w:rFonts w:eastAsia="標楷體"/>
                <w:sz w:val="22"/>
              </w:rPr>
              <w:t>失業率</w:t>
            </w:r>
          </w:p>
        </w:tc>
      </w:tr>
      <w:tr w:rsidR="00A92D89" w:rsidRPr="003A79E4" w:rsidTr="007215C3">
        <w:trPr>
          <w:cantSplit/>
          <w:trHeight w:val="284"/>
          <w:jc w:val="center"/>
        </w:trPr>
        <w:tc>
          <w:tcPr>
            <w:tcW w:w="896" w:type="dxa"/>
            <w:vMerge/>
            <w:tcBorders>
              <w:left w:val="nil"/>
              <w:right w:val="single" w:sz="6" w:space="0" w:color="auto"/>
            </w:tcBorders>
            <w:shd w:val="clear" w:color="auto" w:fill="00FFFF"/>
          </w:tcPr>
          <w:p w:rsidR="00A92D89" w:rsidRPr="003A79E4" w:rsidRDefault="00A92D89" w:rsidP="007215C3">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A92D89" w:rsidRPr="003A79E4" w:rsidRDefault="00A92D89" w:rsidP="007215C3">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A92D89" w:rsidRPr="003A79E4" w:rsidRDefault="00A92D89" w:rsidP="007215C3">
            <w:pPr>
              <w:autoSpaceDE w:val="0"/>
              <w:autoSpaceDN w:val="0"/>
              <w:adjustRightInd w:val="0"/>
              <w:snapToGrid w:val="0"/>
              <w:spacing w:line="240" w:lineRule="atLeast"/>
              <w:jc w:val="both"/>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A92D89" w:rsidRPr="003A79E4" w:rsidRDefault="00A92D89" w:rsidP="007215C3">
            <w:pPr>
              <w:autoSpaceDE w:val="0"/>
              <w:autoSpaceDN w:val="0"/>
              <w:adjustRightInd w:val="0"/>
              <w:snapToGrid w:val="0"/>
              <w:spacing w:line="240" w:lineRule="atLeast"/>
              <w:jc w:val="center"/>
              <w:rPr>
                <w:rFonts w:eastAsia="標楷體"/>
                <w:sz w:val="22"/>
              </w:rPr>
            </w:pPr>
            <w:r w:rsidRPr="003A79E4">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tcPr>
          <w:p w:rsidR="00A92D89" w:rsidRPr="003A79E4" w:rsidRDefault="00A92D89" w:rsidP="007215C3">
            <w:pPr>
              <w:autoSpaceDE w:val="0"/>
              <w:autoSpaceDN w:val="0"/>
              <w:adjustRightInd w:val="0"/>
              <w:snapToGrid w:val="0"/>
              <w:spacing w:line="240" w:lineRule="atLeast"/>
              <w:jc w:val="center"/>
              <w:rPr>
                <w:rFonts w:eastAsia="標楷體"/>
                <w:sz w:val="22"/>
              </w:rPr>
            </w:pPr>
            <w:r w:rsidRPr="003A79E4">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A92D89" w:rsidRPr="003A79E4" w:rsidRDefault="00A92D89" w:rsidP="007215C3">
            <w:pPr>
              <w:autoSpaceDE w:val="0"/>
              <w:autoSpaceDN w:val="0"/>
              <w:adjustRightInd w:val="0"/>
              <w:snapToGrid w:val="0"/>
              <w:spacing w:line="240" w:lineRule="atLeast"/>
              <w:jc w:val="center"/>
              <w:rPr>
                <w:rFonts w:eastAsia="標楷體"/>
                <w:sz w:val="22"/>
              </w:rPr>
            </w:pPr>
            <w:r w:rsidRPr="003A79E4">
              <w:rPr>
                <w:rFonts w:eastAsia="標楷體" w:hint="eastAsia"/>
                <w:sz w:val="22"/>
              </w:rPr>
              <w:t>出入超</w:t>
            </w:r>
          </w:p>
        </w:tc>
        <w:tc>
          <w:tcPr>
            <w:tcW w:w="854" w:type="dxa"/>
            <w:vMerge/>
            <w:tcBorders>
              <w:left w:val="single" w:sz="6" w:space="0" w:color="auto"/>
              <w:right w:val="single" w:sz="6" w:space="0" w:color="auto"/>
            </w:tcBorders>
          </w:tcPr>
          <w:p w:rsidR="00A92D89" w:rsidRPr="003A79E4" w:rsidRDefault="00A92D89" w:rsidP="007215C3">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A92D89" w:rsidRPr="003A79E4" w:rsidRDefault="00A92D89" w:rsidP="007215C3">
            <w:pPr>
              <w:autoSpaceDE w:val="0"/>
              <w:autoSpaceDN w:val="0"/>
              <w:adjustRightInd w:val="0"/>
              <w:snapToGrid w:val="0"/>
              <w:spacing w:line="240" w:lineRule="atLeast"/>
              <w:jc w:val="both"/>
              <w:rPr>
                <w:rFonts w:eastAsia="標楷體"/>
                <w:sz w:val="22"/>
              </w:rPr>
            </w:pPr>
          </w:p>
        </w:tc>
      </w:tr>
      <w:tr w:rsidR="00A92D89" w:rsidRPr="003A79E4" w:rsidTr="007215C3">
        <w:trPr>
          <w:cantSplit/>
          <w:trHeight w:val="284"/>
          <w:jc w:val="center"/>
        </w:trPr>
        <w:tc>
          <w:tcPr>
            <w:tcW w:w="896" w:type="dxa"/>
            <w:vMerge/>
            <w:tcBorders>
              <w:left w:val="nil"/>
              <w:bottom w:val="single" w:sz="4" w:space="0" w:color="auto"/>
              <w:right w:val="single" w:sz="6" w:space="0" w:color="auto"/>
            </w:tcBorders>
            <w:shd w:val="clear" w:color="auto" w:fill="00FFFF"/>
          </w:tcPr>
          <w:p w:rsidR="00A92D89" w:rsidRPr="003A79E4" w:rsidRDefault="00A92D89" w:rsidP="007215C3">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A92D89" w:rsidRPr="003A79E4" w:rsidRDefault="00A92D89" w:rsidP="007215C3">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A92D89" w:rsidRPr="003A79E4" w:rsidRDefault="00A92D89" w:rsidP="007215C3">
            <w:pPr>
              <w:autoSpaceDE w:val="0"/>
              <w:autoSpaceDN w:val="0"/>
              <w:adjustRightInd w:val="0"/>
              <w:snapToGrid w:val="0"/>
              <w:spacing w:line="240" w:lineRule="atLeast"/>
              <w:jc w:val="both"/>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A92D89" w:rsidRPr="003A79E4" w:rsidRDefault="00A92D89" w:rsidP="007215C3">
            <w:pPr>
              <w:autoSpaceDE w:val="0"/>
              <w:autoSpaceDN w:val="0"/>
              <w:adjustRightInd w:val="0"/>
              <w:snapToGrid w:val="0"/>
              <w:spacing w:line="240" w:lineRule="atLeast"/>
              <w:jc w:val="center"/>
              <w:rPr>
                <w:rFonts w:eastAsia="標楷體"/>
                <w:sz w:val="22"/>
              </w:rPr>
            </w:pPr>
            <w:r w:rsidRPr="003A79E4">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A92D89" w:rsidRPr="003A79E4" w:rsidRDefault="00A92D89" w:rsidP="007215C3">
            <w:pPr>
              <w:autoSpaceDE w:val="0"/>
              <w:autoSpaceDN w:val="0"/>
              <w:adjustRightInd w:val="0"/>
              <w:snapToGrid w:val="0"/>
              <w:spacing w:line="240" w:lineRule="atLeast"/>
              <w:jc w:val="center"/>
              <w:rPr>
                <w:rFonts w:eastAsia="標楷體"/>
                <w:sz w:val="22"/>
              </w:rPr>
            </w:pPr>
            <w:r w:rsidRPr="003A79E4">
              <w:rPr>
                <w:rFonts w:eastAsia="標楷體"/>
                <w:sz w:val="22"/>
              </w:rPr>
              <w:t>成長率</w:t>
            </w:r>
          </w:p>
        </w:tc>
        <w:tc>
          <w:tcPr>
            <w:tcW w:w="757" w:type="dxa"/>
            <w:tcBorders>
              <w:top w:val="single" w:sz="6" w:space="0" w:color="auto"/>
              <w:left w:val="single" w:sz="6" w:space="0" w:color="auto"/>
              <w:bottom w:val="single" w:sz="6" w:space="0" w:color="auto"/>
              <w:right w:val="single" w:sz="6" w:space="0" w:color="auto"/>
            </w:tcBorders>
            <w:shd w:val="clear" w:color="auto" w:fill="auto"/>
          </w:tcPr>
          <w:p w:rsidR="00A92D89" w:rsidRPr="003A79E4" w:rsidRDefault="00A92D89" w:rsidP="007215C3">
            <w:pPr>
              <w:autoSpaceDE w:val="0"/>
              <w:autoSpaceDN w:val="0"/>
              <w:adjustRightInd w:val="0"/>
              <w:snapToGrid w:val="0"/>
              <w:spacing w:line="240" w:lineRule="atLeast"/>
              <w:jc w:val="center"/>
              <w:rPr>
                <w:rFonts w:eastAsia="標楷體"/>
                <w:sz w:val="22"/>
              </w:rPr>
            </w:pPr>
            <w:r w:rsidRPr="003A79E4">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A92D89" w:rsidRPr="003A79E4" w:rsidRDefault="00A92D89" w:rsidP="007215C3">
            <w:pPr>
              <w:autoSpaceDE w:val="0"/>
              <w:autoSpaceDN w:val="0"/>
              <w:adjustRightInd w:val="0"/>
              <w:snapToGrid w:val="0"/>
              <w:spacing w:line="240" w:lineRule="atLeast"/>
              <w:jc w:val="center"/>
              <w:rPr>
                <w:rFonts w:eastAsia="標楷體"/>
                <w:sz w:val="22"/>
              </w:rPr>
            </w:pPr>
            <w:r w:rsidRPr="003A79E4">
              <w:rPr>
                <w:rFonts w:eastAsia="標楷體"/>
                <w:sz w:val="22"/>
              </w:rPr>
              <w:t>成長率</w:t>
            </w:r>
          </w:p>
        </w:tc>
        <w:tc>
          <w:tcPr>
            <w:tcW w:w="896" w:type="dxa"/>
            <w:vMerge/>
            <w:tcBorders>
              <w:left w:val="single" w:sz="6" w:space="0" w:color="auto"/>
              <w:bottom w:val="single" w:sz="6" w:space="0" w:color="auto"/>
              <w:right w:val="single" w:sz="6" w:space="0" w:color="auto"/>
            </w:tcBorders>
          </w:tcPr>
          <w:p w:rsidR="00A92D89" w:rsidRPr="003A79E4" w:rsidRDefault="00A92D89" w:rsidP="007215C3">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A92D89" w:rsidRPr="003A79E4" w:rsidRDefault="00A92D89" w:rsidP="007215C3">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A92D89" w:rsidRPr="003A79E4" w:rsidRDefault="00A92D89" w:rsidP="007215C3">
            <w:pPr>
              <w:autoSpaceDE w:val="0"/>
              <w:autoSpaceDN w:val="0"/>
              <w:adjustRightInd w:val="0"/>
              <w:snapToGrid w:val="0"/>
              <w:spacing w:line="240" w:lineRule="atLeast"/>
              <w:jc w:val="both"/>
              <w:rPr>
                <w:rFonts w:eastAsia="標楷體"/>
                <w:sz w:val="22"/>
              </w:rPr>
            </w:pPr>
          </w:p>
        </w:tc>
      </w:tr>
      <w:tr w:rsidR="00A92D89" w:rsidRPr="003A79E4" w:rsidTr="00B961AF">
        <w:trPr>
          <w:cantSplit/>
          <w:trHeight w:val="227"/>
          <w:jc w:val="center"/>
        </w:trPr>
        <w:tc>
          <w:tcPr>
            <w:tcW w:w="896" w:type="dxa"/>
            <w:tcBorders>
              <w:left w:val="nil"/>
              <w:right w:val="single" w:sz="6" w:space="0" w:color="auto"/>
            </w:tcBorders>
            <w:shd w:val="clear" w:color="auto" w:fill="auto"/>
          </w:tcPr>
          <w:p w:rsidR="00A92D89" w:rsidRPr="003A79E4" w:rsidRDefault="00A92D89" w:rsidP="00BB54D3">
            <w:pPr>
              <w:autoSpaceDE w:val="0"/>
              <w:autoSpaceDN w:val="0"/>
              <w:adjustRightInd w:val="0"/>
              <w:snapToGrid w:val="0"/>
              <w:spacing w:line="240" w:lineRule="atLeast"/>
              <w:jc w:val="center"/>
              <w:rPr>
                <w:rFonts w:eastAsia="標楷體"/>
                <w:sz w:val="22"/>
              </w:rPr>
            </w:pPr>
            <w:r w:rsidRPr="003A79E4">
              <w:rPr>
                <w:rFonts w:eastAsia="標楷體" w:hint="eastAsia"/>
                <w:sz w:val="22"/>
              </w:rPr>
              <w:t>2009</w:t>
            </w:r>
            <w:r w:rsidRPr="003A79E4">
              <w:rPr>
                <w:rFonts w:eastAsia="標楷體" w:hint="eastAsia"/>
                <w:sz w:val="22"/>
              </w:rPr>
              <w:t>年</w:t>
            </w:r>
          </w:p>
        </w:tc>
        <w:tc>
          <w:tcPr>
            <w:tcW w:w="93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-4.2</w:t>
            </w:r>
          </w:p>
        </w:tc>
        <w:tc>
          <w:tcPr>
            <w:tcW w:w="67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-13.6</w:t>
            </w:r>
          </w:p>
        </w:tc>
        <w:tc>
          <w:tcPr>
            <w:tcW w:w="854"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12,803</w:t>
            </w:r>
          </w:p>
        </w:tc>
        <w:tc>
          <w:tcPr>
            <w:tcW w:w="810"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-18.1</w:t>
            </w:r>
          </w:p>
        </w:tc>
        <w:tc>
          <w:tcPr>
            <w:tcW w:w="757"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12,665</w:t>
            </w:r>
          </w:p>
        </w:tc>
        <w:tc>
          <w:tcPr>
            <w:tcW w:w="784" w:type="dxa"/>
            <w:tcBorders>
              <w:left w:val="single" w:sz="6" w:space="0" w:color="auto"/>
              <w:right w:val="single" w:sz="6" w:space="0" w:color="auto"/>
            </w:tcBorders>
          </w:tcPr>
          <w:p w:rsidR="00A92D89" w:rsidRPr="000F2551" w:rsidRDefault="00A92D89" w:rsidP="00BB54D3">
            <w:pPr>
              <w:tabs>
                <w:tab w:val="center" w:pos="364"/>
              </w:tabs>
              <w:autoSpaceDE w:val="0"/>
              <w:autoSpaceDN w:val="0"/>
              <w:adjustRightInd w:val="0"/>
              <w:snapToGrid w:val="0"/>
              <w:spacing w:line="240" w:lineRule="atLeast"/>
              <w:rPr>
                <w:rFonts w:eastAsia="標楷體"/>
                <w:sz w:val="22"/>
              </w:rPr>
            </w:pPr>
            <w:r w:rsidRPr="000F2551">
              <w:rPr>
                <w:rFonts w:eastAsia="標楷體"/>
                <w:sz w:val="22"/>
              </w:rPr>
              <w:tab/>
            </w:r>
            <w:r w:rsidRPr="000F2551">
              <w:rPr>
                <w:rFonts w:eastAsia="標楷體" w:hint="eastAsia"/>
                <w:sz w:val="22"/>
              </w:rPr>
              <w:t>-21.8</w:t>
            </w:r>
          </w:p>
        </w:tc>
        <w:tc>
          <w:tcPr>
            <w:tcW w:w="896"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13</w:t>
            </w:r>
            <w:r w:rsidRPr="000F2551">
              <w:rPr>
                <w:rFonts w:eastAsia="標楷體" w:hint="eastAsia"/>
                <w:sz w:val="22"/>
              </w:rPr>
              <w:t>8</w:t>
            </w:r>
          </w:p>
        </w:tc>
        <w:tc>
          <w:tcPr>
            <w:tcW w:w="854"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0.3</w:t>
            </w:r>
          </w:p>
        </w:tc>
        <w:tc>
          <w:tcPr>
            <w:tcW w:w="853" w:type="dxa"/>
            <w:tcBorders>
              <w:left w:val="single" w:sz="6" w:space="0" w:color="auto"/>
              <w:right w:val="nil"/>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9.6</w:t>
            </w:r>
          </w:p>
        </w:tc>
      </w:tr>
      <w:tr w:rsidR="00A92D89" w:rsidRPr="003A79E4" w:rsidTr="007215C3">
        <w:trPr>
          <w:cantSplit/>
          <w:jc w:val="center"/>
        </w:trPr>
        <w:tc>
          <w:tcPr>
            <w:tcW w:w="896" w:type="dxa"/>
            <w:tcBorders>
              <w:left w:val="nil"/>
              <w:right w:val="single" w:sz="6" w:space="0" w:color="auto"/>
            </w:tcBorders>
            <w:shd w:val="clear" w:color="auto" w:fill="auto"/>
          </w:tcPr>
          <w:p w:rsidR="00A92D89" w:rsidRPr="003A79E4" w:rsidRDefault="00A92D89" w:rsidP="00BB54D3">
            <w:pPr>
              <w:autoSpaceDE w:val="0"/>
              <w:autoSpaceDN w:val="0"/>
              <w:adjustRightInd w:val="0"/>
              <w:snapToGrid w:val="0"/>
              <w:spacing w:line="240" w:lineRule="atLeast"/>
              <w:jc w:val="center"/>
              <w:rPr>
                <w:rFonts w:eastAsia="標楷體"/>
                <w:sz w:val="22"/>
              </w:rPr>
            </w:pPr>
            <w:r w:rsidRPr="003A79E4">
              <w:rPr>
                <w:rFonts w:eastAsia="標楷體" w:hint="eastAsia"/>
                <w:sz w:val="22"/>
              </w:rPr>
              <w:t>2010</w:t>
            </w:r>
            <w:r w:rsidRPr="003A79E4">
              <w:rPr>
                <w:rFonts w:eastAsia="標楷體" w:hint="eastAsia"/>
                <w:sz w:val="22"/>
              </w:rPr>
              <w:t>年</w:t>
            </w:r>
          </w:p>
        </w:tc>
        <w:tc>
          <w:tcPr>
            <w:tcW w:w="93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1.8</w:t>
            </w:r>
          </w:p>
        </w:tc>
        <w:tc>
          <w:tcPr>
            <w:tcW w:w="67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4.3</w:t>
            </w:r>
          </w:p>
        </w:tc>
        <w:tc>
          <w:tcPr>
            <w:tcW w:w="854"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15,373</w:t>
            </w:r>
          </w:p>
        </w:tc>
        <w:tc>
          <w:tcPr>
            <w:tcW w:w="810"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20.1</w:t>
            </w:r>
          </w:p>
        </w:tc>
        <w:tc>
          <w:tcPr>
            <w:tcW w:w="757"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15,520</w:t>
            </w:r>
          </w:p>
        </w:tc>
        <w:tc>
          <w:tcPr>
            <w:tcW w:w="784"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22.5</w:t>
            </w:r>
          </w:p>
        </w:tc>
        <w:tc>
          <w:tcPr>
            <w:tcW w:w="896"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w:t>
            </w:r>
            <w:r w:rsidRPr="000F2551">
              <w:rPr>
                <w:rFonts w:eastAsia="標楷體" w:hint="eastAsia"/>
                <w:sz w:val="22"/>
              </w:rPr>
              <w:t>147</w:t>
            </w:r>
          </w:p>
        </w:tc>
        <w:tc>
          <w:tcPr>
            <w:tcW w:w="854"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1.6</w:t>
            </w:r>
          </w:p>
        </w:tc>
        <w:tc>
          <w:tcPr>
            <w:tcW w:w="853" w:type="dxa"/>
            <w:tcBorders>
              <w:left w:val="single" w:sz="6" w:space="0" w:color="auto"/>
              <w:right w:val="nil"/>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10.1</w:t>
            </w:r>
          </w:p>
        </w:tc>
      </w:tr>
      <w:tr w:rsidR="00A92D89" w:rsidRPr="003A79E4" w:rsidTr="007215C3">
        <w:trPr>
          <w:cantSplit/>
          <w:jc w:val="center"/>
        </w:trPr>
        <w:tc>
          <w:tcPr>
            <w:tcW w:w="896" w:type="dxa"/>
            <w:tcBorders>
              <w:left w:val="nil"/>
              <w:right w:val="single" w:sz="6" w:space="0" w:color="auto"/>
            </w:tcBorders>
            <w:shd w:val="clear" w:color="auto" w:fill="auto"/>
          </w:tcPr>
          <w:p w:rsidR="00A92D89" w:rsidRPr="003A79E4" w:rsidRDefault="00A92D89" w:rsidP="00BB54D3">
            <w:pPr>
              <w:autoSpaceDE w:val="0"/>
              <w:autoSpaceDN w:val="0"/>
              <w:adjustRightInd w:val="0"/>
              <w:snapToGrid w:val="0"/>
              <w:spacing w:line="240" w:lineRule="atLeast"/>
              <w:jc w:val="center"/>
              <w:rPr>
                <w:rFonts w:eastAsia="標楷體"/>
                <w:sz w:val="22"/>
              </w:rPr>
            </w:pPr>
            <w:r w:rsidRPr="003A79E4">
              <w:rPr>
                <w:rFonts w:eastAsia="標楷體" w:hint="eastAsia"/>
                <w:sz w:val="22"/>
              </w:rPr>
              <w:t>2011</w:t>
            </w:r>
            <w:r w:rsidRPr="003A79E4">
              <w:rPr>
                <w:rFonts w:eastAsia="標楷體" w:hint="eastAsia"/>
                <w:sz w:val="22"/>
              </w:rPr>
              <w:t>年</w:t>
            </w:r>
          </w:p>
        </w:tc>
        <w:tc>
          <w:tcPr>
            <w:tcW w:w="93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1.5</w:t>
            </w:r>
          </w:p>
        </w:tc>
        <w:tc>
          <w:tcPr>
            <w:tcW w:w="67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3.5</w:t>
            </w:r>
          </w:p>
        </w:tc>
        <w:tc>
          <w:tcPr>
            <w:tcW w:w="85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17,35</w:t>
            </w:r>
            <w:r w:rsidRPr="000F2551">
              <w:rPr>
                <w:rFonts w:eastAsia="標楷體" w:hint="eastAsia"/>
                <w:sz w:val="22"/>
              </w:rPr>
              <w:t>7</w:t>
            </w:r>
            <w:r w:rsidRPr="000F2551">
              <w:rPr>
                <w:rFonts w:eastAsia="標楷體"/>
                <w:sz w:val="22"/>
              </w:rPr>
              <w:t xml:space="preserve"> </w:t>
            </w:r>
          </w:p>
        </w:tc>
        <w:tc>
          <w:tcPr>
            <w:tcW w:w="810"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12.9 </w:t>
            </w:r>
          </w:p>
        </w:tc>
        <w:tc>
          <w:tcPr>
            <w:tcW w:w="757"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17,47</w:t>
            </w:r>
            <w:r w:rsidRPr="000F2551">
              <w:rPr>
                <w:rFonts w:eastAsia="標楷體" w:hint="eastAsia"/>
                <w:sz w:val="22"/>
              </w:rPr>
              <w:t>7</w:t>
            </w:r>
            <w:r w:rsidRPr="000F2551">
              <w:rPr>
                <w:rFonts w:eastAsia="標楷體"/>
                <w:sz w:val="22"/>
              </w:rPr>
              <w:t xml:space="preserve"> </w:t>
            </w:r>
          </w:p>
        </w:tc>
        <w:tc>
          <w:tcPr>
            <w:tcW w:w="78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12.6 </w:t>
            </w:r>
          </w:p>
        </w:tc>
        <w:tc>
          <w:tcPr>
            <w:tcW w:w="896"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-1</w:t>
            </w:r>
            <w:r w:rsidRPr="000F2551">
              <w:rPr>
                <w:rFonts w:eastAsia="標楷體" w:hint="eastAsia"/>
                <w:sz w:val="22"/>
              </w:rPr>
              <w:t>20</w:t>
            </w:r>
            <w:r w:rsidRPr="000F2551">
              <w:rPr>
                <w:rFonts w:eastAsia="標楷體"/>
                <w:sz w:val="22"/>
              </w:rPr>
              <w:t xml:space="preserve"> </w:t>
            </w:r>
          </w:p>
        </w:tc>
        <w:tc>
          <w:tcPr>
            <w:tcW w:w="854"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2.7</w:t>
            </w:r>
          </w:p>
        </w:tc>
        <w:tc>
          <w:tcPr>
            <w:tcW w:w="853" w:type="dxa"/>
            <w:tcBorders>
              <w:left w:val="single" w:sz="6" w:space="0" w:color="auto"/>
              <w:right w:val="nil"/>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10.2</w:t>
            </w:r>
          </w:p>
        </w:tc>
      </w:tr>
      <w:tr w:rsidR="00A92D89" w:rsidRPr="00D60BE6" w:rsidTr="007215C3">
        <w:trPr>
          <w:cantSplit/>
          <w:jc w:val="center"/>
        </w:trPr>
        <w:tc>
          <w:tcPr>
            <w:tcW w:w="896" w:type="dxa"/>
            <w:tcBorders>
              <w:left w:val="nil"/>
              <w:right w:val="single" w:sz="6" w:space="0" w:color="auto"/>
            </w:tcBorders>
            <w:shd w:val="clear" w:color="auto" w:fill="auto"/>
          </w:tcPr>
          <w:p w:rsidR="00A92D89" w:rsidRPr="003A79E4" w:rsidRDefault="00A92D89" w:rsidP="00BB54D3">
            <w:pPr>
              <w:autoSpaceDE w:val="0"/>
              <w:autoSpaceDN w:val="0"/>
              <w:adjustRightInd w:val="0"/>
              <w:snapToGrid w:val="0"/>
              <w:spacing w:line="240" w:lineRule="atLeast"/>
              <w:jc w:val="center"/>
              <w:rPr>
                <w:rFonts w:eastAsia="標楷體"/>
                <w:sz w:val="22"/>
              </w:rPr>
            </w:pPr>
            <w:r w:rsidRPr="003A79E4">
              <w:rPr>
                <w:rFonts w:eastAsia="標楷體" w:hint="eastAsia"/>
                <w:sz w:val="22"/>
              </w:rPr>
              <w:t>2012</w:t>
            </w:r>
            <w:r w:rsidRPr="003A79E4">
              <w:rPr>
                <w:rFonts w:eastAsia="標楷體" w:hint="eastAsia"/>
                <w:sz w:val="22"/>
              </w:rPr>
              <w:t>年</w:t>
            </w:r>
          </w:p>
        </w:tc>
        <w:tc>
          <w:tcPr>
            <w:tcW w:w="93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-0.5</w:t>
            </w:r>
          </w:p>
        </w:tc>
        <w:tc>
          <w:tcPr>
            <w:tcW w:w="67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-2.4</w:t>
            </w:r>
          </w:p>
        </w:tc>
        <w:tc>
          <w:tcPr>
            <w:tcW w:w="85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18,689 </w:t>
            </w:r>
          </w:p>
        </w:tc>
        <w:tc>
          <w:tcPr>
            <w:tcW w:w="810"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7.4 </w:t>
            </w:r>
          </w:p>
        </w:tc>
        <w:tc>
          <w:tcPr>
            <w:tcW w:w="757"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17,878 </w:t>
            </w:r>
          </w:p>
        </w:tc>
        <w:tc>
          <w:tcPr>
            <w:tcW w:w="78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1.8 </w:t>
            </w:r>
          </w:p>
        </w:tc>
        <w:tc>
          <w:tcPr>
            <w:tcW w:w="896"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811 </w:t>
            </w:r>
          </w:p>
        </w:tc>
        <w:tc>
          <w:tcPr>
            <w:tcW w:w="85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2.5</w:t>
            </w:r>
          </w:p>
        </w:tc>
        <w:tc>
          <w:tcPr>
            <w:tcW w:w="853" w:type="dxa"/>
            <w:tcBorders>
              <w:left w:val="single" w:sz="6" w:space="0" w:color="auto"/>
              <w:right w:val="nil"/>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11.4</w:t>
            </w:r>
          </w:p>
        </w:tc>
      </w:tr>
      <w:tr w:rsidR="00A92D89" w:rsidRPr="00D60BE6" w:rsidTr="007215C3">
        <w:trPr>
          <w:cantSplit/>
          <w:jc w:val="center"/>
        </w:trPr>
        <w:tc>
          <w:tcPr>
            <w:tcW w:w="896" w:type="dxa"/>
            <w:tcBorders>
              <w:left w:val="nil"/>
              <w:right w:val="single" w:sz="6" w:space="0" w:color="auto"/>
            </w:tcBorders>
            <w:shd w:val="clear" w:color="auto" w:fill="auto"/>
          </w:tcPr>
          <w:p w:rsidR="00A92D89" w:rsidRPr="003A79E4" w:rsidRDefault="00A92D89" w:rsidP="00BB54D3">
            <w:pPr>
              <w:autoSpaceDE w:val="0"/>
              <w:autoSpaceDN w:val="0"/>
              <w:adjustRightInd w:val="0"/>
              <w:snapToGrid w:val="0"/>
              <w:spacing w:line="240" w:lineRule="atLeast"/>
              <w:jc w:val="center"/>
              <w:rPr>
                <w:rFonts w:eastAsia="標楷體"/>
                <w:sz w:val="22"/>
              </w:rPr>
            </w:pPr>
            <w:r w:rsidRPr="003A79E4">
              <w:rPr>
                <w:rFonts w:eastAsia="標楷體" w:hint="eastAsia"/>
                <w:sz w:val="22"/>
              </w:rPr>
              <w:t>3</w:t>
            </w:r>
            <w:r w:rsidRPr="003A79E4">
              <w:rPr>
                <w:rFonts w:eastAsia="標楷體" w:hint="eastAsia"/>
                <w:sz w:val="22"/>
              </w:rPr>
              <w:t>月</w:t>
            </w:r>
          </w:p>
        </w:tc>
        <w:tc>
          <w:tcPr>
            <w:tcW w:w="93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-0.1(I)</w:t>
            </w:r>
          </w:p>
        </w:tc>
        <w:tc>
          <w:tcPr>
            <w:tcW w:w="67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-1.7</w:t>
            </w:r>
          </w:p>
        </w:tc>
        <w:tc>
          <w:tcPr>
            <w:tcW w:w="85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1,657 </w:t>
            </w:r>
          </w:p>
        </w:tc>
        <w:tc>
          <w:tcPr>
            <w:tcW w:w="810"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4.5 </w:t>
            </w:r>
          </w:p>
        </w:tc>
        <w:tc>
          <w:tcPr>
            <w:tcW w:w="757"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1,587 </w:t>
            </w:r>
          </w:p>
        </w:tc>
        <w:tc>
          <w:tcPr>
            <w:tcW w:w="78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0.6 </w:t>
            </w:r>
          </w:p>
        </w:tc>
        <w:tc>
          <w:tcPr>
            <w:tcW w:w="896"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70 </w:t>
            </w:r>
          </w:p>
        </w:tc>
        <w:tc>
          <w:tcPr>
            <w:tcW w:w="85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2.7</w:t>
            </w:r>
          </w:p>
        </w:tc>
        <w:tc>
          <w:tcPr>
            <w:tcW w:w="853" w:type="dxa"/>
            <w:tcBorders>
              <w:left w:val="single" w:sz="6" w:space="0" w:color="auto"/>
              <w:right w:val="nil"/>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11.0</w:t>
            </w:r>
          </w:p>
        </w:tc>
      </w:tr>
      <w:tr w:rsidR="00A92D89" w:rsidRPr="00D60BE6" w:rsidTr="007215C3">
        <w:trPr>
          <w:cantSplit/>
          <w:jc w:val="center"/>
        </w:trPr>
        <w:tc>
          <w:tcPr>
            <w:tcW w:w="896" w:type="dxa"/>
            <w:tcBorders>
              <w:left w:val="nil"/>
              <w:right w:val="single" w:sz="6" w:space="0" w:color="auto"/>
            </w:tcBorders>
            <w:shd w:val="clear" w:color="auto" w:fill="auto"/>
          </w:tcPr>
          <w:p w:rsidR="00A92D89" w:rsidRPr="003A79E4" w:rsidRDefault="00A92D89" w:rsidP="00BB54D3">
            <w:pPr>
              <w:autoSpaceDE w:val="0"/>
              <w:autoSpaceDN w:val="0"/>
              <w:adjustRightInd w:val="0"/>
              <w:snapToGrid w:val="0"/>
              <w:spacing w:line="240" w:lineRule="atLeast"/>
              <w:jc w:val="center"/>
              <w:rPr>
                <w:rFonts w:eastAsia="標楷體"/>
                <w:sz w:val="22"/>
              </w:rPr>
            </w:pPr>
            <w:r w:rsidRPr="003A79E4">
              <w:rPr>
                <w:rFonts w:eastAsia="標楷體" w:hint="eastAsia"/>
                <w:sz w:val="22"/>
              </w:rPr>
              <w:t>4</w:t>
            </w:r>
            <w:r w:rsidRPr="003A79E4">
              <w:rPr>
                <w:rFonts w:eastAsia="標楷體" w:hint="eastAsia"/>
                <w:sz w:val="22"/>
              </w:rPr>
              <w:t>月</w:t>
            </w:r>
          </w:p>
        </w:tc>
        <w:tc>
          <w:tcPr>
            <w:tcW w:w="93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p>
        </w:tc>
        <w:tc>
          <w:tcPr>
            <w:tcW w:w="67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-2.6</w:t>
            </w:r>
          </w:p>
        </w:tc>
        <w:tc>
          <w:tcPr>
            <w:tcW w:w="85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1,480 </w:t>
            </w:r>
          </w:p>
        </w:tc>
        <w:tc>
          <w:tcPr>
            <w:tcW w:w="810"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6.0 </w:t>
            </w:r>
          </w:p>
        </w:tc>
        <w:tc>
          <w:tcPr>
            <w:tcW w:w="757"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1,445 </w:t>
            </w:r>
          </w:p>
        </w:tc>
        <w:tc>
          <w:tcPr>
            <w:tcW w:w="78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0.2 </w:t>
            </w:r>
          </w:p>
        </w:tc>
        <w:tc>
          <w:tcPr>
            <w:tcW w:w="896"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36 </w:t>
            </w:r>
          </w:p>
        </w:tc>
        <w:tc>
          <w:tcPr>
            <w:tcW w:w="85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2.6</w:t>
            </w:r>
          </w:p>
        </w:tc>
        <w:tc>
          <w:tcPr>
            <w:tcW w:w="853" w:type="dxa"/>
            <w:tcBorders>
              <w:left w:val="single" w:sz="6" w:space="0" w:color="auto"/>
              <w:right w:val="nil"/>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11.2</w:t>
            </w:r>
          </w:p>
        </w:tc>
      </w:tr>
      <w:tr w:rsidR="00A92D89" w:rsidRPr="00D60BE6" w:rsidTr="007215C3">
        <w:trPr>
          <w:cantSplit/>
          <w:jc w:val="center"/>
        </w:trPr>
        <w:tc>
          <w:tcPr>
            <w:tcW w:w="896" w:type="dxa"/>
            <w:tcBorders>
              <w:left w:val="nil"/>
              <w:right w:val="single" w:sz="6" w:space="0" w:color="auto"/>
            </w:tcBorders>
            <w:shd w:val="clear" w:color="auto" w:fill="auto"/>
          </w:tcPr>
          <w:p w:rsidR="00A92D89" w:rsidRPr="003A79E4" w:rsidRDefault="00A92D89" w:rsidP="00BB54D3">
            <w:pPr>
              <w:autoSpaceDE w:val="0"/>
              <w:autoSpaceDN w:val="0"/>
              <w:adjustRightInd w:val="0"/>
              <w:snapToGrid w:val="0"/>
              <w:spacing w:line="240" w:lineRule="atLeast"/>
              <w:jc w:val="center"/>
              <w:rPr>
                <w:rFonts w:eastAsia="標楷體"/>
                <w:sz w:val="22"/>
              </w:rPr>
            </w:pPr>
            <w:r w:rsidRPr="003A79E4">
              <w:rPr>
                <w:rFonts w:eastAsia="標楷體" w:hint="eastAsia"/>
                <w:sz w:val="22"/>
              </w:rPr>
              <w:t>5</w:t>
            </w:r>
            <w:r w:rsidRPr="003A79E4">
              <w:rPr>
                <w:rFonts w:eastAsia="標楷體" w:hint="eastAsia"/>
                <w:sz w:val="22"/>
              </w:rPr>
              <w:t>月</w:t>
            </w:r>
          </w:p>
        </w:tc>
        <w:tc>
          <w:tcPr>
            <w:tcW w:w="93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p>
        </w:tc>
        <w:tc>
          <w:tcPr>
            <w:tcW w:w="67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-2.6</w:t>
            </w:r>
          </w:p>
        </w:tc>
        <w:tc>
          <w:tcPr>
            <w:tcW w:w="85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1,591 </w:t>
            </w:r>
          </w:p>
        </w:tc>
        <w:tc>
          <w:tcPr>
            <w:tcW w:w="810"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6.2 </w:t>
            </w:r>
          </w:p>
        </w:tc>
        <w:tc>
          <w:tcPr>
            <w:tcW w:w="757"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1,524 </w:t>
            </w:r>
          </w:p>
        </w:tc>
        <w:tc>
          <w:tcPr>
            <w:tcW w:w="78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1.0 </w:t>
            </w:r>
          </w:p>
        </w:tc>
        <w:tc>
          <w:tcPr>
            <w:tcW w:w="896"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66 </w:t>
            </w:r>
          </w:p>
        </w:tc>
        <w:tc>
          <w:tcPr>
            <w:tcW w:w="85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2.4</w:t>
            </w:r>
          </w:p>
        </w:tc>
        <w:tc>
          <w:tcPr>
            <w:tcW w:w="853" w:type="dxa"/>
            <w:tcBorders>
              <w:left w:val="single" w:sz="6" w:space="0" w:color="auto"/>
              <w:right w:val="nil"/>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11.3</w:t>
            </w:r>
          </w:p>
        </w:tc>
      </w:tr>
      <w:tr w:rsidR="00A92D89" w:rsidRPr="00D60BE6" w:rsidTr="007215C3">
        <w:trPr>
          <w:cantSplit/>
          <w:jc w:val="center"/>
        </w:trPr>
        <w:tc>
          <w:tcPr>
            <w:tcW w:w="896" w:type="dxa"/>
            <w:tcBorders>
              <w:left w:val="nil"/>
              <w:right w:val="single" w:sz="6" w:space="0" w:color="auto"/>
            </w:tcBorders>
            <w:shd w:val="clear" w:color="auto" w:fill="auto"/>
          </w:tcPr>
          <w:p w:rsidR="00A92D89" w:rsidRPr="003A79E4" w:rsidRDefault="00A92D89" w:rsidP="00BB54D3">
            <w:pPr>
              <w:autoSpaceDE w:val="0"/>
              <w:autoSpaceDN w:val="0"/>
              <w:adjustRightInd w:val="0"/>
              <w:snapToGrid w:val="0"/>
              <w:spacing w:line="240" w:lineRule="atLeast"/>
              <w:jc w:val="center"/>
              <w:rPr>
                <w:rFonts w:eastAsia="標楷體"/>
                <w:sz w:val="22"/>
              </w:rPr>
            </w:pPr>
            <w:r w:rsidRPr="003A79E4">
              <w:rPr>
                <w:rFonts w:eastAsia="標楷體" w:hint="eastAsia"/>
                <w:sz w:val="22"/>
              </w:rPr>
              <w:t>6</w:t>
            </w:r>
            <w:r w:rsidRPr="003A79E4">
              <w:rPr>
                <w:rFonts w:eastAsia="標楷體" w:hint="eastAsia"/>
                <w:sz w:val="22"/>
              </w:rPr>
              <w:t>月</w:t>
            </w:r>
          </w:p>
        </w:tc>
        <w:tc>
          <w:tcPr>
            <w:tcW w:w="93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-0.5(II)</w:t>
            </w:r>
          </w:p>
        </w:tc>
        <w:tc>
          <w:tcPr>
            <w:tcW w:w="67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-1.9</w:t>
            </w:r>
          </w:p>
        </w:tc>
        <w:tc>
          <w:tcPr>
            <w:tcW w:w="85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1,620 </w:t>
            </w:r>
          </w:p>
        </w:tc>
        <w:tc>
          <w:tcPr>
            <w:tcW w:w="810"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12.2 </w:t>
            </w:r>
          </w:p>
        </w:tc>
        <w:tc>
          <w:tcPr>
            <w:tcW w:w="757"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1,493 </w:t>
            </w:r>
          </w:p>
        </w:tc>
        <w:tc>
          <w:tcPr>
            <w:tcW w:w="78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3.3 </w:t>
            </w:r>
          </w:p>
        </w:tc>
        <w:tc>
          <w:tcPr>
            <w:tcW w:w="896"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127 </w:t>
            </w:r>
          </w:p>
        </w:tc>
        <w:tc>
          <w:tcPr>
            <w:tcW w:w="85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2.4</w:t>
            </w:r>
          </w:p>
        </w:tc>
        <w:tc>
          <w:tcPr>
            <w:tcW w:w="853" w:type="dxa"/>
            <w:tcBorders>
              <w:left w:val="single" w:sz="6" w:space="0" w:color="auto"/>
              <w:right w:val="nil"/>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11.4</w:t>
            </w:r>
          </w:p>
        </w:tc>
      </w:tr>
      <w:tr w:rsidR="00A92D89" w:rsidRPr="00D60BE6" w:rsidTr="007215C3">
        <w:trPr>
          <w:cantSplit/>
          <w:jc w:val="center"/>
        </w:trPr>
        <w:tc>
          <w:tcPr>
            <w:tcW w:w="896" w:type="dxa"/>
            <w:tcBorders>
              <w:left w:val="nil"/>
              <w:right w:val="single" w:sz="6" w:space="0" w:color="auto"/>
            </w:tcBorders>
            <w:shd w:val="clear" w:color="auto" w:fill="auto"/>
          </w:tcPr>
          <w:p w:rsidR="00A92D89" w:rsidRPr="003A79E4" w:rsidRDefault="00A92D89" w:rsidP="00BB54D3">
            <w:pPr>
              <w:autoSpaceDE w:val="0"/>
              <w:autoSpaceDN w:val="0"/>
              <w:adjustRightInd w:val="0"/>
              <w:snapToGrid w:val="0"/>
              <w:spacing w:line="240" w:lineRule="atLeast"/>
              <w:jc w:val="center"/>
              <w:rPr>
                <w:rFonts w:eastAsia="標楷體"/>
                <w:sz w:val="22"/>
              </w:rPr>
            </w:pPr>
            <w:r w:rsidRPr="003A79E4">
              <w:rPr>
                <w:rFonts w:eastAsia="標楷體" w:hint="eastAsia"/>
                <w:sz w:val="22"/>
              </w:rPr>
              <w:t>7</w:t>
            </w:r>
            <w:r w:rsidRPr="003A79E4">
              <w:rPr>
                <w:rFonts w:eastAsia="標楷體" w:hint="eastAsia"/>
                <w:sz w:val="22"/>
              </w:rPr>
              <w:t>月</w:t>
            </w:r>
          </w:p>
        </w:tc>
        <w:tc>
          <w:tcPr>
            <w:tcW w:w="93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p>
        </w:tc>
        <w:tc>
          <w:tcPr>
            <w:tcW w:w="67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-2.6</w:t>
            </w:r>
          </w:p>
        </w:tc>
        <w:tc>
          <w:tcPr>
            <w:tcW w:w="85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1,623 </w:t>
            </w:r>
          </w:p>
        </w:tc>
        <w:tc>
          <w:tcPr>
            <w:tcW w:w="810"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11.2 </w:t>
            </w:r>
          </w:p>
        </w:tc>
        <w:tc>
          <w:tcPr>
            <w:tcW w:w="757"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1,488 </w:t>
            </w:r>
          </w:p>
        </w:tc>
        <w:tc>
          <w:tcPr>
            <w:tcW w:w="78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3.3 </w:t>
            </w:r>
          </w:p>
        </w:tc>
        <w:tc>
          <w:tcPr>
            <w:tcW w:w="896"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136 </w:t>
            </w:r>
          </w:p>
        </w:tc>
        <w:tc>
          <w:tcPr>
            <w:tcW w:w="85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2.4</w:t>
            </w:r>
          </w:p>
        </w:tc>
        <w:tc>
          <w:tcPr>
            <w:tcW w:w="853" w:type="dxa"/>
            <w:tcBorders>
              <w:left w:val="single" w:sz="6" w:space="0" w:color="auto"/>
              <w:right w:val="nil"/>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11.4</w:t>
            </w:r>
          </w:p>
        </w:tc>
      </w:tr>
      <w:tr w:rsidR="00A92D89" w:rsidRPr="00D60BE6" w:rsidTr="007215C3">
        <w:trPr>
          <w:cantSplit/>
          <w:jc w:val="center"/>
        </w:trPr>
        <w:tc>
          <w:tcPr>
            <w:tcW w:w="896" w:type="dxa"/>
            <w:tcBorders>
              <w:left w:val="nil"/>
              <w:right w:val="single" w:sz="6" w:space="0" w:color="auto"/>
            </w:tcBorders>
            <w:shd w:val="clear" w:color="auto" w:fill="auto"/>
          </w:tcPr>
          <w:p w:rsidR="00A92D89" w:rsidRPr="003A79E4" w:rsidRDefault="00A92D89" w:rsidP="00BB54D3">
            <w:pPr>
              <w:autoSpaceDE w:val="0"/>
              <w:autoSpaceDN w:val="0"/>
              <w:adjustRightInd w:val="0"/>
              <w:snapToGrid w:val="0"/>
              <w:spacing w:line="240" w:lineRule="atLeast"/>
              <w:jc w:val="center"/>
              <w:rPr>
                <w:rFonts w:eastAsia="標楷體"/>
                <w:sz w:val="22"/>
              </w:rPr>
            </w:pPr>
            <w:r w:rsidRPr="003A79E4">
              <w:rPr>
                <w:rFonts w:eastAsia="標楷體" w:hint="eastAsia"/>
                <w:sz w:val="22"/>
              </w:rPr>
              <w:t>8</w:t>
            </w:r>
            <w:r w:rsidRPr="003A79E4">
              <w:rPr>
                <w:rFonts w:eastAsia="標楷體" w:hint="eastAsia"/>
                <w:sz w:val="22"/>
              </w:rPr>
              <w:t>月</w:t>
            </w:r>
          </w:p>
        </w:tc>
        <w:tc>
          <w:tcPr>
            <w:tcW w:w="93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p>
        </w:tc>
        <w:tc>
          <w:tcPr>
            <w:tcW w:w="67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-1.3</w:t>
            </w:r>
          </w:p>
        </w:tc>
        <w:tc>
          <w:tcPr>
            <w:tcW w:w="85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1,522 </w:t>
            </w:r>
          </w:p>
        </w:tc>
        <w:tc>
          <w:tcPr>
            <w:tcW w:w="810"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10.4 </w:t>
            </w:r>
          </w:p>
        </w:tc>
        <w:tc>
          <w:tcPr>
            <w:tcW w:w="757"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1,478 </w:t>
            </w:r>
          </w:p>
        </w:tc>
        <w:tc>
          <w:tcPr>
            <w:tcW w:w="78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2.8 </w:t>
            </w:r>
          </w:p>
        </w:tc>
        <w:tc>
          <w:tcPr>
            <w:tcW w:w="896"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44 </w:t>
            </w:r>
          </w:p>
        </w:tc>
        <w:tc>
          <w:tcPr>
            <w:tcW w:w="85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2.6</w:t>
            </w:r>
          </w:p>
        </w:tc>
        <w:tc>
          <w:tcPr>
            <w:tcW w:w="853" w:type="dxa"/>
            <w:tcBorders>
              <w:left w:val="single" w:sz="6" w:space="0" w:color="auto"/>
              <w:right w:val="nil"/>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11.5</w:t>
            </w:r>
          </w:p>
        </w:tc>
      </w:tr>
      <w:tr w:rsidR="00A92D89" w:rsidRPr="00D60BE6" w:rsidTr="007215C3">
        <w:trPr>
          <w:cantSplit/>
          <w:jc w:val="center"/>
        </w:trPr>
        <w:tc>
          <w:tcPr>
            <w:tcW w:w="896" w:type="dxa"/>
            <w:tcBorders>
              <w:left w:val="nil"/>
              <w:right w:val="single" w:sz="6" w:space="0" w:color="auto"/>
            </w:tcBorders>
            <w:shd w:val="clear" w:color="auto" w:fill="auto"/>
          </w:tcPr>
          <w:p w:rsidR="00A92D89" w:rsidRPr="003A79E4" w:rsidRDefault="00A92D89" w:rsidP="00BB54D3">
            <w:pPr>
              <w:autoSpaceDE w:val="0"/>
              <w:autoSpaceDN w:val="0"/>
              <w:adjustRightInd w:val="0"/>
              <w:snapToGrid w:val="0"/>
              <w:spacing w:line="240" w:lineRule="atLeast"/>
              <w:jc w:val="center"/>
              <w:rPr>
                <w:rFonts w:eastAsia="標楷體"/>
                <w:sz w:val="22"/>
              </w:rPr>
            </w:pPr>
            <w:r>
              <w:rPr>
                <w:rFonts w:eastAsia="標楷體" w:hint="eastAsia"/>
                <w:sz w:val="22"/>
              </w:rPr>
              <w:t>9</w:t>
            </w:r>
            <w:r>
              <w:rPr>
                <w:rFonts w:eastAsia="標楷體" w:hint="eastAsia"/>
                <w:sz w:val="22"/>
              </w:rPr>
              <w:t>月</w:t>
            </w:r>
          </w:p>
        </w:tc>
        <w:tc>
          <w:tcPr>
            <w:tcW w:w="93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-0.</w:t>
            </w:r>
            <w:r w:rsidRPr="000F2551">
              <w:rPr>
                <w:rFonts w:eastAsia="標楷體" w:hint="eastAsia"/>
                <w:sz w:val="22"/>
              </w:rPr>
              <w:t>6</w:t>
            </w:r>
            <w:r w:rsidRPr="000F2551">
              <w:rPr>
                <w:rFonts w:eastAsia="標楷體"/>
                <w:sz w:val="22"/>
              </w:rPr>
              <w:t>(</w:t>
            </w:r>
            <w:r w:rsidRPr="000F2551">
              <w:rPr>
                <w:rFonts w:eastAsia="標楷體" w:hint="eastAsia"/>
                <w:sz w:val="22"/>
              </w:rPr>
              <w:t>II</w:t>
            </w:r>
            <w:r w:rsidRPr="000F2551">
              <w:rPr>
                <w:rFonts w:eastAsia="標楷體"/>
                <w:sz w:val="22"/>
              </w:rPr>
              <w:t>I)</w:t>
            </w:r>
          </w:p>
        </w:tc>
        <w:tc>
          <w:tcPr>
            <w:tcW w:w="67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-2.5</w:t>
            </w:r>
          </w:p>
        </w:tc>
        <w:tc>
          <w:tcPr>
            <w:tcW w:w="85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1,535 </w:t>
            </w:r>
          </w:p>
        </w:tc>
        <w:tc>
          <w:tcPr>
            <w:tcW w:w="810"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1.1 </w:t>
            </w:r>
          </w:p>
        </w:tc>
        <w:tc>
          <w:tcPr>
            <w:tcW w:w="757"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1,451 </w:t>
            </w:r>
          </w:p>
        </w:tc>
        <w:tc>
          <w:tcPr>
            <w:tcW w:w="78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-3.9 </w:t>
            </w:r>
          </w:p>
        </w:tc>
        <w:tc>
          <w:tcPr>
            <w:tcW w:w="896"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84 </w:t>
            </w:r>
          </w:p>
        </w:tc>
        <w:tc>
          <w:tcPr>
            <w:tcW w:w="85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2.6</w:t>
            </w:r>
          </w:p>
        </w:tc>
        <w:tc>
          <w:tcPr>
            <w:tcW w:w="853" w:type="dxa"/>
            <w:tcBorders>
              <w:left w:val="single" w:sz="6" w:space="0" w:color="auto"/>
              <w:right w:val="nil"/>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11.6</w:t>
            </w:r>
          </w:p>
        </w:tc>
      </w:tr>
      <w:tr w:rsidR="00A92D89" w:rsidRPr="00D60BE6" w:rsidTr="007215C3">
        <w:trPr>
          <w:cantSplit/>
          <w:jc w:val="center"/>
        </w:trPr>
        <w:tc>
          <w:tcPr>
            <w:tcW w:w="896" w:type="dxa"/>
            <w:tcBorders>
              <w:left w:val="nil"/>
              <w:right w:val="single" w:sz="6" w:space="0" w:color="auto"/>
            </w:tcBorders>
            <w:shd w:val="clear" w:color="auto" w:fill="auto"/>
          </w:tcPr>
          <w:p w:rsidR="00A92D89" w:rsidRDefault="00A92D89" w:rsidP="00BB54D3">
            <w:pPr>
              <w:autoSpaceDE w:val="0"/>
              <w:autoSpaceDN w:val="0"/>
              <w:adjustRightInd w:val="0"/>
              <w:snapToGrid w:val="0"/>
              <w:spacing w:line="240" w:lineRule="atLeast"/>
              <w:jc w:val="center"/>
              <w:rPr>
                <w:rFonts w:eastAsia="標楷體"/>
                <w:sz w:val="22"/>
              </w:rPr>
            </w:pPr>
            <w:r>
              <w:rPr>
                <w:rFonts w:eastAsia="標楷體" w:hint="eastAsia"/>
                <w:sz w:val="22"/>
              </w:rPr>
              <w:t>10</w:t>
            </w:r>
            <w:r>
              <w:rPr>
                <w:rFonts w:eastAsia="標楷體" w:hint="eastAsia"/>
                <w:sz w:val="22"/>
              </w:rPr>
              <w:t>月</w:t>
            </w:r>
          </w:p>
        </w:tc>
        <w:tc>
          <w:tcPr>
            <w:tcW w:w="93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p>
        </w:tc>
        <w:tc>
          <w:tcPr>
            <w:tcW w:w="67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-3.0</w:t>
            </w:r>
          </w:p>
        </w:tc>
        <w:tc>
          <w:tcPr>
            <w:tcW w:w="85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1,696 </w:t>
            </w:r>
          </w:p>
        </w:tc>
        <w:tc>
          <w:tcPr>
            <w:tcW w:w="810"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14.5 </w:t>
            </w:r>
          </w:p>
        </w:tc>
        <w:tc>
          <w:tcPr>
            <w:tcW w:w="757"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1,605 </w:t>
            </w:r>
          </w:p>
        </w:tc>
        <w:tc>
          <w:tcPr>
            <w:tcW w:w="78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7.8 </w:t>
            </w:r>
          </w:p>
        </w:tc>
        <w:tc>
          <w:tcPr>
            <w:tcW w:w="896"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91 </w:t>
            </w:r>
          </w:p>
        </w:tc>
        <w:tc>
          <w:tcPr>
            <w:tcW w:w="85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2.5</w:t>
            </w:r>
          </w:p>
        </w:tc>
        <w:tc>
          <w:tcPr>
            <w:tcW w:w="853" w:type="dxa"/>
            <w:tcBorders>
              <w:left w:val="single" w:sz="6" w:space="0" w:color="auto"/>
              <w:right w:val="nil"/>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11.7</w:t>
            </w:r>
          </w:p>
        </w:tc>
      </w:tr>
      <w:tr w:rsidR="00A92D89" w:rsidRPr="00D60BE6" w:rsidTr="007215C3">
        <w:trPr>
          <w:cantSplit/>
          <w:jc w:val="center"/>
        </w:trPr>
        <w:tc>
          <w:tcPr>
            <w:tcW w:w="896" w:type="dxa"/>
            <w:tcBorders>
              <w:left w:val="nil"/>
              <w:right w:val="single" w:sz="6" w:space="0" w:color="auto"/>
            </w:tcBorders>
            <w:shd w:val="clear" w:color="auto" w:fill="auto"/>
          </w:tcPr>
          <w:p w:rsidR="00A92D89" w:rsidRDefault="00A92D89" w:rsidP="00BB54D3">
            <w:pPr>
              <w:autoSpaceDE w:val="0"/>
              <w:autoSpaceDN w:val="0"/>
              <w:adjustRightInd w:val="0"/>
              <w:snapToGrid w:val="0"/>
              <w:spacing w:line="240" w:lineRule="atLeast"/>
              <w:jc w:val="center"/>
              <w:rPr>
                <w:rFonts w:eastAsia="標楷體"/>
                <w:sz w:val="22"/>
              </w:rPr>
            </w:pPr>
            <w:r>
              <w:rPr>
                <w:rFonts w:eastAsia="標楷體" w:hint="eastAsia"/>
                <w:sz w:val="22"/>
              </w:rPr>
              <w:t>11</w:t>
            </w:r>
            <w:r>
              <w:rPr>
                <w:rFonts w:eastAsia="標楷體" w:hint="eastAsia"/>
                <w:sz w:val="22"/>
              </w:rPr>
              <w:t>月</w:t>
            </w:r>
          </w:p>
        </w:tc>
        <w:tc>
          <w:tcPr>
            <w:tcW w:w="93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p>
        </w:tc>
        <w:tc>
          <w:tcPr>
            <w:tcW w:w="67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-4.1</w:t>
            </w:r>
          </w:p>
        </w:tc>
        <w:tc>
          <w:tcPr>
            <w:tcW w:w="85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1,640 </w:t>
            </w:r>
          </w:p>
        </w:tc>
        <w:tc>
          <w:tcPr>
            <w:tcW w:w="810"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5.3 </w:t>
            </w:r>
          </w:p>
        </w:tc>
        <w:tc>
          <w:tcPr>
            <w:tcW w:w="757"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1,511 </w:t>
            </w:r>
          </w:p>
        </w:tc>
        <w:tc>
          <w:tcPr>
            <w:tcW w:w="78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0.1 </w:t>
            </w:r>
          </w:p>
        </w:tc>
        <w:tc>
          <w:tcPr>
            <w:tcW w:w="896"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129 </w:t>
            </w:r>
          </w:p>
        </w:tc>
        <w:tc>
          <w:tcPr>
            <w:tcW w:w="85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2.2</w:t>
            </w:r>
          </w:p>
        </w:tc>
        <w:tc>
          <w:tcPr>
            <w:tcW w:w="853" w:type="dxa"/>
            <w:tcBorders>
              <w:left w:val="single" w:sz="6" w:space="0" w:color="auto"/>
              <w:right w:val="nil"/>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11.8</w:t>
            </w:r>
          </w:p>
        </w:tc>
      </w:tr>
      <w:tr w:rsidR="00A92D89" w:rsidRPr="00D60BE6" w:rsidTr="007215C3">
        <w:trPr>
          <w:cantSplit/>
          <w:jc w:val="center"/>
        </w:trPr>
        <w:tc>
          <w:tcPr>
            <w:tcW w:w="896" w:type="dxa"/>
            <w:tcBorders>
              <w:left w:val="nil"/>
              <w:right w:val="single" w:sz="6" w:space="0" w:color="auto"/>
            </w:tcBorders>
            <w:shd w:val="clear" w:color="auto" w:fill="auto"/>
          </w:tcPr>
          <w:p w:rsidR="00A92D89" w:rsidRDefault="00A92D89" w:rsidP="00BB54D3">
            <w:pPr>
              <w:autoSpaceDE w:val="0"/>
              <w:autoSpaceDN w:val="0"/>
              <w:adjustRightInd w:val="0"/>
              <w:snapToGrid w:val="0"/>
              <w:spacing w:line="240" w:lineRule="atLeast"/>
              <w:jc w:val="center"/>
              <w:rPr>
                <w:rFonts w:eastAsia="標楷體"/>
                <w:sz w:val="22"/>
              </w:rPr>
            </w:pPr>
            <w:r>
              <w:rPr>
                <w:rFonts w:eastAsia="標楷體" w:hint="eastAsia"/>
                <w:sz w:val="22"/>
              </w:rPr>
              <w:t>12</w:t>
            </w:r>
            <w:r>
              <w:rPr>
                <w:rFonts w:eastAsia="標楷體" w:hint="eastAsia"/>
                <w:sz w:val="22"/>
              </w:rPr>
              <w:t>月</w:t>
            </w:r>
          </w:p>
        </w:tc>
        <w:tc>
          <w:tcPr>
            <w:tcW w:w="93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-0.9</w:t>
            </w:r>
            <w:r w:rsidRPr="000F2551">
              <w:rPr>
                <w:rFonts w:eastAsia="標楷體"/>
                <w:sz w:val="22"/>
              </w:rPr>
              <w:t>(I</w:t>
            </w:r>
            <w:r w:rsidRPr="000F2551">
              <w:rPr>
                <w:rFonts w:eastAsia="標楷體" w:hint="eastAsia"/>
                <w:sz w:val="22"/>
              </w:rPr>
              <w:t>V</w:t>
            </w:r>
            <w:r w:rsidRPr="000F2551">
              <w:rPr>
                <w:rFonts w:eastAsia="標楷體"/>
                <w:sz w:val="22"/>
              </w:rPr>
              <w:t>)</w:t>
            </w:r>
          </w:p>
        </w:tc>
        <w:tc>
          <w:tcPr>
            <w:tcW w:w="67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-1.7</w:t>
            </w:r>
          </w:p>
        </w:tc>
        <w:tc>
          <w:tcPr>
            <w:tcW w:w="85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1,432 </w:t>
            </w:r>
          </w:p>
        </w:tc>
        <w:tc>
          <w:tcPr>
            <w:tcW w:w="810"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-3.2 </w:t>
            </w:r>
          </w:p>
        </w:tc>
        <w:tc>
          <w:tcPr>
            <w:tcW w:w="757"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1,325 </w:t>
            </w:r>
          </w:p>
        </w:tc>
        <w:tc>
          <w:tcPr>
            <w:tcW w:w="78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-5.4 </w:t>
            </w:r>
          </w:p>
        </w:tc>
        <w:tc>
          <w:tcPr>
            <w:tcW w:w="896"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108 </w:t>
            </w:r>
          </w:p>
        </w:tc>
        <w:tc>
          <w:tcPr>
            <w:tcW w:w="85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2.2</w:t>
            </w:r>
          </w:p>
        </w:tc>
        <w:tc>
          <w:tcPr>
            <w:tcW w:w="853" w:type="dxa"/>
            <w:tcBorders>
              <w:left w:val="single" w:sz="6" w:space="0" w:color="auto"/>
              <w:right w:val="nil"/>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11.8</w:t>
            </w:r>
          </w:p>
        </w:tc>
      </w:tr>
      <w:tr w:rsidR="00DE2061" w:rsidRPr="00D60BE6" w:rsidTr="00276BD8">
        <w:trPr>
          <w:cantSplit/>
          <w:jc w:val="center"/>
        </w:trPr>
        <w:tc>
          <w:tcPr>
            <w:tcW w:w="896" w:type="dxa"/>
            <w:tcBorders>
              <w:left w:val="nil"/>
              <w:right w:val="single" w:sz="6" w:space="0" w:color="auto"/>
            </w:tcBorders>
            <w:shd w:val="clear" w:color="auto" w:fill="auto"/>
          </w:tcPr>
          <w:p w:rsidR="00DE2061" w:rsidRDefault="00DE2061">
            <w:pPr>
              <w:autoSpaceDE w:val="0"/>
              <w:autoSpaceDN w:val="0"/>
              <w:adjustRightInd w:val="0"/>
              <w:snapToGrid w:val="0"/>
              <w:spacing w:line="380" w:lineRule="atLeast"/>
              <w:jc w:val="center"/>
              <w:rPr>
                <w:rFonts w:eastAsia="標楷體"/>
                <w:sz w:val="22"/>
              </w:rPr>
            </w:pPr>
            <w:r>
              <w:rPr>
                <w:rFonts w:eastAsia="標楷體"/>
                <w:sz w:val="22"/>
              </w:rPr>
              <w:t>2013</w:t>
            </w:r>
            <w:r>
              <w:rPr>
                <w:rFonts w:eastAsia="標楷體" w:hint="eastAsia"/>
                <w:sz w:val="22"/>
              </w:rPr>
              <w:t>年</w:t>
            </w:r>
          </w:p>
        </w:tc>
        <w:tc>
          <w:tcPr>
            <w:tcW w:w="932" w:type="dxa"/>
            <w:tcBorders>
              <w:left w:val="single" w:sz="6" w:space="0" w:color="auto"/>
              <w:right w:val="single" w:sz="6" w:space="0" w:color="auto"/>
            </w:tcBorders>
          </w:tcPr>
          <w:p w:rsidR="00DE2061" w:rsidRDefault="00DE2061">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DE2061" w:rsidRDefault="00DE2061">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center"/>
          </w:tcPr>
          <w:p w:rsidR="00DE2061" w:rsidRDefault="00DE2061">
            <w:pPr>
              <w:autoSpaceDE w:val="0"/>
              <w:autoSpaceDN w:val="0"/>
              <w:adjustRightInd w:val="0"/>
              <w:snapToGrid w:val="0"/>
              <w:spacing w:line="380" w:lineRule="atLeast"/>
              <w:jc w:val="center"/>
              <w:rPr>
                <w:rFonts w:eastAsia="標楷體"/>
                <w:sz w:val="22"/>
              </w:rPr>
            </w:pPr>
          </w:p>
        </w:tc>
        <w:tc>
          <w:tcPr>
            <w:tcW w:w="810" w:type="dxa"/>
            <w:tcBorders>
              <w:left w:val="single" w:sz="6" w:space="0" w:color="auto"/>
              <w:right w:val="single" w:sz="6" w:space="0" w:color="auto"/>
            </w:tcBorders>
            <w:vAlign w:val="center"/>
          </w:tcPr>
          <w:p w:rsidR="00DE2061" w:rsidRDefault="00DE2061">
            <w:pPr>
              <w:autoSpaceDE w:val="0"/>
              <w:autoSpaceDN w:val="0"/>
              <w:adjustRightInd w:val="0"/>
              <w:snapToGrid w:val="0"/>
              <w:spacing w:line="380" w:lineRule="atLeast"/>
              <w:jc w:val="center"/>
              <w:rPr>
                <w:rFonts w:eastAsia="標楷體"/>
                <w:sz w:val="22"/>
              </w:rPr>
            </w:pPr>
          </w:p>
        </w:tc>
        <w:tc>
          <w:tcPr>
            <w:tcW w:w="757" w:type="dxa"/>
            <w:tcBorders>
              <w:left w:val="single" w:sz="6" w:space="0" w:color="auto"/>
              <w:right w:val="single" w:sz="6" w:space="0" w:color="auto"/>
            </w:tcBorders>
            <w:vAlign w:val="center"/>
          </w:tcPr>
          <w:p w:rsidR="00DE2061" w:rsidRDefault="00DE2061">
            <w:pPr>
              <w:autoSpaceDE w:val="0"/>
              <w:autoSpaceDN w:val="0"/>
              <w:adjustRightInd w:val="0"/>
              <w:snapToGrid w:val="0"/>
              <w:spacing w:line="380" w:lineRule="atLeast"/>
              <w:jc w:val="center"/>
              <w:rPr>
                <w:rFonts w:eastAsia="標楷體"/>
                <w:sz w:val="22"/>
              </w:rPr>
            </w:pPr>
          </w:p>
        </w:tc>
        <w:tc>
          <w:tcPr>
            <w:tcW w:w="784" w:type="dxa"/>
            <w:tcBorders>
              <w:left w:val="single" w:sz="6" w:space="0" w:color="auto"/>
              <w:right w:val="single" w:sz="6" w:space="0" w:color="auto"/>
            </w:tcBorders>
            <w:vAlign w:val="center"/>
          </w:tcPr>
          <w:p w:rsidR="00DE2061" w:rsidRDefault="00DE2061">
            <w:pPr>
              <w:autoSpaceDE w:val="0"/>
              <w:autoSpaceDN w:val="0"/>
              <w:adjustRightInd w:val="0"/>
              <w:snapToGrid w:val="0"/>
              <w:spacing w:line="380" w:lineRule="atLeast"/>
              <w:jc w:val="center"/>
              <w:rPr>
                <w:rFonts w:eastAsia="標楷體"/>
                <w:sz w:val="22"/>
              </w:rPr>
            </w:pPr>
          </w:p>
        </w:tc>
        <w:tc>
          <w:tcPr>
            <w:tcW w:w="896" w:type="dxa"/>
            <w:tcBorders>
              <w:left w:val="single" w:sz="6" w:space="0" w:color="auto"/>
              <w:right w:val="single" w:sz="6" w:space="0" w:color="auto"/>
            </w:tcBorders>
            <w:vAlign w:val="center"/>
          </w:tcPr>
          <w:p w:rsidR="00DE2061" w:rsidRDefault="00DE2061">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DE2061" w:rsidRDefault="00DE2061">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DE2061" w:rsidRDefault="00DE2061">
            <w:pPr>
              <w:autoSpaceDE w:val="0"/>
              <w:autoSpaceDN w:val="0"/>
              <w:adjustRightInd w:val="0"/>
              <w:snapToGrid w:val="0"/>
              <w:spacing w:line="380" w:lineRule="atLeast"/>
              <w:jc w:val="center"/>
              <w:rPr>
                <w:rFonts w:eastAsia="標楷體"/>
                <w:sz w:val="22"/>
              </w:rPr>
            </w:pPr>
          </w:p>
        </w:tc>
      </w:tr>
      <w:tr w:rsidR="00DE2061" w:rsidRPr="00D60BE6" w:rsidTr="00276BD8">
        <w:trPr>
          <w:cantSplit/>
          <w:jc w:val="center"/>
        </w:trPr>
        <w:tc>
          <w:tcPr>
            <w:tcW w:w="896" w:type="dxa"/>
            <w:tcBorders>
              <w:left w:val="nil"/>
              <w:right w:val="single" w:sz="6" w:space="0" w:color="auto"/>
            </w:tcBorders>
            <w:shd w:val="clear" w:color="auto" w:fill="auto"/>
          </w:tcPr>
          <w:p w:rsidR="00DE2061" w:rsidRDefault="00DE2061">
            <w:pPr>
              <w:autoSpaceDE w:val="0"/>
              <w:autoSpaceDN w:val="0"/>
              <w:adjustRightInd w:val="0"/>
              <w:snapToGrid w:val="0"/>
              <w:spacing w:line="380" w:lineRule="atLeast"/>
              <w:jc w:val="center"/>
              <w:rPr>
                <w:rFonts w:eastAsia="標楷體"/>
                <w:sz w:val="22"/>
              </w:rPr>
            </w:pPr>
            <w:r>
              <w:rPr>
                <w:rFonts w:eastAsia="標楷體"/>
                <w:sz w:val="22"/>
              </w:rPr>
              <w:t>1</w:t>
            </w:r>
            <w:r>
              <w:rPr>
                <w:rFonts w:eastAsia="標楷體" w:hint="eastAsia"/>
                <w:sz w:val="22"/>
              </w:rPr>
              <w:t>月</w:t>
            </w:r>
          </w:p>
        </w:tc>
        <w:tc>
          <w:tcPr>
            <w:tcW w:w="932" w:type="dxa"/>
            <w:tcBorders>
              <w:left w:val="single" w:sz="6" w:space="0" w:color="auto"/>
              <w:right w:val="single" w:sz="6" w:space="0" w:color="auto"/>
            </w:tcBorders>
          </w:tcPr>
          <w:p w:rsidR="00DE2061" w:rsidRDefault="00DE2061">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vAlign w:val="bottom"/>
          </w:tcPr>
          <w:p w:rsidR="00DE2061" w:rsidRDefault="00DE2061">
            <w:pPr>
              <w:autoSpaceDE w:val="0"/>
              <w:autoSpaceDN w:val="0"/>
              <w:adjustRightInd w:val="0"/>
              <w:snapToGrid w:val="0"/>
              <w:spacing w:line="380" w:lineRule="atLeast"/>
              <w:jc w:val="center"/>
              <w:rPr>
                <w:rFonts w:eastAsia="標楷體"/>
                <w:sz w:val="22"/>
              </w:rPr>
            </w:pPr>
            <w:r>
              <w:rPr>
                <w:rFonts w:eastAsia="標楷體"/>
                <w:sz w:val="22"/>
              </w:rPr>
              <w:t xml:space="preserve">-2.4 </w:t>
            </w:r>
          </w:p>
        </w:tc>
        <w:tc>
          <w:tcPr>
            <w:tcW w:w="854" w:type="dxa"/>
            <w:tcBorders>
              <w:left w:val="single" w:sz="6" w:space="0" w:color="auto"/>
              <w:right w:val="single" w:sz="6" w:space="0" w:color="auto"/>
            </w:tcBorders>
            <w:vAlign w:val="center"/>
          </w:tcPr>
          <w:p w:rsidR="00DE2061" w:rsidRDefault="00DE2061">
            <w:pPr>
              <w:autoSpaceDE w:val="0"/>
              <w:autoSpaceDN w:val="0"/>
              <w:adjustRightInd w:val="0"/>
              <w:snapToGrid w:val="0"/>
              <w:spacing w:line="380" w:lineRule="atLeast"/>
              <w:jc w:val="center"/>
              <w:rPr>
                <w:rFonts w:eastAsia="標楷體"/>
                <w:sz w:val="22"/>
              </w:rPr>
            </w:pPr>
            <w:r>
              <w:rPr>
                <w:rFonts w:eastAsia="標楷體"/>
                <w:sz w:val="22"/>
              </w:rPr>
              <w:t>1,464</w:t>
            </w:r>
          </w:p>
        </w:tc>
        <w:tc>
          <w:tcPr>
            <w:tcW w:w="810" w:type="dxa"/>
            <w:tcBorders>
              <w:left w:val="single" w:sz="6" w:space="0" w:color="auto"/>
              <w:right w:val="single" w:sz="6" w:space="0" w:color="auto"/>
            </w:tcBorders>
            <w:vAlign w:val="center"/>
          </w:tcPr>
          <w:p w:rsidR="00DE2061" w:rsidRDefault="00DE2061">
            <w:pPr>
              <w:autoSpaceDE w:val="0"/>
              <w:autoSpaceDN w:val="0"/>
              <w:adjustRightInd w:val="0"/>
              <w:snapToGrid w:val="0"/>
              <w:spacing w:line="380" w:lineRule="atLeast"/>
              <w:jc w:val="center"/>
              <w:rPr>
                <w:rFonts w:eastAsia="標楷體"/>
                <w:sz w:val="22"/>
              </w:rPr>
            </w:pPr>
            <w:r>
              <w:rPr>
                <w:rFonts w:eastAsia="標楷體"/>
                <w:sz w:val="22"/>
              </w:rPr>
              <w:t>5.1</w:t>
            </w:r>
          </w:p>
        </w:tc>
        <w:tc>
          <w:tcPr>
            <w:tcW w:w="757" w:type="dxa"/>
            <w:tcBorders>
              <w:left w:val="single" w:sz="6" w:space="0" w:color="auto"/>
              <w:right w:val="single" w:sz="6" w:space="0" w:color="auto"/>
            </w:tcBorders>
            <w:vAlign w:val="center"/>
          </w:tcPr>
          <w:p w:rsidR="00DE2061" w:rsidRDefault="00DE2061">
            <w:pPr>
              <w:autoSpaceDE w:val="0"/>
              <w:autoSpaceDN w:val="0"/>
              <w:adjustRightInd w:val="0"/>
              <w:snapToGrid w:val="0"/>
              <w:spacing w:line="380" w:lineRule="atLeast"/>
              <w:jc w:val="center"/>
              <w:rPr>
                <w:rFonts w:eastAsia="標楷體"/>
                <w:sz w:val="22"/>
              </w:rPr>
            </w:pPr>
            <w:r>
              <w:rPr>
                <w:rFonts w:eastAsia="標楷體"/>
                <w:sz w:val="22"/>
              </w:rPr>
              <w:t>1,511</w:t>
            </w:r>
          </w:p>
        </w:tc>
        <w:tc>
          <w:tcPr>
            <w:tcW w:w="784" w:type="dxa"/>
            <w:tcBorders>
              <w:left w:val="single" w:sz="6" w:space="0" w:color="auto"/>
              <w:right w:val="single" w:sz="6" w:space="0" w:color="auto"/>
            </w:tcBorders>
            <w:vAlign w:val="center"/>
          </w:tcPr>
          <w:p w:rsidR="00DE2061" w:rsidRDefault="00DE2061">
            <w:pPr>
              <w:autoSpaceDE w:val="0"/>
              <w:autoSpaceDN w:val="0"/>
              <w:adjustRightInd w:val="0"/>
              <w:snapToGrid w:val="0"/>
              <w:spacing w:line="380" w:lineRule="atLeast"/>
              <w:jc w:val="center"/>
              <w:rPr>
                <w:rFonts w:eastAsia="標楷體"/>
                <w:sz w:val="22"/>
              </w:rPr>
            </w:pPr>
            <w:r>
              <w:rPr>
                <w:rFonts w:eastAsia="標楷體"/>
                <w:sz w:val="22"/>
              </w:rPr>
              <w:t>1.8</w:t>
            </w:r>
          </w:p>
        </w:tc>
        <w:tc>
          <w:tcPr>
            <w:tcW w:w="896" w:type="dxa"/>
            <w:tcBorders>
              <w:left w:val="single" w:sz="6" w:space="0" w:color="auto"/>
              <w:right w:val="single" w:sz="6" w:space="0" w:color="auto"/>
            </w:tcBorders>
            <w:vAlign w:val="center"/>
          </w:tcPr>
          <w:p w:rsidR="00DE2061" w:rsidRDefault="00DE2061">
            <w:pPr>
              <w:autoSpaceDE w:val="0"/>
              <w:autoSpaceDN w:val="0"/>
              <w:adjustRightInd w:val="0"/>
              <w:snapToGrid w:val="0"/>
              <w:spacing w:line="380" w:lineRule="atLeast"/>
              <w:jc w:val="center"/>
              <w:rPr>
                <w:rFonts w:eastAsia="標楷體"/>
                <w:sz w:val="22"/>
              </w:rPr>
            </w:pPr>
            <w:r>
              <w:rPr>
                <w:rFonts w:eastAsia="標楷體"/>
                <w:sz w:val="22"/>
              </w:rPr>
              <w:t>-47</w:t>
            </w:r>
          </w:p>
        </w:tc>
        <w:tc>
          <w:tcPr>
            <w:tcW w:w="854" w:type="dxa"/>
            <w:tcBorders>
              <w:left w:val="single" w:sz="6" w:space="0" w:color="auto"/>
              <w:right w:val="single" w:sz="6" w:space="0" w:color="auto"/>
            </w:tcBorders>
            <w:vAlign w:val="bottom"/>
          </w:tcPr>
          <w:p w:rsidR="00DE2061" w:rsidRDefault="00DE2061">
            <w:pPr>
              <w:autoSpaceDE w:val="0"/>
              <w:autoSpaceDN w:val="0"/>
              <w:adjustRightInd w:val="0"/>
              <w:snapToGrid w:val="0"/>
              <w:spacing w:line="380" w:lineRule="atLeast"/>
              <w:jc w:val="center"/>
              <w:rPr>
                <w:rFonts w:eastAsia="標楷體"/>
                <w:sz w:val="22"/>
              </w:rPr>
            </w:pPr>
            <w:r>
              <w:rPr>
                <w:rFonts w:eastAsia="標楷體"/>
                <w:sz w:val="22"/>
              </w:rPr>
              <w:t>2.0</w:t>
            </w:r>
          </w:p>
        </w:tc>
        <w:tc>
          <w:tcPr>
            <w:tcW w:w="853" w:type="dxa"/>
            <w:tcBorders>
              <w:left w:val="single" w:sz="6" w:space="0" w:color="auto"/>
              <w:right w:val="nil"/>
            </w:tcBorders>
          </w:tcPr>
          <w:p w:rsidR="00DE2061" w:rsidRDefault="00DE2061">
            <w:pPr>
              <w:autoSpaceDE w:val="0"/>
              <w:autoSpaceDN w:val="0"/>
              <w:adjustRightInd w:val="0"/>
              <w:snapToGrid w:val="0"/>
              <w:spacing w:line="380" w:lineRule="atLeast"/>
              <w:jc w:val="center"/>
              <w:rPr>
                <w:rFonts w:eastAsia="標楷體"/>
                <w:sz w:val="22"/>
              </w:rPr>
            </w:pPr>
            <w:r>
              <w:rPr>
                <w:rFonts w:eastAsia="標楷體"/>
                <w:sz w:val="22"/>
              </w:rPr>
              <w:t>12.0</w:t>
            </w:r>
          </w:p>
        </w:tc>
      </w:tr>
      <w:tr w:rsidR="00DE2061" w:rsidRPr="00D60BE6" w:rsidTr="00276BD8">
        <w:trPr>
          <w:cantSplit/>
          <w:jc w:val="center"/>
        </w:trPr>
        <w:tc>
          <w:tcPr>
            <w:tcW w:w="896" w:type="dxa"/>
            <w:tcBorders>
              <w:left w:val="nil"/>
              <w:right w:val="single" w:sz="6" w:space="0" w:color="auto"/>
            </w:tcBorders>
            <w:shd w:val="clear" w:color="auto" w:fill="auto"/>
          </w:tcPr>
          <w:p w:rsidR="00DE2061" w:rsidRDefault="00DE2061">
            <w:pPr>
              <w:autoSpaceDE w:val="0"/>
              <w:autoSpaceDN w:val="0"/>
              <w:adjustRightInd w:val="0"/>
              <w:snapToGrid w:val="0"/>
              <w:spacing w:line="380" w:lineRule="atLeast"/>
              <w:jc w:val="center"/>
              <w:rPr>
                <w:rFonts w:eastAsia="標楷體"/>
                <w:sz w:val="22"/>
              </w:rPr>
            </w:pPr>
            <w:r>
              <w:rPr>
                <w:rFonts w:eastAsia="標楷體"/>
                <w:sz w:val="22"/>
              </w:rPr>
              <w:t>2</w:t>
            </w:r>
            <w:r>
              <w:rPr>
                <w:rFonts w:eastAsia="標楷體" w:hint="eastAsia"/>
                <w:sz w:val="22"/>
              </w:rPr>
              <w:t>月</w:t>
            </w:r>
          </w:p>
        </w:tc>
        <w:tc>
          <w:tcPr>
            <w:tcW w:w="932" w:type="dxa"/>
            <w:tcBorders>
              <w:left w:val="single" w:sz="6" w:space="0" w:color="auto"/>
              <w:right w:val="single" w:sz="6" w:space="0" w:color="auto"/>
            </w:tcBorders>
          </w:tcPr>
          <w:p w:rsidR="00DE2061" w:rsidRDefault="00DE2061">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vAlign w:val="bottom"/>
          </w:tcPr>
          <w:p w:rsidR="00DE2061" w:rsidRDefault="00DE2061">
            <w:pPr>
              <w:autoSpaceDE w:val="0"/>
              <w:autoSpaceDN w:val="0"/>
              <w:adjustRightInd w:val="0"/>
              <w:snapToGrid w:val="0"/>
              <w:spacing w:line="380" w:lineRule="atLeast"/>
              <w:jc w:val="center"/>
              <w:rPr>
                <w:rFonts w:eastAsia="標楷體"/>
                <w:sz w:val="22"/>
              </w:rPr>
            </w:pPr>
            <w:r>
              <w:rPr>
                <w:rFonts w:eastAsia="標楷體"/>
                <w:sz w:val="22"/>
              </w:rPr>
              <w:t xml:space="preserve">-3.1 </w:t>
            </w:r>
          </w:p>
        </w:tc>
        <w:tc>
          <w:tcPr>
            <w:tcW w:w="854" w:type="dxa"/>
            <w:tcBorders>
              <w:left w:val="single" w:sz="6" w:space="0" w:color="auto"/>
              <w:right w:val="single" w:sz="6" w:space="0" w:color="auto"/>
            </w:tcBorders>
            <w:vAlign w:val="center"/>
          </w:tcPr>
          <w:p w:rsidR="00DE2061" w:rsidRDefault="00DE2061">
            <w:pPr>
              <w:autoSpaceDE w:val="0"/>
              <w:autoSpaceDN w:val="0"/>
              <w:adjustRightInd w:val="0"/>
              <w:snapToGrid w:val="0"/>
              <w:spacing w:line="380" w:lineRule="atLeast"/>
              <w:jc w:val="center"/>
              <w:rPr>
                <w:rFonts w:eastAsia="標楷體"/>
                <w:sz w:val="22"/>
              </w:rPr>
            </w:pPr>
            <w:r>
              <w:rPr>
                <w:rFonts w:eastAsia="標楷體"/>
                <w:sz w:val="22"/>
              </w:rPr>
              <w:t>1,486</w:t>
            </w:r>
          </w:p>
        </w:tc>
        <w:tc>
          <w:tcPr>
            <w:tcW w:w="810" w:type="dxa"/>
            <w:tcBorders>
              <w:left w:val="single" w:sz="6" w:space="0" w:color="auto"/>
              <w:right w:val="single" w:sz="6" w:space="0" w:color="auto"/>
            </w:tcBorders>
            <w:vAlign w:val="center"/>
          </w:tcPr>
          <w:p w:rsidR="00DE2061" w:rsidRDefault="00DE2061">
            <w:pPr>
              <w:autoSpaceDE w:val="0"/>
              <w:autoSpaceDN w:val="0"/>
              <w:adjustRightInd w:val="0"/>
              <w:snapToGrid w:val="0"/>
              <w:spacing w:line="380" w:lineRule="atLeast"/>
              <w:jc w:val="center"/>
              <w:rPr>
                <w:rFonts w:eastAsia="標楷體"/>
                <w:sz w:val="22"/>
              </w:rPr>
            </w:pPr>
            <w:r>
              <w:rPr>
                <w:rFonts w:eastAsia="標楷體"/>
                <w:sz w:val="22"/>
              </w:rPr>
              <w:t>-1.1</w:t>
            </w:r>
          </w:p>
        </w:tc>
        <w:tc>
          <w:tcPr>
            <w:tcW w:w="757" w:type="dxa"/>
            <w:tcBorders>
              <w:left w:val="single" w:sz="6" w:space="0" w:color="auto"/>
              <w:right w:val="single" w:sz="6" w:space="0" w:color="auto"/>
            </w:tcBorders>
            <w:vAlign w:val="center"/>
          </w:tcPr>
          <w:p w:rsidR="00DE2061" w:rsidRDefault="00DE2061">
            <w:pPr>
              <w:autoSpaceDE w:val="0"/>
              <w:autoSpaceDN w:val="0"/>
              <w:adjustRightInd w:val="0"/>
              <w:snapToGrid w:val="0"/>
              <w:spacing w:line="380" w:lineRule="atLeast"/>
              <w:jc w:val="center"/>
              <w:rPr>
                <w:rFonts w:eastAsia="標楷體"/>
                <w:sz w:val="22"/>
              </w:rPr>
            </w:pPr>
            <w:r>
              <w:rPr>
                <w:rFonts w:eastAsia="標楷體"/>
                <w:sz w:val="22"/>
              </w:rPr>
              <w:t>1,383</w:t>
            </w:r>
          </w:p>
        </w:tc>
        <w:tc>
          <w:tcPr>
            <w:tcW w:w="784" w:type="dxa"/>
            <w:tcBorders>
              <w:left w:val="single" w:sz="6" w:space="0" w:color="auto"/>
              <w:right w:val="single" w:sz="6" w:space="0" w:color="auto"/>
            </w:tcBorders>
            <w:vAlign w:val="center"/>
          </w:tcPr>
          <w:p w:rsidR="00DE2061" w:rsidRDefault="00DE2061">
            <w:pPr>
              <w:autoSpaceDE w:val="0"/>
              <w:autoSpaceDN w:val="0"/>
              <w:adjustRightInd w:val="0"/>
              <w:snapToGrid w:val="0"/>
              <w:spacing w:line="380" w:lineRule="atLeast"/>
              <w:jc w:val="center"/>
              <w:rPr>
                <w:rFonts w:eastAsia="標楷體"/>
                <w:sz w:val="22"/>
              </w:rPr>
            </w:pPr>
            <w:r>
              <w:rPr>
                <w:rFonts w:eastAsia="標楷體"/>
                <w:sz w:val="22"/>
              </w:rPr>
              <w:t>-7.2</w:t>
            </w:r>
          </w:p>
        </w:tc>
        <w:tc>
          <w:tcPr>
            <w:tcW w:w="896" w:type="dxa"/>
            <w:tcBorders>
              <w:left w:val="single" w:sz="6" w:space="0" w:color="auto"/>
              <w:right w:val="single" w:sz="6" w:space="0" w:color="auto"/>
            </w:tcBorders>
            <w:vAlign w:val="center"/>
          </w:tcPr>
          <w:p w:rsidR="00DE2061" w:rsidRDefault="00DE2061">
            <w:pPr>
              <w:autoSpaceDE w:val="0"/>
              <w:autoSpaceDN w:val="0"/>
              <w:adjustRightInd w:val="0"/>
              <w:snapToGrid w:val="0"/>
              <w:spacing w:line="380" w:lineRule="atLeast"/>
              <w:jc w:val="center"/>
              <w:rPr>
                <w:rFonts w:eastAsia="標楷體"/>
                <w:sz w:val="22"/>
              </w:rPr>
            </w:pPr>
            <w:r>
              <w:rPr>
                <w:rFonts w:eastAsia="標楷體"/>
                <w:sz w:val="22"/>
              </w:rPr>
              <w:t>104</w:t>
            </w:r>
          </w:p>
        </w:tc>
        <w:tc>
          <w:tcPr>
            <w:tcW w:w="854" w:type="dxa"/>
            <w:tcBorders>
              <w:left w:val="single" w:sz="6" w:space="0" w:color="auto"/>
              <w:right w:val="single" w:sz="6" w:space="0" w:color="auto"/>
            </w:tcBorders>
            <w:vAlign w:val="bottom"/>
          </w:tcPr>
          <w:p w:rsidR="00DE2061" w:rsidRDefault="00DE2061">
            <w:pPr>
              <w:autoSpaceDE w:val="0"/>
              <w:autoSpaceDN w:val="0"/>
              <w:adjustRightInd w:val="0"/>
              <w:snapToGrid w:val="0"/>
              <w:spacing w:line="380" w:lineRule="atLeast"/>
              <w:jc w:val="center"/>
              <w:rPr>
                <w:rFonts w:eastAsia="標楷體"/>
                <w:sz w:val="22"/>
              </w:rPr>
            </w:pPr>
            <w:r>
              <w:rPr>
                <w:rFonts w:eastAsia="標楷體"/>
                <w:sz w:val="22"/>
              </w:rPr>
              <w:t>1.8</w:t>
            </w:r>
          </w:p>
        </w:tc>
        <w:tc>
          <w:tcPr>
            <w:tcW w:w="853" w:type="dxa"/>
            <w:tcBorders>
              <w:left w:val="single" w:sz="6" w:space="0" w:color="auto"/>
              <w:right w:val="nil"/>
            </w:tcBorders>
          </w:tcPr>
          <w:p w:rsidR="00DE2061" w:rsidRDefault="00DE2061">
            <w:pPr>
              <w:autoSpaceDE w:val="0"/>
              <w:autoSpaceDN w:val="0"/>
              <w:adjustRightInd w:val="0"/>
              <w:snapToGrid w:val="0"/>
              <w:spacing w:line="380" w:lineRule="atLeast"/>
              <w:jc w:val="center"/>
              <w:rPr>
                <w:rFonts w:eastAsia="標楷體"/>
                <w:sz w:val="22"/>
              </w:rPr>
            </w:pPr>
            <w:r>
              <w:rPr>
                <w:rFonts w:eastAsia="標楷體"/>
                <w:sz w:val="22"/>
              </w:rPr>
              <w:t>12.0</w:t>
            </w:r>
          </w:p>
        </w:tc>
      </w:tr>
      <w:tr w:rsidR="00DE2061" w:rsidRPr="00D60BE6" w:rsidTr="007215C3">
        <w:trPr>
          <w:cantSplit/>
          <w:jc w:val="center"/>
        </w:trPr>
        <w:tc>
          <w:tcPr>
            <w:tcW w:w="896" w:type="dxa"/>
            <w:tcBorders>
              <w:left w:val="nil"/>
              <w:bottom w:val="single" w:sz="4" w:space="0" w:color="auto"/>
              <w:right w:val="single" w:sz="6" w:space="0" w:color="auto"/>
            </w:tcBorders>
            <w:shd w:val="clear" w:color="auto" w:fill="auto"/>
          </w:tcPr>
          <w:p w:rsidR="00DE2061" w:rsidRDefault="00DE2061">
            <w:pPr>
              <w:autoSpaceDE w:val="0"/>
              <w:autoSpaceDN w:val="0"/>
              <w:adjustRightInd w:val="0"/>
              <w:snapToGrid w:val="0"/>
              <w:spacing w:line="380" w:lineRule="atLeast"/>
              <w:jc w:val="center"/>
              <w:rPr>
                <w:rFonts w:eastAsia="標楷體"/>
                <w:sz w:val="22"/>
              </w:rPr>
            </w:pPr>
            <w:r>
              <w:rPr>
                <w:rFonts w:eastAsia="標楷體"/>
                <w:sz w:val="22"/>
              </w:rPr>
              <w:t>3</w:t>
            </w:r>
            <w:r>
              <w:rPr>
                <w:rFonts w:eastAsia="標楷體" w:hint="eastAsia"/>
                <w:sz w:val="22"/>
              </w:rPr>
              <w:t>月</w:t>
            </w:r>
          </w:p>
        </w:tc>
        <w:tc>
          <w:tcPr>
            <w:tcW w:w="932" w:type="dxa"/>
            <w:tcBorders>
              <w:left w:val="single" w:sz="6" w:space="0" w:color="auto"/>
              <w:bottom w:val="single" w:sz="4" w:space="0" w:color="auto"/>
              <w:right w:val="single" w:sz="6" w:space="0" w:color="auto"/>
            </w:tcBorders>
          </w:tcPr>
          <w:p w:rsidR="00DE2061" w:rsidRDefault="00DE2061">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DE2061" w:rsidRDefault="001C57CF">
            <w:pPr>
              <w:autoSpaceDE w:val="0"/>
              <w:autoSpaceDN w:val="0"/>
              <w:adjustRightInd w:val="0"/>
              <w:snapToGrid w:val="0"/>
              <w:spacing w:line="380" w:lineRule="atLeast"/>
              <w:jc w:val="center"/>
              <w:rPr>
                <w:rFonts w:eastAsia="標楷體"/>
                <w:sz w:val="22"/>
              </w:rPr>
            </w:pPr>
            <w:r>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DE2061" w:rsidRDefault="001C57CF">
            <w:pPr>
              <w:autoSpaceDE w:val="0"/>
              <w:autoSpaceDN w:val="0"/>
              <w:adjustRightInd w:val="0"/>
              <w:snapToGrid w:val="0"/>
              <w:spacing w:line="380" w:lineRule="atLeast"/>
              <w:jc w:val="center"/>
              <w:rPr>
                <w:rFonts w:eastAsia="標楷體"/>
                <w:sz w:val="22"/>
              </w:rPr>
            </w:pPr>
            <w:r>
              <w:rPr>
                <w:rFonts w:eastAsia="標楷體" w:hint="eastAsia"/>
                <w:sz w:val="22"/>
              </w:rPr>
              <w:t>-</w:t>
            </w:r>
          </w:p>
        </w:tc>
        <w:tc>
          <w:tcPr>
            <w:tcW w:w="810" w:type="dxa"/>
            <w:tcBorders>
              <w:left w:val="single" w:sz="6" w:space="0" w:color="auto"/>
              <w:bottom w:val="single" w:sz="4" w:space="0" w:color="auto"/>
              <w:right w:val="single" w:sz="6" w:space="0" w:color="auto"/>
            </w:tcBorders>
            <w:vAlign w:val="bottom"/>
          </w:tcPr>
          <w:p w:rsidR="00DE2061" w:rsidRDefault="001C57CF">
            <w:pPr>
              <w:autoSpaceDE w:val="0"/>
              <w:autoSpaceDN w:val="0"/>
              <w:adjustRightInd w:val="0"/>
              <w:snapToGrid w:val="0"/>
              <w:spacing w:line="380" w:lineRule="atLeast"/>
              <w:jc w:val="center"/>
              <w:rPr>
                <w:rFonts w:eastAsia="標楷體"/>
                <w:sz w:val="22"/>
              </w:rPr>
            </w:pPr>
            <w:r>
              <w:rPr>
                <w:rFonts w:eastAsia="標楷體" w:hint="eastAsia"/>
                <w:sz w:val="22"/>
              </w:rPr>
              <w:t>-</w:t>
            </w:r>
          </w:p>
        </w:tc>
        <w:tc>
          <w:tcPr>
            <w:tcW w:w="757" w:type="dxa"/>
            <w:tcBorders>
              <w:left w:val="single" w:sz="6" w:space="0" w:color="auto"/>
              <w:bottom w:val="single" w:sz="4" w:space="0" w:color="auto"/>
              <w:right w:val="single" w:sz="6" w:space="0" w:color="auto"/>
            </w:tcBorders>
            <w:vAlign w:val="bottom"/>
          </w:tcPr>
          <w:p w:rsidR="00DE2061" w:rsidRDefault="001C57CF">
            <w:pPr>
              <w:autoSpaceDE w:val="0"/>
              <w:autoSpaceDN w:val="0"/>
              <w:adjustRightInd w:val="0"/>
              <w:snapToGrid w:val="0"/>
              <w:spacing w:line="380" w:lineRule="atLeast"/>
              <w:jc w:val="center"/>
              <w:rPr>
                <w:rFonts w:eastAsia="標楷體"/>
                <w:sz w:val="22"/>
              </w:rPr>
            </w:pPr>
            <w:r>
              <w:rPr>
                <w:rFonts w:eastAsia="標楷體" w:hint="eastAsia"/>
                <w:sz w:val="22"/>
              </w:rPr>
              <w:t>-</w:t>
            </w:r>
          </w:p>
        </w:tc>
        <w:tc>
          <w:tcPr>
            <w:tcW w:w="784" w:type="dxa"/>
            <w:tcBorders>
              <w:left w:val="single" w:sz="6" w:space="0" w:color="auto"/>
              <w:bottom w:val="single" w:sz="4" w:space="0" w:color="auto"/>
              <w:right w:val="single" w:sz="6" w:space="0" w:color="auto"/>
            </w:tcBorders>
            <w:vAlign w:val="bottom"/>
          </w:tcPr>
          <w:p w:rsidR="00DE2061" w:rsidRDefault="001C57CF">
            <w:pPr>
              <w:autoSpaceDE w:val="0"/>
              <w:autoSpaceDN w:val="0"/>
              <w:adjustRightInd w:val="0"/>
              <w:snapToGrid w:val="0"/>
              <w:spacing w:line="380" w:lineRule="atLeast"/>
              <w:jc w:val="center"/>
              <w:rPr>
                <w:rFonts w:eastAsia="標楷體"/>
                <w:sz w:val="22"/>
              </w:rPr>
            </w:pPr>
            <w:r>
              <w:rPr>
                <w:rFonts w:eastAsia="標楷體" w:hint="eastAsia"/>
                <w:sz w:val="22"/>
              </w:rPr>
              <w:t>-</w:t>
            </w:r>
          </w:p>
        </w:tc>
        <w:tc>
          <w:tcPr>
            <w:tcW w:w="896" w:type="dxa"/>
            <w:tcBorders>
              <w:left w:val="single" w:sz="6" w:space="0" w:color="auto"/>
              <w:bottom w:val="single" w:sz="4" w:space="0" w:color="auto"/>
              <w:right w:val="single" w:sz="6" w:space="0" w:color="auto"/>
            </w:tcBorders>
            <w:vAlign w:val="bottom"/>
          </w:tcPr>
          <w:p w:rsidR="00DE2061" w:rsidRDefault="001C57CF">
            <w:pPr>
              <w:autoSpaceDE w:val="0"/>
              <w:autoSpaceDN w:val="0"/>
              <w:adjustRightInd w:val="0"/>
              <w:snapToGrid w:val="0"/>
              <w:spacing w:line="380" w:lineRule="atLeast"/>
              <w:jc w:val="center"/>
              <w:rPr>
                <w:rFonts w:eastAsia="標楷體"/>
                <w:sz w:val="22"/>
              </w:rPr>
            </w:pPr>
            <w:r>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DE2061" w:rsidRDefault="00DE2061">
            <w:pPr>
              <w:autoSpaceDE w:val="0"/>
              <w:autoSpaceDN w:val="0"/>
              <w:adjustRightInd w:val="0"/>
              <w:snapToGrid w:val="0"/>
              <w:spacing w:line="380" w:lineRule="atLeast"/>
              <w:jc w:val="center"/>
              <w:rPr>
                <w:rFonts w:eastAsia="標楷體"/>
                <w:sz w:val="22"/>
              </w:rPr>
            </w:pPr>
            <w:r>
              <w:rPr>
                <w:rFonts w:eastAsia="標楷體"/>
                <w:sz w:val="22"/>
              </w:rPr>
              <w:t>1.7</w:t>
            </w:r>
          </w:p>
        </w:tc>
        <w:tc>
          <w:tcPr>
            <w:tcW w:w="853" w:type="dxa"/>
            <w:tcBorders>
              <w:left w:val="single" w:sz="6" w:space="0" w:color="auto"/>
              <w:bottom w:val="single" w:sz="4" w:space="0" w:color="auto"/>
              <w:right w:val="nil"/>
            </w:tcBorders>
          </w:tcPr>
          <w:p w:rsidR="00DE2061" w:rsidRDefault="001C57CF">
            <w:pPr>
              <w:autoSpaceDE w:val="0"/>
              <w:autoSpaceDN w:val="0"/>
              <w:adjustRightInd w:val="0"/>
              <w:snapToGrid w:val="0"/>
              <w:spacing w:line="380" w:lineRule="atLeast"/>
              <w:jc w:val="center"/>
              <w:rPr>
                <w:rFonts w:eastAsia="標楷體"/>
                <w:sz w:val="22"/>
              </w:rPr>
            </w:pPr>
            <w:r>
              <w:rPr>
                <w:rFonts w:eastAsia="標楷體" w:hint="eastAsia"/>
                <w:sz w:val="22"/>
              </w:rPr>
              <w:t>-</w:t>
            </w:r>
          </w:p>
        </w:tc>
      </w:tr>
    </w:tbl>
    <w:p w:rsidR="00A92D89" w:rsidRPr="00D805CD" w:rsidRDefault="00A92D89" w:rsidP="00A92D89">
      <w:pPr>
        <w:autoSpaceDE w:val="0"/>
        <w:autoSpaceDN w:val="0"/>
        <w:adjustRightInd w:val="0"/>
        <w:snapToGrid w:val="0"/>
        <w:spacing w:line="240" w:lineRule="atLeast"/>
        <w:ind w:leftChars="92" w:left="701" w:hangingChars="200" w:hanging="480"/>
        <w:jc w:val="both"/>
        <w:rPr>
          <w:rFonts w:eastAsia="標楷體"/>
        </w:rPr>
      </w:pPr>
      <w:r w:rsidRPr="00D805CD">
        <w:rPr>
          <w:rFonts w:eastAsia="標楷體"/>
        </w:rPr>
        <w:t>資料來源：歐</w:t>
      </w:r>
      <w:r w:rsidRPr="00D805CD">
        <w:rPr>
          <w:rFonts w:eastAsia="標楷體" w:hint="eastAsia"/>
        </w:rPr>
        <w:t>洲</w:t>
      </w:r>
      <w:r w:rsidRPr="00D805CD">
        <w:rPr>
          <w:rFonts w:eastAsia="標楷體"/>
        </w:rPr>
        <w:t>統計局</w:t>
      </w:r>
    </w:p>
    <w:p w:rsidR="00380A37" w:rsidRPr="00FE0ACD" w:rsidRDefault="00380A37" w:rsidP="00234C07">
      <w:pPr>
        <w:pStyle w:val="t-3"/>
        <w:snapToGrid w:val="0"/>
        <w:spacing w:beforeLines="50" w:before="180" w:line="500" w:lineRule="atLeast"/>
        <w:ind w:right="-60"/>
      </w:pPr>
      <w:r w:rsidRPr="00FE0ACD">
        <w:lastRenderedPageBreak/>
        <w:t>（三）亞太地區</w:t>
      </w:r>
      <w:bookmarkEnd w:id="51"/>
      <w:bookmarkEnd w:id="52"/>
      <w:bookmarkEnd w:id="53"/>
    </w:p>
    <w:p w:rsidR="00D2499A" w:rsidRPr="00024A9E" w:rsidRDefault="00D178BA" w:rsidP="003A0707">
      <w:pPr>
        <w:pStyle w:val="k3a"/>
        <w:tabs>
          <w:tab w:val="left" w:pos="540"/>
        </w:tabs>
        <w:spacing w:before="180" w:line="300" w:lineRule="auto"/>
        <w:ind w:leftChars="0" w:firstLineChars="0" w:firstLine="561"/>
        <w:rPr>
          <w:color w:val="FF0000"/>
        </w:rPr>
      </w:pPr>
      <w:r w:rsidRPr="00D178BA">
        <w:rPr>
          <w:rFonts w:hint="eastAsia"/>
          <w:szCs w:val="28"/>
        </w:rPr>
        <w:t>亞洲開發銀行</w:t>
      </w:r>
      <w:r w:rsidRPr="00D178BA">
        <w:rPr>
          <w:rFonts w:hint="eastAsia"/>
          <w:szCs w:val="28"/>
        </w:rPr>
        <w:t>(ADB)4</w:t>
      </w:r>
      <w:r w:rsidRPr="00D178BA">
        <w:rPr>
          <w:rFonts w:hint="eastAsia"/>
          <w:szCs w:val="28"/>
        </w:rPr>
        <w:t>月</w:t>
      </w:r>
      <w:r w:rsidRPr="00D178BA">
        <w:rPr>
          <w:rFonts w:hint="eastAsia"/>
          <w:szCs w:val="28"/>
        </w:rPr>
        <w:t>9</w:t>
      </w:r>
      <w:r w:rsidRPr="00D178BA">
        <w:rPr>
          <w:rFonts w:hint="eastAsia"/>
          <w:szCs w:val="28"/>
        </w:rPr>
        <w:t>日發布亞洲發展展望報告，預測</w:t>
      </w:r>
      <w:r w:rsidRPr="00D178BA">
        <w:rPr>
          <w:rFonts w:hint="eastAsia"/>
          <w:szCs w:val="28"/>
        </w:rPr>
        <w:t>2013</w:t>
      </w:r>
      <w:r w:rsidRPr="00D178BA">
        <w:rPr>
          <w:rFonts w:hint="eastAsia"/>
          <w:szCs w:val="28"/>
        </w:rPr>
        <w:t>年亞洲發展中國家經濟成長</w:t>
      </w:r>
      <w:r w:rsidRPr="00D178BA">
        <w:rPr>
          <w:rFonts w:hint="eastAsia"/>
          <w:szCs w:val="28"/>
        </w:rPr>
        <w:t>6.6%</w:t>
      </w:r>
      <w:r w:rsidRPr="00D178BA">
        <w:rPr>
          <w:rFonts w:hint="eastAsia"/>
          <w:szCs w:val="28"/>
        </w:rPr>
        <w:t>，較</w:t>
      </w:r>
      <w:r w:rsidRPr="00D178BA">
        <w:rPr>
          <w:rFonts w:hint="eastAsia"/>
          <w:szCs w:val="28"/>
        </w:rPr>
        <w:t>2012</w:t>
      </w:r>
      <w:r w:rsidRPr="00D178BA">
        <w:rPr>
          <w:rFonts w:hint="eastAsia"/>
          <w:szCs w:val="28"/>
        </w:rPr>
        <w:t>年成長</w:t>
      </w:r>
      <w:r w:rsidRPr="00D178BA">
        <w:rPr>
          <w:rFonts w:hint="eastAsia"/>
          <w:szCs w:val="28"/>
        </w:rPr>
        <w:t>6.1</w:t>
      </w:r>
      <w:r w:rsidRPr="00D178BA">
        <w:rPr>
          <w:rFonts w:hint="eastAsia"/>
          <w:szCs w:val="28"/>
        </w:rPr>
        <w:t>％</w:t>
      </w:r>
      <w:r w:rsidR="004C5EEE">
        <w:rPr>
          <w:rFonts w:hint="eastAsia"/>
          <w:szCs w:val="28"/>
        </w:rPr>
        <w:t>提高</w:t>
      </w:r>
      <w:r w:rsidRPr="00D178BA">
        <w:rPr>
          <w:rFonts w:hint="eastAsia"/>
          <w:szCs w:val="28"/>
        </w:rPr>
        <w:t>0.5</w:t>
      </w:r>
      <w:r w:rsidRPr="00D178BA">
        <w:rPr>
          <w:rFonts w:hint="eastAsia"/>
          <w:szCs w:val="28"/>
        </w:rPr>
        <w:t>個百分點，顯示經濟可望逐步回溫。其中，強勁的民間消費及區域內貿易為支撐經濟回升的主要動能。另台灣、南韓、新加坡及香港</w:t>
      </w:r>
      <w:r w:rsidRPr="00D178BA">
        <w:rPr>
          <w:rFonts w:hint="eastAsia"/>
          <w:szCs w:val="28"/>
        </w:rPr>
        <w:t>2013</w:t>
      </w:r>
      <w:r w:rsidRPr="00D178BA">
        <w:rPr>
          <w:rFonts w:hint="eastAsia"/>
          <w:szCs w:val="28"/>
        </w:rPr>
        <w:t>年經濟將分別成長</w:t>
      </w:r>
      <w:r w:rsidRPr="00D178BA">
        <w:rPr>
          <w:rFonts w:hint="eastAsia"/>
          <w:szCs w:val="28"/>
        </w:rPr>
        <w:t>3.5%</w:t>
      </w:r>
      <w:r w:rsidRPr="00D178BA">
        <w:rPr>
          <w:rFonts w:hint="eastAsia"/>
          <w:szCs w:val="28"/>
        </w:rPr>
        <w:t>、</w:t>
      </w:r>
      <w:r w:rsidRPr="00D178BA">
        <w:rPr>
          <w:rFonts w:hint="eastAsia"/>
          <w:szCs w:val="28"/>
        </w:rPr>
        <w:t>2.8%</w:t>
      </w:r>
      <w:r w:rsidRPr="00D178BA">
        <w:rPr>
          <w:rFonts w:hint="eastAsia"/>
          <w:szCs w:val="28"/>
        </w:rPr>
        <w:t>、</w:t>
      </w:r>
      <w:r w:rsidRPr="00D178BA">
        <w:rPr>
          <w:rFonts w:hint="eastAsia"/>
          <w:szCs w:val="28"/>
        </w:rPr>
        <w:t>2.6%</w:t>
      </w:r>
      <w:r w:rsidRPr="00D178BA">
        <w:rPr>
          <w:rFonts w:hint="eastAsia"/>
          <w:szCs w:val="28"/>
        </w:rPr>
        <w:t>、</w:t>
      </w:r>
      <w:r w:rsidRPr="00D178BA">
        <w:rPr>
          <w:rFonts w:hint="eastAsia"/>
          <w:szCs w:val="28"/>
        </w:rPr>
        <w:t>3.5%</w:t>
      </w:r>
      <w:r w:rsidRPr="00D178BA">
        <w:rPr>
          <w:rFonts w:hint="eastAsia"/>
          <w:szCs w:val="28"/>
        </w:rPr>
        <w:t>，中國大陸則有</w:t>
      </w:r>
      <w:r w:rsidRPr="00D178BA">
        <w:rPr>
          <w:rFonts w:hint="eastAsia"/>
          <w:szCs w:val="28"/>
        </w:rPr>
        <w:t>8.2%</w:t>
      </w:r>
      <w:r w:rsidRPr="00D178BA">
        <w:rPr>
          <w:rFonts w:hint="eastAsia"/>
          <w:szCs w:val="28"/>
        </w:rPr>
        <w:t>的成長。</w:t>
      </w:r>
    </w:p>
    <w:p w:rsidR="00D2499A" w:rsidRPr="00FB75E0" w:rsidRDefault="00D2499A" w:rsidP="00A96865">
      <w:pPr>
        <w:pStyle w:val="k3a"/>
        <w:numPr>
          <w:ilvl w:val="0"/>
          <w:numId w:val="6"/>
        </w:numPr>
        <w:tabs>
          <w:tab w:val="left" w:pos="540"/>
        </w:tabs>
        <w:spacing w:before="180" w:line="300" w:lineRule="auto"/>
        <w:ind w:leftChars="0" w:firstLineChars="0"/>
        <w:rPr>
          <w:b/>
          <w:bCs/>
          <w:szCs w:val="28"/>
        </w:rPr>
      </w:pPr>
      <w:r w:rsidRPr="00FB75E0">
        <w:rPr>
          <w:b/>
          <w:bCs/>
          <w:szCs w:val="28"/>
        </w:rPr>
        <w:t>日本</w:t>
      </w:r>
    </w:p>
    <w:p w:rsidR="00A92D89" w:rsidRPr="000F2551" w:rsidRDefault="00D3551C" w:rsidP="00D3551C">
      <w:pPr>
        <w:snapToGrid w:val="0"/>
        <w:spacing w:before="60" w:line="300" w:lineRule="auto"/>
        <w:ind w:leftChars="273" w:left="991" w:right="-227" w:hangingChars="120" w:hanging="336"/>
        <w:jc w:val="both"/>
        <w:rPr>
          <w:rFonts w:eastAsia="標楷體"/>
          <w:color w:val="000000"/>
          <w:kern w:val="0"/>
          <w:sz w:val="28"/>
          <w:szCs w:val="20"/>
        </w:rPr>
      </w:pPr>
      <w:r>
        <w:rPr>
          <w:rFonts w:eastAsia="標楷體" w:hint="eastAsia"/>
          <w:color w:val="000000"/>
          <w:kern w:val="0"/>
          <w:sz w:val="28"/>
          <w:szCs w:val="20"/>
        </w:rPr>
        <w:t>(1)</w:t>
      </w:r>
      <w:r w:rsidR="00AA039C" w:rsidRPr="00AA039C">
        <w:rPr>
          <w:rFonts w:eastAsia="標楷體"/>
          <w:color w:val="000000"/>
          <w:kern w:val="0"/>
          <w:sz w:val="28"/>
          <w:szCs w:val="20"/>
        </w:rPr>
        <w:t xml:space="preserve"> IMF</w:t>
      </w:r>
      <w:r w:rsidR="00AA039C" w:rsidRPr="00AA039C">
        <w:rPr>
          <w:rFonts w:eastAsia="標楷體" w:hint="eastAsia"/>
          <w:color w:val="000000"/>
          <w:kern w:val="0"/>
          <w:sz w:val="28"/>
          <w:szCs w:val="20"/>
        </w:rPr>
        <w:t>於</w:t>
      </w:r>
      <w:r w:rsidR="00AA039C" w:rsidRPr="00AA039C">
        <w:rPr>
          <w:rFonts w:eastAsia="標楷體"/>
          <w:color w:val="000000"/>
          <w:kern w:val="0"/>
          <w:sz w:val="28"/>
          <w:szCs w:val="20"/>
        </w:rPr>
        <w:t>2013</w:t>
      </w:r>
      <w:r w:rsidR="00AA039C" w:rsidRPr="00AA039C">
        <w:rPr>
          <w:rFonts w:eastAsia="標楷體" w:hint="eastAsia"/>
          <w:color w:val="000000"/>
          <w:kern w:val="0"/>
          <w:sz w:val="28"/>
          <w:szCs w:val="20"/>
        </w:rPr>
        <w:t>年</w:t>
      </w:r>
      <w:r w:rsidR="00AA039C" w:rsidRPr="00AA039C">
        <w:rPr>
          <w:rFonts w:eastAsia="標楷體"/>
          <w:color w:val="000000"/>
          <w:kern w:val="0"/>
          <w:sz w:val="28"/>
          <w:szCs w:val="20"/>
        </w:rPr>
        <w:t>4</w:t>
      </w:r>
      <w:r w:rsidR="00AA039C" w:rsidRPr="00AA039C">
        <w:rPr>
          <w:rFonts w:eastAsia="標楷體" w:hint="eastAsia"/>
          <w:color w:val="000000"/>
          <w:kern w:val="0"/>
          <w:sz w:val="28"/>
          <w:szCs w:val="20"/>
        </w:rPr>
        <w:t>月</w:t>
      </w:r>
      <w:r w:rsidR="00AA039C" w:rsidRPr="00AA039C">
        <w:rPr>
          <w:rFonts w:eastAsia="標楷體"/>
          <w:color w:val="000000"/>
          <w:kern w:val="0"/>
          <w:sz w:val="28"/>
          <w:szCs w:val="20"/>
        </w:rPr>
        <w:t>29</w:t>
      </w:r>
      <w:r w:rsidR="00AA039C" w:rsidRPr="00AA039C">
        <w:rPr>
          <w:rFonts w:eastAsia="標楷體" w:hint="eastAsia"/>
          <w:color w:val="000000"/>
          <w:kern w:val="0"/>
          <w:sz w:val="28"/>
          <w:szCs w:val="20"/>
        </w:rPr>
        <w:t>日發布《亞太區域經濟展望報告》，大幅上修日本</w:t>
      </w:r>
      <w:r w:rsidR="00AA039C" w:rsidRPr="00AA039C">
        <w:rPr>
          <w:rFonts w:eastAsia="標楷體"/>
          <w:color w:val="000000"/>
          <w:kern w:val="0"/>
          <w:sz w:val="28"/>
          <w:szCs w:val="20"/>
        </w:rPr>
        <w:t>2013</w:t>
      </w:r>
      <w:r w:rsidR="00AA039C" w:rsidRPr="00AA039C">
        <w:rPr>
          <w:rFonts w:eastAsia="標楷體" w:hint="eastAsia"/>
          <w:color w:val="000000"/>
          <w:kern w:val="0"/>
          <w:sz w:val="28"/>
          <w:szCs w:val="20"/>
        </w:rPr>
        <w:t>年經濟成長率至</w:t>
      </w:r>
      <w:r w:rsidR="00AA039C" w:rsidRPr="00AA039C">
        <w:rPr>
          <w:rFonts w:eastAsia="標楷體"/>
          <w:color w:val="000000"/>
          <w:kern w:val="0"/>
          <w:sz w:val="28"/>
          <w:szCs w:val="20"/>
        </w:rPr>
        <w:t>1.6%</w:t>
      </w:r>
      <w:r w:rsidR="00AA039C" w:rsidRPr="00AA039C">
        <w:rPr>
          <w:rFonts w:eastAsia="標楷體" w:hint="eastAsia"/>
          <w:color w:val="000000"/>
          <w:kern w:val="0"/>
          <w:sz w:val="28"/>
          <w:szCs w:val="20"/>
        </w:rPr>
        <w:t>，</w:t>
      </w:r>
      <w:r w:rsidR="00AA039C" w:rsidRPr="00AA039C">
        <w:rPr>
          <w:rFonts w:eastAsia="標楷體"/>
          <w:color w:val="000000"/>
          <w:kern w:val="0"/>
          <w:sz w:val="28"/>
          <w:szCs w:val="20"/>
        </w:rPr>
        <w:t>2014</w:t>
      </w:r>
      <w:r w:rsidR="00AA039C" w:rsidRPr="00AA039C">
        <w:rPr>
          <w:rFonts w:eastAsia="標楷體" w:hint="eastAsia"/>
          <w:color w:val="000000"/>
          <w:kern w:val="0"/>
          <w:sz w:val="28"/>
          <w:szCs w:val="20"/>
        </w:rPr>
        <w:t>年亦上修至</w:t>
      </w:r>
      <w:r w:rsidR="00AA039C" w:rsidRPr="00AA039C">
        <w:rPr>
          <w:rFonts w:eastAsia="標楷體"/>
          <w:color w:val="000000"/>
          <w:kern w:val="0"/>
          <w:sz w:val="28"/>
          <w:szCs w:val="20"/>
        </w:rPr>
        <w:t>1.4%</w:t>
      </w:r>
      <w:r w:rsidR="00AA039C" w:rsidRPr="00AA039C">
        <w:rPr>
          <w:rFonts w:eastAsia="標楷體" w:hint="eastAsia"/>
          <w:color w:val="000000"/>
          <w:kern w:val="0"/>
          <w:sz w:val="28"/>
          <w:szCs w:val="20"/>
        </w:rPr>
        <w:t>（</w:t>
      </w:r>
      <w:r w:rsidR="00AA039C" w:rsidRPr="00AA039C">
        <w:rPr>
          <w:rFonts w:eastAsia="標楷體"/>
          <w:color w:val="000000"/>
          <w:kern w:val="0"/>
          <w:sz w:val="28"/>
          <w:szCs w:val="20"/>
        </w:rPr>
        <w:t>2012</w:t>
      </w:r>
      <w:r w:rsidR="00AA039C" w:rsidRPr="00AA039C">
        <w:rPr>
          <w:rFonts w:eastAsia="標楷體" w:hint="eastAsia"/>
          <w:color w:val="000000"/>
          <w:kern w:val="0"/>
          <w:sz w:val="28"/>
          <w:szCs w:val="20"/>
        </w:rPr>
        <w:t>年</w:t>
      </w:r>
      <w:r w:rsidR="00AA039C" w:rsidRPr="00AA039C">
        <w:rPr>
          <w:rFonts w:eastAsia="標楷體"/>
          <w:color w:val="000000"/>
          <w:kern w:val="0"/>
          <w:sz w:val="28"/>
          <w:szCs w:val="20"/>
        </w:rPr>
        <w:t>10</w:t>
      </w:r>
      <w:r w:rsidR="00AA039C" w:rsidRPr="00AA039C">
        <w:rPr>
          <w:rFonts w:eastAsia="標楷體" w:hint="eastAsia"/>
          <w:color w:val="000000"/>
          <w:kern w:val="0"/>
          <w:sz w:val="28"/>
          <w:szCs w:val="20"/>
        </w:rPr>
        <w:t>月份預估分別為</w:t>
      </w:r>
      <w:r w:rsidR="00AA039C" w:rsidRPr="00AA039C">
        <w:rPr>
          <w:rFonts w:eastAsia="標楷體"/>
          <w:color w:val="000000"/>
          <w:kern w:val="0"/>
          <w:sz w:val="28"/>
          <w:szCs w:val="20"/>
        </w:rPr>
        <w:t>0.4%</w:t>
      </w:r>
      <w:r w:rsidR="00AA039C" w:rsidRPr="00AA039C">
        <w:rPr>
          <w:rFonts w:eastAsia="標楷體" w:hint="eastAsia"/>
          <w:color w:val="000000"/>
          <w:kern w:val="0"/>
          <w:sz w:val="28"/>
          <w:szCs w:val="20"/>
        </w:rPr>
        <w:t>及</w:t>
      </w:r>
      <w:r w:rsidR="00AA039C" w:rsidRPr="00AA039C">
        <w:rPr>
          <w:rFonts w:eastAsia="標楷體"/>
          <w:color w:val="000000"/>
          <w:kern w:val="0"/>
          <w:sz w:val="28"/>
          <w:szCs w:val="20"/>
        </w:rPr>
        <w:t>0.3%</w:t>
      </w:r>
      <w:r w:rsidR="00AA039C" w:rsidRPr="00AA039C">
        <w:rPr>
          <w:rFonts w:eastAsia="標楷體" w:hint="eastAsia"/>
          <w:color w:val="000000"/>
          <w:kern w:val="0"/>
          <w:sz w:val="28"/>
          <w:szCs w:val="20"/>
        </w:rPr>
        <w:t>），主因日本政府</w:t>
      </w:r>
      <w:r w:rsidR="004C5EEE">
        <w:rPr>
          <w:rFonts w:eastAsia="標楷體" w:hint="eastAsia"/>
          <w:color w:val="000000"/>
          <w:kern w:val="0"/>
          <w:sz w:val="28"/>
          <w:szCs w:val="20"/>
        </w:rPr>
        <w:t>提</w:t>
      </w:r>
      <w:r w:rsidR="00AA039C" w:rsidRPr="00AA039C">
        <w:rPr>
          <w:rFonts w:eastAsia="標楷體" w:hint="eastAsia"/>
          <w:color w:val="000000"/>
          <w:kern w:val="0"/>
          <w:sz w:val="28"/>
          <w:szCs w:val="20"/>
        </w:rPr>
        <w:t>出為期</w:t>
      </w:r>
      <w:r w:rsidR="00AA039C" w:rsidRPr="00AA039C">
        <w:rPr>
          <w:rFonts w:eastAsia="標楷體"/>
          <w:color w:val="000000"/>
          <w:kern w:val="0"/>
          <w:sz w:val="28"/>
          <w:szCs w:val="20"/>
        </w:rPr>
        <w:t>2</w:t>
      </w:r>
      <w:r w:rsidR="00AA039C" w:rsidRPr="00AA039C">
        <w:rPr>
          <w:rFonts w:eastAsia="標楷體" w:hint="eastAsia"/>
          <w:color w:val="000000"/>
          <w:kern w:val="0"/>
          <w:sz w:val="28"/>
          <w:szCs w:val="20"/>
        </w:rPr>
        <w:t>年，金額相當於日本國內生產毛額</w:t>
      </w:r>
      <w:r w:rsidR="00AA039C" w:rsidRPr="00AA039C">
        <w:rPr>
          <w:rFonts w:eastAsia="標楷體"/>
          <w:color w:val="000000"/>
          <w:kern w:val="0"/>
          <w:sz w:val="28"/>
          <w:szCs w:val="20"/>
        </w:rPr>
        <w:t>1.5%</w:t>
      </w:r>
      <w:r w:rsidR="00AA039C" w:rsidRPr="00AA039C">
        <w:rPr>
          <w:rFonts w:eastAsia="標楷體" w:hint="eastAsia"/>
          <w:color w:val="000000"/>
          <w:kern w:val="0"/>
          <w:sz w:val="28"/>
          <w:szCs w:val="20"/>
        </w:rPr>
        <w:t>的大規模財政刺激方案，加上近期推出的擴大量化寬鬆政策，以及外需逐漸回溫的趨勢，皆使日本經濟動能獲得強而有力的支撐</w:t>
      </w:r>
      <w:r w:rsidR="00A92D89" w:rsidRPr="000F2551">
        <w:rPr>
          <w:rFonts w:eastAsia="標楷體" w:hint="eastAsia"/>
          <w:color w:val="000000"/>
          <w:kern w:val="0"/>
          <w:sz w:val="28"/>
          <w:szCs w:val="20"/>
        </w:rPr>
        <w:t>。</w:t>
      </w:r>
    </w:p>
    <w:p w:rsidR="00A92D89" w:rsidRPr="000F2551" w:rsidRDefault="00D3551C" w:rsidP="00D3551C">
      <w:pPr>
        <w:snapToGrid w:val="0"/>
        <w:spacing w:before="60" w:line="300" w:lineRule="auto"/>
        <w:ind w:leftChars="273" w:left="991" w:right="-227" w:hangingChars="120" w:hanging="336"/>
        <w:jc w:val="both"/>
        <w:rPr>
          <w:rFonts w:eastAsia="標楷體"/>
          <w:color w:val="FF0000"/>
          <w:kern w:val="0"/>
          <w:sz w:val="28"/>
          <w:szCs w:val="20"/>
        </w:rPr>
      </w:pPr>
      <w:r>
        <w:rPr>
          <w:rFonts w:eastAsia="標楷體" w:hint="eastAsia"/>
          <w:color w:val="000000"/>
          <w:kern w:val="0"/>
          <w:sz w:val="28"/>
          <w:szCs w:val="20"/>
        </w:rPr>
        <w:t>(2)</w:t>
      </w:r>
      <w:r w:rsidR="00AA039C" w:rsidRPr="00AA039C">
        <w:rPr>
          <w:rFonts w:eastAsia="標楷體" w:hint="eastAsia"/>
          <w:color w:val="000000"/>
          <w:sz w:val="28"/>
          <w:szCs w:val="28"/>
        </w:rPr>
        <w:t>日本</w:t>
      </w:r>
      <w:r w:rsidR="00AA039C" w:rsidRPr="00AA039C">
        <w:rPr>
          <w:rFonts w:eastAsia="標楷體"/>
          <w:color w:val="000000"/>
          <w:sz w:val="28"/>
          <w:szCs w:val="28"/>
        </w:rPr>
        <w:t>2013</w:t>
      </w:r>
      <w:r w:rsidR="00AA039C" w:rsidRPr="00AA039C">
        <w:rPr>
          <w:rFonts w:eastAsia="標楷體" w:hint="eastAsia"/>
          <w:color w:val="000000"/>
          <w:sz w:val="28"/>
          <w:szCs w:val="28"/>
        </w:rPr>
        <w:t>年</w:t>
      </w:r>
      <w:r w:rsidR="00AA039C" w:rsidRPr="00AA039C">
        <w:rPr>
          <w:rFonts w:eastAsia="標楷體"/>
          <w:color w:val="000000"/>
          <w:sz w:val="28"/>
          <w:szCs w:val="28"/>
        </w:rPr>
        <w:t>3</w:t>
      </w:r>
      <w:r w:rsidR="00AA039C" w:rsidRPr="00AA039C">
        <w:rPr>
          <w:rFonts w:eastAsia="標楷體" w:hint="eastAsia"/>
          <w:color w:val="000000"/>
          <w:sz w:val="28"/>
          <w:szCs w:val="28"/>
        </w:rPr>
        <w:t>月出口總額較</w:t>
      </w:r>
      <w:r w:rsidR="004C5EEE">
        <w:rPr>
          <w:rFonts w:eastAsia="標楷體" w:hint="eastAsia"/>
          <w:color w:val="000000"/>
          <w:sz w:val="28"/>
          <w:szCs w:val="28"/>
        </w:rPr>
        <w:t>上</w:t>
      </w:r>
      <w:r w:rsidR="00AA039C" w:rsidRPr="00AA039C">
        <w:rPr>
          <w:rFonts w:eastAsia="標楷體" w:hint="eastAsia"/>
          <w:color w:val="000000"/>
          <w:sz w:val="28"/>
          <w:szCs w:val="28"/>
        </w:rPr>
        <w:t>年同月成長</w:t>
      </w:r>
      <w:r w:rsidR="00AA039C" w:rsidRPr="00AA039C">
        <w:rPr>
          <w:rFonts w:eastAsia="標楷體"/>
          <w:color w:val="000000"/>
          <w:sz w:val="28"/>
          <w:szCs w:val="28"/>
        </w:rPr>
        <w:t>1.1%</w:t>
      </w:r>
      <w:r w:rsidR="00AA039C" w:rsidRPr="00AA039C">
        <w:rPr>
          <w:rFonts w:eastAsia="標楷體" w:hint="eastAsia"/>
          <w:color w:val="000000"/>
          <w:sz w:val="28"/>
          <w:szCs w:val="28"/>
        </w:rPr>
        <w:t>，進口成長</w:t>
      </w:r>
      <w:r w:rsidR="00AA039C" w:rsidRPr="00AA039C">
        <w:rPr>
          <w:rFonts w:eastAsia="標楷體"/>
          <w:color w:val="000000"/>
          <w:sz w:val="28"/>
          <w:szCs w:val="28"/>
        </w:rPr>
        <w:t>5.6%</w:t>
      </w:r>
      <w:r w:rsidR="00AA039C" w:rsidRPr="00AA039C">
        <w:rPr>
          <w:rFonts w:eastAsia="標楷體" w:hint="eastAsia"/>
          <w:color w:val="000000"/>
          <w:sz w:val="28"/>
          <w:szCs w:val="28"/>
        </w:rPr>
        <w:t>，貿易逆差約為</w:t>
      </w:r>
      <w:r w:rsidR="00AA039C" w:rsidRPr="00AA039C">
        <w:rPr>
          <w:rFonts w:eastAsia="標楷體"/>
          <w:color w:val="000000"/>
          <w:sz w:val="28"/>
          <w:szCs w:val="28"/>
        </w:rPr>
        <w:t>3,600</w:t>
      </w:r>
      <w:r w:rsidR="00AA039C" w:rsidRPr="00AA039C">
        <w:rPr>
          <w:rFonts w:eastAsia="標楷體" w:hint="eastAsia"/>
          <w:color w:val="000000"/>
          <w:sz w:val="28"/>
          <w:szCs w:val="28"/>
        </w:rPr>
        <w:t>兆日圓。占出口總額比重過半的亞洲市場，出口僅微幅成長</w:t>
      </w:r>
      <w:r w:rsidR="00AA039C" w:rsidRPr="00AA039C">
        <w:rPr>
          <w:rFonts w:eastAsia="標楷體"/>
          <w:color w:val="000000"/>
          <w:sz w:val="28"/>
          <w:szCs w:val="28"/>
        </w:rPr>
        <w:t>0.3%</w:t>
      </w:r>
      <w:r w:rsidR="00AA039C" w:rsidRPr="00AA039C">
        <w:rPr>
          <w:rFonts w:eastAsia="標楷體" w:hint="eastAsia"/>
          <w:color w:val="000000"/>
          <w:sz w:val="28"/>
          <w:szCs w:val="28"/>
        </w:rPr>
        <w:t>，占比約</w:t>
      </w:r>
      <w:proofErr w:type="gramStart"/>
      <w:r w:rsidR="00AA039C" w:rsidRPr="00AA039C">
        <w:rPr>
          <w:rFonts w:eastAsia="標楷體"/>
          <w:color w:val="000000"/>
          <w:sz w:val="28"/>
          <w:szCs w:val="28"/>
        </w:rPr>
        <w:t>1</w:t>
      </w:r>
      <w:r w:rsidR="00AA039C" w:rsidRPr="00AA039C">
        <w:rPr>
          <w:rFonts w:eastAsia="標楷體" w:hint="eastAsia"/>
          <w:color w:val="000000"/>
          <w:sz w:val="28"/>
          <w:szCs w:val="28"/>
        </w:rPr>
        <w:t>成</w:t>
      </w:r>
      <w:proofErr w:type="gramEnd"/>
      <w:r w:rsidR="00AA039C" w:rsidRPr="00AA039C">
        <w:rPr>
          <w:rFonts w:eastAsia="標楷體" w:hint="eastAsia"/>
          <w:color w:val="000000"/>
          <w:sz w:val="28"/>
          <w:szCs w:val="28"/>
        </w:rPr>
        <w:t>的歐盟市場，則衰退</w:t>
      </w:r>
      <w:r w:rsidR="00AA039C" w:rsidRPr="00AA039C">
        <w:rPr>
          <w:rFonts w:eastAsia="標楷體"/>
          <w:color w:val="000000"/>
          <w:sz w:val="28"/>
          <w:szCs w:val="28"/>
        </w:rPr>
        <w:t>4.7%</w:t>
      </w:r>
      <w:r w:rsidR="00AA039C" w:rsidRPr="00AA039C">
        <w:rPr>
          <w:rFonts w:eastAsia="標楷體" w:hint="eastAsia"/>
          <w:color w:val="000000"/>
          <w:sz w:val="28"/>
          <w:szCs w:val="28"/>
        </w:rPr>
        <w:t>。</w:t>
      </w:r>
      <w:r w:rsidR="00AA039C" w:rsidRPr="00AA039C">
        <w:rPr>
          <w:rFonts w:eastAsia="標楷體"/>
          <w:color w:val="000000"/>
          <w:sz w:val="28"/>
          <w:szCs w:val="28"/>
        </w:rPr>
        <w:t>2013</w:t>
      </w:r>
      <w:r w:rsidR="00AA039C" w:rsidRPr="00AA039C">
        <w:rPr>
          <w:rFonts w:eastAsia="標楷體" w:hint="eastAsia"/>
          <w:color w:val="000000"/>
          <w:sz w:val="28"/>
          <w:szCs w:val="28"/>
        </w:rPr>
        <w:t>年</w:t>
      </w:r>
      <w:r w:rsidR="00AA039C" w:rsidRPr="00AA039C">
        <w:rPr>
          <w:rFonts w:eastAsia="標楷體"/>
          <w:color w:val="000000"/>
          <w:sz w:val="28"/>
          <w:szCs w:val="28"/>
        </w:rPr>
        <w:t>3</w:t>
      </w:r>
      <w:r w:rsidR="00AA039C" w:rsidRPr="00AA039C">
        <w:rPr>
          <w:rFonts w:eastAsia="標楷體" w:hint="eastAsia"/>
          <w:color w:val="000000"/>
          <w:sz w:val="28"/>
          <w:szCs w:val="28"/>
        </w:rPr>
        <w:t>月工業生產較上年同</w:t>
      </w:r>
      <w:r w:rsidR="004C5EEE">
        <w:rPr>
          <w:rFonts w:eastAsia="標楷體" w:hint="eastAsia"/>
          <w:color w:val="000000"/>
          <w:sz w:val="28"/>
          <w:szCs w:val="28"/>
        </w:rPr>
        <w:t>月衰退</w:t>
      </w:r>
      <w:r w:rsidR="00AA039C" w:rsidRPr="00AA039C">
        <w:rPr>
          <w:rFonts w:eastAsia="標楷體"/>
          <w:color w:val="000000"/>
          <w:sz w:val="28"/>
          <w:szCs w:val="28"/>
        </w:rPr>
        <w:t>7.3%</w:t>
      </w:r>
      <w:r w:rsidR="00AA039C" w:rsidRPr="00AA039C">
        <w:rPr>
          <w:rFonts w:eastAsia="標楷體" w:hint="eastAsia"/>
          <w:color w:val="000000"/>
          <w:sz w:val="28"/>
          <w:szCs w:val="28"/>
        </w:rPr>
        <w:t>，消費者物價指數下跌</w:t>
      </w:r>
      <w:r w:rsidR="00AA039C" w:rsidRPr="00AA039C">
        <w:rPr>
          <w:rFonts w:eastAsia="標楷體"/>
          <w:color w:val="000000"/>
          <w:sz w:val="28"/>
          <w:szCs w:val="28"/>
        </w:rPr>
        <w:t>0.9%</w:t>
      </w:r>
      <w:r w:rsidR="00AA039C" w:rsidRPr="00AA039C">
        <w:rPr>
          <w:rFonts w:eastAsia="標楷體" w:hint="eastAsia"/>
          <w:color w:val="000000"/>
          <w:sz w:val="28"/>
          <w:szCs w:val="28"/>
        </w:rPr>
        <w:t>；失業率為</w:t>
      </w:r>
      <w:r w:rsidR="00AA039C" w:rsidRPr="00AA039C">
        <w:rPr>
          <w:rFonts w:eastAsia="標楷體"/>
          <w:color w:val="000000"/>
          <w:sz w:val="28"/>
          <w:szCs w:val="28"/>
        </w:rPr>
        <w:t>4.3%</w:t>
      </w:r>
      <w:r w:rsidR="00A92D89" w:rsidRPr="000F2551">
        <w:rPr>
          <w:rFonts w:eastAsia="標楷體" w:hint="eastAsia"/>
          <w:kern w:val="0"/>
          <w:sz w:val="28"/>
          <w:szCs w:val="20"/>
        </w:rPr>
        <w:t>。</w:t>
      </w:r>
    </w:p>
    <w:p w:rsidR="00A92D89" w:rsidRPr="000F2551" w:rsidRDefault="00D3551C" w:rsidP="00D3551C">
      <w:pPr>
        <w:snapToGrid w:val="0"/>
        <w:spacing w:before="60" w:line="300" w:lineRule="auto"/>
        <w:ind w:leftChars="273" w:left="991" w:right="-227" w:hangingChars="120" w:hanging="336"/>
        <w:jc w:val="both"/>
        <w:rPr>
          <w:rFonts w:eastAsia="標楷體"/>
          <w:kern w:val="0"/>
          <w:sz w:val="28"/>
          <w:szCs w:val="20"/>
        </w:rPr>
      </w:pPr>
      <w:r>
        <w:rPr>
          <w:rFonts w:eastAsia="標楷體" w:hint="eastAsia"/>
          <w:color w:val="000000"/>
          <w:kern w:val="0"/>
          <w:sz w:val="28"/>
          <w:szCs w:val="20"/>
        </w:rPr>
        <w:t>(3)</w:t>
      </w:r>
      <w:r w:rsidR="00AA039C" w:rsidRPr="00AA039C">
        <w:rPr>
          <w:rFonts w:eastAsia="標楷體" w:hint="eastAsia"/>
          <w:kern w:val="0"/>
          <w:sz w:val="28"/>
          <w:szCs w:val="20"/>
        </w:rPr>
        <w:t>日本銀行於</w:t>
      </w:r>
      <w:r w:rsidR="00AA039C" w:rsidRPr="00AA039C">
        <w:rPr>
          <w:rFonts w:eastAsia="標楷體"/>
          <w:kern w:val="0"/>
          <w:sz w:val="28"/>
          <w:szCs w:val="20"/>
        </w:rPr>
        <w:t>2013</w:t>
      </w:r>
      <w:r w:rsidR="00AA039C" w:rsidRPr="00AA039C">
        <w:rPr>
          <w:rFonts w:eastAsia="標楷體" w:hint="eastAsia"/>
          <w:kern w:val="0"/>
          <w:sz w:val="28"/>
          <w:szCs w:val="20"/>
        </w:rPr>
        <w:t>年</w:t>
      </w:r>
      <w:r w:rsidR="00AA039C" w:rsidRPr="00AA039C">
        <w:rPr>
          <w:rFonts w:eastAsia="標楷體"/>
          <w:kern w:val="0"/>
          <w:sz w:val="28"/>
          <w:szCs w:val="20"/>
        </w:rPr>
        <w:t>4</w:t>
      </w:r>
      <w:r w:rsidR="00AA039C" w:rsidRPr="00AA039C">
        <w:rPr>
          <w:rFonts w:eastAsia="標楷體" w:hint="eastAsia"/>
          <w:kern w:val="0"/>
          <w:sz w:val="28"/>
          <w:szCs w:val="20"/>
        </w:rPr>
        <w:t>月</w:t>
      </w:r>
      <w:r w:rsidR="00AA039C" w:rsidRPr="00AA039C">
        <w:rPr>
          <w:rFonts w:eastAsia="標楷體"/>
          <w:kern w:val="0"/>
          <w:sz w:val="28"/>
          <w:szCs w:val="20"/>
        </w:rPr>
        <w:t>4</w:t>
      </w:r>
      <w:r w:rsidR="00AA039C" w:rsidRPr="00AA039C">
        <w:rPr>
          <w:rFonts w:eastAsia="標楷體" w:hint="eastAsia"/>
          <w:kern w:val="0"/>
          <w:sz w:val="28"/>
          <w:szCs w:val="20"/>
        </w:rPr>
        <w:t>日召開貨幣政策會議，通過新一輪量化寬鬆政策（</w:t>
      </w:r>
      <w:r w:rsidR="00AA039C" w:rsidRPr="00AA039C">
        <w:rPr>
          <w:rFonts w:eastAsia="標楷體"/>
          <w:kern w:val="0"/>
          <w:sz w:val="28"/>
          <w:szCs w:val="20"/>
        </w:rPr>
        <w:t>Quantitative and Qualitative Monetary Easing</w:t>
      </w:r>
      <w:r w:rsidR="00AA039C" w:rsidRPr="00AA039C">
        <w:rPr>
          <w:rFonts w:eastAsia="標楷體" w:hint="eastAsia"/>
          <w:kern w:val="0"/>
          <w:sz w:val="28"/>
          <w:szCs w:val="20"/>
        </w:rPr>
        <w:t>），計劃於</w:t>
      </w:r>
      <w:r w:rsidR="00AA039C" w:rsidRPr="00AA039C">
        <w:rPr>
          <w:rFonts w:eastAsia="標楷體"/>
          <w:kern w:val="0"/>
          <w:sz w:val="28"/>
          <w:szCs w:val="20"/>
        </w:rPr>
        <w:t>2014</w:t>
      </w:r>
      <w:r w:rsidR="00AA039C" w:rsidRPr="00AA039C">
        <w:rPr>
          <w:rFonts w:eastAsia="標楷體" w:hint="eastAsia"/>
          <w:kern w:val="0"/>
          <w:sz w:val="28"/>
          <w:szCs w:val="20"/>
        </w:rPr>
        <w:t>年底前將貨幣基礎由</w:t>
      </w:r>
      <w:r w:rsidR="00AA039C" w:rsidRPr="00AA039C">
        <w:rPr>
          <w:rFonts w:eastAsia="標楷體"/>
          <w:kern w:val="0"/>
          <w:sz w:val="28"/>
          <w:szCs w:val="20"/>
        </w:rPr>
        <w:t>138</w:t>
      </w:r>
      <w:r w:rsidR="00AA039C" w:rsidRPr="00AA039C">
        <w:rPr>
          <w:rFonts w:eastAsia="標楷體" w:hint="eastAsia"/>
          <w:kern w:val="0"/>
          <w:sz w:val="28"/>
          <w:szCs w:val="20"/>
        </w:rPr>
        <w:t>兆日圓擴大近</w:t>
      </w:r>
      <w:r w:rsidR="00AA039C" w:rsidRPr="00AA039C">
        <w:rPr>
          <w:rFonts w:eastAsia="標楷體"/>
          <w:kern w:val="0"/>
          <w:sz w:val="28"/>
          <w:szCs w:val="20"/>
        </w:rPr>
        <w:t>1</w:t>
      </w:r>
      <w:r w:rsidR="00AA039C" w:rsidRPr="00AA039C">
        <w:rPr>
          <w:rFonts w:eastAsia="標楷體" w:hint="eastAsia"/>
          <w:kern w:val="0"/>
          <w:sz w:val="28"/>
          <w:szCs w:val="20"/>
        </w:rPr>
        <w:t>倍至</w:t>
      </w:r>
      <w:r w:rsidR="00AA039C" w:rsidRPr="00AA039C">
        <w:rPr>
          <w:rFonts w:eastAsia="標楷體"/>
          <w:kern w:val="0"/>
          <w:sz w:val="28"/>
          <w:szCs w:val="20"/>
        </w:rPr>
        <w:t>270</w:t>
      </w:r>
      <w:r w:rsidR="00AA039C" w:rsidRPr="00AA039C">
        <w:rPr>
          <w:rFonts w:eastAsia="標楷體" w:hint="eastAsia"/>
          <w:kern w:val="0"/>
          <w:sz w:val="28"/>
          <w:szCs w:val="20"/>
        </w:rPr>
        <w:t>兆日圓，其中主要作法為每月買進超過</w:t>
      </w:r>
      <w:r w:rsidR="00AA039C" w:rsidRPr="00AA039C">
        <w:rPr>
          <w:rFonts w:eastAsia="標楷體"/>
          <w:kern w:val="0"/>
          <w:sz w:val="28"/>
          <w:szCs w:val="20"/>
        </w:rPr>
        <w:t>7</w:t>
      </w:r>
      <w:r w:rsidR="00AA039C" w:rsidRPr="00AA039C">
        <w:rPr>
          <w:rFonts w:eastAsia="標楷體" w:hint="eastAsia"/>
          <w:kern w:val="0"/>
          <w:sz w:val="28"/>
          <w:szCs w:val="20"/>
        </w:rPr>
        <w:t>兆日圓的日本政府公債（包含長期債券），期能在</w:t>
      </w:r>
      <w:r w:rsidR="00AA039C" w:rsidRPr="00AA039C">
        <w:rPr>
          <w:rFonts w:eastAsia="標楷體"/>
          <w:kern w:val="0"/>
          <w:sz w:val="28"/>
          <w:szCs w:val="20"/>
        </w:rPr>
        <w:t>2</w:t>
      </w:r>
      <w:r w:rsidR="00AA039C" w:rsidRPr="00AA039C">
        <w:rPr>
          <w:rFonts w:eastAsia="標楷體" w:hint="eastAsia"/>
          <w:kern w:val="0"/>
          <w:sz w:val="28"/>
          <w:szCs w:val="20"/>
        </w:rPr>
        <w:t>年內達成</w:t>
      </w:r>
      <w:r w:rsidR="00AA039C" w:rsidRPr="00AA039C">
        <w:rPr>
          <w:rFonts w:eastAsia="標楷體"/>
          <w:kern w:val="0"/>
          <w:sz w:val="28"/>
          <w:szCs w:val="20"/>
        </w:rPr>
        <w:t>2%</w:t>
      </w:r>
      <w:r w:rsidR="00AA039C" w:rsidRPr="00AA039C">
        <w:rPr>
          <w:rFonts w:eastAsia="標楷體" w:hint="eastAsia"/>
          <w:kern w:val="0"/>
          <w:sz w:val="28"/>
          <w:szCs w:val="20"/>
        </w:rPr>
        <w:t>之通膨目標。日圓兌美元匯率應聲走跌至近</w:t>
      </w:r>
      <w:r w:rsidR="00AA039C" w:rsidRPr="00AA039C">
        <w:rPr>
          <w:rFonts w:eastAsia="標楷體"/>
          <w:kern w:val="0"/>
          <w:sz w:val="28"/>
          <w:szCs w:val="20"/>
        </w:rPr>
        <w:t>100</w:t>
      </w:r>
      <w:r w:rsidR="00AA039C" w:rsidRPr="00AA039C">
        <w:rPr>
          <w:rFonts w:eastAsia="標楷體" w:hint="eastAsia"/>
          <w:kern w:val="0"/>
          <w:sz w:val="28"/>
          <w:szCs w:val="20"/>
        </w:rPr>
        <w:t>之價位，美國財政部於</w:t>
      </w:r>
      <w:r w:rsidR="00AA039C" w:rsidRPr="00AA039C">
        <w:rPr>
          <w:rFonts w:eastAsia="標楷體"/>
          <w:kern w:val="0"/>
          <w:sz w:val="28"/>
          <w:szCs w:val="20"/>
        </w:rPr>
        <w:t>4</w:t>
      </w:r>
      <w:r w:rsidR="00AA039C" w:rsidRPr="00AA039C">
        <w:rPr>
          <w:rFonts w:eastAsia="標楷體" w:hint="eastAsia"/>
          <w:kern w:val="0"/>
          <w:sz w:val="28"/>
          <w:szCs w:val="20"/>
        </w:rPr>
        <w:t>月</w:t>
      </w:r>
      <w:r w:rsidR="00AA039C" w:rsidRPr="00AA039C">
        <w:rPr>
          <w:rFonts w:eastAsia="標楷體"/>
          <w:kern w:val="0"/>
          <w:sz w:val="28"/>
          <w:szCs w:val="20"/>
        </w:rPr>
        <w:t>12</w:t>
      </w:r>
      <w:r w:rsidR="00AA039C" w:rsidRPr="00AA039C">
        <w:rPr>
          <w:rFonts w:eastAsia="標楷體" w:hint="eastAsia"/>
          <w:kern w:val="0"/>
          <w:sz w:val="28"/>
          <w:szCs w:val="20"/>
        </w:rPr>
        <w:t>日公布的半年度匯率報告中表示，日本不應藉由貨幣貶值取得貿易優勢</w:t>
      </w:r>
      <w:r w:rsidR="00A92D89" w:rsidRPr="000F2551">
        <w:rPr>
          <w:rFonts w:eastAsia="標楷體" w:hint="eastAsia"/>
          <w:kern w:val="0"/>
          <w:sz w:val="28"/>
          <w:szCs w:val="20"/>
        </w:rPr>
        <w:t>。</w:t>
      </w:r>
    </w:p>
    <w:p w:rsidR="00A92D89" w:rsidRDefault="00A92D89" w:rsidP="00A92D89">
      <w:pPr>
        <w:snapToGrid w:val="0"/>
        <w:spacing w:before="60" w:line="300" w:lineRule="auto"/>
        <w:ind w:left="1200" w:right="-227"/>
        <w:jc w:val="both"/>
        <w:rPr>
          <w:rFonts w:eastAsia="標楷體"/>
          <w:b/>
          <w:color w:val="000000"/>
          <w:kern w:val="0"/>
          <w:sz w:val="28"/>
          <w:szCs w:val="20"/>
        </w:rPr>
      </w:pPr>
    </w:p>
    <w:p w:rsidR="00A92D89" w:rsidRDefault="00A92D89" w:rsidP="00A92D89">
      <w:pPr>
        <w:snapToGrid w:val="0"/>
        <w:spacing w:before="60" w:line="300" w:lineRule="auto"/>
        <w:ind w:left="1200" w:right="-227"/>
        <w:jc w:val="both"/>
        <w:rPr>
          <w:rFonts w:eastAsia="標楷體"/>
          <w:b/>
          <w:color w:val="000000"/>
          <w:kern w:val="0"/>
          <w:sz w:val="28"/>
          <w:szCs w:val="20"/>
        </w:rPr>
      </w:pPr>
    </w:p>
    <w:p w:rsidR="00BD0E10" w:rsidRPr="004F10D0" w:rsidRDefault="00BD0E10" w:rsidP="00A92D89">
      <w:pPr>
        <w:snapToGrid w:val="0"/>
        <w:spacing w:before="60" w:line="300" w:lineRule="auto"/>
        <w:ind w:left="1200" w:right="-227"/>
        <w:jc w:val="both"/>
        <w:rPr>
          <w:rFonts w:eastAsia="標楷體"/>
          <w:b/>
          <w:color w:val="000000"/>
          <w:kern w:val="0"/>
          <w:sz w:val="28"/>
          <w:szCs w:val="20"/>
        </w:rPr>
      </w:pPr>
    </w:p>
    <w:p w:rsidR="00A92D89" w:rsidRPr="00332EB0" w:rsidRDefault="00A92D89" w:rsidP="00A92D89">
      <w:pPr>
        <w:snapToGrid w:val="0"/>
        <w:spacing w:before="60" w:line="300" w:lineRule="auto"/>
        <w:ind w:leftChars="250" w:left="600" w:right="-227" w:firstLineChars="700" w:firstLine="1962"/>
        <w:jc w:val="both"/>
        <w:rPr>
          <w:rFonts w:eastAsia="標楷體"/>
          <w:sz w:val="28"/>
          <w:szCs w:val="32"/>
          <w:lang w:val="zh-TW"/>
        </w:rPr>
      </w:pPr>
      <w:r w:rsidRPr="00332EB0">
        <w:rPr>
          <w:rFonts w:eastAsia="標楷體"/>
          <w:b/>
          <w:bCs/>
          <w:sz w:val="28"/>
          <w:szCs w:val="32"/>
          <w:lang w:val="zh-TW"/>
        </w:rPr>
        <w:t>表</w:t>
      </w:r>
      <w:r w:rsidRPr="00332EB0">
        <w:rPr>
          <w:rFonts w:eastAsia="標楷體"/>
          <w:b/>
          <w:bCs/>
          <w:sz w:val="28"/>
          <w:szCs w:val="32"/>
          <w:lang w:val="zh-TW"/>
        </w:rPr>
        <w:t>1-3</w:t>
      </w:r>
      <w:r w:rsidRPr="00332EB0">
        <w:rPr>
          <w:rFonts w:eastAsia="標楷體" w:hint="eastAsia"/>
          <w:b/>
          <w:bCs/>
          <w:sz w:val="28"/>
          <w:szCs w:val="32"/>
          <w:lang w:val="zh-TW"/>
        </w:rPr>
        <w:t>-1</w:t>
      </w:r>
      <w:r w:rsidRPr="00332EB0">
        <w:rPr>
          <w:rFonts w:eastAsia="標楷體"/>
          <w:b/>
          <w:bCs/>
          <w:sz w:val="28"/>
          <w:szCs w:val="32"/>
          <w:lang w:val="zh-TW"/>
        </w:rPr>
        <w:t xml:space="preserve"> </w:t>
      </w:r>
      <w:r w:rsidRPr="00332EB0">
        <w:rPr>
          <w:rFonts w:eastAsia="標楷體" w:hint="eastAsia"/>
          <w:b/>
          <w:bCs/>
          <w:sz w:val="28"/>
          <w:szCs w:val="32"/>
          <w:lang w:val="zh-TW"/>
        </w:rPr>
        <w:t>日本</w:t>
      </w:r>
      <w:r w:rsidRPr="00332EB0">
        <w:rPr>
          <w:rFonts w:eastAsia="標楷體"/>
          <w:b/>
          <w:bCs/>
          <w:sz w:val="28"/>
          <w:szCs w:val="32"/>
          <w:lang w:val="zh-TW"/>
        </w:rPr>
        <w:t>重要經濟指標</w:t>
      </w:r>
    </w:p>
    <w:p w:rsidR="00A92D89" w:rsidRPr="00332EB0" w:rsidRDefault="00A92D89" w:rsidP="00A92D89">
      <w:pPr>
        <w:snapToGrid w:val="0"/>
        <w:ind w:rightChars="-300" w:right="-720"/>
        <w:jc w:val="right"/>
        <w:rPr>
          <w:rFonts w:eastAsia="標楷體"/>
          <w:lang w:val="zh-TW"/>
        </w:rPr>
      </w:pPr>
      <w:r w:rsidRPr="00332EB0">
        <w:rPr>
          <w:rFonts w:eastAsia="標楷體"/>
          <w:lang w:val="zh-TW"/>
        </w:rPr>
        <w:t>單位：</w:t>
      </w:r>
      <w:r w:rsidRPr="00332EB0">
        <w:rPr>
          <w:rFonts w:eastAsia="標楷體" w:hint="eastAsia"/>
          <w:lang w:val="zh-TW"/>
        </w:rPr>
        <w:t>兆日圓</w:t>
      </w:r>
      <w:r w:rsidRPr="00332EB0">
        <w:rPr>
          <w:rFonts w:eastAsia="標楷體"/>
          <w:lang w:val="zh-TW"/>
        </w:rPr>
        <w:t>；％</w:t>
      </w:r>
    </w:p>
    <w:tbl>
      <w:tblPr>
        <w:tblW w:w="9000" w:type="dxa"/>
        <w:tblLayout w:type="fixed"/>
        <w:tblCellMar>
          <w:left w:w="28" w:type="dxa"/>
          <w:right w:w="28" w:type="dxa"/>
        </w:tblCellMar>
        <w:tblLook w:val="0000" w:firstRow="0" w:lastRow="0" w:firstColumn="0" w:lastColumn="0" w:noHBand="0" w:noVBand="0"/>
      </w:tblPr>
      <w:tblGrid>
        <w:gridCol w:w="1288"/>
        <w:gridCol w:w="1080"/>
        <w:gridCol w:w="772"/>
        <w:gridCol w:w="840"/>
        <w:gridCol w:w="784"/>
        <w:gridCol w:w="853"/>
        <w:gridCol w:w="784"/>
        <w:gridCol w:w="910"/>
        <w:gridCol w:w="854"/>
        <w:gridCol w:w="835"/>
      </w:tblGrid>
      <w:tr w:rsidR="00A92D89" w:rsidRPr="00332EB0" w:rsidTr="007215C3">
        <w:trPr>
          <w:cantSplit/>
        </w:trPr>
        <w:tc>
          <w:tcPr>
            <w:tcW w:w="1288" w:type="dxa"/>
            <w:vMerge w:val="restart"/>
            <w:tcBorders>
              <w:top w:val="single" w:sz="6" w:space="0" w:color="auto"/>
              <w:left w:val="nil"/>
              <w:bottom w:val="single" w:sz="6" w:space="0" w:color="auto"/>
              <w:right w:val="single" w:sz="6" w:space="0" w:color="auto"/>
            </w:tcBorders>
            <w:vAlign w:val="center"/>
          </w:tcPr>
          <w:p w:rsidR="00A92D89" w:rsidRPr="00332EB0" w:rsidRDefault="00A92D89" w:rsidP="007215C3">
            <w:pPr>
              <w:autoSpaceDE w:val="0"/>
              <w:autoSpaceDN w:val="0"/>
              <w:adjustRightInd w:val="0"/>
              <w:snapToGrid w:val="0"/>
              <w:spacing w:line="380" w:lineRule="exact"/>
              <w:jc w:val="center"/>
              <w:rPr>
                <w:rFonts w:eastAsia="標楷體"/>
                <w:sz w:val="22"/>
                <w:szCs w:val="22"/>
              </w:rPr>
            </w:pPr>
            <w:r w:rsidRPr="00332EB0">
              <w:rPr>
                <w:rFonts w:eastAsia="標楷體"/>
                <w:sz w:val="22"/>
                <w:szCs w:val="22"/>
                <w:lang w:val="zh-TW"/>
              </w:rPr>
              <w:t>年</w:t>
            </w:r>
            <w:r w:rsidRPr="00332EB0">
              <w:rPr>
                <w:rFonts w:eastAsia="標楷體"/>
                <w:sz w:val="22"/>
                <w:szCs w:val="22"/>
                <w:lang w:val="zh-TW"/>
              </w:rPr>
              <w:t>(</w:t>
            </w:r>
            <w:r w:rsidRPr="00332EB0">
              <w:rPr>
                <w:rFonts w:eastAsia="標楷體"/>
                <w:sz w:val="22"/>
                <w:szCs w:val="22"/>
                <w:lang w:val="zh-TW"/>
              </w:rPr>
              <w:t>月</w:t>
            </w:r>
            <w:r w:rsidRPr="00332EB0">
              <w:rPr>
                <w:rFonts w:eastAsia="標楷體"/>
                <w:sz w:val="22"/>
                <w:szCs w:val="22"/>
                <w:lang w:val="zh-TW"/>
              </w:rPr>
              <w:t>)</w:t>
            </w:r>
          </w:p>
        </w:tc>
        <w:tc>
          <w:tcPr>
            <w:tcW w:w="1080" w:type="dxa"/>
            <w:vMerge w:val="restart"/>
            <w:tcBorders>
              <w:top w:val="single" w:sz="6" w:space="0" w:color="auto"/>
              <w:left w:val="single" w:sz="6" w:space="0" w:color="auto"/>
              <w:right w:val="single" w:sz="6" w:space="0" w:color="auto"/>
            </w:tcBorders>
            <w:vAlign w:val="center"/>
          </w:tcPr>
          <w:p w:rsidR="00A92D89" w:rsidRPr="00332EB0" w:rsidRDefault="00A92D89" w:rsidP="007215C3">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實質</w:t>
            </w:r>
          </w:p>
          <w:p w:rsidR="00A92D89" w:rsidRPr="00332EB0" w:rsidRDefault="00A92D89" w:rsidP="007215C3">
            <w:pPr>
              <w:autoSpaceDE w:val="0"/>
              <w:autoSpaceDN w:val="0"/>
              <w:adjustRightInd w:val="0"/>
              <w:snapToGrid w:val="0"/>
              <w:spacing w:line="280" w:lineRule="exact"/>
              <w:jc w:val="center"/>
              <w:rPr>
                <w:rFonts w:eastAsia="標楷體"/>
                <w:sz w:val="22"/>
                <w:szCs w:val="22"/>
              </w:rPr>
            </w:pPr>
            <w:r w:rsidRPr="00332EB0">
              <w:rPr>
                <w:rFonts w:eastAsia="標楷體"/>
                <w:sz w:val="22"/>
                <w:szCs w:val="22"/>
                <w:lang w:val="zh-TW"/>
              </w:rPr>
              <w:t>GD</w:t>
            </w:r>
            <w:r w:rsidRPr="00332EB0">
              <w:rPr>
                <w:rFonts w:eastAsia="標楷體"/>
                <w:sz w:val="22"/>
                <w:szCs w:val="22"/>
              </w:rPr>
              <w:t>P</w:t>
            </w:r>
          </w:p>
        </w:tc>
        <w:tc>
          <w:tcPr>
            <w:tcW w:w="772" w:type="dxa"/>
            <w:vMerge w:val="restart"/>
            <w:tcBorders>
              <w:top w:val="single" w:sz="6" w:space="0" w:color="auto"/>
              <w:left w:val="single" w:sz="6" w:space="0" w:color="auto"/>
              <w:right w:val="single" w:sz="6" w:space="0" w:color="auto"/>
            </w:tcBorders>
            <w:vAlign w:val="center"/>
          </w:tcPr>
          <w:p w:rsidR="00A92D89" w:rsidRPr="00332EB0" w:rsidRDefault="00A92D89" w:rsidP="007215C3">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工業</w:t>
            </w:r>
          </w:p>
          <w:p w:rsidR="00A92D89" w:rsidRPr="00332EB0" w:rsidRDefault="00A92D89" w:rsidP="007215C3">
            <w:pPr>
              <w:autoSpaceDE w:val="0"/>
              <w:autoSpaceDN w:val="0"/>
              <w:adjustRightInd w:val="0"/>
              <w:snapToGrid w:val="0"/>
              <w:spacing w:line="280" w:lineRule="exact"/>
              <w:jc w:val="center"/>
              <w:rPr>
                <w:rFonts w:eastAsia="標楷體"/>
                <w:sz w:val="22"/>
                <w:szCs w:val="22"/>
              </w:rPr>
            </w:pPr>
            <w:r w:rsidRPr="00332EB0">
              <w:rPr>
                <w:rFonts w:eastAsia="標楷體"/>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tcPr>
          <w:p w:rsidR="00A92D89" w:rsidRPr="00332EB0" w:rsidRDefault="00A92D89" w:rsidP="007215C3">
            <w:pPr>
              <w:autoSpaceDE w:val="0"/>
              <w:autoSpaceDN w:val="0"/>
              <w:adjustRightInd w:val="0"/>
              <w:snapToGrid w:val="0"/>
              <w:spacing w:line="280" w:lineRule="exact"/>
              <w:jc w:val="center"/>
              <w:rPr>
                <w:rFonts w:eastAsia="標楷體"/>
                <w:sz w:val="22"/>
                <w:szCs w:val="20"/>
              </w:rPr>
            </w:pPr>
            <w:r w:rsidRPr="00332EB0">
              <w:rPr>
                <w:rFonts w:eastAsia="標楷體"/>
                <w:sz w:val="22"/>
                <w:szCs w:val="20"/>
              </w:rPr>
              <w:t>貿</w:t>
            </w:r>
            <w:r w:rsidRPr="00332EB0">
              <w:rPr>
                <w:rFonts w:eastAsia="標楷體"/>
                <w:sz w:val="22"/>
                <w:szCs w:val="20"/>
              </w:rPr>
              <w:t xml:space="preserve">    </w:t>
            </w:r>
            <w:r w:rsidRPr="00332EB0">
              <w:rPr>
                <w:rFonts w:eastAsia="標楷體"/>
                <w:sz w:val="22"/>
                <w:szCs w:val="20"/>
              </w:rPr>
              <w:t>易</w:t>
            </w:r>
          </w:p>
        </w:tc>
        <w:tc>
          <w:tcPr>
            <w:tcW w:w="854" w:type="dxa"/>
            <w:vMerge w:val="restart"/>
            <w:tcBorders>
              <w:top w:val="single" w:sz="6" w:space="0" w:color="auto"/>
              <w:left w:val="single" w:sz="6" w:space="0" w:color="auto"/>
              <w:right w:val="single" w:sz="6" w:space="0" w:color="auto"/>
            </w:tcBorders>
            <w:vAlign w:val="center"/>
          </w:tcPr>
          <w:p w:rsidR="00A92D89" w:rsidRPr="00332EB0" w:rsidRDefault="00A92D89" w:rsidP="007215C3">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消費者</w:t>
            </w:r>
          </w:p>
          <w:p w:rsidR="00A92D89" w:rsidRPr="00332EB0" w:rsidRDefault="00A92D89" w:rsidP="007215C3">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物價</w:t>
            </w:r>
          </w:p>
        </w:tc>
        <w:tc>
          <w:tcPr>
            <w:tcW w:w="835" w:type="dxa"/>
            <w:vMerge w:val="restart"/>
            <w:tcBorders>
              <w:top w:val="single" w:sz="6" w:space="0" w:color="auto"/>
              <w:left w:val="single" w:sz="6" w:space="0" w:color="auto"/>
              <w:right w:val="nil"/>
            </w:tcBorders>
            <w:vAlign w:val="center"/>
          </w:tcPr>
          <w:p w:rsidR="00A92D89" w:rsidRPr="00332EB0" w:rsidRDefault="00A92D89" w:rsidP="007215C3">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失業率</w:t>
            </w:r>
          </w:p>
        </w:tc>
      </w:tr>
      <w:tr w:rsidR="00A92D89" w:rsidRPr="00332EB0" w:rsidTr="007215C3">
        <w:trPr>
          <w:cantSplit/>
          <w:trHeight w:val="284"/>
        </w:trPr>
        <w:tc>
          <w:tcPr>
            <w:tcW w:w="1288" w:type="dxa"/>
            <w:vMerge/>
            <w:tcBorders>
              <w:left w:val="nil"/>
              <w:bottom w:val="single" w:sz="6" w:space="0" w:color="auto"/>
              <w:right w:val="single" w:sz="6" w:space="0" w:color="auto"/>
            </w:tcBorders>
            <w:vAlign w:val="center"/>
          </w:tcPr>
          <w:p w:rsidR="00A92D89" w:rsidRPr="00332EB0" w:rsidRDefault="00A92D89" w:rsidP="007215C3">
            <w:pPr>
              <w:autoSpaceDE w:val="0"/>
              <w:autoSpaceDN w:val="0"/>
              <w:adjustRightInd w:val="0"/>
              <w:snapToGrid w:val="0"/>
              <w:spacing w:line="380" w:lineRule="exact"/>
              <w:jc w:val="both"/>
              <w:rPr>
                <w:rFonts w:eastAsia="標楷體"/>
                <w:sz w:val="22"/>
              </w:rPr>
            </w:pPr>
          </w:p>
        </w:tc>
        <w:tc>
          <w:tcPr>
            <w:tcW w:w="1080" w:type="dxa"/>
            <w:vMerge/>
            <w:tcBorders>
              <w:left w:val="single" w:sz="6" w:space="0" w:color="auto"/>
              <w:right w:val="single" w:sz="6" w:space="0" w:color="auto"/>
            </w:tcBorders>
            <w:vAlign w:val="center"/>
          </w:tcPr>
          <w:p w:rsidR="00A92D89" w:rsidRPr="00332EB0" w:rsidRDefault="00A92D89" w:rsidP="007215C3">
            <w:pPr>
              <w:autoSpaceDE w:val="0"/>
              <w:autoSpaceDN w:val="0"/>
              <w:adjustRightInd w:val="0"/>
              <w:snapToGrid w:val="0"/>
              <w:spacing w:line="380" w:lineRule="exact"/>
              <w:jc w:val="both"/>
              <w:rPr>
                <w:rFonts w:eastAsia="標楷體"/>
                <w:sz w:val="22"/>
              </w:rPr>
            </w:pPr>
          </w:p>
        </w:tc>
        <w:tc>
          <w:tcPr>
            <w:tcW w:w="772" w:type="dxa"/>
            <w:vMerge/>
            <w:tcBorders>
              <w:left w:val="single" w:sz="6" w:space="0" w:color="auto"/>
              <w:right w:val="single" w:sz="6" w:space="0" w:color="auto"/>
            </w:tcBorders>
            <w:vAlign w:val="center"/>
          </w:tcPr>
          <w:p w:rsidR="00A92D89" w:rsidRPr="00332EB0" w:rsidRDefault="00A92D89" w:rsidP="007215C3">
            <w:pPr>
              <w:autoSpaceDE w:val="0"/>
              <w:autoSpaceDN w:val="0"/>
              <w:adjustRightInd w:val="0"/>
              <w:snapToGrid w:val="0"/>
              <w:spacing w:line="380" w:lineRule="exact"/>
              <w:jc w:val="both"/>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tcPr>
          <w:p w:rsidR="00A92D89" w:rsidRPr="00332EB0" w:rsidRDefault="00A92D89" w:rsidP="007215C3">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tcPr>
          <w:p w:rsidR="00A92D89" w:rsidRPr="00332EB0" w:rsidRDefault="00A92D89" w:rsidP="007215C3">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tcPr>
          <w:p w:rsidR="00A92D89" w:rsidRPr="00332EB0" w:rsidRDefault="00A92D89" w:rsidP="007215C3">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出入超</w:t>
            </w:r>
          </w:p>
          <w:p w:rsidR="00A92D89" w:rsidRPr="00332EB0" w:rsidRDefault="00A92D89" w:rsidP="007215C3">
            <w:pPr>
              <w:autoSpaceDE w:val="0"/>
              <w:autoSpaceDN w:val="0"/>
              <w:adjustRightInd w:val="0"/>
              <w:snapToGrid w:val="0"/>
              <w:spacing w:line="280" w:lineRule="exact"/>
              <w:jc w:val="center"/>
              <w:rPr>
                <w:rFonts w:eastAsia="標楷體"/>
                <w:sz w:val="20"/>
                <w:szCs w:val="22"/>
                <w:shd w:val="clear" w:color="auto" w:fill="FFFF99"/>
              </w:rPr>
            </w:pPr>
            <w:r w:rsidRPr="00332EB0">
              <w:rPr>
                <w:rFonts w:eastAsia="標楷體" w:hint="eastAsia"/>
                <w:sz w:val="22"/>
                <w:szCs w:val="22"/>
                <w:lang w:val="zh-TW"/>
              </w:rPr>
              <w:t>（金額</w:t>
            </w:r>
            <w:r w:rsidRPr="00332EB0">
              <w:rPr>
                <w:rFonts w:eastAsia="標楷體" w:hint="eastAsia"/>
                <w:sz w:val="20"/>
                <w:szCs w:val="22"/>
                <w:lang w:val="zh-TW"/>
              </w:rPr>
              <w:t>）</w:t>
            </w:r>
          </w:p>
        </w:tc>
        <w:tc>
          <w:tcPr>
            <w:tcW w:w="854" w:type="dxa"/>
            <w:vMerge/>
            <w:tcBorders>
              <w:left w:val="single" w:sz="6" w:space="0" w:color="auto"/>
              <w:right w:val="single" w:sz="6" w:space="0" w:color="auto"/>
            </w:tcBorders>
            <w:vAlign w:val="center"/>
          </w:tcPr>
          <w:p w:rsidR="00A92D89" w:rsidRPr="00332EB0" w:rsidRDefault="00A92D89" w:rsidP="007215C3">
            <w:pPr>
              <w:autoSpaceDE w:val="0"/>
              <w:autoSpaceDN w:val="0"/>
              <w:adjustRightInd w:val="0"/>
              <w:snapToGrid w:val="0"/>
              <w:spacing w:line="380" w:lineRule="exact"/>
              <w:jc w:val="both"/>
              <w:rPr>
                <w:rFonts w:eastAsia="標楷體"/>
                <w:sz w:val="22"/>
              </w:rPr>
            </w:pPr>
          </w:p>
        </w:tc>
        <w:tc>
          <w:tcPr>
            <w:tcW w:w="835" w:type="dxa"/>
            <w:vMerge/>
            <w:tcBorders>
              <w:left w:val="single" w:sz="6" w:space="0" w:color="auto"/>
              <w:right w:val="nil"/>
            </w:tcBorders>
            <w:vAlign w:val="center"/>
          </w:tcPr>
          <w:p w:rsidR="00A92D89" w:rsidRPr="00332EB0" w:rsidRDefault="00A92D89" w:rsidP="007215C3">
            <w:pPr>
              <w:autoSpaceDE w:val="0"/>
              <w:autoSpaceDN w:val="0"/>
              <w:adjustRightInd w:val="0"/>
              <w:snapToGrid w:val="0"/>
              <w:spacing w:line="380" w:lineRule="exact"/>
              <w:jc w:val="both"/>
              <w:rPr>
                <w:rFonts w:eastAsia="標楷體"/>
                <w:sz w:val="22"/>
              </w:rPr>
            </w:pPr>
          </w:p>
        </w:tc>
      </w:tr>
      <w:tr w:rsidR="00A92D89" w:rsidRPr="00332EB0" w:rsidTr="007215C3">
        <w:trPr>
          <w:cantSplit/>
          <w:trHeight w:val="368"/>
        </w:trPr>
        <w:tc>
          <w:tcPr>
            <w:tcW w:w="1288" w:type="dxa"/>
            <w:vMerge/>
            <w:tcBorders>
              <w:left w:val="nil"/>
              <w:bottom w:val="single" w:sz="6" w:space="0" w:color="auto"/>
              <w:right w:val="single" w:sz="6" w:space="0" w:color="auto"/>
            </w:tcBorders>
            <w:vAlign w:val="center"/>
          </w:tcPr>
          <w:p w:rsidR="00A92D89" w:rsidRPr="00332EB0" w:rsidRDefault="00A92D89" w:rsidP="007215C3">
            <w:pPr>
              <w:autoSpaceDE w:val="0"/>
              <w:autoSpaceDN w:val="0"/>
              <w:adjustRightInd w:val="0"/>
              <w:snapToGrid w:val="0"/>
              <w:spacing w:line="380" w:lineRule="exact"/>
              <w:jc w:val="both"/>
              <w:rPr>
                <w:rFonts w:eastAsia="標楷體"/>
                <w:sz w:val="22"/>
              </w:rPr>
            </w:pPr>
          </w:p>
        </w:tc>
        <w:tc>
          <w:tcPr>
            <w:tcW w:w="1080" w:type="dxa"/>
            <w:vMerge/>
            <w:tcBorders>
              <w:left w:val="single" w:sz="6" w:space="0" w:color="auto"/>
              <w:bottom w:val="single" w:sz="6" w:space="0" w:color="auto"/>
              <w:right w:val="single" w:sz="6" w:space="0" w:color="auto"/>
            </w:tcBorders>
            <w:vAlign w:val="center"/>
          </w:tcPr>
          <w:p w:rsidR="00A92D89" w:rsidRPr="00332EB0" w:rsidRDefault="00A92D89" w:rsidP="007215C3">
            <w:pPr>
              <w:autoSpaceDE w:val="0"/>
              <w:autoSpaceDN w:val="0"/>
              <w:adjustRightInd w:val="0"/>
              <w:snapToGrid w:val="0"/>
              <w:spacing w:line="380" w:lineRule="exact"/>
              <w:jc w:val="both"/>
              <w:rPr>
                <w:rFonts w:eastAsia="標楷體"/>
                <w:sz w:val="22"/>
              </w:rPr>
            </w:pPr>
          </w:p>
        </w:tc>
        <w:tc>
          <w:tcPr>
            <w:tcW w:w="772" w:type="dxa"/>
            <w:vMerge/>
            <w:tcBorders>
              <w:left w:val="single" w:sz="6" w:space="0" w:color="auto"/>
              <w:bottom w:val="single" w:sz="6" w:space="0" w:color="auto"/>
              <w:right w:val="single" w:sz="6" w:space="0" w:color="auto"/>
            </w:tcBorders>
            <w:vAlign w:val="center"/>
          </w:tcPr>
          <w:p w:rsidR="00A92D89" w:rsidRPr="00332EB0" w:rsidRDefault="00A92D89" w:rsidP="007215C3">
            <w:pPr>
              <w:autoSpaceDE w:val="0"/>
              <w:autoSpaceDN w:val="0"/>
              <w:adjustRightInd w:val="0"/>
              <w:snapToGrid w:val="0"/>
              <w:spacing w:line="380" w:lineRule="exact"/>
              <w:jc w:val="both"/>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tcPr>
          <w:p w:rsidR="00A92D89" w:rsidRPr="00332EB0" w:rsidRDefault="00A92D89" w:rsidP="007215C3">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金額</w:t>
            </w:r>
          </w:p>
        </w:tc>
        <w:tc>
          <w:tcPr>
            <w:tcW w:w="784" w:type="dxa"/>
            <w:tcBorders>
              <w:top w:val="single" w:sz="6" w:space="0" w:color="auto"/>
              <w:left w:val="single" w:sz="6" w:space="0" w:color="auto"/>
              <w:bottom w:val="single" w:sz="6" w:space="0" w:color="auto"/>
              <w:right w:val="single" w:sz="6" w:space="0" w:color="auto"/>
            </w:tcBorders>
            <w:vAlign w:val="center"/>
          </w:tcPr>
          <w:p w:rsidR="00A92D89" w:rsidRPr="00332EB0" w:rsidRDefault="00A92D89" w:rsidP="007215C3">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成長率</w:t>
            </w:r>
          </w:p>
        </w:tc>
        <w:tc>
          <w:tcPr>
            <w:tcW w:w="853" w:type="dxa"/>
            <w:tcBorders>
              <w:top w:val="single" w:sz="6" w:space="0" w:color="auto"/>
              <w:left w:val="single" w:sz="6" w:space="0" w:color="auto"/>
              <w:bottom w:val="single" w:sz="6" w:space="0" w:color="auto"/>
              <w:right w:val="single" w:sz="6" w:space="0" w:color="auto"/>
            </w:tcBorders>
            <w:vAlign w:val="center"/>
          </w:tcPr>
          <w:p w:rsidR="00A92D89" w:rsidRPr="00332EB0" w:rsidRDefault="00A92D89" w:rsidP="007215C3">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金額</w:t>
            </w:r>
          </w:p>
        </w:tc>
        <w:tc>
          <w:tcPr>
            <w:tcW w:w="784" w:type="dxa"/>
            <w:tcBorders>
              <w:top w:val="single" w:sz="6" w:space="0" w:color="auto"/>
              <w:left w:val="single" w:sz="6" w:space="0" w:color="auto"/>
              <w:bottom w:val="single" w:sz="6" w:space="0" w:color="auto"/>
              <w:right w:val="single" w:sz="6" w:space="0" w:color="auto"/>
            </w:tcBorders>
            <w:vAlign w:val="center"/>
          </w:tcPr>
          <w:p w:rsidR="00A92D89" w:rsidRPr="00332EB0" w:rsidRDefault="00A92D89" w:rsidP="007215C3">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成長率</w:t>
            </w:r>
          </w:p>
        </w:tc>
        <w:tc>
          <w:tcPr>
            <w:tcW w:w="910" w:type="dxa"/>
            <w:vMerge/>
            <w:tcBorders>
              <w:left w:val="single" w:sz="6" w:space="0" w:color="auto"/>
              <w:bottom w:val="single" w:sz="6" w:space="0" w:color="auto"/>
              <w:right w:val="single" w:sz="6" w:space="0" w:color="auto"/>
            </w:tcBorders>
            <w:vAlign w:val="center"/>
          </w:tcPr>
          <w:p w:rsidR="00A92D89" w:rsidRPr="00332EB0" w:rsidRDefault="00A92D89" w:rsidP="007215C3">
            <w:pPr>
              <w:autoSpaceDE w:val="0"/>
              <w:autoSpaceDN w:val="0"/>
              <w:adjustRightInd w:val="0"/>
              <w:snapToGrid w:val="0"/>
              <w:spacing w:line="380" w:lineRule="exact"/>
              <w:jc w:val="center"/>
              <w:rPr>
                <w:rFonts w:eastAsia="標楷體"/>
                <w:sz w:val="22"/>
                <w:szCs w:val="22"/>
                <w:lang w:val="zh-TW"/>
              </w:rPr>
            </w:pPr>
          </w:p>
        </w:tc>
        <w:tc>
          <w:tcPr>
            <w:tcW w:w="854" w:type="dxa"/>
            <w:vMerge/>
            <w:tcBorders>
              <w:left w:val="single" w:sz="6" w:space="0" w:color="auto"/>
              <w:bottom w:val="single" w:sz="6" w:space="0" w:color="auto"/>
              <w:right w:val="single" w:sz="6" w:space="0" w:color="auto"/>
            </w:tcBorders>
            <w:vAlign w:val="center"/>
          </w:tcPr>
          <w:p w:rsidR="00A92D89" w:rsidRPr="00332EB0" w:rsidRDefault="00A92D89" w:rsidP="007215C3">
            <w:pPr>
              <w:autoSpaceDE w:val="0"/>
              <w:autoSpaceDN w:val="0"/>
              <w:adjustRightInd w:val="0"/>
              <w:snapToGrid w:val="0"/>
              <w:spacing w:line="380" w:lineRule="exact"/>
              <w:jc w:val="both"/>
              <w:rPr>
                <w:rFonts w:eastAsia="標楷體"/>
                <w:sz w:val="22"/>
              </w:rPr>
            </w:pPr>
          </w:p>
        </w:tc>
        <w:tc>
          <w:tcPr>
            <w:tcW w:w="835" w:type="dxa"/>
            <w:vMerge/>
            <w:tcBorders>
              <w:left w:val="single" w:sz="6" w:space="0" w:color="auto"/>
              <w:bottom w:val="single" w:sz="6" w:space="0" w:color="auto"/>
              <w:right w:val="nil"/>
            </w:tcBorders>
            <w:vAlign w:val="center"/>
          </w:tcPr>
          <w:p w:rsidR="00A92D89" w:rsidRPr="00332EB0" w:rsidRDefault="00A92D89" w:rsidP="007215C3">
            <w:pPr>
              <w:autoSpaceDE w:val="0"/>
              <w:autoSpaceDN w:val="0"/>
              <w:adjustRightInd w:val="0"/>
              <w:snapToGrid w:val="0"/>
              <w:spacing w:line="380" w:lineRule="exact"/>
              <w:jc w:val="both"/>
              <w:rPr>
                <w:rFonts w:eastAsia="標楷體"/>
                <w:sz w:val="22"/>
              </w:rPr>
            </w:pPr>
          </w:p>
        </w:tc>
      </w:tr>
      <w:tr w:rsidR="00A92D89" w:rsidRPr="00332EB0" w:rsidTr="007215C3">
        <w:trPr>
          <w:cantSplit/>
        </w:trPr>
        <w:tc>
          <w:tcPr>
            <w:tcW w:w="1288" w:type="dxa"/>
            <w:tcBorders>
              <w:left w:val="nil"/>
              <w:right w:val="single" w:sz="6" w:space="0" w:color="auto"/>
            </w:tcBorders>
            <w:vAlign w:val="center"/>
          </w:tcPr>
          <w:p w:rsidR="00A92D89" w:rsidRPr="00332EB0" w:rsidRDefault="00A92D89" w:rsidP="007215C3">
            <w:pPr>
              <w:autoSpaceDE w:val="0"/>
              <w:autoSpaceDN w:val="0"/>
              <w:adjustRightInd w:val="0"/>
              <w:snapToGrid w:val="0"/>
              <w:spacing w:line="380" w:lineRule="exact"/>
              <w:jc w:val="center"/>
              <w:rPr>
                <w:rFonts w:eastAsia="標楷體"/>
                <w:sz w:val="22"/>
              </w:rPr>
            </w:pPr>
            <w:r w:rsidRPr="00332EB0">
              <w:rPr>
                <w:rFonts w:eastAsia="標楷體" w:hint="eastAsia"/>
                <w:sz w:val="22"/>
              </w:rPr>
              <w:t>2009</w:t>
            </w:r>
            <w:r w:rsidRPr="00332EB0">
              <w:rPr>
                <w:rFonts w:eastAsia="標楷體" w:hint="eastAsia"/>
                <w:sz w:val="22"/>
              </w:rPr>
              <w:t>年</w:t>
            </w:r>
          </w:p>
        </w:tc>
        <w:tc>
          <w:tcPr>
            <w:tcW w:w="1080"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-5.5</w:t>
            </w:r>
          </w:p>
        </w:tc>
        <w:tc>
          <w:tcPr>
            <w:tcW w:w="772"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-21.8</w:t>
            </w:r>
          </w:p>
        </w:tc>
        <w:tc>
          <w:tcPr>
            <w:tcW w:w="840"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54.2</w:t>
            </w:r>
          </w:p>
        </w:tc>
        <w:tc>
          <w:tcPr>
            <w:tcW w:w="784"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-33.1</w:t>
            </w:r>
          </w:p>
        </w:tc>
        <w:tc>
          <w:tcPr>
            <w:tcW w:w="853"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51.4</w:t>
            </w:r>
          </w:p>
        </w:tc>
        <w:tc>
          <w:tcPr>
            <w:tcW w:w="784"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-34.9</w:t>
            </w:r>
          </w:p>
        </w:tc>
        <w:tc>
          <w:tcPr>
            <w:tcW w:w="910"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2.8</w:t>
            </w:r>
          </w:p>
        </w:tc>
        <w:tc>
          <w:tcPr>
            <w:tcW w:w="854"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-1.4</w:t>
            </w:r>
          </w:p>
        </w:tc>
        <w:tc>
          <w:tcPr>
            <w:tcW w:w="835" w:type="dxa"/>
            <w:tcBorders>
              <w:left w:val="single" w:sz="6" w:space="0" w:color="auto"/>
              <w:right w:val="nil"/>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5.1</w:t>
            </w:r>
          </w:p>
        </w:tc>
      </w:tr>
      <w:tr w:rsidR="00A92D89" w:rsidRPr="00332EB0" w:rsidTr="007215C3">
        <w:trPr>
          <w:cantSplit/>
        </w:trPr>
        <w:tc>
          <w:tcPr>
            <w:tcW w:w="1288" w:type="dxa"/>
            <w:tcBorders>
              <w:left w:val="nil"/>
              <w:right w:val="single" w:sz="6" w:space="0" w:color="auto"/>
            </w:tcBorders>
            <w:vAlign w:val="center"/>
          </w:tcPr>
          <w:p w:rsidR="00A92D89" w:rsidRPr="00332EB0" w:rsidRDefault="00A92D89" w:rsidP="007215C3">
            <w:pPr>
              <w:autoSpaceDE w:val="0"/>
              <w:autoSpaceDN w:val="0"/>
              <w:adjustRightInd w:val="0"/>
              <w:snapToGrid w:val="0"/>
              <w:spacing w:line="380" w:lineRule="exact"/>
              <w:jc w:val="center"/>
              <w:rPr>
                <w:rFonts w:eastAsia="標楷體"/>
                <w:sz w:val="22"/>
              </w:rPr>
            </w:pPr>
            <w:r w:rsidRPr="00332EB0">
              <w:rPr>
                <w:rFonts w:eastAsia="標楷體" w:hint="eastAsia"/>
                <w:sz w:val="22"/>
              </w:rPr>
              <w:t>2010</w:t>
            </w:r>
            <w:r w:rsidRPr="00332EB0">
              <w:rPr>
                <w:rFonts w:eastAsia="標楷體" w:hint="eastAsia"/>
                <w:sz w:val="22"/>
              </w:rPr>
              <w:t>年</w:t>
            </w:r>
          </w:p>
        </w:tc>
        <w:tc>
          <w:tcPr>
            <w:tcW w:w="1080"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4.7</w:t>
            </w:r>
          </w:p>
        </w:tc>
        <w:tc>
          <w:tcPr>
            <w:tcW w:w="772"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16.4</w:t>
            </w:r>
          </w:p>
        </w:tc>
        <w:tc>
          <w:tcPr>
            <w:tcW w:w="840"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67.4</w:t>
            </w:r>
          </w:p>
        </w:tc>
        <w:tc>
          <w:tcPr>
            <w:tcW w:w="784"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24.4</w:t>
            </w:r>
          </w:p>
        </w:tc>
        <w:tc>
          <w:tcPr>
            <w:tcW w:w="853"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60.6</w:t>
            </w:r>
          </w:p>
        </w:tc>
        <w:tc>
          <w:tcPr>
            <w:tcW w:w="784"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17.7</w:t>
            </w:r>
          </w:p>
        </w:tc>
        <w:tc>
          <w:tcPr>
            <w:tcW w:w="910"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6.8</w:t>
            </w:r>
          </w:p>
        </w:tc>
        <w:tc>
          <w:tcPr>
            <w:tcW w:w="854"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-0.7</w:t>
            </w:r>
          </w:p>
        </w:tc>
        <w:tc>
          <w:tcPr>
            <w:tcW w:w="835" w:type="dxa"/>
            <w:tcBorders>
              <w:left w:val="single" w:sz="6" w:space="0" w:color="auto"/>
              <w:right w:val="nil"/>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5.1</w:t>
            </w:r>
          </w:p>
        </w:tc>
      </w:tr>
      <w:tr w:rsidR="00A92D89" w:rsidRPr="00332EB0" w:rsidTr="007215C3">
        <w:trPr>
          <w:cantSplit/>
        </w:trPr>
        <w:tc>
          <w:tcPr>
            <w:tcW w:w="1288" w:type="dxa"/>
            <w:tcBorders>
              <w:left w:val="nil"/>
              <w:right w:val="single" w:sz="6" w:space="0" w:color="auto"/>
            </w:tcBorders>
            <w:vAlign w:val="center"/>
          </w:tcPr>
          <w:p w:rsidR="00A92D89" w:rsidRPr="00332EB0" w:rsidRDefault="00A92D89" w:rsidP="007215C3">
            <w:pPr>
              <w:autoSpaceDE w:val="0"/>
              <w:autoSpaceDN w:val="0"/>
              <w:adjustRightInd w:val="0"/>
              <w:snapToGrid w:val="0"/>
              <w:spacing w:line="380" w:lineRule="exact"/>
              <w:jc w:val="center"/>
              <w:rPr>
                <w:rFonts w:eastAsia="標楷體"/>
                <w:sz w:val="22"/>
              </w:rPr>
            </w:pPr>
            <w:r w:rsidRPr="00332EB0">
              <w:rPr>
                <w:rFonts w:eastAsia="標楷體" w:hint="eastAsia"/>
                <w:sz w:val="22"/>
              </w:rPr>
              <w:t>2011</w:t>
            </w:r>
            <w:r w:rsidRPr="00332EB0">
              <w:rPr>
                <w:rFonts w:eastAsia="標楷體" w:hint="eastAsia"/>
                <w:sz w:val="22"/>
              </w:rPr>
              <w:t>年</w:t>
            </w:r>
          </w:p>
        </w:tc>
        <w:tc>
          <w:tcPr>
            <w:tcW w:w="1080"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-0.6</w:t>
            </w:r>
          </w:p>
        </w:tc>
        <w:tc>
          <w:tcPr>
            <w:tcW w:w="772"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-2.3</w:t>
            </w:r>
          </w:p>
        </w:tc>
        <w:tc>
          <w:tcPr>
            <w:tcW w:w="840"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65.7</w:t>
            </w:r>
          </w:p>
        </w:tc>
        <w:tc>
          <w:tcPr>
            <w:tcW w:w="784"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-2.5</w:t>
            </w:r>
          </w:p>
        </w:tc>
        <w:tc>
          <w:tcPr>
            <w:tcW w:w="853"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67.9</w:t>
            </w:r>
          </w:p>
        </w:tc>
        <w:tc>
          <w:tcPr>
            <w:tcW w:w="784"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12.0</w:t>
            </w:r>
          </w:p>
        </w:tc>
        <w:tc>
          <w:tcPr>
            <w:tcW w:w="910"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-2.2</w:t>
            </w:r>
          </w:p>
        </w:tc>
        <w:tc>
          <w:tcPr>
            <w:tcW w:w="854"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-0.3</w:t>
            </w:r>
          </w:p>
        </w:tc>
        <w:tc>
          <w:tcPr>
            <w:tcW w:w="835" w:type="dxa"/>
            <w:tcBorders>
              <w:left w:val="single" w:sz="6" w:space="0" w:color="auto"/>
              <w:right w:val="nil"/>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4.6</w:t>
            </w:r>
          </w:p>
        </w:tc>
      </w:tr>
      <w:tr w:rsidR="00A92D89" w:rsidRPr="00332EB0" w:rsidTr="007215C3">
        <w:trPr>
          <w:cantSplit/>
        </w:trPr>
        <w:tc>
          <w:tcPr>
            <w:tcW w:w="1288" w:type="dxa"/>
            <w:tcBorders>
              <w:left w:val="nil"/>
              <w:right w:val="single" w:sz="6" w:space="0" w:color="auto"/>
            </w:tcBorders>
            <w:vAlign w:val="center"/>
          </w:tcPr>
          <w:p w:rsidR="00A92D89" w:rsidRPr="00332EB0" w:rsidRDefault="00A92D89" w:rsidP="007215C3">
            <w:pPr>
              <w:autoSpaceDE w:val="0"/>
              <w:autoSpaceDN w:val="0"/>
              <w:adjustRightInd w:val="0"/>
              <w:snapToGrid w:val="0"/>
              <w:spacing w:line="380" w:lineRule="exact"/>
              <w:jc w:val="center"/>
              <w:rPr>
                <w:rFonts w:eastAsia="標楷體"/>
                <w:sz w:val="22"/>
              </w:rPr>
            </w:pPr>
            <w:r w:rsidRPr="00332EB0">
              <w:rPr>
                <w:rFonts w:eastAsia="標楷體" w:hint="eastAsia"/>
                <w:sz w:val="22"/>
              </w:rPr>
              <w:t>2012</w:t>
            </w:r>
            <w:r w:rsidRPr="00332EB0">
              <w:rPr>
                <w:rFonts w:eastAsia="標楷體" w:hint="eastAsia"/>
                <w:sz w:val="22"/>
              </w:rPr>
              <w:t>年</w:t>
            </w:r>
          </w:p>
        </w:tc>
        <w:tc>
          <w:tcPr>
            <w:tcW w:w="1080"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1.9</w:t>
            </w:r>
          </w:p>
        </w:tc>
        <w:tc>
          <w:tcPr>
            <w:tcW w:w="772"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-0.3</w:t>
            </w:r>
          </w:p>
        </w:tc>
        <w:tc>
          <w:tcPr>
            <w:tcW w:w="840"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63.8 </w:t>
            </w:r>
          </w:p>
        </w:tc>
        <w:tc>
          <w:tcPr>
            <w:tcW w:w="784"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-2.7 </w:t>
            </w:r>
          </w:p>
        </w:tc>
        <w:tc>
          <w:tcPr>
            <w:tcW w:w="853"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70.7 </w:t>
            </w:r>
          </w:p>
        </w:tc>
        <w:tc>
          <w:tcPr>
            <w:tcW w:w="784"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3.8 </w:t>
            </w:r>
          </w:p>
        </w:tc>
        <w:tc>
          <w:tcPr>
            <w:tcW w:w="910"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-6.9 </w:t>
            </w:r>
          </w:p>
        </w:tc>
        <w:tc>
          <w:tcPr>
            <w:tcW w:w="854"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0.0</w:t>
            </w:r>
          </w:p>
        </w:tc>
        <w:tc>
          <w:tcPr>
            <w:tcW w:w="835" w:type="dxa"/>
            <w:tcBorders>
              <w:left w:val="single" w:sz="6" w:space="0" w:color="auto"/>
              <w:right w:val="nil"/>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4.3</w:t>
            </w:r>
          </w:p>
        </w:tc>
      </w:tr>
      <w:tr w:rsidR="00A92D89" w:rsidRPr="00332EB0" w:rsidTr="007215C3">
        <w:trPr>
          <w:cantSplit/>
        </w:trPr>
        <w:tc>
          <w:tcPr>
            <w:tcW w:w="1288" w:type="dxa"/>
            <w:tcBorders>
              <w:left w:val="nil"/>
              <w:right w:val="single" w:sz="6" w:space="0" w:color="auto"/>
            </w:tcBorders>
            <w:vAlign w:val="center"/>
          </w:tcPr>
          <w:p w:rsidR="00A92D89" w:rsidRPr="00332EB0" w:rsidRDefault="00A92D89" w:rsidP="007215C3">
            <w:pPr>
              <w:autoSpaceDE w:val="0"/>
              <w:autoSpaceDN w:val="0"/>
              <w:adjustRightInd w:val="0"/>
              <w:snapToGrid w:val="0"/>
              <w:spacing w:line="380" w:lineRule="exact"/>
              <w:jc w:val="center"/>
              <w:rPr>
                <w:rFonts w:eastAsia="標楷體"/>
                <w:sz w:val="22"/>
              </w:rPr>
            </w:pPr>
            <w:r w:rsidRPr="00332EB0">
              <w:rPr>
                <w:rFonts w:eastAsia="標楷體" w:hint="eastAsia"/>
                <w:sz w:val="22"/>
              </w:rPr>
              <w:t>3</w:t>
            </w:r>
            <w:r w:rsidRPr="00332EB0">
              <w:rPr>
                <w:rFonts w:eastAsia="標楷體" w:hint="eastAsia"/>
                <w:sz w:val="22"/>
              </w:rPr>
              <w:t>月</w:t>
            </w:r>
          </w:p>
        </w:tc>
        <w:tc>
          <w:tcPr>
            <w:tcW w:w="1080"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6.1(I)</w:t>
            </w:r>
          </w:p>
        </w:tc>
        <w:tc>
          <w:tcPr>
            <w:tcW w:w="772"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14.2</w:t>
            </w:r>
          </w:p>
        </w:tc>
        <w:tc>
          <w:tcPr>
            <w:tcW w:w="840"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6.20 </w:t>
            </w:r>
          </w:p>
        </w:tc>
        <w:tc>
          <w:tcPr>
            <w:tcW w:w="784"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5.9 </w:t>
            </w:r>
          </w:p>
        </w:tc>
        <w:tc>
          <w:tcPr>
            <w:tcW w:w="853"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6.29 </w:t>
            </w:r>
          </w:p>
        </w:tc>
        <w:tc>
          <w:tcPr>
            <w:tcW w:w="784"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10.5 </w:t>
            </w:r>
          </w:p>
        </w:tc>
        <w:tc>
          <w:tcPr>
            <w:tcW w:w="910"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-0.08 </w:t>
            </w:r>
          </w:p>
        </w:tc>
        <w:tc>
          <w:tcPr>
            <w:tcW w:w="854"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0.5 </w:t>
            </w:r>
          </w:p>
        </w:tc>
        <w:tc>
          <w:tcPr>
            <w:tcW w:w="835" w:type="dxa"/>
            <w:tcBorders>
              <w:left w:val="single" w:sz="6" w:space="0" w:color="auto"/>
              <w:right w:val="nil"/>
            </w:tcBorders>
            <w:vAlign w:val="bottom"/>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sz w:val="22"/>
              </w:rPr>
              <w:t>4.5</w:t>
            </w:r>
          </w:p>
        </w:tc>
      </w:tr>
      <w:tr w:rsidR="00A92D89" w:rsidRPr="00332EB0" w:rsidTr="007215C3">
        <w:trPr>
          <w:cantSplit/>
        </w:trPr>
        <w:tc>
          <w:tcPr>
            <w:tcW w:w="1288" w:type="dxa"/>
            <w:tcBorders>
              <w:left w:val="nil"/>
              <w:right w:val="single" w:sz="6" w:space="0" w:color="auto"/>
            </w:tcBorders>
            <w:vAlign w:val="center"/>
          </w:tcPr>
          <w:p w:rsidR="00A92D89" w:rsidRPr="00332EB0" w:rsidRDefault="00A92D89" w:rsidP="007215C3">
            <w:pPr>
              <w:autoSpaceDE w:val="0"/>
              <w:autoSpaceDN w:val="0"/>
              <w:adjustRightInd w:val="0"/>
              <w:snapToGrid w:val="0"/>
              <w:spacing w:line="380" w:lineRule="exact"/>
              <w:jc w:val="center"/>
              <w:rPr>
                <w:rFonts w:eastAsia="標楷體"/>
                <w:sz w:val="22"/>
              </w:rPr>
            </w:pPr>
            <w:r w:rsidRPr="00332EB0">
              <w:rPr>
                <w:rFonts w:eastAsia="標楷體" w:hint="eastAsia"/>
                <w:sz w:val="22"/>
              </w:rPr>
              <w:t>4</w:t>
            </w:r>
            <w:r w:rsidRPr="00332EB0">
              <w:rPr>
                <w:rFonts w:eastAsia="標楷體" w:hint="eastAsia"/>
                <w:sz w:val="22"/>
              </w:rPr>
              <w:t>月</w:t>
            </w:r>
          </w:p>
        </w:tc>
        <w:tc>
          <w:tcPr>
            <w:tcW w:w="1080"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12.9</w:t>
            </w:r>
          </w:p>
        </w:tc>
        <w:tc>
          <w:tcPr>
            <w:tcW w:w="840"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5.56 </w:t>
            </w:r>
          </w:p>
        </w:tc>
        <w:tc>
          <w:tcPr>
            <w:tcW w:w="784"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7.9 </w:t>
            </w:r>
          </w:p>
        </w:tc>
        <w:tc>
          <w:tcPr>
            <w:tcW w:w="853"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6.08 </w:t>
            </w:r>
          </w:p>
        </w:tc>
        <w:tc>
          <w:tcPr>
            <w:tcW w:w="784"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8.0 </w:t>
            </w:r>
          </w:p>
        </w:tc>
        <w:tc>
          <w:tcPr>
            <w:tcW w:w="910"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-0.52 </w:t>
            </w:r>
          </w:p>
        </w:tc>
        <w:tc>
          <w:tcPr>
            <w:tcW w:w="854"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0.4 </w:t>
            </w:r>
          </w:p>
        </w:tc>
        <w:tc>
          <w:tcPr>
            <w:tcW w:w="835" w:type="dxa"/>
            <w:tcBorders>
              <w:left w:val="single" w:sz="6" w:space="0" w:color="auto"/>
              <w:right w:val="nil"/>
            </w:tcBorders>
            <w:vAlign w:val="bottom"/>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sz w:val="22"/>
              </w:rPr>
              <w:t>4.5</w:t>
            </w:r>
          </w:p>
        </w:tc>
      </w:tr>
      <w:tr w:rsidR="00A92D89" w:rsidRPr="00332EB0" w:rsidTr="007215C3">
        <w:trPr>
          <w:cantSplit/>
        </w:trPr>
        <w:tc>
          <w:tcPr>
            <w:tcW w:w="1288" w:type="dxa"/>
            <w:tcBorders>
              <w:left w:val="nil"/>
              <w:right w:val="single" w:sz="6" w:space="0" w:color="auto"/>
            </w:tcBorders>
            <w:vAlign w:val="center"/>
          </w:tcPr>
          <w:p w:rsidR="00A92D89" w:rsidRPr="00332EB0" w:rsidRDefault="00A92D89" w:rsidP="007215C3">
            <w:pPr>
              <w:autoSpaceDE w:val="0"/>
              <w:autoSpaceDN w:val="0"/>
              <w:adjustRightInd w:val="0"/>
              <w:snapToGrid w:val="0"/>
              <w:spacing w:line="380" w:lineRule="exact"/>
              <w:jc w:val="center"/>
              <w:rPr>
                <w:rFonts w:eastAsia="標楷體"/>
                <w:sz w:val="22"/>
              </w:rPr>
            </w:pPr>
            <w:r w:rsidRPr="00332EB0">
              <w:rPr>
                <w:rFonts w:eastAsia="標楷體" w:hint="eastAsia"/>
                <w:sz w:val="22"/>
              </w:rPr>
              <w:t>5</w:t>
            </w:r>
            <w:r w:rsidRPr="00332EB0">
              <w:rPr>
                <w:rFonts w:eastAsia="標楷體" w:hint="eastAsia"/>
                <w:sz w:val="22"/>
              </w:rPr>
              <w:t>月</w:t>
            </w:r>
          </w:p>
        </w:tc>
        <w:tc>
          <w:tcPr>
            <w:tcW w:w="1080"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6.0</w:t>
            </w:r>
          </w:p>
        </w:tc>
        <w:tc>
          <w:tcPr>
            <w:tcW w:w="840"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5.24 </w:t>
            </w:r>
          </w:p>
        </w:tc>
        <w:tc>
          <w:tcPr>
            <w:tcW w:w="784"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10.0 </w:t>
            </w:r>
          </w:p>
        </w:tc>
        <w:tc>
          <w:tcPr>
            <w:tcW w:w="853"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6.14 </w:t>
            </w:r>
          </w:p>
        </w:tc>
        <w:tc>
          <w:tcPr>
            <w:tcW w:w="784"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9.3 </w:t>
            </w:r>
          </w:p>
        </w:tc>
        <w:tc>
          <w:tcPr>
            <w:tcW w:w="910"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-0.91 </w:t>
            </w:r>
          </w:p>
        </w:tc>
        <w:tc>
          <w:tcPr>
            <w:tcW w:w="854"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0.2 </w:t>
            </w:r>
          </w:p>
        </w:tc>
        <w:tc>
          <w:tcPr>
            <w:tcW w:w="835" w:type="dxa"/>
            <w:tcBorders>
              <w:left w:val="single" w:sz="6" w:space="0" w:color="auto"/>
              <w:right w:val="nil"/>
            </w:tcBorders>
            <w:vAlign w:val="bottom"/>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sz w:val="22"/>
              </w:rPr>
              <w:t>4.4</w:t>
            </w:r>
          </w:p>
        </w:tc>
      </w:tr>
      <w:tr w:rsidR="00A92D89" w:rsidRPr="00332EB0" w:rsidTr="007215C3">
        <w:trPr>
          <w:cantSplit/>
        </w:trPr>
        <w:tc>
          <w:tcPr>
            <w:tcW w:w="1288" w:type="dxa"/>
            <w:tcBorders>
              <w:left w:val="nil"/>
              <w:right w:val="single" w:sz="6" w:space="0" w:color="auto"/>
            </w:tcBorders>
            <w:vAlign w:val="center"/>
          </w:tcPr>
          <w:p w:rsidR="00A92D89" w:rsidRPr="00332EB0" w:rsidRDefault="00A92D89" w:rsidP="007215C3">
            <w:pPr>
              <w:autoSpaceDE w:val="0"/>
              <w:autoSpaceDN w:val="0"/>
              <w:adjustRightInd w:val="0"/>
              <w:snapToGrid w:val="0"/>
              <w:spacing w:line="380" w:lineRule="exact"/>
              <w:jc w:val="center"/>
              <w:rPr>
                <w:rFonts w:eastAsia="標楷體"/>
                <w:sz w:val="22"/>
              </w:rPr>
            </w:pPr>
            <w:r w:rsidRPr="00332EB0">
              <w:rPr>
                <w:rFonts w:eastAsia="標楷體" w:hint="eastAsia"/>
                <w:sz w:val="22"/>
              </w:rPr>
              <w:t>6</w:t>
            </w:r>
            <w:r w:rsidRPr="00332EB0">
              <w:rPr>
                <w:rFonts w:eastAsia="標楷體" w:hint="eastAsia"/>
                <w:sz w:val="22"/>
              </w:rPr>
              <w:t>月</w:t>
            </w:r>
          </w:p>
        </w:tc>
        <w:tc>
          <w:tcPr>
            <w:tcW w:w="1080"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-0.9(II)</w:t>
            </w:r>
          </w:p>
        </w:tc>
        <w:tc>
          <w:tcPr>
            <w:tcW w:w="772"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-1.5</w:t>
            </w:r>
          </w:p>
        </w:tc>
        <w:tc>
          <w:tcPr>
            <w:tcW w:w="840"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5.64 </w:t>
            </w:r>
          </w:p>
        </w:tc>
        <w:tc>
          <w:tcPr>
            <w:tcW w:w="784"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-2.3 </w:t>
            </w:r>
          </w:p>
        </w:tc>
        <w:tc>
          <w:tcPr>
            <w:tcW w:w="853"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5.59 </w:t>
            </w:r>
          </w:p>
        </w:tc>
        <w:tc>
          <w:tcPr>
            <w:tcW w:w="784"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-2.2 </w:t>
            </w:r>
          </w:p>
        </w:tc>
        <w:tc>
          <w:tcPr>
            <w:tcW w:w="910"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0.06 </w:t>
            </w:r>
          </w:p>
        </w:tc>
        <w:tc>
          <w:tcPr>
            <w:tcW w:w="854"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-0.2 </w:t>
            </w:r>
          </w:p>
        </w:tc>
        <w:tc>
          <w:tcPr>
            <w:tcW w:w="835" w:type="dxa"/>
            <w:tcBorders>
              <w:left w:val="single" w:sz="6" w:space="0" w:color="auto"/>
              <w:right w:val="nil"/>
            </w:tcBorders>
            <w:vAlign w:val="bottom"/>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sz w:val="22"/>
              </w:rPr>
              <w:t>4.3</w:t>
            </w:r>
          </w:p>
        </w:tc>
      </w:tr>
      <w:tr w:rsidR="00A92D89" w:rsidRPr="00332EB0" w:rsidTr="007215C3">
        <w:trPr>
          <w:cantSplit/>
        </w:trPr>
        <w:tc>
          <w:tcPr>
            <w:tcW w:w="1288" w:type="dxa"/>
            <w:tcBorders>
              <w:left w:val="nil"/>
              <w:right w:val="single" w:sz="6" w:space="0" w:color="auto"/>
            </w:tcBorders>
            <w:vAlign w:val="center"/>
          </w:tcPr>
          <w:p w:rsidR="00A92D89" w:rsidRPr="00332EB0" w:rsidRDefault="00A92D89" w:rsidP="007215C3">
            <w:pPr>
              <w:autoSpaceDE w:val="0"/>
              <w:autoSpaceDN w:val="0"/>
              <w:adjustRightInd w:val="0"/>
              <w:snapToGrid w:val="0"/>
              <w:spacing w:line="380" w:lineRule="exact"/>
              <w:jc w:val="center"/>
              <w:rPr>
                <w:rFonts w:eastAsia="標楷體"/>
                <w:sz w:val="22"/>
              </w:rPr>
            </w:pPr>
            <w:r w:rsidRPr="00332EB0">
              <w:rPr>
                <w:rFonts w:eastAsia="標楷體" w:hint="eastAsia"/>
                <w:sz w:val="22"/>
              </w:rPr>
              <w:t>7</w:t>
            </w:r>
            <w:r w:rsidRPr="00332EB0">
              <w:rPr>
                <w:rFonts w:eastAsia="標楷體" w:hint="eastAsia"/>
                <w:sz w:val="22"/>
              </w:rPr>
              <w:t>月</w:t>
            </w:r>
          </w:p>
        </w:tc>
        <w:tc>
          <w:tcPr>
            <w:tcW w:w="1080"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-0.8</w:t>
            </w:r>
          </w:p>
        </w:tc>
        <w:tc>
          <w:tcPr>
            <w:tcW w:w="840"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5.31 </w:t>
            </w:r>
          </w:p>
        </w:tc>
        <w:tc>
          <w:tcPr>
            <w:tcW w:w="784"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-8.1 </w:t>
            </w:r>
          </w:p>
        </w:tc>
        <w:tc>
          <w:tcPr>
            <w:tcW w:w="853"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5.84 </w:t>
            </w:r>
          </w:p>
        </w:tc>
        <w:tc>
          <w:tcPr>
            <w:tcW w:w="784"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2.3 </w:t>
            </w:r>
          </w:p>
        </w:tc>
        <w:tc>
          <w:tcPr>
            <w:tcW w:w="910"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-0.53 </w:t>
            </w:r>
          </w:p>
        </w:tc>
        <w:tc>
          <w:tcPr>
            <w:tcW w:w="854" w:type="dxa"/>
            <w:tcBorders>
              <w:left w:val="single" w:sz="6" w:space="0" w:color="auto"/>
              <w:right w:val="single" w:sz="6" w:space="0" w:color="auto"/>
            </w:tcBorders>
            <w:vAlign w:val="bottom"/>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-0.4 </w:t>
            </w:r>
          </w:p>
        </w:tc>
        <w:tc>
          <w:tcPr>
            <w:tcW w:w="835" w:type="dxa"/>
            <w:tcBorders>
              <w:left w:val="single" w:sz="6" w:space="0" w:color="auto"/>
              <w:right w:val="nil"/>
            </w:tcBorders>
            <w:vAlign w:val="bottom"/>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sz w:val="22"/>
              </w:rPr>
              <w:t>4.3</w:t>
            </w:r>
          </w:p>
        </w:tc>
      </w:tr>
      <w:tr w:rsidR="00A92D89" w:rsidRPr="00332EB0" w:rsidTr="007215C3">
        <w:trPr>
          <w:cantSplit/>
        </w:trPr>
        <w:tc>
          <w:tcPr>
            <w:tcW w:w="1288" w:type="dxa"/>
            <w:tcBorders>
              <w:left w:val="nil"/>
              <w:right w:val="single" w:sz="6" w:space="0" w:color="auto"/>
            </w:tcBorders>
            <w:vAlign w:val="center"/>
          </w:tcPr>
          <w:p w:rsidR="00A92D89" w:rsidRPr="00332EB0" w:rsidRDefault="00A92D89" w:rsidP="007215C3">
            <w:pPr>
              <w:autoSpaceDE w:val="0"/>
              <w:autoSpaceDN w:val="0"/>
              <w:adjustRightInd w:val="0"/>
              <w:snapToGrid w:val="0"/>
              <w:spacing w:line="380" w:lineRule="exact"/>
              <w:jc w:val="center"/>
              <w:rPr>
                <w:rFonts w:eastAsia="標楷體"/>
                <w:sz w:val="22"/>
              </w:rPr>
            </w:pPr>
            <w:r w:rsidRPr="00332EB0">
              <w:rPr>
                <w:rFonts w:eastAsia="標楷體" w:hint="eastAsia"/>
                <w:sz w:val="22"/>
              </w:rPr>
              <w:t>8</w:t>
            </w:r>
            <w:r w:rsidRPr="00332EB0">
              <w:rPr>
                <w:rFonts w:eastAsia="標楷體" w:hint="eastAsia"/>
                <w:sz w:val="22"/>
              </w:rPr>
              <w:t>月</w:t>
            </w:r>
          </w:p>
        </w:tc>
        <w:tc>
          <w:tcPr>
            <w:tcW w:w="1080"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-4.6</w:t>
            </w:r>
          </w:p>
        </w:tc>
        <w:tc>
          <w:tcPr>
            <w:tcW w:w="840"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5.04 </w:t>
            </w:r>
          </w:p>
        </w:tc>
        <w:tc>
          <w:tcPr>
            <w:tcW w:w="784"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-5.8 </w:t>
            </w:r>
          </w:p>
        </w:tc>
        <w:tc>
          <w:tcPr>
            <w:tcW w:w="853"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5.81 </w:t>
            </w:r>
          </w:p>
        </w:tc>
        <w:tc>
          <w:tcPr>
            <w:tcW w:w="784"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-5.2 </w:t>
            </w:r>
          </w:p>
        </w:tc>
        <w:tc>
          <w:tcPr>
            <w:tcW w:w="910"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-0.77 </w:t>
            </w:r>
          </w:p>
        </w:tc>
        <w:tc>
          <w:tcPr>
            <w:tcW w:w="854"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-0.4 </w:t>
            </w:r>
          </w:p>
        </w:tc>
        <w:tc>
          <w:tcPr>
            <w:tcW w:w="835" w:type="dxa"/>
            <w:tcBorders>
              <w:left w:val="single" w:sz="6" w:space="0" w:color="auto"/>
              <w:right w:val="nil"/>
            </w:tcBorders>
            <w:vAlign w:val="bottom"/>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sz w:val="22"/>
              </w:rPr>
              <w:t>4.2</w:t>
            </w:r>
          </w:p>
        </w:tc>
      </w:tr>
      <w:tr w:rsidR="00A92D89" w:rsidRPr="00332EB0" w:rsidTr="007215C3">
        <w:trPr>
          <w:cantSplit/>
        </w:trPr>
        <w:tc>
          <w:tcPr>
            <w:tcW w:w="1288" w:type="dxa"/>
            <w:tcBorders>
              <w:left w:val="nil"/>
              <w:right w:val="single" w:sz="6" w:space="0" w:color="auto"/>
            </w:tcBorders>
            <w:vAlign w:val="center"/>
          </w:tcPr>
          <w:p w:rsidR="00A92D89" w:rsidRPr="00332EB0" w:rsidRDefault="00A92D89" w:rsidP="007215C3">
            <w:pPr>
              <w:autoSpaceDE w:val="0"/>
              <w:autoSpaceDN w:val="0"/>
              <w:adjustRightInd w:val="0"/>
              <w:snapToGrid w:val="0"/>
              <w:spacing w:line="380" w:lineRule="exact"/>
              <w:jc w:val="center"/>
              <w:rPr>
                <w:rFonts w:eastAsia="標楷體"/>
                <w:sz w:val="22"/>
              </w:rPr>
            </w:pPr>
            <w:r w:rsidRPr="00332EB0">
              <w:rPr>
                <w:rFonts w:eastAsia="標楷體" w:hint="eastAsia"/>
                <w:sz w:val="22"/>
              </w:rPr>
              <w:t>9</w:t>
            </w:r>
            <w:r w:rsidRPr="00332EB0">
              <w:rPr>
                <w:rFonts w:eastAsia="標楷體" w:hint="eastAsia"/>
                <w:sz w:val="22"/>
              </w:rPr>
              <w:t>月</w:t>
            </w:r>
          </w:p>
        </w:tc>
        <w:tc>
          <w:tcPr>
            <w:tcW w:w="1080"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-3.7(III)</w:t>
            </w:r>
          </w:p>
        </w:tc>
        <w:tc>
          <w:tcPr>
            <w:tcW w:w="772"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-8.1</w:t>
            </w:r>
          </w:p>
        </w:tc>
        <w:tc>
          <w:tcPr>
            <w:tcW w:w="840"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5.36 </w:t>
            </w:r>
          </w:p>
        </w:tc>
        <w:tc>
          <w:tcPr>
            <w:tcW w:w="784"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-10.3 </w:t>
            </w:r>
          </w:p>
        </w:tc>
        <w:tc>
          <w:tcPr>
            <w:tcW w:w="853"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5.93 </w:t>
            </w:r>
          </w:p>
        </w:tc>
        <w:tc>
          <w:tcPr>
            <w:tcW w:w="784"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4.2 </w:t>
            </w:r>
          </w:p>
        </w:tc>
        <w:tc>
          <w:tcPr>
            <w:tcW w:w="910"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-0.57 </w:t>
            </w:r>
          </w:p>
        </w:tc>
        <w:tc>
          <w:tcPr>
            <w:tcW w:w="854"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-0.3 </w:t>
            </w:r>
          </w:p>
        </w:tc>
        <w:tc>
          <w:tcPr>
            <w:tcW w:w="835" w:type="dxa"/>
            <w:tcBorders>
              <w:left w:val="single" w:sz="6" w:space="0" w:color="auto"/>
              <w:right w:val="nil"/>
            </w:tcBorders>
            <w:vAlign w:val="bottom"/>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sz w:val="22"/>
              </w:rPr>
              <w:t>4.3</w:t>
            </w:r>
          </w:p>
        </w:tc>
      </w:tr>
      <w:tr w:rsidR="00A92D89" w:rsidRPr="00332EB0" w:rsidTr="007215C3">
        <w:trPr>
          <w:cantSplit/>
        </w:trPr>
        <w:tc>
          <w:tcPr>
            <w:tcW w:w="1288" w:type="dxa"/>
            <w:tcBorders>
              <w:left w:val="nil"/>
              <w:right w:val="single" w:sz="6" w:space="0" w:color="auto"/>
            </w:tcBorders>
            <w:vAlign w:val="center"/>
          </w:tcPr>
          <w:p w:rsidR="00A92D89" w:rsidRPr="00332EB0" w:rsidRDefault="00A92D89" w:rsidP="007215C3">
            <w:pPr>
              <w:autoSpaceDE w:val="0"/>
              <w:autoSpaceDN w:val="0"/>
              <w:adjustRightInd w:val="0"/>
              <w:snapToGrid w:val="0"/>
              <w:spacing w:line="380" w:lineRule="exact"/>
              <w:jc w:val="center"/>
              <w:rPr>
                <w:rFonts w:eastAsia="標楷體"/>
                <w:sz w:val="22"/>
              </w:rPr>
            </w:pPr>
            <w:r w:rsidRPr="00332EB0">
              <w:rPr>
                <w:rFonts w:eastAsia="標楷體" w:hint="eastAsia"/>
                <w:sz w:val="22"/>
              </w:rPr>
              <w:t>10</w:t>
            </w:r>
            <w:r w:rsidRPr="00332EB0">
              <w:rPr>
                <w:rFonts w:eastAsia="標楷體" w:hint="eastAsia"/>
                <w:sz w:val="22"/>
              </w:rPr>
              <w:t>月</w:t>
            </w:r>
          </w:p>
        </w:tc>
        <w:tc>
          <w:tcPr>
            <w:tcW w:w="1080"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-4.5</w:t>
            </w:r>
          </w:p>
        </w:tc>
        <w:tc>
          <w:tcPr>
            <w:tcW w:w="840"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5.15 </w:t>
            </w:r>
          </w:p>
        </w:tc>
        <w:tc>
          <w:tcPr>
            <w:tcW w:w="784"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-6.5 </w:t>
            </w:r>
          </w:p>
        </w:tc>
        <w:tc>
          <w:tcPr>
            <w:tcW w:w="853"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5.70 </w:t>
            </w:r>
          </w:p>
        </w:tc>
        <w:tc>
          <w:tcPr>
            <w:tcW w:w="784"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-1.5 </w:t>
            </w:r>
          </w:p>
        </w:tc>
        <w:tc>
          <w:tcPr>
            <w:tcW w:w="910"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-0.56 </w:t>
            </w:r>
          </w:p>
        </w:tc>
        <w:tc>
          <w:tcPr>
            <w:tcW w:w="854"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-0.4 </w:t>
            </w:r>
          </w:p>
        </w:tc>
        <w:tc>
          <w:tcPr>
            <w:tcW w:w="835" w:type="dxa"/>
            <w:tcBorders>
              <w:left w:val="single" w:sz="6" w:space="0" w:color="auto"/>
              <w:right w:val="nil"/>
            </w:tcBorders>
            <w:vAlign w:val="bottom"/>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sz w:val="22"/>
              </w:rPr>
              <w:t>4.2</w:t>
            </w:r>
          </w:p>
        </w:tc>
      </w:tr>
      <w:tr w:rsidR="00A92D89" w:rsidRPr="00332EB0" w:rsidTr="007215C3">
        <w:trPr>
          <w:cantSplit/>
        </w:trPr>
        <w:tc>
          <w:tcPr>
            <w:tcW w:w="1288" w:type="dxa"/>
            <w:tcBorders>
              <w:left w:val="nil"/>
              <w:right w:val="single" w:sz="6" w:space="0" w:color="auto"/>
            </w:tcBorders>
            <w:vAlign w:val="center"/>
          </w:tcPr>
          <w:p w:rsidR="00A92D89" w:rsidRPr="00332EB0" w:rsidRDefault="00A92D89" w:rsidP="007215C3">
            <w:pPr>
              <w:autoSpaceDE w:val="0"/>
              <w:autoSpaceDN w:val="0"/>
              <w:adjustRightInd w:val="0"/>
              <w:snapToGrid w:val="0"/>
              <w:spacing w:line="380" w:lineRule="exact"/>
              <w:jc w:val="center"/>
              <w:rPr>
                <w:rFonts w:eastAsia="標楷體"/>
                <w:sz w:val="22"/>
              </w:rPr>
            </w:pPr>
            <w:r w:rsidRPr="00332EB0">
              <w:rPr>
                <w:rFonts w:eastAsia="標楷體" w:hint="eastAsia"/>
                <w:sz w:val="22"/>
              </w:rPr>
              <w:t>11</w:t>
            </w:r>
            <w:r w:rsidRPr="00332EB0">
              <w:rPr>
                <w:rFonts w:eastAsia="標楷體" w:hint="eastAsia"/>
                <w:sz w:val="22"/>
              </w:rPr>
              <w:t>月</w:t>
            </w:r>
          </w:p>
        </w:tc>
        <w:tc>
          <w:tcPr>
            <w:tcW w:w="1080"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0"/>
              </w:rPr>
            </w:pPr>
          </w:p>
        </w:tc>
        <w:tc>
          <w:tcPr>
            <w:tcW w:w="772"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-5.5</w:t>
            </w:r>
          </w:p>
        </w:tc>
        <w:tc>
          <w:tcPr>
            <w:tcW w:w="840"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4.98 </w:t>
            </w:r>
          </w:p>
        </w:tc>
        <w:tc>
          <w:tcPr>
            <w:tcW w:w="784"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-4.1 </w:t>
            </w:r>
          </w:p>
        </w:tc>
        <w:tc>
          <w:tcPr>
            <w:tcW w:w="853"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5.94 </w:t>
            </w:r>
          </w:p>
        </w:tc>
        <w:tc>
          <w:tcPr>
            <w:tcW w:w="784"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0.9 </w:t>
            </w:r>
          </w:p>
        </w:tc>
        <w:tc>
          <w:tcPr>
            <w:tcW w:w="910"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-0.96 </w:t>
            </w:r>
          </w:p>
        </w:tc>
        <w:tc>
          <w:tcPr>
            <w:tcW w:w="854"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-0.2 </w:t>
            </w:r>
          </w:p>
        </w:tc>
        <w:tc>
          <w:tcPr>
            <w:tcW w:w="835" w:type="dxa"/>
            <w:tcBorders>
              <w:left w:val="single" w:sz="6" w:space="0" w:color="auto"/>
              <w:right w:val="nil"/>
            </w:tcBorders>
            <w:vAlign w:val="bottom"/>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sz w:val="22"/>
              </w:rPr>
              <w:t>4.2</w:t>
            </w:r>
          </w:p>
        </w:tc>
      </w:tr>
      <w:tr w:rsidR="00A92D89" w:rsidRPr="00332EB0" w:rsidTr="007215C3">
        <w:trPr>
          <w:cantSplit/>
        </w:trPr>
        <w:tc>
          <w:tcPr>
            <w:tcW w:w="1288" w:type="dxa"/>
            <w:tcBorders>
              <w:left w:val="nil"/>
              <w:right w:val="single" w:sz="6" w:space="0" w:color="auto"/>
            </w:tcBorders>
            <w:vAlign w:val="center"/>
          </w:tcPr>
          <w:p w:rsidR="00A92D89" w:rsidRPr="00332EB0" w:rsidRDefault="00A92D89" w:rsidP="007215C3">
            <w:pPr>
              <w:autoSpaceDE w:val="0"/>
              <w:autoSpaceDN w:val="0"/>
              <w:adjustRightInd w:val="0"/>
              <w:snapToGrid w:val="0"/>
              <w:spacing w:line="380" w:lineRule="exact"/>
              <w:jc w:val="center"/>
              <w:rPr>
                <w:rFonts w:eastAsia="標楷體"/>
                <w:sz w:val="22"/>
              </w:rPr>
            </w:pPr>
            <w:r>
              <w:rPr>
                <w:rFonts w:eastAsia="標楷體" w:hint="eastAsia"/>
                <w:sz w:val="22"/>
              </w:rPr>
              <w:t>12</w:t>
            </w:r>
            <w:r>
              <w:rPr>
                <w:rFonts w:eastAsia="標楷體" w:hint="eastAsia"/>
                <w:sz w:val="22"/>
              </w:rPr>
              <w:t>月</w:t>
            </w:r>
          </w:p>
        </w:tc>
        <w:tc>
          <w:tcPr>
            <w:tcW w:w="1080"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0"/>
              </w:rPr>
            </w:pPr>
            <w:r w:rsidRPr="000F2551">
              <w:rPr>
                <w:rFonts w:eastAsia="標楷體" w:hint="eastAsia"/>
                <w:sz w:val="20"/>
              </w:rPr>
              <w:t>0.2(IV)</w:t>
            </w:r>
          </w:p>
        </w:tc>
        <w:tc>
          <w:tcPr>
            <w:tcW w:w="772"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-7.9</w:t>
            </w:r>
          </w:p>
        </w:tc>
        <w:tc>
          <w:tcPr>
            <w:tcW w:w="840"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5.30 </w:t>
            </w:r>
          </w:p>
        </w:tc>
        <w:tc>
          <w:tcPr>
            <w:tcW w:w="784"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-5.8 </w:t>
            </w:r>
          </w:p>
        </w:tc>
        <w:tc>
          <w:tcPr>
            <w:tcW w:w="853"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5.94 </w:t>
            </w:r>
          </w:p>
        </w:tc>
        <w:tc>
          <w:tcPr>
            <w:tcW w:w="784"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1.9 </w:t>
            </w:r>
          </w:p>
        </w:tc>
        <w:tc>
          <w:tcPr>
            <w:tcW w:w="910"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-0.65 </w:t>
            </w:r>
          </w:p>
        </w:tc>
        <w:tc>
          <w:tcPr>
            <w:tcW w:w="854" w:type="dxa"/>
            <w:tcBorders>
              <w:left w:val="single" w:sz="6" w:space="0" w:color="auto"/>
              <w:right w:val="single" w:sz="6" w:space="0" w:color="auto"/>
            </w:tcBorders>
            <w:vAlign w:val="center"/>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-0.1 </w:t>
            </w:r>
          </w:p>
        </w:tc>
        <w:tc>
          <w:tcPr>
            <w:tcW w:w="835" w:type="dxa"/>
            <w:tcBorders>
              <w:left w:val="single" w:sz="6" w:space="0" w:color="auto"/>
              <w:right w:val="nil"/>
            </w:tcBorders>
            <w:vAlign w:val="bottom"/>
          </w:tcPr>
          <w:p w:rsidR="00A92D89" w:rsidRPr="000F2551" w:rsidRDefault="00A92D89" w:rsidP="007215C3">
            <w:pPr>
              <w:autoSpaceDE w:val="0"/>
              <w:autoSpaceDN w:val="0"/>
              <w:adjustRightInd w:val="0"/>
              <w:snapToGrid w:val="0"/>
              <w:spacing w:line="380" w:lineRule="exact"/>
              <w:jc w:val="center"/>
              <w:rPr>
                <w:rFonts w:eastAsia="標楷體"/>
                <w:sz w:val="22"/>
              </w:rPr>
            </w:pPr>
            <w:r w:rsidRPr="000F2551">
              <w:rPr>
                <w:rFonts w:eastAsia="標楷體"/>
                <w:sz w:val="22"/>
              </w:rPr>
              <w:t>4.3</w:t>
            </w:r>
          </w:p>
        </w:tc>
      </w:tr>
      <w:tr w:rsidR="00BD0E10" w:rsidRPr="00332EB0" w:rsidTr="007215C3">
        <w:trPr>
          <w:cantSplit/>
        </w:trPr>
        <w:tc>
          <w:tcPr>
            <w:tcW w:w="1288" w:type="dxa"/>
            <w:tcBorders>
              <w:left w:val="nil"/>
              <w:right w:val="single" w:sz="6" w:space="0" w:color="auto"/>
            </w:tcBorders>
            <w:vAlign w:val="center"/>
          </w:tcPr>
          <w:p w:rsidR="00BD0E10" w:rsidRDefault="00BD0E10">
            <w:pPr>
              <w:autoSpaceDE w:val="0"/>
              <w:autoSpaceDN w:val="0"/>
              <w:adjustRightInd w:val="0"/>
              <w:snapToGrid w:val="0"/>
              <w:spacing w:line="380" w:lineRule="exact"/>
              <w:jc w:val="center"/>
              <w:rPr>
                <w:rFonts w:eastAsia="標楷體"/>
                <w:sz w:val="22"/>
              </w:rPr>
            </w:pPr>
            <w:r>
              <w:rPr>
                <w:rFonts w:eastAsia="標楷體"/>
                <w:sz w:val="22"/>
              </w:rPr>
              <w:t>2013</w:t>
            </w:r>
            <w:r>
              <w:rPr>
                <w:rFonts w:eastAsia="標楷體" w:hint="eastAsia"/>
                <w:sz w:val="22"/>
              </w:rPr>
              <w:t>年</w:t>
            </w:r>
          </w:p>
        </w:tc>
        <w:tc>
          <w:tcPr>
            <w:tcW w:w="1080" w:type="dxa"/>
            <w:tcBorders>
              <w:left w:val="single" w:sz="6" w:space="0" w:color="auto"/>
              <w:right w:val="single" w:sz="6" w:space="0" w:color="auto"/>
            </w:tcBorders>
            <w:vAlign w:val="center"/>
          </w:tcPr>
          <w:p w:rsidR="00BD0E10" w:rsidRDefault="00BD0E10">
            <w:pPr>
              <w:autoSpaceDE w:val="0"/>
              <w:autoSpaceDN w:val="0"/>
              <w:adjustRightInd w:val="0"/>
              <w:snapToGrid w:val="0"/>
              <w:spacing w:line="380" w:lineRule="exact"/>
              <w:jc w:val="center"/>
              <w:rPr>
                <w:rFonts w:eastAsia="標楷體"/>
                <w:sz w:val="20"/>
              </w:rPr>
            </w:pPr>
          </w:p>
        </w:tc>
        <w:tc>
          <w:tcPr>
            <w:tcW w:w="772" w:type="dxa"/>
            <w:tcBorders>
              <w:left w:val="single" w:sz="6" w:space="0" w:color="auto"/>
              <w:right w:val="single" w:sz="6" w:space="0" w:color="auto"/>
            </w:tcBorders>
            <w:vAlign w:val="center"/>
          </w:tcPr>
          <w:p w:rsidR="00BD0E10" w:rsidRDefault="00BD0E10">
            <w:pPr>
              <w:autoSpaceDE w:val="0"/>
              <w:autoSpaceDN w:val="0"/>
              <w:adjustRightInd w:val="0"/>
              <w:snapToGrid w:val="0"/>
              <w:spacing w:line="380" w:lineRule="exact"/>
              <w:jc w:val="center"/>
              <w:rPr>
                <w:rFonts w:eastAsia="標楷體"/>
                <w:sz w:val="22"/>
              </w:rPr>
            </w:pPr>
          </w:p>
        </w:tc>
        <w:tc>
          <w:tcPr>
            <w:tcW w:w="840" w:type="dxa"/>
            <w:tcBorders>
              <w:left w:val="single" w:sz="6" w:space="0" w:color="auto"/>
              <w:right w:val="single" w:sz="6" w:space="0" w:color="auto"/>
            </w:tcBorders>
            <w:vAlign w:val="center"/>
          </w:tcPr>
          <w:p w:rsidR="00BD0E10" w:rsidRDefault="00BD0E10">
            <w:pPr>
              <w:autoSpaceDE w:val="0"/>
              <w:autoSpaceDN w:val="0"/>
              <w:adjustRightInd w:val="0"/>
              <w:snapToGrid w:val="0"/>
              <w:spacing w:line="380" w:lineRule="exact"/>
              <w:jc w:val="center"/>
              <w:rPr>
                <w:rFonts w:eastAsia="標楷體"/>
                <w:sz w:val="22"/>
              </w:rPr>
            </w:pPr>
          </w:p>
        </w:tc>
        <w:tc>
          <w:tcPr>
            <w:tcW w:w="784" w:type="dxa"/>
            <w:tcBorders>
              <w:left w:val="single" w:sz="6" w:space="0" w:color="auto"/>
              <w:right w:val="single" w:sz="6" w:space="0" w:color="auto"/>
            </w:tcBorders>
            <w:vAlign w:val="center"/>
          </w:tcPr>
          <w:p w:rsidR="00BD0E10" w:rsidRDefault="00BD0E10">
            <w:pPr>
              <w:autoSpaceDE w:val="0"/>
              <w:autoSpaceDN w:val="0"/>
              <w:adjustRightInd w:val="0"/>
              <w:snapToGrid w:val="0"/>
              <w:spacing w:line="380" w:lineRule="exact"/>
              <w:jc w:val="center"/>
              <w:rPr>
                <w:rFonts w:eastAsia="標楷體"/>
                <w:sz w:val="22"/>
              </w:rPr>
            </w:pPr>
          </w:p>
        </w:tc>
        <w:tc>
          <w:tcPr>
            <w:tcW w:w="853" w:type="dxa"/>
            <w:tcBorders>
              <w:left w:val="single" w:sz="6" w:space="0" w:color="auto"/>
              <w:right w:val="single" w:sz="6" w:space="0" w:color="auto"/>
            </w:tcBorders>
            <w:vAlign w:val="center"/>
          </w:tcPr>
          <w:p w:rsidR="00BD0E10" w:rsidRDefault="00BD0E10">
            <w:pPr>
              <w:autoSpaceDE w:val="0"/>
              <w:autoSpaceDN w:val="0"/>
              <w:adjustRightInd w:val="0"/>
              <w:snapToGrid w:val="0"/>
              <w:spacing w:line="380" w:lineRule="exact"/>
              <w:jc w:val="center"/>
              <w:rPr>
                <w:rFonts w:eastAsia="標楷體"/>
                <w:sz w:val="22"/>
              </w:rPr>
            </w:pPr>
          </w:p>
        </w:tc>
        <w:tc>
          <w:tcPr>
            <w:tcW w:w="784" w:type="dxa"/>
            <w:tcBorders>
              <w:left w:val="single" w:sz="6" w:space="0" w:color="auto"/>
              <w:right w:val="single" w:sz="6" w:space="0" w:color="auto"/>
            </w:tcBorders>
            <w:vAlign w:val="center"/>
          </w:tcPr>
          <w:p w:rsidR="00BD0E10" w:rsidRDefault="00BD0E10">
            <w:pPr>
              <w:autoSpaceDE w:val="0"/>
              <w:autoSpaceDN w:val="0"/>
              <w:adjustRightInd w:val="0"/>
              <w:snapToGrid w:val="0"/>
              <w:spacing w:line="380" w:lineRule="exact"/>
              <w:jc w:val="center"/>
              <w:rPr>
                <w:rFonts w:eastAsia="標楷體"/>
                <w:sz w:val="22"/>
              </w:rPr>
            </w:pPr>
          </w:p>
        </w:tc>
        <w:tc>
          <w:tcPr>
            <w:tcW w:w="910" w:type="dxa"/>
            <w:tcBorders>
              <w:left w:val="single" w:sz="6" w:space="0" w:color="auto"/>
              <w:right w:val="single" w:sz="6" w:space="0" w:color="auto"/>
            </w:tcBorders>
            <w:vAlign w:val="center"/>
          </w:tcPr>
          <w:p w:rsidR="00BD0E10" w:rsidRDefault="00BD0E10">
            <w:pPr>
              <w:autoSpaceDE w:val="0"/>
              <w:autoSpaceDN w:val="0"/>
              <w:adjustRightInd w:val="0"/>
              <w:snapToGrid w:val="0"/>
              <w:spacing w:line="380" w:lineRule="exact"/>
              <w:jc w:val="center"/>
              <w:rPr>
                <w:rFonts w:eastAsia="標楷體"/>
                <w:sz w:val="22"/>
              </w:rPr>
            </w:pPr>
          </w:p>
        </w:tc>
        <w:tc>
          <w:tcPr>
            <w:tcW w:w="854" w:type="dxa"/>
            <w:tcBorders>
              <w:left w:val="single" w:sz="6" w:space="0" w:color="auto"/>
              <w:right w:val="single" w:sz="6" w:space="0" w:color="auto"/>
            </w:tcBorders>
            <w:vAlign w:val="center"/>
          </w:tcPr>
          <w:p w:rsidR="00BD0E10" w:rsidRDefault="00BD0E10">
            <w:pPr>
              <w:autoSpaceDE w:val="0"/>
              <w:autoSpaceDN w:val="0"/>
              <w:adjustRightInd w:val="0"/>
              <w:snapToGrid w:val="0"/>
              <w:spacing w:line="380" w:lineRule="exact"/>
              <w:jc w:val="center"/>
              <w:rPr>
                <w:rFonts w:eastAsia="標楷體"/>
                <w:sz w:val="22"/>
              </w:rPr>
            </w:pPr>
          </w:p>
        </w:tc>
        <w:tc>
          <w:tcPr>
            <w:tcW w:w="835" w:type="dxa"/>
            <w:tcBorders>
              <w:left w:val="single" w:sz="6" w:space="0" w:color="auto"/>
              <w:right w:val="nil"/>
            </w:tcBorders>
            <w:vAlign w:val="bottom"/>
          </w:tcPr>
          <w:p w:rsidR="00BD0E10" w:rsidRDefault="00BD0E10">
            <w:pPr>
              <w:autoSpaceDE w:val="0"/>
              <w:autoSpaceDN w:val="0"/>
              <w:adjustRightInd w:val="0"/>
              <w:snapToGrid w:val="0"/>
              <w:spacing w:line="380" w:lineRule="exact"/>
              <w:jc w:val="center"/>
              <w:rPr>
                <w:rFonts w:eastAsia="標楷體"/>
                <w:sz w:val="22"/>
              </w:rPr>
            </w:pPr>
          </w:p>
        </w:tc>
      </w:tr>
      <w:tr w:rsidR="00BD0E10" w:rsidRPr="00332EB0" w:rsidTr="007215C3">
        <w:trPr>
          <w:cantSplit/>
        </w:trPr>
        <w:tc>
          <w:tcPr>
            <w:tcW w:w="1288" w:type="dxa"/>
            <w:tcBorders>
              <w:left w:val="nil"/>
              <w:right w:val="single" w:sz="6" w:space="0" w:color="auto"/>
            </w:tcBorders>
            <w:vAlign w:val="center"/>
          </w:tcPr>
          <w:p w:rsidR="00BD0E10" w:rsidRDefault="00BD0E10">
            <w:pPr>
              <w:autoSpaceDE w:val="0"/>
              <w:autoSpaceDN w:val="0"/>
              <w:adjustRightInd w:val="0"/>
              <w:snapToGrid w:val="0"/>
              <w:spacing w:line="380" w:lineRule="exact"/>
              <w:jc w:val="center"/>
              <w:rPr>
                <w:rFonts w:eastAsia="標楷體"/>
                <w:sz w:val="22"/>
              </w:rPr>
            </w:pPr>
            <w:r>
              <w:rPr>
                <w:rFonts w:eastAsia="標楷體"/>
                <w:sz w:val="22"/>
              </w:rPr>
              <w:t>1</w:t>
            </w:r>
            <w:r>
              <w:rPr>
                <w:rFonts w:eastAsia="標楷體" w:hint="eastAsia"/>
                <w:sz w:val="22"/>
              </w:rPr>
              <w:t>月</w:t>
            </w:r>
          </w:p>
        </w:tc>
        <w:tc>
          <w:tcPr>
            <w:tcW w:w="1080" w:type="dxa"/>
            <w:tcBorders>
              <w:left w:val="single" w:sz="6" w:space="0" w:color="auto"/>
              <w:right w:val="single" w:sz="6" w:space="0" w:color="auto"/>
            </w:tcBorders>
            <w:vAlign w:val="center"/>
          </w:tcPr>
          <w:p w:rsidR="00BD0E10" w:rsidRDefault="00BD0E10">
            <w:pPr>
              <w:autoSpaceDE w:val="0"/>
              <w:autoSpaceDN w:val="0"/>
              <w:adjustRightInd w:val="0"/>
              <w:snapToGrid w:val="0"/>
              <w:spacing w:line="380" w:lineRule="exact"/>
              <w:jc w:val="center"/>
              <w:rPr>
                <w:rFonts w:eastAsia="標楷體"/>
                <w:sz w:val="20"/>
              </w:rPr>
            </w:pPr>
          </w:p>
        </w:tc>
        <w:tc>
          <w:tcPr>
            <w:tcW w:w="772" w:type="dxa"/>
            <w:tcBorders>
              <w:left w:val="single" w:sz="6" w:space="0" w:color="auto"/>
              <w:right w:val="single" w:sz="6" w:space="0" w:color="auto"/>
            </w:tcBorders>
            <w:vAlign w:val="center"/>
          </w:tcPr>
          <w:p w:rsidR="00BD0E10" w:rsidRDefault="00BD0E10">
            <w:pPr>
              <w:autoSpaceDE w:val="0"/>
              <w:autoSpaceDN w:val="0"/>
              <w:adjustRightInd w:val="0"/>
              <w:snapToGrid w:val="0"/>
              <w:spacing w:line="380" w:lineRule="exact"/>
              <w:jc w:val="center"/>
              <w:rPr>
                <w:rFonts w:eastAsia="標楷體"/>
                <w:sz w:val="22"/>
              </w:rPr>
            </w:pPr>
            <w:r>
              <w:rPr>
                <w:rFonts w:eastAsia="標楷體"/>
                <w:sz w:val="22"/>
              </w:rPr>
              <w:t>-5.8</w:t>
            </w:r>
          </w:p>
        </w:tc>
        <w:tc>
          <w:tcPr>
            <w:tcW w:w="840" w:type="dxa"/>
            <w:tcBorders>
              <w:left w:val="single" w:sz="6" w:space="0" w:color="auto"/>
              <w:right w:val="single" w:sz="6" w:space="0" w:color="auto"/>
            </w:tcBorders>
            <w:vAlign w:val="center"/>
          </w:tcPr>
          <w:p w:rsidR="00BD0E10" w:rsidRDefault="00BD0E10">
            <w:pPr>
              <w:autoSpaceDE w:val="0"/>
              <w:autoSpaceDN w:val="0"/>
              <w:adjustRightInd w:val="0"/>
              <w:snapToGrid w:val="0"/>
              <w:spacing w:line="380" w:lineRule="exact"/>
              <w:jc w:val="center"/>
              <w:rPr>
                <w:rFonts w:eastAsia="標楷體"/>
                <w:sz w:val="22"/>
              </w:rPr>
            </w:pPr>
            <w:r>
              <w:rPr>
                <w:rFonts w:eastAsia="標楷體"/>
                <w:sz w:val="22"/>
              </w:rPr>
              <w:t xml:space="preserve">4.80 </w:t>
            </w:r>
          </w:p>
        </w:tc>
        <w:tc>
          <w:tcPr>
            <w:tcW w:w="784" w:type="dxa"/>
            <w:tcBorders>
              <w:left w:val="single" w:sz="6" w:space="0" w:color="auto"/>
              <w:right w:val="single" w:sz="6" w:space="0" w:color="auto"/>
            </w:tcBorders>
            <w:vAlign w:val="center"/>
          </w:tcPr>
          <w:p w:rsidR="00BD0E10" w:rsidRDefault="00BD0E10">
            <w:pPr>
              <w:autoSpaceDE w:val="0"/>
              <w:autoSpaceDN w:val="0"/>
              <w:adjustRightInd w:val="0"/>
              <w:snapToGrid w:val="0"/>
              <w:spacing w:line="380" w:lineRule="exact"/>
              <w:jc w:val="center"/>
              <w:rPr>
                <w:rFonts w:eastAsia="標楷體"/>
                <w:sz w:val="22"/>
              </w:rPr>
            </w:pPr>
            <w:r>
              <w:rPr>
                <w:rFonts w:eastAsia="標楷體"/>
                <w:sz w:val="22"/>
              </w:rPr>
              <w:t xml:space="preserve">6.3 </w:t>
            </w:r>
          </w:p>
        </w:tc>
        <w:tc>
          <w:tcPr>
            <w:tcW w:w="853" w:type="dxa"/>
            <w:tcBorders>
              <w:left w:val="single" w:sz="6" w:space="0" w:color="auto"/>
              <w:right w:val="single" w:sz="6" w:space="0" w:color="auto"/>
            </w:tcBorders>
            <w:vAlign w:val="center"/>
          </w:tcPr>
          <w:p w:rsidR="00BD0E10" w:rsidRDefault="00BD0E10">
            <w:pPr>
              <w:autoSpaceDE w:val="0"/>
              <w:autoSpaceDN w:val="0"/>
              <w:adjustRightInd w:val="0"/>
              <w:snapToGrid w:val="0"/>
              <w:spacing w:line="380" w:lineRule="exact"/>
              <w:jc w:val="center"/>
              <w:rPr>
                <w:rFonts w:eastAsia="標楷體"/>
                <w:sz w:val="22"/>
              </w:rPr>
            </w:pPr>
            <w:r>
              <w:rPr>
                <w:rFonts w:eastAsia="標楷體"/>
                <w:sz w:val="22"/>
              </w:rPr>
              <w:t xml:space="preserve">6.43 </w:t>
            </w:r>
          </w:p>
        </w:tc>
        <w:tc>
          <w:tcPr>
            <w:tcW w:w="784" w:type="dxa"/>
            <w:tcBorders>
              <w:left w:val="single" w:sz="6" w:space="0" w:color="auto"/>
              <w:right w:val="single" w:sz="6" w:space="0" w:color="auto"/>
            </w:tcBorders>
            <w:vAlign w:val="center"/>
          </w:tcPr>
          <w:p w:rsidR="00BD0E10" w:rsidRDefault="00BD0E10">
            <w:pPr>
              <w:autoSpaceDE w:val="0"/>
              <w:autoSpaceDN w:val="0"/>
              <w:adjustRightInd w:val="0"/>
              <w:snapToGrid w:val="0"/>
              <w:spacing w:line="380" w:lineRule="exact"/>
              <w:jc w:val="center"/>
              <w:rPr>
                <w:rFonts w:eastAsia="標楷體"/>
                <w:sz w:val="22"/>
              </w:rPr>
            </w:pPr>
            <w:r>
              <w:rPr>
                <w:rFonts w:eastAsia="標楷體"/>
                <w:sz w:val="22"/>
              </w:rPr>
              <w:t xml:space="preserve">7.1 </w:t>
            </w:r>
          </w:p>
        </w:tc>
        <w:tc>
          <w:tcPr>
            <w:tcW w:w="910" w:type="dxa"/>
            <w:tcBorders>
              <w:left w:val="single" w:sz="6" w:space="0" w:color="auto"/>
              <w:right w:val="single" w:sz="6" w:space="0" w:color="auto"/>
            </w:tcBorders>
            <w:vAlign w:val="center"/>
          </w:tcPr>
          <w:p w:rsidR="00BD0E10" w:rsidRDefault="00BD0E10">
            <w:pPr>
              <w:autoSpaceDE w:val="0"/>
              <w:autoSpaceDN w:val="0"/>
              <w:adjustRightInd w:val="0"/>
              <w:snapToGrid w:val="0"/>
              <w:spacing w:line="380" w:lineRule="exact"/>
              <w:jc w:val="center"/>
              <w:rPr>
                <w:rFonts w:eastAsia="標楷體"/>
                <w:sz w:val="22"/>
              </w:rPr>
            </w:pPr>
            <w:r>
              <w:rPr>
                <w:rFonts w:eastAsia="標楷體"/>
                <w:sz w:val="22"/>
              </w:rPr>
              <w:t xml:space="preserve">-1.63 </w:t>
            </w:r>
          </w:p>
        </w:tc>
        <w:tc>
          <w:tcPr>
            <w:tcW w:w="854" w:type="dxa"/>
            <w:tcBorders>
              <w:left w:val="single" w:sz="6" w:space="0" w:color="auto"/>
              <w:right w:val="single" w:sz="6" w:space="0" w:color="auto"/>
            </w:tcBorders>
            <w:vAlign w:val="center"/>
          </w:tcPr>
          <w:p w:rsidR="00BD0E10" w:rsidRDefault="00BD0E10">
            <w:pPr>
              <w:autoSpaceDE w:val="0"/>
              <w:autoSpaceDN w:val="0"/>
              <w:adjustRightInd w:val="0"/>
              <w:snapToGrid w:val="0"/>
              <w:spacing w:line="380" w:lineRule="exact"/>
              <w:jc w:val="center"/>
              <w:rPr>
                <w:rFonts w:eastAsia="標楷體"/>
                <w:sz w:val="22"/>
              </w:rPr>
            </w:pPr>
            <w:r>
              <w:rPr>
                <w:rFonts w:eastAsia="標楷體"/>
                <w:sz w:val="22"/>
              </w:rPr>
              <w:t>-0.3</w:t>
            </w:r>
          </w:p>
        </w:tc>
        <w:tc>
          <w:tcPr>
            <w:tcW w:w="835" w:type="dxa"/>
            <w:tcBorders>
              <w:left w:val="single" w:sz="6" w:space="0" w:color="auto"/>
              <w:right w:val="nil"/>
            </w:tcBorders>
            <w:vAlign w:val="center"/>
          </w:tcPr>
          <w:p w:rsidR="00BD0E10" w:rsidRDefault="00BD0E10">
            <w:pPr>
              <w:autoSpaceDE w:val="0"/>
              <w:autoSpaceDN w:val="0"/>
              <w:adjustRightInd w:val="0"/>
              <w:snapToGrid w:val="0"/>
              <w:spacing w:line="380" w:lineRule="exact"/>
              <w:jc w:val="center"/>
              <w:rPr>
                <w:rFonts w:eastAsia="標楷體"/>
                <w:sz w:val="22"/>
              </w:rPr>
            </w:pPr>
            <w:r>
              <w:rPr>
                <w:rFonts w:eastAsia="標楷體"/>
                <w:sz w:val="22"/>
              </w:rPr>
              <w:t>4.2</w:t>
            </w:r>
          </w:p>
        </w:tc>
      </w:tr>
      <w:tr w:rsidR="00BD0E10" w:rsidRPr="00332EB0" w:rsidTr="00BD0E10">
        <w:trPr>
          <w:cantSplit/>
        </w:trPr>
        <w:tc>
          <w:tcPr>
            <w:tcW w:w="1288" w:type="dxa"/>
            <w:tcBorders>
              <w:left w:val="nil"/>
              <w:right w:val="single" w:sz="6" w:space="0" w:color="auto"/>
            </w:tcBorders>
            <w:vAlign w:val="center"/>
          </w:tcPr>
          <w:p w:rsidR="00BD0E10" w:rsidRDefault="00BD0E10">
            <w:pPr>
              <w:autoSpaceDE w:val="0"/>
              <w:autoSpaceDN w:val="0"/>
              <w:adjustRightInd w:val="0"/>
              <w:snapToGrid w:val="0"/>
              <w:spacing w:line="380" w:lineRule="exact"/>
              <w:jc w:val="center"/>
              <w:rPr>
                <w:rFonts w:eastAsia="標楷體"/>
                <w:sz w:val="22"/>
              </w:rPr>
            </w:pPr>
            <w:r>
              <w:rPr>
                <w:rFonts w:eastAsia="標楷體"/>
                <w:sz w:val="22"/>
              </w:rPr>
              <w:t>2</w:t>
            </w:r>
            <w:r>
              <w:rPr>
                <w:rFonts w:eastAsia="標楷體" w:hint="eastAsia"/>
                <w:sz w:val="22"/>
              </w:rPr>
              <w:t>月</w:t>
            </w:r>
          </w:p>
        </w:tc>
        <w:tc>
          <w:tcPr>
            <w:tcW w:w="1080" w:type="dxa"/>
            <w:tcBorders>
              <w:left w:val="single" w:sz="6" w:space="0" w:color="auto"/>
              <w:right w:val="single" w:sz="6" w:space="0" w:color="auto"/>
            </w:tcBorders>
            <w:vAlign w:val="center"/>
          </w:tcPr>
          <w:p w:rsidR="00BD0E10" w:rsidRDefault="00BD0E10">
            <w:pPr>
              <w:autoSpaceDE w:val="0"/>
              <w:autoSpaceDN w:val="0"/>
              <w:adjustRightInd w:val="0"/>
              <w:snapToGrid w:val="0"/>
              <w:spacing w:line="380" w:lineRule="exact"/>
              <w:jc w:val="center"/>
              <w:rPr>
                <w:rFonts w:eastAsia="標楷體"/>
                <w:sz w:val="20"/>
              </w:rPr>
            </w:pPr>
          </w:p>
        </w:tc>
        <w:tc>
          <w:tcPr>
            <w:tcW w:w="772" w:type="dxa"/>
            <w:tcBorders>
              <w:left w:val="single" w:sz="6" w:space="0" w:color="auto"/>
              <w:right w:val="single" w:sz="6" w:space="0" w:color="auto"/>
            </w:tcBorders>
            <w:vAlign w:val="center"/>
          </w:tcPr>
          <w:p w:rsidR="00BD0E10" w:rsidRDefault="00BD0E10">
            <w:pPr>
              <w:autoSpaceDE w:val="0"/>
              <w:autoSpaceDN w:val="0"/>
              <w:adjustRightInd w:val="0"/>
              <w:snapToGrid w:val="0"/>
              <w:spacing w:line="380" w:lineRule="exact"/>
              <w:jc w:val="center"/>
              <w:rPr>
                <w:rFonts w:eastAsia="標楷體"/>
                <w:sz w:val="22"/>
              </w:rPr>
            </w:pPr>
            <w:r>
              <w:rPr>
                <w:rFonts w:eastAsia="標楷體"/>
                <w:sz w:val="22"/>
              </w:rPr>
              <w:t>-10.5</w:t>
            </w:r>
          </w:p>
        </w:tc>
        <w:tc>
          <w:tcPr>
            <w:tcW w:w="840" w:type="dxa"/>
            <w:tcBorders>
              <w:left w:val="single" w:sz="6" w:space="0" w:color="auto"/>
              <w:right w:val="single" w:sz="6" w:space="0" w:color="auto"/>
            </w:tcBorders>
            <w:vAlign w:val="center"/>
          </w:tcPr>
          <w:p w:rsidR="00BD0E10" w:rsidRDefault="00BD0E10">
            <w:pPr>
              <w:autoSpaceDE w:val="0"/>
              <w:autoSpaceDN w:val="0"/>
              <w:adjustRightInd w:val="0"/>
              <w:snapToGrid w:val="0"/>
              <w:spacing w:line="380" w:lineRule="exact"/>
              <w:jc w:val="center"/>
              <w:rPr>
                <w:rFonts w:eastAsia="標楷體"/>
                <w:sz w:val="22"/>
              </w:rPr>
            </w:pPr>
            <w:r>
              <w:rPr>
                <w:rFonts w:eastAsia="標楷體"/>
                <w:sz w:val="22"/>
              </w:rPr>
              <w:t xml:space="preserve">5.28 </w:t>
            </w:r>
          </w:p>
        </w:tc>
        <w:tc>
          <w:tcPr>
            <w:tcW w:w="784" w:type="dxa"/>
            <w:tcBorders>
              <w:left w:val="single" w:sz="6" w:space="0" w:color="auto"/>
              <w:right w:val="single" w:sz="6" w:space="0" w:color="auto"/>
            </w:tcBorders>
            <w:vAlign w:val="center"/>
          </w:tcPr>
          <w:p w:rsidR="00BD0E10" w:rsidRDefault="00BD0E10">
            <w:pPr>
              <w:autoSpaceDE w:val="0"/>
              <w:autoSpaceDN w:val="0"/>
              <w:adjustRightInd w:val="0"/>
              <w:snapToGrid w:val="0"/>
              <w:spacing w:line="380" w:lineRule="exact"/>
              <w:jc w:val="center"/>
              <w:rPr>
                <w:rFonts w:eastAsia="標楷體"/>
                <w:sz w:val="22"/>
              </w:rPr>
            </w:pPr>
            <w:r>
              <w:rPr>
                <w:rFonts w:eastAsia="標楷體"/>
                <w:sz w:val="22"/>
              </w:rPr>
              <w:t xml:space="preserve">-2.9 </w:t>
            </w:r>
          </w:p>
        </w:tc>
        <w:tc>
          <w:tcPr>
            <w:tcW w:w="853" w:type="dxa"/>
            <w:tcBorders>
              <w:left w:val="single" w:sz="6" w:space="0" w:color="auto"/>
              <w:right w:val="single" w:sz="6" w:space="0" w:color="auto"/>
            </w:tcBorders>
            <w:vAlign w:val="center"/>
          </w:tcPr>
          <w:p w:rsidR="00BD0E10" w:rsidRDefault="00BD0E10">
            <w:pPr>
              <w:autoSpaceDE w:val="0"/>
              <w:autoSpaceDN w:val="0"/>
              <w:adjustRightInd w:val="0"/>
              <w:snapToGrid w:val="0"/>
              <w:spacing w:line="380" w:lineRule="exact"/>
              <w:jc w:val="center"/>
              <w:rPr>
                <w:rFonts w:eastAsia="標楷體"/>
                <w:sz w:val="22"/>
              </w:rPr>
            </w:pPr>
            <w:r>
              <w:rPr>
                <w:rFonts w:eastAsia="標楷體"/>
                <w:sz w:val="22"/>
              </w:rPr>
              <w:t xml:space="preserve">6.06 </w:t>
            </w:r>
          </w:p>
        </w:tc>
        <w:tc>
          <w:tcPr>
            <w:tcW w:w="784" w:type="dxa"/>
            <w:tcBorders>
              <w:left w:val="single" w:sz="6" w:space="0" w:color="auto"/>
              <w:right w:val="single" w:sz="6" w:space="0" w:color="auto"/>
            </w:tcBorders>
            <w:vAlign w:val="center"/>
          </w:tcPr>
          <w:p w:rsidR="00BD0E10" w:rsidRDefault="00BD0E10">
            <w:pPr>
              <w:autoSpaceDE w:val="0"/>
              <w:autoSpaceDN w:val="0"/>
              <w:adjustRightInd w:val="0"/>
              <w:snapToGrid w:val="0"/>
              <w:spacing w:line="380" w:lineRule="exact"/>
              <w:jc w:val="center"/>
              <w:rPr>
                <w:rFonts w:eastAsia="標楷體"/>
                <w:sz w:val="22"/>
              </w:rPr>
            </w:pPr>
            <w:r>
              <w:rPr>
                <w:rFonts w:eastAsia="標楷體"/>
                <w:sz w:val="22"/>
              </w:rPr>
              <w:t xml:space="preserve">12.0 </w:t>
            </w:r>
          </w:p>
        </w:tc>
        <w:tc>
          <w:tcPr>
            <w:tcW w:w="910" w:type="dxa"/>
            <w:tcBorders>
              <w:left w:val="single" w:sz="6" w:space="0" w:color="auto"/>
              <w:right w:val="single" w:sz="6" w:space="0" w:color="auto"/>
            </w:tcBorders>
            <w:vAlign w:val="center"/>
          </w:tcPr>
          <w:p w:rsidR="00BD0E10" w:rsidRDefault="00BD0E10">
            <w:pPr>
              <w:autoSpaceDE w:val="0"/>
              <w:autoSpaceDN w:val="0"/>
              <w:adjustRightInd w:val="0"/>
              <w:snapToGrid w:val="0"/>
              <w:spacing w:line="380" w:lineRule="exact"/>
              <w:jc w:val="center"/>
              <w:rPr>
                <w:rFonts w:eastAsia="標楷體"/>
                <w:sz w:val="22"/>
              </w:rPr>
            </w:pPr>
            <w:r>
              <w:rPr>
                <w:rFonts w:eastAsia="標楷體"/>
                <w:sz w:val="22"/>
              </w:rPr>
              <w:t xml:space="preserve">-0.78 </w:t>
            </w:r>
          </w:p>
        </w:tc>
        <w:tc>
          <w:tcPr>
            <w:tcW w:w="854" w:type="dxa"/>
            <w:tcBorders>
              <w:left w:val="single" w:sz="6" w:space="0" w:color="auto"/>
              <w:right w:val="single" w:sz="6" w:space="0" w:color="auto"/>
            </w:tcBorders>
            <w:vAlign w:val="center"/>
          </w:tcPr>
          <w:p w:rsidR="00BD0E10" w:rsidRDefault="00BD0E10">
            <w:pPr>
              <w:autoSpaceDE w:val="0"/>
              <w:autoSpaceDN w:val="0"/>
              <w:adjustRightInd w:val="0"/>
              <w:snapToGrid w:val="0"/>
              <w:spacing w:line="380" w:lineRule="exact"/>
              <w:jc w:val="center"/>
              <w:rPr>
                <w:rFonts w:eastAsia="標楷體"/>
                <w:sz w:val="22"/>
              </w:rPr>
            </w:pPr>
            <w:r>
              <w:rPr>
                <w:rFonts w:eastAsia="標楷體"/>
                <w:sz w:val="22"/>
              </w:rPr>
              <w:t>-0.7</w:t>
            </w:r>
          </w:p>
        </w:tc>
        <w:tc>
          <w:tcPr>
            <w:tcW w:w="835" w:type="dxa"/>
            <w:tcBorders>
              <w:left w:val="single" w:sz="6" w:space="0" w:color="auto"/>
              <w:right w:val="nil"/>
            </w:tcBorders>
            <w:vAlign w:val="center"/>
          </w:tcPr>
          <w:p w:rsidR="00BD0E10" w:rsidRDefault="00BD0E10">
            <w:pPr>
              <w:autoSpaceDE w:val="0"/>
              <w:autoSpaceDN w:val="0"/>
              <w:adjustRightInd w:val="0"/>
              <w:snapToGrid w:val="0"/>
              <w:spacing w:line="380" w:lineRule="exact"/>
              <w:jc w:val="center"/>
              <w:rPr>
                <w:rFonts w:eastAsia="標楷體"/>
                <w:sz w:val="22"/>
              </w:rPr>
            </w:pPr>
            <w:r>
              <w:rPr>
                <w:rFonts w:eastAsia="標楷體"/>
                <w:sz w:val="22"/>
              </w:rPr>
              <w:t>4.3</w:t>
            </w:r>
          </w:p>
        </w:tc>
      </w:tr>
      <w:tr w:rsidR="00BD0E10" w:rsidRPr="00332EB0" w:rsidTr="007215C3">
        <w:trPr>
          <w:cantSplit/>
        </w:trPr>
        <w:tc>
          <w:tcPr>
            <w:tcW w:w="1288" w:type="dxa"/>
            <w:tcBorders>
              <w:left w:val="nil"/>
              <w:bottom w:val="single" w:sz="6" w:space="0" w:color="auto"/>
              <w:right w:val="single" w:sz="6" w:space="0" w:color="auto"/>
            </w:tcBorders>
            <w:vAlign w:val="center"/>
          </w:tcPr>
          <w:p w:rsidR="00BD0E10" w:rsidRDefault="00BD0E10">
            <w:pPr>
              <w:autoSpaceDE w:val="0"/>
              <w:autoSpaceDN w:val="0"/>
              <w:adjustRightInd w:val="0"/>
              <w:snapToGrid w:val="0"/>
              <w:spacing w:line="380" w:lineRule="exact"/>
              <w:jc w:val="center"/>
              <w:rPr>
                <w:rFonts w:eastAsia="標楷體"/>
                <w:sz w:val="22"/>
              </w:rPr>
            </w:pPr>
            <w:r>
              <w:rPr>
                <w:rFonts w:eastAsia="標楷體"/>
                <w:sz w:val="22"/>
              </w:rPr>
              <w:t>3</w:t>
            </w:r>
            <w:r>
              <w:rPr>
                <w:rFonts w:eastAsia="標楷體" w:hint="eastAsia"/>
                <w:sz w:val="22"/>
              </w:rPr>
              <w:t>月</w:t>
            </w:r>
          </w:p>
        </w:tc>
        <w:tc>
          <w:tcPr>
            <w:tcW w:w="1080" w:type="dxa"/>
            <w:tcBorders>
              <w:left w:val="single" w:sz="6" w:space="0" w:color="auto"/>
              <w:bottom w:val="single" w:sz="6" w:space="0" w:color="auto"/>
              <w:right w:val="single" w:sz="6" w:space="0" w:color="auto"/>
            </w:tcBorders>
            <w:vAlign w:val="center"/>
          </w:tcPr>
          <w:p w:rsidR="00BD0E10" w:rsidRDefault="00BD0E10">
            <w:pPr>
              <w:autoSpaceDE w:val="0"/>
              <w:autoSpaceDN w:val="0"/>
              <w:adjustRightInd w:val="0"/>
              <w:snapToGrid w:val="0"/>
              <w:spacing w:line="380" w:lineRule="exact"/>
              <w:jc w:val="center"/>
              <w:rPr>
                <w:rFonts w:eastAsia="標楷體"/>
                <w:sz w:val="20"/>
              </w:rPr>
            </w:pPr>
          </w:p>
        </w:tc>
        <w:tc>
          <w:tcPr>
            <w:tcW w:w="772" w:type="dxa"/>
            <w:tcBorders>
              <w:left w:val="single" w:sz="6" w:space="0" w:color="auto"/>
              <w:bottom w:val="single" w:sz="6" w:space="0" w:color="auto"/>
              <w:right w:val="single" w:sz="6" w:space="0" w:color="auto"/>
            </w:tcBorders>
            <w:vAlign w:val="center"/>
          </w:tcPr>
          <w:p w:rsidR="00BD0E10" w:rsidRDefault="00BD0E10">
            <w:pPr>
              <w:autoSpaceDE w:val="0"/>
              <w:autoSpaceDN w:val="0"/>
              <w:adjustRightInd w:val="0"/>
              <w:snapToGrid w:val="0"/>
              <w:spacing w:line="380" w:lineRule="exact"/>
              <w:jc w:val="center"/>
              <w:rPr>
                <w:rFonts w:eastAsia="標楷體"/>
                <w:sz w:val="22"/>
              </w:rPr>
            </w:pPr>
            <w:r>
              <w:rPr>
                <w:rFonts w:eastAsia="標楷體"/>
                <w:sz w:val="22"/>
              </w:rPr>
              <w:t>-7.3</w:t>
            </w:r>
          </w:p>
        </w:tc>
        <w:tc>
          <w:tcPr>
            <w:tcW w:w="840" w:type="dxa"/>
            <w:tcBorders>
              <w:left w:val="single" w:sz="6" w:space="0" w:color="auto"/>
              <w:bottom w:val="single" w:sz="6" w:space="0" w:color="auto"/>
              <w:right w:val="single" w:sz="6" w:space="0" w:color="auto"/>
            </w:tcBorders>
            <w:vAlign w:val="center"/>
          </w:tcPr>
          <w:p w:rsidR="00BD0E10" w:rsidRDefault="00BD0E10">
            <w:pPr>
              <w:autoSpaceDE w:val="0"/>
              <w:autoSpaceDN w:val="0"/>
              <w:adjustRightInd w:val="0"/>
              <w:snapToGrid w:val="0"/>
              <w:spacing w:line="380" w:lineRule="exact"/>
              <w:jc w:val="center"/>
              <w:rPr>
                <w:rFonts w:eastAsia="標楷體"/>
                <w:sz w:val="22"/>
              </w:rPr>
            </w:pPr>
            <w:r>
              <w:rPr>
                <w:rFonts w:eastAsia="標楷體"/>
                <w:sz w:val="22"/>
              </w:rPr>
              <w:t xml:space="preserve">6.27 </w:t>
            </w:r>
          </w:p>
        </w:tc>
        <w:tc>
          <w:tcPr>
            <w:tcW w:w="784" w:type="dxa"/>
            <w:tcBorders>
              <w:left w:val="single" w:sz="6" w:space="0" w:color="auto"/>
              <w:bottom w:val="single" w:sz="6" w:space="0" w:color="auto"/>
              <w:right w:val="single" w:sz="6" w:space="0" w:color="auto"/>
            </w:tcBorders>
            <w:vAlign w:val="center"/>
          </w:tcPr>
          <w:p w:rsidR="00BD0E10" w:rsidRDefault="00BD0E10">
            <w:pPr>
              <w:autoSpaceDE w:val="0"/>
              <w:autoSpaceDN w:val="0"/>
              <w:adjustRightInd w:val="0"/>
              <w:snapToGrid w:val="0"/>
              <w:spacing w:line="380" w:lineRule="exact"/>
              <w:jc w:val="center"/>
              <w:rPr>
                <w:rFonts w:eastAsia="標楷體"/>
                <w:sz w:val="22"/>
              </w:rPr>
            </w:pPr>
            <w:r>
              <w:rPr>
                <w:rFonts w:eastAsia="標楷體"/>
                <w:sz w:val="22"/>
              </w:rPr>
              <w:t xml:space="preserve">1.1 </w:t>
            </w:r>
          </w:p>
        </w:tc>
        <w:tc>
          <w:tcPr>
            <w:tcW w:w="853" w:type="dxa"/>
            <w:tcBorders>
              <w:left w:val="single" w:sz="6" w:space="0" w:color="auto"/>
              <w:bottom w:val="single" w:sz="6" w:space="0" w:color="auto"/>
              <w:right w:val="single" w:sz="6" w:space="0" w:color="auto"/>
            </w:tcBorders>
            <w:vAlign w:val="center"/>
          </w:tcPr>
          <w:p w:rsidR="00BD0E10" w:rsidRDefault="00BD0E10">
            <w:pPr>
              <w:autoSpaceDE w:val="0"/>
              <w:autoSpaceDN w:val="0"/>
              <w:adjustRightInd w:val="0"/>
              <w:snapToGrid w:val="0"/>
              <w:spacing w:line="380" w:lineRule="exact"/>
              <w:jc w:val="center"/>
              <w:rPr>
                <w:rFonts w:eastAsia="標楷體"/>
                <w:sz w:val="22"/>
              </w:rPr>
            </w:pPr>
            <w:r>
              <w:rPr>
                <w:rFonts w:eastAsia="標楷體"/>
                <w:sz w:val="22"/>
              </w:rPr>
              <w:t xml:space="preserve">6.63 </w:t>
            </w:r>
          </w:p>
        </w:tc>
        <w:tc>
          <w:tcPr>
            <w:tcW w:w="784" w:type="dxa"/>
            <w:tcBorders>
              <w:left w:val="single" w:sz="6" w:space="0" w:color="auto"/>
              <w:bottom w:val="single" w:sz="6" w:space="0" w:color="auto"/>
              <w:right w:val="single" w:sz="6" w:space="0" w:color="auto"/>
            </w:tcBorders>
            <w:vAlign w:val="center"/>
          </w:tcPr>
          <w:p w:rsidR="00BD0E10" w:rsidRDefault="00BD0E10">
            <w:pPr>
              <w:autoSpaceDE w:val="0"/>
              <w:autoSpaceDN w:val="0"/>
              <w:adjustRightInd w:val="0"/>
              <w:snapToGrid w:val="0"/>
              <w:spacing w:line="380" w:lineRule="exact"/>
              <w:jc w:val="center"/>
              <w:rPr>
                <w:rFonts w:eastAsia="標楷體"/>
                <w:sz w:val="22"/>
              </w:rPr>
            </w:pPr>
            <w:r>
              <w:rPr>
                <w:rFonts w:eastAsia="標楷體"/>
                <w:sz w:val="22"/>
              </w:rPr>
              <w:t xml:space="preserve">5.6 </w:t>
            </w:r>
          </w:p>
        </w:tc>
        <w:tc>
          <w:tcPr>
            <w:tcW w:w="910" w:type="dxa"/>
            <w:tcBorders>
              <w:left w:val="single" w:sz="6" w:space="0" w:color="auto"/>
              <w:bottom w:val="single" w:sz="6" w:space="0" w:color="auto"/>
              <w:right w:val="single" w:sz="6" w:space="0" w:color="auto"/>
            </w:tcBorders>
            <w:vAlign w:val="center"/>
          </w:tcPr>
          <w:p w:rsidR="00BD0E10" w:rsidRDefault="00BD0E10">
            <w:pPr>
              <w:autoSpaceDE w:val="0"/>
              <w:autoSpaceDN w:val="0"/>
              <w:adjustRightInd w:val="0"/>
              <w:snapToGrid w:val="0"/>
              <w:spacing w:line="380" w:lineRule="exact"/>
              <w:jc w:val="center"/>
              <w:rPr>
                <w:rFonts w:eastAsia="標楷體"/>
                <w:sz w:val="22"/>
              </w:rPr>
            </w:pPr>
            <w:r>
              <w:rPr>
                <w:rFonts w:eastAsia="標楷體"/>
                <w:sz w:val="22"/>
              </w:rPr>
              <w:t xml:space="preserve">-0.36 </w:t>
            </w:r>
          </w:p>
        </w:tc>
        <w:tc>
          <w:tcPr>
            <w:tcW w:w="854" w:type="dxa"/>
            <w:tcBorders>
              <w:left w:val="single" w:sz="6" w:space="0" w:color="auto"/>
              <w:bottom w:val="single" w:sz="6" w:space="0" w:color="auto"/>
              <w:right w:val="single" w:sz="6" w:space="0" w:color="auto"/>
            </w:tcBorders>
            <w:vAlign w:val="center"/>
          </w:tcPr>
          <w:p w:rsidR="00BD0E10" w:rsidRDefault="00BD0E10">
            <w:pPr>
              <w:autoSpaceDE w:val="0"/>
              <w:autoSpaceDN w:val="0"/>
              <w:adjustRightInd w:val="0"/>
              <w:snapToGrid w:val="0"/>
              <w:spacing w:line="380" w:lineRule="exact"/>
              <w:jc w:val="center"/>
              <w:rPr>
                <w:rFonts w:eastAsia="標楷體"/>
                <w:sz w:val="22"/>
              </w:rPr>
            </w:pPr>
            <w:r>
              <w:rPr>
                <w:rFonts w:eastAsia="標楷體"/>
                <w:sz w:val="22"/>
              </w:rPr>
              <w:t>-0.9</w:t>
            </w:r>
          </w:p>
        </w:tc>
        <w:tc>
          <w:tcPr>
            <w:tcW w:w="835" w:type="dxa"/>
            <w:tcBorders>
              <w:left w:val="single" w:sz="6" w:space="0" w:color="auto"/>
              <w:bottom w:val="single" w:sz="6" w:space="0" w:color="auto"/>
              <w:right w:val="nil"/>
            </w:tcBorders>
            <w:vAlign w:val="center"/>
          </w:tcPr>
          <w:p w:rsidR="00BD0E10" w:rsidRDefault="00BD0E10">
            <w:pPr>
              <w:autoSpaceDE w:val="0"/>
              <w:autoSpaceDN w:val="0"/>
              <w:adjustRightInd w:val="0"/>
              <w:snapToGrid w:val="0"/>
              <w:spacing w:line="380" w:lineRule="exact"/>
              <w:jc w:val="center"/>
              <w:rPr>
                <w:rFonts w:eastAsia="標楷體"/>
                <w:sz w:val="22"/>
              </w:rPr>
            </w:pPr>
            <w:r>
              <w:rPr>
                <w:rFonts w:eastAsia="標楷體"/>
                <w:sz w:val="22"/>
              </w:rPr>
              <w:t>4.3</w:t>
            </w:r>
          </w:p>
        </w:tc>
      </w:tr>
    </w:tbl>
    <w:p w:rsidR="00A92D89" w:rsidRPr="00D805CD" w:rsidRDefault="00A92D89" w:rsidP="00A92D89">
      <w:pPr>
        <w:widowControl/>
        <w:snapToGrid w:val="0"/>
        <w:spacing w:line="280" w:lineRule="exact"/>
        <w:ind w:left="487" w:hangingChars="203" w:hanging="487"/>
        <w:rPr>
          <w:rFonts w:ascii="新細明體" w:eastAsia="標楷體" w:hAnsi="新細明體" w:cs="新細明體"/>
          <w:kern w:val="0"/>
          <w:szCs w:val="22"/>
        </w:rPr>
      </w:pPr>
      <w:proofErr w:type="gramStart"/>
      <w:r w:rsidRPr="00D805CD">
        <w:rPr>
          <w:rFonts w:ascii="新細明體" w:eastAsia="標楷體" w:hAnsi="新細明體" w:cs="新細明體" w:hint="eastAsia"/>
          <w:kern w:val="0"/>
          <w:szCs w:val="22"/>
        </w:rPr>
        <w:t>註</w:t>
      </w:r>
      <w:proofErr w:type="gramEnd"/>
      <w:r w:rsidRPr="00D805CD">
        <w:rPr>
          <w:rFonts w:ascii="新細明體" w:eastAsia="標楷體" w:hAnsi="新細明體" w:cs="新細明體" w:hint="eastAsia"/>
          <w:kern w:val="0"/>
          <w:szCs w:val="22"/>
        </w:rPr>
        <w:t>：除實</w:t>
      </w:r>
      <w:r w:rsidRPr="00D805CD">
        <w:rPr>
          <w:rFonts w:eastAsia="標楷體"/>
          <w:kern w:val="0"/>
          <w:szCs w:val="22"/>
        </w:rPr>
        <w:t>質</w:t>
      </w:r>
      <w:r w:rsidRPr="00D805CD">
        <w:rPr>
          <w:rFonts w:eastAsia="標楷體"/>
          <w:kern w:val="0"/>
          <w:szCs w:val="22"/>
        </w:rPr>
        <w:t>GDP</w:t>
      </w:r>
      <w:r w:rsidRPr="00D805CD">
        <w:rPr>
          <w:rFonts w:eastAsia="標楷體"/>
          <w:kern w:val="0"/>
          <w:szCs w:val="22"/>
        </w:rPr>
        <w:t>經濟</w:t>
      </w:r>
      <w:r w:rsidRPr="00D805CD">
        <w:rPr>
          <w:rFonts w:ascii="新細明體" w:eastAsia="標楷體" w:hAnsi="新細明體" w:cs="新細明體" w:hint="eastAsia"/>
          <w:kern w:val="0"/>
          <w:szCs w:val="22"/>
        </w:rPr>
        <w:t>成長率為較前期比換算為年率、失業率為與前月相比之季節</w:t>
      </w:r>
      <w:proofErr w:type="gramStart"/>
      <w:r w:rsidRPr="00D805CD">
        <w:rPr>
          <w:rFonts w:ascii="新細明體" w:eastAsia="標楷體" w:hAnsi="新細明體" w:cs="新細明體" w:hint="eastAsia"/>
          <w:kern w:val="0"/>
          <w:szCs w:val="22"/>
        </w:rPr>
        <w:t>調整值外</w:t>
      </w:r>
      <w:proofErr w:type="gramEnd"/>
      <w:r w:rsidRPr="00D805CD">
        <w:rPr>
          <w:rFonts w:ascii="新細明體" w:eastAsia="標楷體" w:hAnsi="新細明體" w:cs="新細明體" w:hint="eastAsia"/>
          <w:kern w:val="0"/>
          <w:szCs w:val="22"/>
        </w:rPr>
        <w:t>，其餘成長率皆為與上年同期相比資料。</w:t>
      </w:r>
    </w:p>
    <w:p w:rsidR="00A92D89" w:rsidRPr="00D805CD" w:rsidRDefault="00A92D89" w:rsidP="00A92D89">
      <w:pPr>
        <w:widowControl/>
        <w:snapToGrid w:val="0"/>
        <w:spacing w:line="280" w:lineRule="exact"/>
        <w:ind w:left="120" w:hangingChars="50" w:hanging="120"/>
        <w:rPr>
          <w:rFonts w:ascii="新細明體" w:eastAsia="標楷體" w:hAnsi="新細明體" w:cs="新細明體"/>
          <w:kern w:val="0"/>
          <w:szCs w:val="22"/>
        </w:rPr>
      </w:pPr>
      <w:r w:rsidRPr="00D805CD">
        <w:rPr>
          <w:rFonts w:ascii="新細明體" w:eastAsia="標楷體" w:hAnsi="新細明體" w:cs="新細明體"/>
          <w:kern w:val="0"/>
          <w:szCs w:val="22"/>
        </w:rPr>
        <w:t>資料來源：日本內閣府</w:t>
      </w:r>
      <w:r w:rsidRPr="00D805CD">
        <w:rPr>
          <w:rFonts w:ascii="新細明體" w:eastAsia="標楷體" w:hAnsi="新細明體" w:cs="新細明體" w:hint="eastAsia"/>
          <w:kern w:val="0"/>
          <w:szCs w:val="22"/>
        </w:rPr>
        <w:t>、經濟產業省、財務省、總務省</w:t>
      </w:r>
      <w:r w:rsidRPr="00D805CD">
        <w:rPr>
          <w:rFonts w:ascii="新細明體" w:eastAsia="標楷體" w:hAnsi="新細明體" w:cs="新細明體"/>
          <w:kern w:val="0"/>
          <w:szCs w:val="22"/>
        </w:rPr>
        <w:t>。</w:t>
      </w:r>
    </w:p>
    <w:p w:rsidR="00F82458" w:rsidRPr="00077486" w:rsidRDefault="00F82458" w:rsidP="00A96865">
      <w:pPr>
        <w:pStyle w:val="k3a"/>
        <w:numPr>
          <w:ilvl w:val="0"/>
          <w:numId w:val="2"/>
        </w:numPr>
        <w:tabs>
          <w:tab w:val="left" w:pos="540"/>
        </w:tabs>
        <w:spacing w:beforeLines="150" w:before="540" w:line="300" w:lineRule="auto"/>
        <w:ind w:leftChars="0" w:firstLineChars="0" w:hanging="482"/>
        <w:rPr>
          <w:b/>
          <w:bCs/>
          <w:szCs w:val="28"/>
        </w:rPr>
      </w:pPr>
      <w:r w:rsidRPr="00077486">
        <w:rPr>
          <w:rFonts w:hAnsi="標楷體"/>
          <w:b/>
          <w:bCs/>
          <w:szCs w:val="28"/>
        </w:rPr>
        <w:t>南韓</w:t>
      </w:r>
    </w:p>
    <w:p w:rsidR="00A92D89" w:rsidRPr="000F2551" w:rsidRDefault="00C55EF7" w:rsidP="00C55EF7">
      <w:pPr>
        <w:snapToGrid w:val="0"/>
        <w:spacing w:before="60" w:line="300" w:lineRule="auto"/>
        <w:ind w:leftChars="273" w:left="991" w:right="-227" w:hangingChars="120" w:hanging="336"/>
        <w:jc w:val="both"/>
        <w:rPr>
          <w:rFonts w:eastAsia="標楷體"/>
          <w:kern w:val="0"/>
          <w:sz w:val="28"/>
          <w:szCs w:val="20"/>
        </w:rPr>
      </w:pPr>
      <w:r>
        <w:rPr>
          <w:rFonts w:eastAsia="標楷體" w:hint="eastAsia"/>
          <w:kern w:val="0"/>
          <w:sz w:val="28"/>
          <w:szCs w:val="20"/>
        </w:rPr>
        <w:t>(1)</w:t>
      </w:r>
      <w:r w:rsidR="00A92D89" w:rsidRPr="000F2551">
        <w:rPr>
          <w:rFonts w:eastAsia="標楷體" w:hint="eastAsia"/>
          <w:kern w:val="0"/>
          <w:sz w:val="28"/>
          <w:szCs w:val="20"/>
        </w:rPr>
        <w:t>韓國</w:t>
      </w:r>
      <w:r w:rsidR="00BB5F8C" w:rsidRPr="00BB5F8C">
        <w:rPr>
          <w:rFonts w:eastAsia="標楷體" w:hint="eastAsia"/>
          <w:kern w:val="0"/>
          <w:sz w:val="28"/>
          <w:szCs w:val="20"/>
        </w:rPr>
        <w:t>銀行於</w:t>
      </w:r>
      <w:r w:rsidR="00BB5F8C" w:rsidRPr="00BB5F8C">
        <w:rPr>
          <w:rFonts w:eastAsia="標楷體" w:hint="eastAsia"/>
          <w:kern w:val="0"/>
          <w:sz w:val="28"/>
          <w:szCs w:val="20"/>
        </w:rPr>
        <w:t>20</w:t>
      </w:r>
      <w:r w:rsidR="00BB5F8C" w:rsidRPr="00BB5F8C">
        <w:rPr>
          <w:rFonts w:eastAsia="標楷體"/>
          <w:kern w:val="0"/>
          <w:sz w:val="28"/>
          <w:szCs w:val="20"/>
        </w:rPr>
        <w:t>13</w:t>
      </w:r>
      <w:r w:rsidR="00BB5F8C" w:rsidRPr="00BB5F8C">
        <w:rPr>
          <w:rFonts w:eastAsia="標楷體"/>
          <w:kern w:val="0"/>
          <w:sz w:val="28"/>
          <w:szCs w:val="20"/>
        </w:rPr>
        <w:t>年</w:t>
      </w:r>
      <w:r w:rsidR="00BB5F8C" w:rsidRPr="00BB5F8C">
        <w:rPr>
          <w:rFonts w:eastAsia="標楷體" w:hint="eastAsia"/>
          <w:kern w:val="0"/>
          <w:sz w:val="28"/>
          <w:szCs w:val="20"/>
        </w:rPr>
        <w:t>4</w:t>
      </w:r>
      <w:r w:rsidR="00BB5F8C" w:rsidRPr="00BB5F8C">
        <w:rPr>
          <w:rFonts w:eastAsia="標楷體"/>
          <w:kern w:val="0"/>
          <w:sz w:val="28"/>
          <w:szCs w:val="20"/>
        </w:rPr>
        <w:t>月</w:t>
      </w:r>
      <w:r w:rsidR="00BB5F8C" w:rsidRPr="00BB5F8C">
        <w:rPr>
          <w:rFonts w:eastAsia="標楷體"/>
          <w:kern w:val="0"/>
          <w:sz w:val="28"/>
          <w:szCs w:val="20"/>
        </w:rPr>
        <w:t>2</w:t>
      </w:r>
      <w:r w:rsidR="00BB5F8C" w:rsidRPr="00BB5F8C">
        <w:rPr>
          <w:rFonts w:eastAsia="標楷體" w:hint="eastAsia"/>
          <w:kern w:val="0"/>
          <w:sz w:val="28"/>
          <w:szCs w:val="20"/>
        </w:rPr>
        <w:t>5</w:t>
      </w:r>
      <w:r w:rsidR="00BB5F8C" w:rsidRPr="00BB5F8C">
        <w:rPr>
          <w:rFonts w:eastAsia="標楷體"/>
          <w:kern w:val="0"/>
          <w:sz w:val="28"/>
          <w:szCs w:val="20"/>
        </w:rPr>
        <w:t>日</w:t>
      </w:r>
      <w:r w:rsidR="00BB5F8C" w:rsidRPr="00BB5F8C">
        <w:rPr>
          <w:rFonts w:eastAsia="標楷體" w:hint="eastAsia"/>
          <w:kern w:val="0"/>
          <w:sz w:val="28"/>
          <w:szCs w:val="20"/>
        </w:rPr>
        <w:t>公布，韓國</w:t>
      </w:r>
      <w:r w:rsidR="00BB5F8C" w:rsidRPr="00BB5F8C">
        <w:rPr>
          <w:rFonts w:eastAsia="標楷體" w:hint="eastAsia"/>
          <w:kern w:val="0"/>
          <w:sz w:val="28"/>
          <w:szCs w:val="20"/>
        </w:rPr>
        <w:t>2013</w:t>
      </w:r>
      <w:r w:rsidR="00BB5F8C" w:rsidRPr="00BB5F8C">
        <w:rPr>
          <w:rFonts w:eastAsia="標楷體" w:hint="eastAsia"/>
          <w:kern w:val="0"/>
          <w:sz w:val="28"/>
          <w:szCs w:val="20"/>
        </w:rPr>
        <w:t>年第</w:t>
      </w:r>
      <w:r w:rsidR="00BB5F8C" w:rsidRPr="00BB5F8C">
        <w:rPr>
          <w:rFonts w:eastAsia="標楷體" w:hint="eastAsia"/>
          <w:kern w:val="0"/>
          <w:sz w:val="28"/>
          <w:szCs w:val="20"/>
        </w:rPr>
        <w:t>1</w:t>
      </w:r>
      <w:r w:rsidR="00BB5F8C" w:rsidRPr="00BB5F8C">
        <w:rPr>
          <w:rFonts w:eastAsia="標楷體" w:hint="eastAsia"/>
          <w:kern w:val="0"/>
          <w:sz w:val="28"/>
          <w:szCs w:val="20"/>
        </w:rPr>
        <w:t>季</w:t>
      </w:r>
      <w:r w:rsidR="00BB5F8C" w:rsidRPr="00BB5F8C">
        <w:rPr>
          <w:rFonts w:eastAsia="標楷體" w:hint="eastAsia"/>
          <w:kern w:val="0"/>
          <w:sz w:val="28"/>
          <w:szCs w:val="20"/>
        </w:rPr>
        <w:t>GDP</w:t>
      </w:r>
      <w:r w:rsidR="00BB5F8C" w:rsidRPr="00BB5F8C">
        <w:rPr>
          <w:rFonts w:eastAsia="標楷體" w:hint="eastAsia"/>
          <w:kern w:val="0"/>
          <w:sz w:val="28"/>
          <w:szCs w:val="20"/>
        </w:rPr>
        <w:t>較</w:t>
      </w:r>
      <w:r w:rsidR="00BB5F8C" w:rsidRPr="00BB5F8C">
        <w:rPr>
          <w:rFonts w:eastAsia="標楷體" w:hint="eastAsia"/>
          <w:kern w:val="0"/>
          <w:sz w:val="28"/>
          <w:szCs w:val="20"/>
        </w:rPr>
        <w:t>2012</w:t>
      </w:r>
      <w:r w:rsidR="00BB5F8C" w:rsidRPr="00BB5F8C">
        <w:rPr>
          <w:rFonts w:eastAsia="標楷體" w:hint="eastAsia"/>
          <w:kern w:val="0"/>
          <w:sz w:val="28"/>
          <w:szCs w:val="20"/>
        </w:rPr>
        <w:t>年第</w:t>
      </w:r>
      <w:r w:rsidR="00BB5F8C" w:rsidRPr="00BB5F8C">
        <w:rPr>
          <w:rFonts w:eastAsia="標楷體" w:hint="eastAsia"/>
          <w:kern w:val="0"/>
          <w:sz w:val="28"/>
          <w:szCs w:val="20"/>
        </w:rPr>
        <w:t>4</w:t>
      </w:r>
      <w:r w:rsidR="00BB5F8C" w:rsidRPr="00BB5F8C">
        <w:rPr>
          <w:rFonts w:eastAsia="標楷體" w:hint="eastAsia"/>
          <w:kern w:val="0"/>
          <w:sz w:val="28"/>
          <w:szCs w:val="20"/>
        </w:rPr>
        <w:t>季成長</w:t>
      </w:r>
      <w:r w:rsidR="00BB5F8C" w:rsidRPr="00BB5F8C">
        <w:rPr>
          <w:rFonts w:eastAsia="標楷體" w:hint="eastAsia"/>
          <w:kern w:val="0"/>
          <w:sz w:val="28"/>
          <w:szCs w:val="20"/>
        </w:rPr>
        <w:t>0.9%</w:t>
      </w:r>
      <w:r w:rsidR="00BB5F8C" w:rsidRPr="00BB5F8C">
        <w:rPr>
          <w:rFonts w:eastAsia="標楷體" w:hint="eastAsia"/>
          <w:kern w:val="0"/>
          <w:sz w:val="28"/>
          <w:szCs w:val="20"/>
        </w:rPr>
        <w:t>，其中民間消費雖減少，但因營建暨設備投資增加以及出口增加，帶動第</w:t>
      </w:r>
      <w:r w:rsidR="00BB5F8C" w:rsidRPr="00BB5F8C">
        <w:rPr>
          <w:rFonts w:eastAsia="標楷體"/>
          <w:kern w:val="0"/>
          <w:sz w:val="28"/>
          <w:szCs w:val="20"/>
        </w:rPr>
        <w:t>1</w:t>
      </w:r>
      <w:r w:rsidR="00BB5F8C" w:rsidRPr="00BB5F8C">
        <w:rPr>
          <w:rFonts w:eastAsia="標楷體" w:hint="eastAsia"/>
          <w:kern w:val="0"/>
          <w:sz w:val="28"/>
          <w:szCs w:val="20"/>
        </w:rPr>
        <w:t>季</w:t>
      </w:r>
      <w:r w:rsidR="00BB5F8C" w:rsidRPr="00BB5F8C">
        <w:rPr>
          <w:rFonts w:eastAsia="標楷體" w:hint="eastAsia"/>
          <w:kern w:val="0"/>
          <w:sz w:val="28"/>
          <w:szCs w:val="20"/>
        </w:rPr>
        <w:t>GDP</w:t>
      </w:r>
      <w:r w:rsidR="00BB5F8C" w:rsidRPr="00BB5F8C">
        <w:rPr>
          <w:rFonts w:eastAsia="標楷體" w:hint="eastAsia"/>
          <w:kern w:val="0"/>
          <w:sz w:val="28"/>
          <w:szCs w:val="20"/>
        </w:rPr>
        <w:t>成長。韓國企劃財政部表示，仍應密切注意日圓貶值對韓國出口之影響，及北韓危機對外人投資心理及觀光等影響</w:t>
      </w:r>
      <w:r w:rsidR="00A92D89" w:rsidRPr="000F2551">
        <w:rPr>
          <w:rFonts w:eastAsia="標楷體" w:hint="eastAsia"/>
          <w:kern w:val="0"/>
          <w:sz w:val="28"/>
          <w:szCs w:val="20"/>
        </w:rPr>
        <w:t>。</w:t>
      </w:r>
    </w:p>
    <w:p w:rsidR="00A92D89" w:rsidRPr="000F2551" w:rsidRDefault="00C55EF7" w:rsidP="00C55EF7">
      <w:pPr>
        <w:snapToGrid w:val="0"/>
        <w:spacing w:before="60" w:line="300" w:lineRule="auto"/>
        <w:ind w:leftChars="273" w:left="991" w:right="-227" w:hangingChars="120" w:hanging="336"/>
        <w:jc w:val="both"/>
        <w:rPr>
          <w:rFonts w:eastAsia="標楷體"/>
          <w:sz w:val="28"/>
          <w:szCs w:val="28"/>
        </w:rPr>
      </w:pPr>
      <w:r>
        <w:rPr>
          <w:rFonts w:eastAsia="標楷體" w:hint="eastAsia"/>
          <w:kern w:val="0"/>
          <w:sz w:val="28"/>
          <w:szCs w:val="20"/>
        </w:rPr>
        <w:t>(2)</w:t>
      </w:r>
      <w:r w:rsidR="00A92D89" w:rsidRPr="000F2551">
        <w:rPr>
          <w:rFonts w:eastAsia="標楷體" w:hint="eastAsia"/>
          <w:sz w:val="28"/>
          <w:szCs w:val="28"/>
        </w:rPr>
        <w:t>韓國</w:t>
      </w:r>
      <w:r w:rsidR="00BB5F8C" w:rsidRPr="00BB5F8C">
        <w:rPr>
          <w:rFonts w:eastAsia="標楷體" w:hint="eastAsia"/>
          <w:sz w:val="28"/>
          <w:szCs w:val="28"/>
        </w:rPr>
        <w:t>2013</w:t>
      </w:r>
      <w:r w:rsidR="00BB5F8C" w:rsidRPr="00BB5F8C">
        <w:rPr>
          <w:rFonts w:eastAsia="標楷體" w:hint="eastAsia"/>
          <w:sz w:val="28"/>
          <w:szCs w:val="28"/>
        </w:rPr>
        <w:t>年</w:t>
      </w:r>
      <w:r w:rsidR="00BB5F8C" w:rsidRPr="00BB5F8C">
        <w:rPr>
          <w:rFonts w:eastAsia="標楷體" w:hint="eastAsia"/>
          <w:sz w:val="28"/>
          <w:szCs w:val="28"/>
        </w:rPr>
        <w:t>3</w:t>
      </w:r>
      <w:r w:rsidR="00BB5F8C" w:rsidRPr="00BB5F8C">
        <w:rPr>
          <w:rFonts w:eastAsia="標楷體" w:hint="eastAsia"/>
          <w:sz w:val="28"/>
          <w:szCs w:val="28"/>
        </w:rPr>
        <w:t>月份</w:t>
      </w:r>
      <w:r w:rsidR="00BB5F8C" w:rsidRPr="00BB5F8C">
        <w:rPr>
          <w:rFonts w:eastAsia="標楷體"/>
          <w:sz w:val="28"/>
          <w:szCs w:val="28"/>
        </w:rPr>
        <w:t>出口金額為</w:t>
      </w:r>
      <w:r w:rsidR="00BB5F8C" w:rsidRPr="00BB5F8C">
        <w:rPr>
          <w:rFonts w:eastAsia="標楷體" w:hint="eastAsia"/>
          <w:sz w:val="28"/>
          <w:szCs w:val="28"/>
        </w:rPr>
        <w:t>475</w:t>
      </w:r>
      <w:r w:rsidR="00BB5F8C" w:rsidRPr="00BB5F8C">
        <w:rPr>
          <w:rFonts w:eastAsia="標楷體"/>
          <w:sz w:val="28"/>
          <w:szCs w:val="28"/>
        </w:rPr>
        <w:t>億美元，</w:t>
      </w:r>
      <w:r w:rsidR="00BB5F8C" w:rsidRPr="00BB5F8C">
        <w:rPr>
          <w:rFonts w:eastAsia="標楷體" w:hint="eastAsia"/>
          <w:sz w:val="28"/>
          <w:szCs w:val="28"/>
        </w:rPr>
        <w:t>較上年同月成長</w:t>
      </w:r>
      <w:r w:rsidR="00BB5F8C" w:rsidRPr="00BB5F8C">
        <w:rPr>
          <w:rFonts w:eastAsia="標楷體" w:hint="eastAsia"/>
          <w:sz w:val="28"/>
          <w:szCs w:val="28"/>
        </w:rPr>
        <w:lastRenderedPageBreak/>
        <w:t>0.4%</w:t>
      </w:r>
      <w:r w:rsidR="00BB5F8C" w:rsidRPr="00BB5F8C">
        <w:rPr>
          <w:rFonts w:eastAsia="標楷體" w:hint="eastAsia"/>
          <w:sz w:val="28"/>
          <w:szCs w:val="28"/>
        </w:rPr>
        <w:t>；</w:t>
      </w:r>
      <w:r w:rsidR="00BB5F8C" w:rsidRPr="00BB5F8C">
        <w:rPr>
          <w:rFonts w:eastAsia="標楷體"/>
          <w:sz w:val="28"/>
          <w:szCs w:val="28"/>
        </w:rPr>
        <w:t>進口金額為</w:t>
      </w:r>
      <w:r w:rsidR="00BB5F8C" w:rsidRPr="00BB5F8C">
        <w:rPr>
          <w:rFonts w:eastAsia="標楷體" w:hint="eastAsia"/>
          <w:sz w:val="28"/>
          <w:szCs w:val="28"/>
        </w:rPr>
        <w:t>441.4</w:t>
      </w:r>
      <w:r w:rsidR="00BB5F8C" w:rsidRPr="00BB5F8C">
        <w:rPr>
          <w:rFonts w:eastAsia="標楷體"/>
          <w:sz w:val="28"/>
          <w:szCs w:val="28"/>
        </w:rPr>
        <w:t>億美元，</w:t>
      </w:r>
      <w:r w:rsidR="00BB5F8C" w:rsidRPr="00BB5F8C">
        <w:rPr>
          <w:rFonts w:eastAsia="標楷體" w:hint="eastAsia"/>
          <w:sz w:val="28"/>
          <w:szCs w:val="28"/>
        </w:rPr>
        <w:t>較上年同月衰退</w:t>
      </w:r>
      <w:r w:rsidR="00BB5F8C" w:rsidRPr="00BB5F8C">
        <w:rPr>
          <w:rFonts w:eastAsia="標楷體" w:hint="eastAsia"/>
          <w:sz w:val="28"/>
          <w:szCs w:val="28"/>
        </w:rPr>
        <w:t>2%</w:t>
      </w:r>
      <w:r w:rsidR="00BB5F8C" w:rsidRPr="00BB5F8C">
        <w:rPr>
          <w:rFonts w:eastAsia="標楷體" w:hint="eastAsia"/>
          <w:sz w:val="28"/>
          <w:szCs w:val="28"/>
        </w:rPr>
        <w:t>，貿易順差達</w:t>
      </w:r>
      <w:r w:rsidR="00BB5F8C" w:rsidRPr="00BB5F8C">
        <w:rPr>
          <w:rFonts w:eastAsia="標楷體" w:hint="eastAsia"/>
          <w:sz w:val="28"/>
          <w:szCs w:val="28"/>
        </w:rPr>
        <w:t>33.6</w:t>
      </w:r>
      <w:r w:rsidR="00BB5F8C" w:rsidRPr="00BB5F8C">
        <w:rPr>
          <w:rFonts w:eastAsia="標楷體" w:hint="eastAsia"/>
          <w:sz w:val="28"/>
          <w:szCs w:val="28"/>
        </w:rPr>
        <w:t>億美元。出口商品中，以無線通信機器（</w:t>
      </w:r>
      <w:r w:rsidR="00BB5F8C" w:rsidRPr="00BB5F8C">
        <w:rPr>
          <w:rFonts w:eastAsia="標楷體" w:hint="eastAsia"/>
          <w:sz w:val="28"/>
          <w:szCs w:val="28"/>
        </w:rPr>
        <w:t>22.9%</w:t>
      </w:r>
      <w:r w:rsidR="00BB5F8C" w:rsidRPr="00BB5F8C">
        <w:rPr>
          <w:rFonts w:eastAsia="標楷體" w:hint="eastAsia"/>
          <w:sz w:val="28"/>
          <w:szCs w:val="28"/>
        </w:rPr>
        <w:t>）、石油化學（</w:t>
      </w:r>
      <w:r w:rsidR="00BB5F8C" w:rsidRPr="00BB5F8C">
        <w:rPr>
          <w:rFonts w:eastAsia="標楷體" w:hint="eastAsia"/>
          <w:sz w:val="28"/>
          <w:szCs w:val="28"/>
        </w:rPr>
        <w:t>8.1%</w:t>
      </w:r>
      <w:r w:rsidR="00BB5F8C" w:rsidRPr="00BB5F8C">
        <w:rPr>
          <w:rFonts w:eastAsia="標楷體" w:hint="eastAsia"/>
          <w:sz w:val="28"/>
          <w:szCs w:val="28"/>
        </w:rPr>
        <w:t>）、半導體（</w:t>
      </w:r>
      <w:r w:rsidR="00BB5F8C" w:rsidRPr="00BB5F8C">
        <w:rPr>
          <w:rFonts w:eastAsia="標楷體" w:hint="eastAsia"/>
          <w:sz w:val="28"/>
          <w:szCs w:val="28"/>
        </w:rPr>
        <w:t>5.0%</w:t>
      </w:r>
      <w:r w:rsidR="00BB5F8C" w:rsidRPr="00BB5F8C">
        <w:rPr>
          <w:rFonts w:eastAsia="標楷體" w:hint="eastAsia"/>
          <w:sz w:val="28"/>
          <w:szCs w:val="28"/>
        </w:rPr>
        <w:t>）等成長最多。另對主要地區出口如東協</w:t>
      </w:r>
      <w:r w:rsidR="00BB5F8C" w:rsidRPr="00BB5F8C">
        <w:rPr>
          <w:rFonts w:eastAsia="標楷體" w:hint="eastAsia"/>
          <w:sz w:val="28"/>
          <w:szCs w:val="28"/>
        </w:rPr>
        <w:t>(17.5%)</w:t>
      </w:r>
      <w:r w:rsidR="00BB5F8C" w:rsidRPr="00BB5F8C">
        <w:rPr>
          <w:rFonts w:eastAsia="標楷體" w:hint="eastAsia"/>
          <w:sz w:val="28"/>
          <w:szCs w:val="28"/>
        </w:rPr>
        <w:t>、中國大陸</w:t>
      </w:r>
      <w:r w:rsidR="00BB5F8C" w:rsidRPr="00BB5F8C">
        <w:rPr>
          <w:rFonts w:eastAsia="標楷體" w:hint="eastAsia"/>
          <w:sz w:val="28"/>
          <w:szCs w:val="28"/>
        </w:rPr>
        <w:t>(6.2%)</w:t>
      </w:r>
      <w:r w:rsidR="00BB5F8C" w:rsidRPr="00BB5F8C">
        <w:rPr>
          <w:rFonts w:eastAsia="標楷體" w:hint="eastAsia"/>
          <w:sz w:val="28"/>
          <w:szCs w:val="28"/>
        </w:rPr>
        <w:t>、中南美洲</w:t>
      </w:r>
      <w:r w:rsidR="00BB5F8C" w:rsidRPr="00BB5F8C">
        <w:rPr>
          <w:rFonts w:eastAsia="標楷體" w:hint="eastAsia"/>
          <w:sz w:val="28"/>
          <w:szCs w:val="28"/>
        </w:rPr>
        <w:t>(4%)</w:t>
      </w:r>
      <w:r w:rsidR="00BB5F8C" w:rsidRPr="00BB5F8C">
        <w:rPr>
          <w:rFonts w:eastAsia="標楷體" w:hint="eastAsia"/>
          <w:sz w:val="28"/>
          <w:szCs w:val="28"/>
        </w:rPr>
        <w:t>等新興經濟地區正成長，對日本</w:t>
      </w:r>
      <w:r w:rsidR="00BB5F8C" w:rsidRPr="00BB5F8C">
        <w:rPr>
          <w:rFonts w:eastAsia="標楷體" w:hint="eastAsia"/>
          <w:sz w:val="28"/>
          <w:szCs w:val="28"/>
        </w:rPr>
        <w:t>(-18.0%)</w:t>
      </w:r>
      <w:r w:rsidR="00BB5F8C" w:rsidRPr="00BB5F8C">
        <w:rPr>
          <w:rFonts w:eastAsia="標楷體" w:hint="eastAsia"/>
          <w:sz w:val="28"/>
          <w:szCs w:val="28"/>
        </w:rPr>
        <w:t>、美國</w:t>
      </w:r>
      <w:r w:rsidR="00BB5F8C" w:rsidRPr="00BB5F8C">
        <w:rPr>
          <w:rFonts w:eastAsia="標楷體" w:hint="eastAsia"/>
          <w:sz w:val="28"/>
          <w:szCs w:val="28"/>
        </w:rPr>
        <w:t>(-15.4%)</w:t>
      </w:r>
      <w:r w:rsidR="00BB5F8C" w:rsidRPr="00BB5F8C">
        <w:rPr>
          <w:rFonts w:eastAsia="標楷體" w:hint="eastAsia"/>
          <w:sz w:val="28"/>
          <w:szCs w:val="28"/>
        </w:rPr>
        <w:t>、歐盟</w:t>
      </w:r>
      <w:r w:rsidR="00BB5F8C" w:rsidRPr="00BB5F8C">
        <w:rPr>
          <w:rFonts w:eastAsia="標楷體" w:hint="eastAsia"/>
          <w:sz w:val="28"/>
          <w:szCs w:val="28"/>
        </w:rPr>
        <w:t>(-8.3%)</w:t>
      </w:r>
      <w:r w:rsidR="00BB5F8C" w:rsidRPr="00BB5F8C">
        <w:rPr>
          <w:rFonts w:eastAsia="標楷體" w:hint="eastAsia"/>
          <w:sz w:val="28"/>
          <w:szCs w:val="28"/>
        </w:rPr>
        <w:t>等先進經濟地區負成長</w:t>
      </w:r>
      <w:r w:rsidR="00A92D89" w:rsidRPr="000F2551">
        <w:rPr>
          <w:rFonts w:eastAsia="標楷體" w:hint="eastAsia"/>
          <w:kern w:val="0"/>
          <w:sz w:val="28"/>
          <w:szCs w:val="20"/>
        </w:rPr>
        <w:t>。</w:t>
      </w:r>
    </w:p>
    <w:p w:rsidR="00A92D89" w:rsidRPr="000F2551" w:rsidRDefault="00C55EF7" w:rsidP="00C55EF7">
      <w:pPr>
        <w:snapToGrid w:val="0"/>
        <w:spacing w:before="60" w:line="300" w:lineRule="auto"/>
        <w:ind w:leftChars="273" w:left="991" w:right="-227" w:hangingChars="120" w:hanging="336"/>
        <w:jc w:val="both"/>
        <w:rPr>
          <w:rFonts w:eastAsia="標楷體"/>
          <w:sz w:val="28"/>
          <w:szCs w:val="28"/>
        </w:rPr>
      </w:pPr>
      <w:r>
        <w:rPr>
          <w:rFonts w:eastAsia="標楷體" w:hint="eastAsia"/>
          <w:kern w:val="0"/>
          <w:sz w:val="28"/>
          <w:szCs w:val="20"/>
        </w:rPr>
        <w:t>(3)</w:t>
      </w:r>
      <w:r w:rsidR="00A92D89" w:rsidRPr="000F2551">
        <w:rPr>
          <w:rFonts w:eastAsia="標楷體"/>
          <w:color w:val="000000"/>
          <w:kern w:val="0"/>
          <w:sz w:val="28"/>
          <w:szCs w:val="20"/>
        </w:rPr>
        <w:t>201</w:t>
      </w:r>
      <w:r w:rsidR="00A92D89" w:rsidRPr="000F2551">
        <w:rPr>
          <w:rFonts w:eastAsia="標楷體" w:hint="eastAsia"/>
          <w:color w:val="000000"/>
          <w:kern w:val="0"/>
          <w:sz w:val="28"/>
          <w:szCs w:val="20"/>
        </w:rPr>
        <w:t>3</w:t>
      </w:r>
      <w:r w:rsidR="00A92D89" w:rsidRPr="000F2551">
        <w:rPr>
          <w:rFonts w:eastAsia="標楷體"/>
          <w:color w:val="000000"/>
          <w:kern w:val="0"/>
          <w:sz w:val="28"/>
          <w:szCs w:val="20"/>
        </w:rPr>
        <w:t>年</w:t>
      </w:r>
      <w:r w:rsidR="001F68F8">
        <w:rPr>
          <w:rFonts w:eastAsia="標楷體" w:hint="eastAsia"/>
          <w:color w:val="000000"/>
          <w:kern w:val="0"/>
          <w:sz w:val="28"/>
          <w:szCs w:val="20"/>
        </w:rPr>
        <w:t>3</w:t>
      </w:r>
      <w:r w:rsidR="00A92D89" w:rsidRPr="000F2551">
        <w:rPr>
          <w:rFonts w:eastAsia="標楷體"/>
          <w:color w:val="000000"/>
          <w:kern w:val="0"/>
          <w:sz w:val="28"/>
          <w:szCs w:val="20"/>
        </w:rPr>
        <w:t>月韓國</w:t>
      </w:r>
      <w:r w:rsidR="00BB5F8C" w:rsidRPr="00BB5F8C">
        <w:rPr>
          <w:rFonts w:eastAsia="標楷體"/>
          <w:sz w:val="28"/>
          <w:szCs w:val="28"/>
        </w:rPr>
        <w:t>工業生產</w:t>
      </w:r>
      <w:r w:rsidR="00BB5F8C" w:rsidRPr="00BB5F8C">
        <w:rPr>
          <w:rFonts w:eastAsia="標楷體" w:hint="eastAsia"/>
          <w:sz w:val="28"/>
          <w:szCs w:val="28"/>
        </w:rPr>
        <w:t>衰退</w:t>
      </w:r>
      <w:r w:rsidR="00BB5F8C" w:rsidRPr="00BB5F8C">
        <w:rPr>
          <w:rFonts w:eastAsia="標楷體" w:hint="eastAsia"/>
          <w:sz w:val="28"/>
          <w:szCs w:val="28"/>
        </w:rPr>
        <w:t>3.0</w:t>
      </w:r>
      <w:r w:rsidR="00BB5F8C" w:rsidRPr="00BB5F8C">
        <w:rPr>
          <w:rFonts w:eastAsia="標楷體"/>
          <w:sz w:val="28"/>
          <w:szCs w:val="28"/>
        </w:rPr>
        <w:t>%</w:t>
      </w:r>
      <w:r w:rsidR="00BB5F8C" w:rsidRPr="00BB5F8C">
        <w:rPr>
          <w:rFonts w:eastAsia="標楷體"/>
          <w:sz w:val="28"/>
          <w:szCs w:val="28"/>
        </w:rPr>
        <w:t>，失業率</w:t>
      </w:r>
      <w:r w:rsidR="00BB5F8C" w:rsidRPr="00BB5F8C">
        <w:rPr>
          <w:rFonts w:eastAsia="標楷體" w:hint="eastAsia"/>
          <w:sz w:val="28"/>
          <w:szCs w:val="28"/>
        </w:rPr>
        <w:t>降至</w:t>
      </w:r>
      <w:r w:rsidR="00BB5F8C" w:rsidRPr="00BB5F8C">
        <w:rPr>
          <w:rFonts w:eastAsia="標楷體" w:hint="eastAsia"/>
          <w:sz w:val="28"/>
          <w:szCs w:val="28"/>
        </w:rPr>
        <w:t>3.5</w:t>
      </w:r>
      <w:r w:rsidR="00BB5F8C" w:rsidRPr="00BB5F8C">
        <w:rPr>
          <w:rFonts w:eastAsia="標楷體"/>
          <w:sz w:val="28"/>
          <w:szCs w:val="28"/>
        </w:rPr>
        <w:t>%</w:t>
      </w:r>
      <w:r w:rsidR="00BB5F8C" w:rsidRPr="00BB5F8C">
        <w:rPr>
          <w:rFonts w:eastAsia="標楷體" w:hint="eastAsia"/>
          <w:sz w:val="28"/>
          <w:szCs w:val="28"/>
        </w:rPr>
        <w:t>；</w:t>
      </w:r>
      <w:r w:rsidR="00BB5F8C" w:rsidRPr="00BB5F8C">
        <w:rPr>
          <w:rFonts w:eastAsia="標楷體"/>
          <w:sz w:val="28"/>
          <w:szCs w:val="28"/>
        </w:rPr>
        <w:t>消費者物價</w:t>
      </w:r>
      <w:r w:rsidR="00BB5F8C" w:rsidRPr="00BB5F8C">
        <w:rPr>
          <w:rFonts w:eastAsia="標楷體" w:hint="eastAsia"/>
          <w:sz w:val="28"/>
          <w:szCs w:val="28"/>
        </w:rPr>
        <w:t>上漲</w:t>
      </w:r>
      <w:r w:rsidR="00BB5F8C" w:rsidRPr="00BB5F8C">
        <w:rPr>
          <w:rFonts w:eastAsia="標楷體"/>
          <w:sz w:val="28"/>
          <w:szCs w:val="28"/>
        </w:rPr>
        <w:t>率</w:t>
      </w:r>
      <w:r w:rsidR="00BB5F8C" w:rsidRPr="00BB5F8C">
        <w:rPr>
          <w:rFonts w:eastAsia="標楷體" w:hint="eastAsia"/>
          <w:sz w:val="28"/>
          <w:szCs w:val="28"/>
        </w:rPr>
        <w:t>降至</w:t>
      </w:r>
      <w:r w:rsidR="00BB5F8C" w:rsidRPr="00BB5F8C">
        <w:rPr>
          <w:rFonts w:eastAsia="標楷體" w:hint="eastAsia"/>
          <w:sz w:val="28"/>
          <w:szCs w:val="28"/>
        </w:rPr>
        <w:t>1.3</w:t>
      </w:r>
      <w:r w:rsidR="00BB5F8C" w:rsidRPr="00BB5F8C">
        <w:rPr>
          <w:rFonts w:eastAsia="標楷體"/>
          <w:sz w:val="28"/>
          <w:szCs w:val="28"/>
        </w:rPr>
        <w:t>%</w:t>
      </w:r>
      <w:r w:rsidR="00A92D89" w:rsidRPr="000F2551">
        <w:rPr>
          <w:rFonts w:eastAsia="標楷體" w:hint="eastAsia"/>
          <w:sz w:val="28"/>
          <w:szCs w:val="28"/>
        </w:rPr>
        <w:t>。</w:t>
      </w:r>
    </w:p>
    <w:p w:rsidR="00A92D89" w:rsidRPr="000F2551" w:rsidRDefault="00C55EF7" w:rsidP="00C55EF7">
      <w:pPr>
        <w:snapToGrid w:val="0"/>
        <w:spacing w:before="60" w:line="300" w:lineRule="auto"/>
        <w:ind w:leftChars="273" w:left="991" w:right="-227" w:hangingChars="120" w:hanging="336"/>
        <w:jc w:val="both"/>
        <w:rPr>
          <w:rFonts w:eastAsia="標楷體"/>
          <w:sz w:val="28"/>
          <w:szCs w:val="28"/>
        </w:rPr>
      </w:pPr>
      <w:r>
        <w:rPr>
          <w:rFonts w:eastAsia="標楷體" w:hint="eastAsia"/>
          <w:sz w:val="28"/>
          <w:szCs w:val="28"/>
        </w:rPr>
        <w:t>(4)</w:t>
      </w:r>
      <w:r w:rsidR="00BB5F8C" w:rsidRPr="00BB5F8C">
        <w:rPr>
          <w:rFonts w:eastAsia="標楷體" w:hint="eastAsia"/>
          <w:sz w:val="28"/>
          <w:szCs w:val="28"/>
        </w:rPr>
        <w:t>開城工業區係以南韓之資本與技術，北韓之土地與人力等，由南北韓雙方經濟發展需求所形成之經濟合作象徵，北韓於</w:t>
      </w:r>
      <w:r w:rsidR="00BB5F8C" w:rsidRPr="00BB5F8C">
        <w:rPr>
          <w:rFonts w:eastAsia="標楷體"/>
          <w:sz w:val="28"/>
          <w:szCs w:val="28"/>
        </w:rPr>
        <w:t>201</w:t>
      </w:r>
      <w:r w:rsidR="00BB5F8C" w:rsidRPr="00BB5F8C">
        <w:rPr>
          <w:rFonts w:eastAsia="標楷體" w:hint="eastAsia"/>
          <w:sz w:val="28"/>
          <w:szCs w:val="28"/>
        </w:rPr>
        <w:t>3</w:t>
      </w:r>
      <w:r w:rsidR="00BB5F8C" w:rsidRPr="00BB5F8C">
        <w:rPr>
          <w:rFonts w:eastAsia="標楷體"/>
          <w:sz w:val="28"/>
          <w:szCs w:val="28"/>
        </w:rPr>
        <w:t>年</w:t>
      </w:r>
      <w:r w:rsidR="00BB5F8C" w:rsidRPr="00BB5F8C">
        <w:rPr>
          <w:rFonts w:eastAsia="標楷體" w:hint="eastAsia"/>
          <w:sz w:val="28"/>
          <w:szCs w:val="28"/>
        </w:rPr>
        <w:t>3</w:t>
      </w:r>
      <w:r w:rsidR="00BB5F8C" w:rsidRPr="00BB5F8C">
        <w:rPr>
          <w:rFonts w:eastAsia="標楷體"/>
          <w:sz w:val="28"/>
          <w:szCs w:val="28"/>
        </w:rPr>
        <w:t>月</w:t>
      </w:r>
      <w:r w:rsidR="00BB5F8C" w:rsidRPr="00BB5F8C">
        <w:rPr>
          <w:rFonts w:eastAsia="標楷體"/>
          <w:sz w:val="28"/>
          <w:szCs w:val="28"/>
        </w:rPr>
        <w:t>8</w:t>
      </w:r>
      <w:r w:rsidR="00BB5F8C" w:rsidRPr="00BB5F8C">
        <w:rPr>
          <w:rFonts w:eastAsia="標楷體" w:hint="eastAsia"/>
          <w:sz w:val="28"/>
          <w:szCs w:val="28"/>
        </w:rPr>
        <w:t>日宣布暫停開城工業區之運作，對南北韓</w:t>
      </w:r>
      <w:proofErr w:type="gramStart"/>
      <w:r w:rsidR="00BB5F8C" w:rsidRPr="00BB5F8C">
        <w:rPr>
          <w:rFonts w:eastAsia="標楷體" w:hint="eastAsia"/>
          <w:sz w:val="28"/>
          <w:szCs w:val="28"/>
        </w:rPr>
        <w:t>經濟均有不利</w:t>
      </w:r>
      <w:proofErr w:type="gramEnd"/>
      <w:r w:rsidR="00BB5F8C" w:rsidRPr="00BB5F8C">
        <w:rPr>
          <w:rFonts w:eastAsia="標楷體" w:hint="eastAsia"/>
          <w:sz w:val="28"/>
          <w:szCs w:val="28"/>
        </w:rPr>
        <w:t>影響。據韓國媒體報導，估計南韓</w:t>
      </w:r>
      <w:r w:rsidR="00BB5F8C" w:rsidRPr="00BB5F8C">
        <w:rPr>
          <w:rFonts w:eastAsia="標楷體"/>
          <w:sz w:val="28"/>
          <w:szCs w:val="28"/>
        </w:rPr>
        <w:t>123</w:t>
      </w:r>
      <w:r w:rsidR="00BB5F8C" w:rsidRPr="00BB5F8C">
        <w:rPr>
          <w:rFonts w:eastAsia="標楷體" w:hint="eastAsia"/>
          <w:sz w:val="28"/>
          <w:szCs w:val="28"/>
        </w:rPr>
        <w:t>家企業暫停生產約損失</w:t>
      </w:r>
      <w:r w:rsidR="00BB5F8C" w:rsidRPr="00BB5F8C">
        <w:rPr>
          <w:rFonts w:eastAsia="標楷體"/>
          <w:sz w:val="28"/>
          <w:szCs w:val="28"/>
        </w:rPr>
        <w:t>2</w:t>
      </w:r>
      <w:r w:rsidR="00BB5F8C" w:rsidRPr="00BB5F8C">
        <w:rPr>
          <w:rFonts w:eastAsia="標楷體" w:hint="eastAsia"/>
          <w:sz w:val="28"/>
          <w:szCs w:val="28"/>
        </w:rPr>
        <w:t>兆韓元，加上南韓國內協力廠商</w:t>
      </w:r>
      <w:r w:rsidR="00BB5F8C" w:rsidRPr="00BB5F8C">
        <w:rPr>
          <w:rFonts w:eastAsia="標楷體"/>
          <w:sz w:val="28"/>
          <w:szCs w:val="28"/>
        </w:rPr>
        <w:t>3</w:t>
      </w:r>
      <w:r w:rsidR="00BB5F8C" w:rsidRPr="00BB5F8C">
        <w:rPr>
          <w:rFonts w:eastAsia="標楷體" w:hint="eastAsia"/>
          <w:sz w:val="28"/>
          <w:szCs w:val="28"/>
        </w:rPr>
        <w:t>,</w:t>
      </w:r>
      <w:r w:rsidR="00BB5F8C" w:rsidRPr="00BB5F8C">
        <w:rPr>
          <w:rFonts w:eastAsia="標楷體"/>
          <w:sz w:val="28"/>
          <w:szCs w:val="28"/>
        </w:rPr>
        <w:t>000</w:t>
      </w:r>
      <w:r w:rsidR="00BB5F8C" w:rsidRPr="00BB5F8C">
        <w:rPr>
          <w:rFonts w:eastAsia="標楷體" w:hint="eastAsia"/>
          <w:sz w:val="28"/>
          <w:szCs w:val="28"/>
        </w:rPr>
        <w:t>餘家之損失估算，總損失約達</w:t>
      </w:r>
      <w:r w:rsidR="00BB5F8C" w:rsidRPr="00BB5F8C">
        <w:rPr>
          <w:rFonts w:eastAsia="標楷體"/>
          <w:sz w:val="28"/>
          <w:szCs w:val="28"/>
        </w:rPr>
        <w:t>5</w:t>
      </w:r>
      <w:r w:rsidR="00BB5F8C" w:rsidRPr="00BB5F8C">
        <w:rPr>
          <w:rFonts w:eastAsia="標楷體" w:hint="eastAsia"/>
          <w:sz w:val="28"/>
          <w:szCs w:val="28"/>
        </w:rPr>
        <w:t>～</w:t>
      </w:r>
      <w:r w:rsidR="00BB5F8C" w:rsidRPr="00BB5F8C">
        <w:rPr>
          <w:rFonts w:eastAsia="標楷體"/>
          <w:sz w:val="28"/>
          <w:szCs w:val="28"/>
        </w:rPr>
        <w:t>6</w:t>
      </w:r>
      <w:r w:rsidR="00BB5F8C" w:rsidRPr="00BB5F8C">
        <w:rPr>
          <w:rFonts w:eastAsia="標楷體" w:hint="eastAsia"/>
          <w:sz w:val="28"/>
          <w:szCs w:val="28"/>
        </w:rPr>
        <w:t>兆韓元</w:t>
      </w:r>
      <w:r w:rsidR="00A92D89" w:rsidRPr="000F2551">
        <w:rPr>
          <w:rFonts w:eastAsia="標楷體" w:hint="eastAsia"/>
          <w:sz w:val="28"/>
          <w:szCs w:val="28"/>
        </w:rPr>
        <w:t>。</w:t>
      </w:r>
    </w:p>
    <w:p w:rsidR="00A92D89" w:rsidRPr="00332EB0" w:rsidRDefault="00A92D89" w:rsidP="00FB20F7">
      <w:pPr>
        <w:snapToGrid w:val="0"/>
        <w:spacing w:before="120" w:line="300" w:lineRule="auto"/>
        <w:ind w:left="601" w:right="-227"/>
        <w:jc w:val="both"/>
        <w:rPr>
          <w:rFonts w:eastAsia="標楷體"/>
          <w:sz w:val="28"/>
          <w:szCs w:val="28"/>
        </w:rPr>
      </w:pPr>
      <w:r w:rsidRPr="00332EB0">
        <w:rPr>
          <w:rFonts w:eastAsia="標楷體" w:hint="eastAsia"/>
          <w:sz w:val="28"/>
          <w:szCs w:val="28"/>
        </w:rPr>
        <w:t xml:space="preserve">              </w:t>
      </w:r>
      <w:r w:rsidRPr="00332EB0">
        <w:rPr>
          <w:rFonts w:eastAsia="標楷體"/>
          <w:b/>
          <w:bCs/>
          <w:sz w:val="28"/>
          <w:szCs w:val="32"/>
          <w:lang w:val="zh-TW"/>
        </w:rPr>
        <w:t>表</w:t>
      </w:r>
      <w:r w:rsidRPr="00332EB0">
        <w:rPr>
          <w:rFonts w:eastAsia="標楷體"/>
          <w:b/>
          <w:bCs/>
          <w:sz w:val="28"/>
          <w:szCs w:val="32"/>
          <w:lang w:val="zh-TW"/>
        </w:rPr>
        <w:t>1-3</w:t>
      </w:r>
      <w:r w:rsidRPr="00332EB0">
        <w:rPr>
          <w:rFonts w:eastAsia="標楷體" w:hint="eastAsia"/>
          <w:b/>
          <w:bCs/>
          <w:sz w:val="28"/>
          <w:szCs w:val="32"/>
          <w:lang w:val="zh-TW"/>
        </w:rPr>
        <w:t>-2</w:t>
      </w:r>
      <w:r w:rsidRPr="00332EB0">
        <w:rPr>
          <w:rFonts w:eastAsia="標楷體"/>
          <w:b/>
          <w:bCs/>
          <w:sz w:val="28"/>
          <w:szCs w:val="32"/>
          <w:lang w:val="zh-TW"/>
        </w:rPr>
        <w:t xml:space="preserve">   </w:t>
      </w:r>
      <w:r w:rsidRPr="00332EB0">
        <w:rPr>
          <w:rFonts w:eastAsia="標楷體" w:hint="eastAsia"/>
          <w:b/>
          <w:bCs/>
          <w:sz w:val="28"/>
          <w:szCs w:val="32"/>
          <w:lang w:val="zh-TW"/>
        </w:rPr>
        <w:t>南韓</w:t>
      </w:r>
      <w:r w:rsidRPr="00332EB0">
        <w:rPr>
          <w:rFonts w:eastAsia="標楷體"/>
          <w:b/>
          <w:bCs/>
          <w:sz w:val="28"/>
          <w:szCs w:val="32"/>
          <w:lang w:val="zh-TW"/>
        </w:rPr>
        <w:t>重要經濟指標</w:t>
      </w:r>
    </w:p>
    <w:p w:rsidR="00A92D89" w:rsidRPr="00332EB0" w:rsidRDefault="00A92D89" w:rsidP="00A92D89">
      <w:pPr>
        <w:snapToGrid w:val="0"/>
        <w:jc w:val="right"/>
        <w:rPr>
          <w:rFonts w:eastAsia="標楷體"/>
          <w:szCs w:val="28"/>
        </w:rPr>
      </w:pPr>
      <w:r w:rsidRPr="00332EB0">
        <w:rPr>
          <w:rFonts w:eastAsia="標楷體"/>
          <w:sz w:val="28"/>
          <w:szCs w:val="32"/>
          <w:lang w:val="zh-TW"/>
        </w:rPr>
        <w:t xml:space="preserve">          </w:t>
      </w:r>
      <w:r w:rsidRPr="00332EB0">
        <w:rPr>
          <w:rFonts w:eastAsia="標楷體" w:hint="eastAsia"/>
          <w:sz w:val="28"/>
          <w:szCs w:val="32"/>
          <w:lang w:val="zh-TW"/>
        </w:rPr>
        <w:t xml:space="preserve"> </w:t>
      </w:r>
      <w:r w:rsidRPr="00332EB0">
        <w:rPr>
          <w:rFonts w:eastAsia="標楷體"/>
          <w:szCs w:val="28"/>
          <w:lang w:val="zh-TW"/>
        </w:rPr>
        <w:t>單位：億美元；％</w:t>
      </w:r>
    </w:p>
    <w:tbl>
      <w:tblPr>
        <w:tblW w:w="8488" w:type="dxa"/>
        <w:tblLayout w:type="fixed"/>
        <w:tblCellMar>
          <w:left w:w="28" w:type="dxa"/>
          <w:right w:w="28" w:type="dxa"/>
        </w:tblCellMar>
        <w:tblLook w:val="0000" w:firstRow="0" w:lastRow="0" w:firstColumn="0" w:lastColumn="0" w:noHBand="0" w:noVBand="0"/>
      </w:tblPr>
      <w:tblGrid>
        <w:gridCol w:w="906"/>
        <w:gridCol w:w="940"/>
        <w:gridCol w:w="682"/>
        <w:gridCol w:w="856"/>
        <w:gridCol w:w="964"/>
        <w:gridCol w:w="909"/>
        <w:gridCol w:w="870"/>
        <w:gridCol w:w="818"/>
        <w:gridCol w:w="823"/>
        <w:gridCol w:w="720"/>
      </w:tblGrid>
      <w:tr w:rsidR="00A92D89" w:rsidRPr="00332EB0" w:rsidTr="007215C3">
        <w:trPr>
          <w:cantSplit/>
        </w:trPr>
        <w:tc>
          <w:tcPr>
            <w:tcW w:w="906" w:type="dxa"/>
            <w:vMerge w:val="restart"/>
            <w:tcBorders>
              <w:top w:val="single" w:sz="6" w:space="0" w:color="auto"/>
              <w:left w:val="nil"/>
              <w:bottom w:val="single" w:sz="6" w:space="0" w:color="auto"/>
              <w:right w:val="single" w:sz="6" w:space="0" w:color="auto"/>
            </w:tcBorders>
            <w:shd w:val="clear" w:color="auto" w:fill="auto"/>
            <w:vAlign w:val="center"/>
          </w:tcPr>
          <w:p w:rsidR="00A92D89" w:rsidRPr="00332EB0" w:rsidRDefault="00A92D89" w:rsidP="007215C3">
            <w:pPr>
              <w:autoSpaceDE w:val="0"/>
              <w:autoSpaceDN w:val="0"/>
              <w:adjustRightInd w:val="0"/>
              <w:snapToGrid w:val="0"/>
              <w:spacing w:line="240" w:lineRule="atLeast"/>
              <w:jc w:val="center"/>
              <w:rPr>
                <w:rFonts w:eastAsia="標楷體"/>
                <w:sz w:val="22"/>
                <w:szCs w:val="22"/>
              </w:rPr>
            </w:pPr>
            <w:r w:rsidRPr="00332EB0">
              <w:rPr>
                <w:rFonts w:eastAsia="標楷體"/>
                <w:sz w:val="22"/>
                <w:szCs w:val="22"/>
                <w:lang w:val="zh-TW"/>
              </w:rPr>
              <w:t>年</w:t>
            </w:r>
            <w:r w:rsidRPr="00332EB0">
              <w:rPr>
                <w:rFonts w:eastAsia="標楷體"/>
                <w:sz w:val="22"/>
                <w:szCs w:val="22"/>
              </w:rPr>
              <w:t>(</w:t>
            </w:r>
            <w:r w:rsidRPr="00332EB0">
              <w:rPr>
                <w:rFonts w:eastAsia="標楷體"/>
                <w:sz w:val="22"/>
                <w:szCs w:val="22"/>
                <w:lang w:val="zh-TW"/>
              </w:rPr>
              <w:t>月</w:t>
            </w:r>
            <w:r w:rsidRPr="00332EB0">
              <w:rPr>
                <w:rFonts w:eastAsia="標楷體"/>
                <w:sz w:val="22"/>
                <w:szCs w:val="22"/>
              </w:rPr>
              <w:t>)</w:t>
            </w:r>
          </w:p>
        </w:tc>
        <w:tc>
          <w:tcPr>
            <w:tcW w:w="940" w:type="dxa"/>
            <w:vMerge w:val="restart"/>
            <w:tcBorders>
              <w:top w:val="single" w:sz="6" w:space="0" w:color="auto"/>
              <w:left w:val="single" w:sz="6" w:space="0" w:color="auto"/>
              <w:right w:val="single" w:sz="6" w:space="0" w:color="auto"/>
            </w:tcBorders>
            <w:shd w:val="clear" w:color="auto" w:fill="auto"/>
            <w:vAlign w:val="center"/>
          </w:tcPr>
          <w:p w:rsidR="00A92D89" w:rsidRPr="00332EB0" w:rsidRDefault="00A92D89" w:rsidP="007215C3">
            <w:pPr>
              <w:autoSpaceDE w:val="0"/>
              <w:autoSpaceDN w:val="0"/>
              <w:adjustRightInd w:val="0"/>
              <w:snapToGrid w:val="0"/>
              <w:spacing w:line="240" w:lineRule="atLeast"/>
              <w:jc w:val="center"/>
              <w:rPr>
                <w:rFonts w:eastAsia="標楷體"/>
                <w:sz w:val="22"/>
                <w:szCs w:val="22"/>
              </w:rPr>
            </w:pPr>
            <w:r w:rsidRPr="00332EB0">
              <w:rPr>
                <w:rFonts w:eastAsia="標楷體"/>
                <w:sz w:val="22"/>
                <w:szCs w:val="22"/>
                <w:lang w:val="zh-TW"/>
              </w:rPr>
              <w:t>實質</w:t>
            </w:r>
          </w:p>
          <w:p w:rsidR="00A92D89" w:rsidRPr="00332EB0" w:rsidRDefault="00A92D89" w:rsidP="007215C3">
            <w:pPr>
              <w:autoSpaceDE w:val="0"/>
              <w:autoSpaceDN w:val="0"/>
              <w:adjustRightInd w:val="0"/>
              <w:snapToGrid w:val="0"/>
              <w:spacing w:line="240" w:lineRule="atLeast"/>
              <w:jc w:val="center"/>
              <w:rPr>
                <w:rFonts w:eastAsia="標楷體"/>
                <w:sz w:val="22"/>
                <w:szCs w:val="22"/>
              </w:rPr>
            </w:pPr>
            <w:r w:rsidRPr="00332EB0">
              <w:rPr>
                <w:rFonts w:eastAsia="標楷體"/>
                <w:sz w:val="22"/>
                <w:szCs w:val="22"/>
              </w:rPr>
              <w:t>GDP</w:t>
            </w:r>
          </w:p>
        </w:tc>
        <w:tc>
          <w:tcPr>
            <w:tcW w:w="682" w:type="dxa"/>
            <w:vMerge w:val="restart"/>
            <w:tcBorders>
              <w:top w:val="single" w:sz="6" w:space="0" w:color="auto"/>
              <w:left w:val="single" w:sz="6" w:space="0" w:color="auto"/>
              <w:right w:val="single" w:sz="6" w:space="0" w:color="auto"/>
            </w:tcBorders>
            <w:shd w:val="clear" w:color="auto" w:fill="auto"/>
            <w:vAlign w:val="center"/>
          </w:tcPr>
          <w:p w:rsidR="00A92D89" w:rsidRPr="00332EB0" w:rsidRDefault="00A92D89" w:rsidP="007215C3">
            <w:pPr>
              <w:autoSpaceDE w:val="0"/>
              <w:autoSpaceDN w:val="0"/>
              <w:adjustRightInd w:val="0"/>
              <w:snapToGrid w:val="0"/>
              <w:spacing w:line="240" w:lineRule="atLeast"/>
              <w:jc w:val="center"/>
              <w:rPr>
                <w:rFonts w:eastAsia="標楷體"/>
                <w:sz w:val="22"/>
                <w:szCs w:val="22"/>
              </w:rPr>
            </w:pPr>
            <w:r w:rsidRPr="00332EB0">
              <w:rPr>
                <w:rFonts w:eastAsia="標楷體"/>
                <w:sz w:val="22"/>
                <w:szCs w:val="22"/>
                <w:lang w:val="zh-TW"/>
              </w:rPr>
              <w:t>工業</w:t>
            </w:r>
          </w:p>
          <w:p w:rsidR="00A92D89" w:rsidRPr="00332EB0" w:rsidRDefault="00A92D89" w:rsidP="007215C3">
            <w:pPr>
              <w:autoSpaceDE w:val="0"/>
              <w:autoSpaceDN w:val="0"/>
              <w:adjustRightInd w:val="0"/>
              <w:snapToGrid w:val="0"/>
              <w:spacing w:line="240" w:lineRule="atLeast"/>
              <w:jc w:val="center"/>
              <w:rPr>
                <w:rFonts w:eastAsia="標楷體"/>
                <w:sz w:val="22"/>
                <w:szCs w:val="22"/>
              </w:rPr>
            </w:pPr>
            <w:r w:rsidRPr="00332EB0">
              <w:rPr>
                <w:rFonts w:eastAsia="標楷體"/>
                <w:sz w:val="22"/>
                <w:szCs w:val="22"/>
                <w:lang w:val="zh-TW"/>
              </w:rPr>
              <w:t>生產</w:t>
            </w:r>
          </w:p>
        </w:tc>
        <w:tc>
          <w:tcPr>
            <w:tcW w:w="4417"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A92D89" w:rsidRPr="00332EB0" w:rsidRDefault="00A92D89" w:rsidP="007215C3">
            <w:pPr>
              <w:autoSpaceDE w:val="0"/>
              <w:autoSpaceDN w:val="0"/>
              <w:adjustRightInd w:val="0"/>
              <w:snapToGrid w:val="0"/>
              <w:spacing w:line="240" w:lineRule="atLeast"/>
              <w:jc w:val="center"/>
              <w:rPr>
                <w:rFonts w:eastAsia="標楷體"/>
                <w:sz w:val="22"/>
                <w:szCs w:val="20"/>
              </w:rPr>
            </w:pPr>
            <w:r w:rsidRPr="00332EB0">
              <w:rPr>
                <w:rFonts w:eastAsia="標楷體"/>
                <w:sz w:val="22"/>
                <w:szCs w:val="20"/>
              </w:rPr>
              <w:t>貿</w:t>
            </w:r>
            <w:r w:rsidRPr="00332EB0">
              <w:rPr>
                <w:rFonts w:eastAsia="標楷體"/>
                <w:sz w:val="22"/>
                <w:szCs w:val="20"/>
              </w:rPr>
              <w:t xml:space="preserve">    </w:t>
            </w:r>
            <w:r w:rsidRPr="00332EB0">
              <w:rPr>
                <w:rFonts w:eastAsia="標楷體"/>
                <w:sz w:val="22"/>
                <w:szCs w:val="20"/>
              </w:rPr>
              <w:t>易</w:t>
            </w:r>
          </w:p>
        </w:tc>
        <w:tc>
          <w:tcPr>
            <w:tcW w:w="823" w:type="dxa"/>
            <w:vMerge w:val="restart"/>
            <w:tcBorders>
              <w:top w:val="single" w:sz="6" w:space="0" w:color="auto"/>
              <w:left w:val="single" w:sz="6" w:space="0" w:color="auto"/>
              <w:right w:val="single" w:sz="6" w:space="0" w:color="auto"/>
            </w:tcBorders>
            <w:shd w:val="clear" w:color="auto" w:fill="auto"/>
            <w:vAlign w:val="center"/>
          </w:tcPr>
          <w:p w:rsidR="00A92D89" w:rsidRPr="00332EB0" w:rsidRDefault="00A92D89" w:rsidP="007215C3">
            <w:pPr>
              <w:autoSpaceDE w:val="0"/>
              <w:autoSpaceDN w:val="0"/>
              <w:adjustRightInd w:val="0"/>
              <w:snapToGrid w:val="0"/>
              <w:spacing w:line="240" w:lineRule="atLeast"/>
              <w:jc w:val="center"/>
              <w:rPr>
                <w:rFonts w:eastAsia="標楷體"/>
                <w:sz w:val="22"/>
                <w:szCs w:val="22"/>
                <w:lang w:val="zh-TW"/>
              </w:rPr>
            </w:pPr>
            <w:r w:rsidRPr="00332EB0">
              <w:rPr>
                <w:rFonts w:eastAsia="標楷體"/>
                <w:sz w:val="22"/>
                <w:szCs w:val="22"/>
                <w:lang w:val="zh-TW"/>
              </w:rPr>
              <w:t>消費者</w:t>
            </w:r>
          </w:p>
          <w:p w:rsidR="00A92D89" w:rsidRPr="00332EB0" w:rsidRDefault="00A92D89" w:rsidP="007215C3">
            <w:pPr>
              <w:autoSpaceDE w:val="0"/>
              <w:autoSpaceDN w:val="0"/>
              <w:adjustRightInd w:val="0"/>
              <w:snapToGrid w:val="0"/>
              <w:spacing w:line="240" w:lineRule="atLeast"/>
              <w:jc w:val="center"/>
              <w:rPr>
                <w:rFonts w:eastAsia="標楷體"/>
                <w:sz w:val="22"/>
                <w:szCs w:val="22"/>
              </w:rPr>
            </w:pPr>
            <w:r w:rsidRPr="00332EB0">
              <w:rPr>
                <w:rFonts w:eastAsia="標楷體"/>
                <w:sz w:val="22"/>
                <w:szCs w:val="22"/>
                <w:lang w:val="zh-TW"/>
              </w:rPr>
              <w:t>物價</w:t>
            </w:r>
          </w:p>
        </w:tc>
        <w:tc>
          <w:tcPr>
            <w:tcW w:w="720" w:type="dxa"/>
            <w:vMerge w:val="restart"/>
            <w:tcBorders>
              <w:top w:val="single" w:sz="6" w:space="0" w:color="auto"/>
              <w:left w:val="single" w:sz="6" w:space="0" w:color="auto"/>
              <w:right w:val="nil"/>
            </w:tcBorders>
            <w:shd w:val="clear" w:color="auto" w:fill="auto"/>
            <w:vAlign w:val="center"/>
          </w:tcPr>
          <w:p w:rsidR="00A92D89" w:rsidRPr="00332EB0" w:rsidRDefault="00A92D89" w:rsidP="007215C3">
            <w:pPr>
              <w:autoSpaceDE w:val="0"/>
              <w:autoSpaceDN w:val="0"/>
              <w:adjustRightInd w:val="0"/>
              <w:snapToGrid w:val="0"/>
              <w:spacing w:line="240" w:lineRule="atLeast"/>
              <w:jc w:val="center"/>
              <w:rPr>
                <w:rFonts w:eastAsia="標楷體"/>
                <w:sz w:val="22"/>
                <w:szCs w:val="22"/>
              </w:rPr>
            </w:pPr>
            <w:r w:rsidRPr="00332EB0">
              <w:rPr>
                <w:rFonts w:eastAsia="標楷體"/>
                <w:sz w:val="22"/>
                <w:szCs w:val="22"/>
                <w:lang w:val="zh-TW"/>
              </w:rPr>
              <w:t>失業率</w:t>
            </w:r>
          </w:p>
        </w:tc>
      </w:tr>
      <w:tr w:rsidR="00A92D89" w:rsidRPr="00332EB0" w:rsidTr="007215C3">
        <w:trPr>
          <w:cantSplit/>
          <w:trHeight w:val="284"/>
        </w:trPr>
        <w:tc>
          <w:tcPr>
            <w:tcW w:w="906" w:type="dxa"/>
            <w:vMerge/>
            <w:tcBorders>
              <w:left w:val="nil"/>
              <w:bottom w:val="single" w:sz="6" w:space="0" w:color="auto"/>
              <w:right w:val="single" w:sz="6" w:space="0" w:color="auto"/>
            </w:tcBorders>
            <w:shd w:val="clear" w:color="auto" w:fill="auto"/>
          </w:tcPr>
          <w:p w:rsidR="00A92D89" w:rsidRPr="00332EB0" w:rsidRDefault="00A92D89" w:rsidP="007215C3">
            <w:pPr>
              <w:autoSpaceDE w:val="0"/>
              <w:autoSpaceDN w:val="0"/>
              <w:adjustRightInd w:val="0"/>
              <w:snapToGrid w:val="0"/>
              <w:spacing w:line="240" w:lineRule="atLeast"/>
              <w:jc w:val="both"/>
              <w:rPr>
                <w:rFonts w:eastAsia="標楷體"/>
                <w:sz w:val="22"/>
              </w:rPr>
            </w:pPr>
          </w:p>
        </w:tc>
        <w:tc>
          <w:tcPr>
            <w:tcW w:w="940" w:type="dxa"/>
            <w:vMerge/>
            <w:tcBorders>
              <w:left w:val="single" w:sz="6" w:space="0" w:color="auto"/>
              <w:right w:val="single" w:sz="6" w:space="0" w:color="auto"/>
            </w:tcBorders>
            <w:shd w:val="clear" w:color="auto" w:fill="auto"/>
          </w:tcPr>
          <w:p w:rsidR="00A92D89" w:rsidRPr="00332EB0" w:rsidRDefault="00A92D89" w:rsidP="007215C3">
            <w:pPr>
              <w:autoSpaceDE w:val="0"/>
              <w:autoSpaceDN w:val="0"/>
              <w:adjustRightInd w:val="0"/>
              <w:snapToGrid w:val="0"/>
              <w:spacing w:line="240" w:lineRule="atLeast"/>
              <w:jc w:val="both"/>
              <w:rPr>
                <w:rFonts w:eastAsia="標楷體"/>
                <w:sz w:val="22"/>
              </w:rPr>
            </w:pPr>
          </w:p>
        </w:tc>
        <w:tc>
          <w:tcPr>
            <w:tcW w:w="682" w:type="dxa"/>
            <w:vMerge/>
            <w:tcBorders>
              <w:left w:val="single" w:sz="6" w:space="0" w:color="auto"/>
              <w:right w:val="single" w:sz="6" w:space="0" w:color="auto"/>
            </w:tcBorders>
            <w:shd w:val="clear" w:color="auto" w:fill="auto"/>
          </w:tcPr>
          <w:p w:rsidR="00A92D89" w:rsidRPr="00332EB0" w:rsidRDefault="00A92D89" w:rsidP="007215C3">
            <w:pPr>
              <w:autoSpaceDE w:val="0"/>
              <w:autoSpaceDN w:val="0"/>
              <w:adjustRightInd w:val="0"/>
              <w:snapToGrid w:val="0"/>
              <w:spacing w:line="240" w:lineRule="atLeast"/>
              <w:jc w:val="both"/>
              <w:rPr>
                <w:rFonts w:eastAsia="標楷體"/>
                <w:sz w:val="22"/>
              </w:rPr>
            </w:pPr>
          </w:p>
        </w:tc>
        <w:tc>
          <w:tcPr>
            <w:tcW w:w="1820" w:type="dxa"/>
            <w:gridSpan w:val="2"/>
            <w:tcBorders>
              <w:top w:val="single" w:sz="6" w:space="0" w:color="auto"/>
              <w:left w:val="single" w:sz="6" w:space="0" w:color="auto"/>
              <w:bottom w:val="single" w:sz="6" w:space="0" w:color="auto"/>
              <w:right w:val="single" w:sz="6" w:space="0" w:color="auto"/>
            </w:tcBorders>
            <w:shd w:val="clear" w:color="auto" w:fill="auto"/>
          </w:tcPr>
          <w:p w:rsidR="00A92D89" w:rsidRPr="00332EB0" w:rsidRDefault="00A92D89" w:rsidP="007215C3">
            <w:pPr>
              <w:autoSpaceDE w:val="0"/>
              <w:autoSpaceDN w:val="0"/>
              <w:adjustRightInd w:val="0"/>
              <w:snapToGrid w:val="0"/>
              <w:spacing w:line="240" w:lineRule="atLeast"/>
              <w:jc w:val="center"/>
              <w:rPr>
                <w:rFonts w:eastAsia="標楷體"/>
                <w:sz w:val="22"/>
                <w:szCs w:val="22"/>
              </w:rPr>
            </w:pPr>
            <w:r w:rsidRPr="00332EB0">
              <w:rPr>
                <w:rFonts w:eastAsia="標楷體"/>
                <w:sz w:val="22"/>
                <w:szCs w:val="22"/>
              </w:rPr>
              <w:t>出口</w:t>
            </w:r>
          </w:p>
        </w:tc>
        <w:tc>
          <w:tcPr>
            <w:tcW w:w="1779" w:type="dxa"/>
            <w:gridSpan w:val="2"/>
            <w:tcBorders>
              <w:top w:val="single" w:sz="6" w:space="0" w:color="auto"/>
              <w:left w:val="single" w:sz="6" w:space="0" w:color="auto"/>
              <w:bottom w:val="single" w:sz="6" w:space="0" w:color="auto"/>
              <w:right w:val="single" w:sz="6" w:space="0" w:color="auto"/>
            </w:tcBorders>
            <w:shd w:val="clear" w:color="auto" w:fill="auto"/>
          </w:tcPr>
          <w:p w:rsidR="00A92D89" w:rsidRPr="00332EB0" w:rsidRDefault="00A92D89" w:rsidP="007215C3">
            <w:pPr>
              <w:tabs>
                <w:tab w:val="left" w:pos="403"/>
                <w:tab w:val="center" w:pos="861"/>
              </w:tabs>
              <w:autoSpaceDE w:val="0"/>
              <w:autoSpaceDN w:val="0"/>
              <w:adjustRightInd w:val="0"/>
              <w:snapToGrid w:val="0"/>
              <w:spacing w:line="240" w:lineRule="atLeast"/>
              <w:rPr>
                <w:rFonts w:eastAsia="標楷體"/>
                <w:sz w:val="22"/>
                <w:szCs w:val="22"/>
              </w:rPr>
            </w:pPr>
            <w:r w:rsidRPr="00332EB0">
              <w:rPr>
                <w:rFonts w:eastAsia="標楷體"/>
                <w:sz w:val="22"/>
                <w:szCs w:val="22"/>
              </w:rPr>
              <w:tab/>
            </w:r>
            <w:r w:rsidRPr="00332EB0">
              <w:rPr>
                <w:rFonts w:eastAsia="標楷體"/>
                <w:sz w:val="22"/>
                <w:szCs w:val="22"/>
              </w:rPr>
              <w:tab/>
            </w:r>
            <w:r w:rsidRPr="00332EB0">
              <w:rPr>
                <w:rFonts w:eastAsia="標楷體"/>
                <w:sz w:val="22"/>
                <w:szCs w:val="22"/>
              </w:rPr>
              <w:t>進口</w:t>
            </w:r>
          </w:p>
        </w:tc>
        <w:tc>
          <w:tcPr>
            <w:tcW w:w="818"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A92D89" w:rsidRPr="00332EB0" w:rsidRDefault="00A92D89" w:rsidP="00A92D89">
            <w:pPr>
              <w:autoSpaceDE w:val="0"/>
              <w:autoSpaceDN w:val="0"/>
              <w:adjustRightInd w:val="0"/>
              <w:snapToGrid w:val="0"/>
              <w:spacing w:beforeLines="30" w:before="108" w:line="240" w:lineRule="atLeast"/>
              <w:jc w:val="center"/>
              <w:rPr>
                <w:rFonts w:eastAsia="標楷體"/>
                <w:sz w:val="22"/>
                <w:szCs w:val="22"/>
                <w:shd w:val="clear" w:color="auto" w:fill="FFFF99"/>
              </w:rPr>
            </w:pPr>
            <w:r w:rsidRPr="00332EB0">
              <w:rPr>
                <w:rFonts w:eastAsia="標楷體"/>
                <w:sz w:val="22"/>
                <w:szCs w:val="22"/>
                <w:lang w:val="zh-TW"/>
              </w:rPr>
              <w:t>出入超</w:t>
            </w:r>
          </w:p>
        </w:tc>
        <w:tc>
          <w:tcPr>
            <w:tcW w:w="823" w:type="dxa"/>
            <w:vMerge/>
            <w:tcBorders>
              <w:left w:val="single" w:sz="6" w:space="0" w:color="auto"/>
              <w:right w:val="single" w:sz="6" w:space="0" w:color="auto"/>
            </w:tcBorders>
            <w:shd w:val="clear" w:color="auto" w:fill="auto"/>
          </w:tcPr>
          <w:p w:rsidR="00A92D89" w:rsidRPr="00332EB0" w:rsidRDefault="00A92D89" w:rsidP="007215C3">
            <w:pPr>
              <w:autoSpaceDE w:val="0"/>
              <w:autoSpaceDN w:val="0"/>
              <w:adjustRightInd w:val="0"/>
              <w:snapToGrid w:val="0"/>
              <w:spacing w:line="240" w:lineRule="atLeast"/>
              <w:jc w:val="both"/>
              <w:rPr>
                <w:rFonts w:eastAsia="標楷體"/>
                <w:sz w:val="22"/>
              </w:rPr>
            </w:pPr>
          </w:p>
        </w:tc>
        <w:tc>
          <w:tcPr>
            <w:tcW w:w="720" w:type="dxa"/>
            <w:vMerge/>
            <w:tcBorders>
              <w:left w:val="single" w:sz="6" w:space="0" w:color="auto"/>
              <w:right w:val="nil"/>
            </w:tcBorders>
            <w:shd w:val="clear" w:color="auto" w:fill="auto"/>
          </w:tcPr>
          <w:p w:rsidR="00A92D89" w:rsidRPr="00332EB0" w:rsidRDefault="00A92D89" w:rsidP="007215C3">
            <w:pPr>
              <w:autoSpaceDE w:val="0"/>
              <w:autoSpaceDN w:val="0"/>
              <w:adjustRightInd w:val="0"/>
              <w:snapToGrid w:val="0"/>
              <w:spacing w:line="240" w:lineRule="atLeast"/>
              <w:jc w:val="both"/>
              <w:rPr>
                <w:rFonts w:eastAsia="標楷體"/>
                <w:sz w:val="22"/>
              </w:rPr>
            </w:pPr>
          </w:p>
        </w:tc>
      </w:tr>
      <w:tr w:rsidR="00A92D89" w:rsidRPr="00332EB0" w:rsidTr="007215C3">
        <w:trPr>
          <w:cantSplit/>
          <w:trHeight w:val="284"/>
        </w:trPr>
        <w:tc>
          <w:tcPr>
            <w:tcW w:w="906" w:type="dxa"/>
            <w:vMerge/>
            <w:tcBorders>
              <w:left w:val="nil"/>
              <w:bottom w:val="single" w:sz="6" w:space="0" w:color="auto"/>
              <w:right w:val="single" w:sz="6" w:space="0" w:color="auto"/>
            </w:tcBorders>
            <w:shd w:val="clear" w:color="auto" w:fill="auto"/>
          </w:tcPr>
          <w:p w:rsidR="00A92D89" w:rsidRPr="00332EB0" w:rsidRDefault="00A92D89" w:rsidP="007215C3">
            <w:pPr>
              <w:autoSpaceDE w:val="0"/>
              <w:autoSpaceDN w:val="0"/>
              <w:adjustRightInd w:val="0"/>
              <w:snapToGrid w:val="0"/>
              <w:spacing w:line="240" w:lineRule="atLeast"/>
              <w:jc w:val="both"/>
              <w:rPr>
                <w:rFonts w:eastAsia="標楷體"/>
                <w:sz w:val="22"/>
              </w:rPr>
            </w:pPr>
          </w:p>
        </w:tc>
        <w:tc>
          <w:tcPr>
            <w:tcW w:w="940" w:type="dxa"/>
            <w:vMerge/>
            <w:tcBorders>
              <w:left w:val="single" w:sz="6" w:space="0" w:color="auto"/>
              <w:bottom w:val="single" w:sz="6" w:space="0" w:color="auto"/>
              <w:right w:val="single" w:sz="6" w:space="0" w:color="auto"/>
            </w:tcBorders>
            <w:shd w:val="clear" w:color="auto" w:fill="auto"/>
          </w:tcPr>
          <w:p w:rsidR="00A92D89" w:rsidRPr="00332EB0" w:rsidRDefault="00A92D89" w:rsidP="007215C3">
            <w:pPr>
              <w:autoSpaceDE w:val="0"/>
              <w:autoSpaceDN w:val="0"/>
              <w:adjustRightInd w:val="0"/>
              <w:snapToGrid w:val="0"/>
              <w:spacing w:line="240" w:lineRule="atLeast"/>
              <w:jc w:val="both"/>
              <w:rPr>
                <w:rFonts w:eastAsia="標楷體"/>
                <w:sz w:val="22"/>
              </w:rPr>
            </w:pPr>
          </w:p>
        </w:tc>
        <w:tc>
          <w:tcPr>
            <w:tcW w:w="682" w:type="dxa"/>
            <w:vMerge/>
            <w:tcBorders>
              <w:left w:val="single" w:sz="6" w:space="0" w:color="auto"/>
              <w:bottom w:val="single" w:sz="6" w:space="0" w:color="auto"/>
              <w:right w:val="single" w:sz="6" w:space="0" w:color="auto"/>
            </w:tcBorders>
            <w:shd w:val="clear" w:color="auto" w:fill="auto"/>
          </w:tcPr>
          <w:p w:rsidR="00A92D89" w:rsidRPr="00332EB0" w:rsidRDefault="00A92D89" w:rsidP="007215C3">
            <w:pPr>
              <w:autoSpaceDE w:val="0"/>
              <w:autoSpaceDN w:val="0"/>
              <w:adjustRightInd w:val="0"/>
              <w:snapToGrid w:val="0"/>
              <w:spacing w:line="240" w:lineRule="atLeast"/>
              <w:jc w:val="both"/>
              <w:rPr>
                <w:rFonts w:eastAsia="標楷體"/>
                <w:sz w:val="22"/>
              </w:rPr>
            </w:pPr>
          </w:p>
        </w:tc>
        <w:tc>
          <w:tcPr>
            <w:tcW w:w="856" w:type="dxa"/>
            <w:tcBorders>
              <w:top w:val="single" w:sz="6" w:space="0" w:color="auto"/>
              <w:left w:val="single" w:sz="6" w:space="0" w:color="auto"/>
              <w:bottom w:val="single" w:sz="6" w:space="0" w:color="auto"/>
              <w:right w:val="single" w:sz="6" w:space="0" w:color="auto"/>
            </w:tcBorders>
            <w:shd w:val="clear" w:color="auto" w:fill="auto"/>
          </w:tcPr>
          <w:p w:rsidR="00A92D89" w:rsidRPr="00332EB0" w:rsidRDefault="00A92D89" w:rsidP="007215C3">
            <w:pPr>
              <w:autoSpaceDE w:val="0"/>
              <w:autoSpaceDN w:val="0"/>
              <w:adjustRightInd w:val="0"/>
              <w:snapToGrid w:val="0"/>
              <w:spacing w:line="240" w:lineRule="atLeast"/>
              <w:jc w:val="center"/>
              <w:rPr>
                <w:rFonts w:eastAsia="標楷體"/>
                <w:sz w:val="22"/>
                <w:szCs w:val="22"/>
              </w:rPr>
            </w:pPr>
            <w:r w:rsidRPr="00332EB0">
              <w:rPr>
                <w:rFonts w:eastAsia="標楷體"/>
                <w:sz w:val="22"/>
                <w:szCs w:val="22"/>
              </w:rPr>
              <w:t>金額</w:t>
            </w:r>
          </w:p>
        </w:tc>
        <w:tc>
          <w:tcPr>
            <w:tcW w:w="964" w:type="dxa"/>
            <w:tcBorders>
              <w:top w:val="single" w:sz="6" w:space="0" w:color="auto"/>
              <w:left w:val="single" w:sz="6" w:space="0" w:color="auto"/>
              <w:bottom w:val="single" w:sz="6" w:space="0" w:color="auto"/>
              <w:right w:val="single" w:sz="6" w:space="0" w:color="auto"/>
            </w:tcBorders>
            <w:shd w:val="clear" w:color="auto" w:fill="auto"/>
          </w:tcPr>
          <w:p w:rsidR="00A92D89" w:rsidRPr="00332EB0" w:rsidRDefault="00A92D89" w:rsidP="007215C3">
            <w:pPr>
              <w:autoSpaceDE w:val="0"/>
              <w:autoSpaceDN w:val="0"/>
              <w:adjustRightInd w:val="0"/>
              <w:snapToGrid w:val="0"/>
              <w:spacing w:line="240" w:lineRule="atLeast"/>
              <w:jc w:val="center"/>
              <w:rPr>
                <w:rFonts w:eastAsia="標楷體"/>
                <w:sz w:val="22"/>
                <w:szCs w:val="22"/>
              </w:rPr>
            </w:pPr>
            <w:r w:rsidRPr="00332EB0">
              <w:rPr>
                <w:rFonts w:eastAsia="標楷體"/>
                <w:sz w:val="22"/>
                <w:szCs w:val="22"/>
              </w:rPr>
              <w:t>成長率</w:t>
            </w:r>
          </w:p>
        </w:tc>
        <w:tc>
          <w:tcPr>
            <w:tcW w:w="909" w:type="dxa"/>
            <w:tcBorders>
              <w:top w:val="single" w:sz="6" w:space="0" w:color="auto"/>
              <w:left w:val="single" w:sz="6" w:space="0" w:color="auto"/>
              <w:bottom w:val="single" w:sz="6" w:space="0" w:color="auto"/>
              <w:right w:val="single" w:sz="6" w:space="0" w:color="auto"/>
            </w:tcBorders>
            <w:shd w:val="clear" w:color="auto" w:fill="auto"/>
          </w:tcPr>
          <w:p w:rsidR="00A92D89" w:rsidRPr="00332EB0" w:rsidRDefault="00A92D89" w:rsidP="007215C3">
            <w:pPr>
              <w:autoSpaceDE w:val="0"/>
              <w:autoSpaceDN w:val="0"/>
              <w:adjustRightInd w:val="0"/>
              <w:snapToGrid w:val="0"/>
              <w:spacing w:line="240" w:lineRule="atLeast"/>
              <w:jc w:val="center"/>
              <w:rPr>
                <w:rFonts w:eastAsia="標楷體"/>
                <w:sz w:val="22"/>
                <w:szCs w:val="22"/>
              </w:rPr>
            </w:pPr>
            <w:r w:rsidRPr="00332EB0">
              <w:rPr>
                <w:rFonts w:eastAsia="標楷體"/>
                <w:sz w:val="22"/>
                <w:szCs w:val="22"/>
              </w:rPr>
              <w:t>金額</w:t>
            </w:r>
          </w:p>
        </w:tc>
        <w:tc>
          <w:tcPr>
            <w:tcW w:w="870" w:type="dxa"/>
            <w:tcBorders>
              <w:top w:val="single" w:sz="6" w:space="0" w:color="auto"/>
              <w:left w:val="single" w:sz="6" w:space="0" w:color="auto"/>
              <w:bottom w:val="single" w:sz="6" w:space="0" w:color="auto"/>
              <w:right w:val="single" w:sz="6" w:space="0" w:color="auto"/>
            </w:tcBorders>
            <w:shd w:val="clear" w:color="auto" w:fill="auto"/>
          </w:tcPr>
          <w:p w:rsidR="00A92D89" w:rsidRPr="00332EB0" w:rsidRDefault="00A92D89" w:rsidP="007215C3">
            <w:pPr>
              <w:autoSpaceDE w:val="0"/>
              <w:autoSpaceDN w:val="0"/>
              <w:adjustRightInd w:val="0"/>
              <w:snapToGrid w:val="0"/>
              <w:spacing w:line="240" w:lineRule="atLeast"/>
              <w:jc w:val="center"/>
              <w:rPr>
                <w:rFonts w:eastAsia="標楷體"/>
                <w:sz w:val="22"/>
                <w:szCs w:val="22"/>
              </w:rPr>
            </w:pPr>
            <w:r w:rsidRPr="00332EB0">
              <w:rPr>
                <w:rFonts w:eastAsia="標楷體"/>
                <w:sz w:val="22"/>
                <w:szCs w:val="22"/>
              </w:rPr>
              <w:t>成長率</w:t>
            </w:r>
          </w:p>
        </w:tc>
        <w:tc>
          <w:tcPr>
            <w:tcW w:w="818" w:type="dxa"/>
            <w:vMerge/>
            <w:tcBorders>
              <w:left w:val="single" w:sz="6" w:space="0" w:color="auto"/>
              <w:bottom w:val="single" w:sz="6" w:space="0" w:color="auto"/>
              <w:right w:val="single" w:sz="6" w:space="0" w:color="auto"/>
            </w:tcBorders>
            <w:shd w:val="clear" w:color="auto" w:fill="auto"/>
          </w:tcPr>
          <w:p w:rsidR="00A92D89" w:rsidRPr="00332EB0" w:rsidRDefault="00A92D89" w:rsidP="007215C3">
            <w:pPr>
              <w:autoSpaceDE w:val="0"/>
              <w:autoSpaceDN w:val="0"/>
              <w:adjustRightInd w:val="0"/>
              <w:snapToGrid w:val="0"/>
              <w:spacing w:line="240" w:lineRule="atLeast"/>
              <w:jc w:val="center"/>
              <w:rPr>
                <w:rFonts w:eastAsia="標楷體"/>
                <w:sz w:val="22"/>
                <w:szCs w:val="22"/>
                <w:lang w:val="zh-TW"/>
              </w:rPr>
            </w:pPr>
          </w:p>
        </w:tc>
        <w:tc>
          <w:tcPr>
            <w:tcW w:w="823" w:type="dxa"/>
            <w:vMerge/>
            <w:tcBorders>
              <w:left w:val="single" w:sz="6" w:space="0" w:color="auto"/>
              <w:bottom w:val="single" w:sz="6" w:space="0" w:color="auto"/>
              <w:right w:val="single" w:sz="6" w:space="0" w:color="auto"/>
            </w:tcBorders>
            <w:shd w:val="clear" w:color="auto" w:fill="auto"/>
          </w:tcPr>
          <w:p w:rsidR="00A92D89" w:rsidRPr="00332EB0" w:rsidRDefault="00A92D89" w:rsidP="007215C3">
            <w:pPr>
              <w:autoSpaceDE w:val="0"/>
              <w:autoSpaceDN w:val="0"/>
              <w:adjustRightInd w:val="0"/>
              <w:snapToGrid w:val="0"/>
              <w:spacing w:line="240" w:lineRule="atLeast"/>
              <w:jc w:val="both"/>
              <w:rPr>
                <w:rFonts w:eastAsia="標楷體"/>
                <w:sz w:val="22"/>
              </w:rPr>
            </w:pPr>
          </w:p>
        </w:tc>
        <w:tc>
          <w:tcPr>
            <w:tcW w:w="720" w:type="dxa"/>
            <w:vMerge/>
            <w:tcBorders>
              <w:left w:val="single" w:sz="6" w:space="0" w:color="auto"/>
              <w:bottom w:val="single" w:sz="6" w:space="0" w:color="auto"/>
              <w:right w:val="nil"/>
            </w:tcBorders>
            <w:shd w:val="clear" w:color="auto" w:fill="auto"/>
          </w:tcPr>
          <w:p w:rsidR="00A92D89" w:rsidRPr="00332EB0" w:rsidRDefault="00A92D89" w:rsidP="007215C3">
            <w:pPr>
              <w:autoSpaceDE w:val="0"/>
              <w:autoSpaceDN w:val="0"/>
              <w:adjustRightInd w:val="0"/>
              <w:snapToGrid w:val="0"/>
              <w:spacing w:line="240" w:lineRule="atLeast"/>
              <w:jc w:val="both"/>
              <w:rPr>
                <w:rFonts w:eastAsia="標楷體"/>
                <w:sz w:val="22"/>
              </w:rPr>
            </w:pPr>
          </w:p>
        </w:tc>
      </w:tr>
      <w:tr w:rsidR="00A92D89" w:rsidRPr="00332EB0" w:rsidTr="007215C3">
        <w:trPr>
          <w:cantSplit/>
        </w:trPr>
        <w:tc>
          <w:tcPr>
            <w:tcW w:w="906" w:type="dxa"/>
            <w:tcBorders>
              <w:left w:val="nil"/>
              <w:right w:val="single" w:sz="6" w:space="0" w:color="auto"/>
            </w:tcBorders>
            <w:shd w:val="clear" w:color="auto" w:fill="auto"/>
          </w:tcPr>
          <w:p w:rsidR="00A92D89" w:rsidRPr="00332EB0" w:rsidRDefault="00A92D89" w:rsidP="00C55EF7">
            <w:pPr>
              <w:autoSpaceDE w:val="0"/>
              <w:autoSpaceDN w:val="0"/>
              <w:adjustRightInd w:val="0"/>
              <w:snapToGrid w:val="0"/>
              <w:spacing w:line="280" w:lineRule="atLeast"/>
              <w:jc w:val="center"/>
              <w:rPr>
                <w:rFonts w:eastAsia="標楷體"/>
                <w:sz w:val="22"/>
              </w:rPr>
            </w:pPr>
            <w:r w:rsidRPr="00332EB0">
              <w:rPr>
                <w:rFonts w:eastAsia="標楷體" w:hint="eastAsia"/>
                <w:sz w:val="22"/>
              </w:rPr>
              <w:t>2009</w:t>
            </w:r>
            <w:r w:rsidRPr="00332EB0">
              <w:rPr>
                <w:rFonts w:eastAsia="標楷體" w:hint="eastAsia"/>
                <w:sz w:val="22"/>
              </w:rPr>
              <w:t>年</w:t>
            </w:r>
          </w:p>
        </w:tc>
        <w:tc>
          <w:tcPr>
            <w:tcW w:w="940" w:type="dxa"/>
            <w:tcBorders>
              <w:left w:val="single" w:sz="6" w:space="0" w:color="auto"/>
              <w:right w:val="single" w:sz="6" w:space="0" w:color="auto"/>
            </w:tcBorders>
          </w:tcPr>
          <w:p w:rsidR="00A92D89" w:rsidRPr="000F2551" w:rsidRDefault="00A92D89" w:rsidP="00C55EF7">
            <w:pPr>
              <w:autoSpaceDE w:val="0"/>
              <w:autoSpaceDN w:val="0"/>
              <w:adjustRightInd w:val="0"/>
              <w:snapToGrid w:val="0"/>
              <w:spacing w:line="280" w:lineRule="atLeast"/>
              <w:jc w:val="center"/>
              <w:rPr>
                <w:rFonts w:eastAsia="標楷體"/>
                <w:sz w:val="22"/>
              </w:rPr>
            </w:pPr>
            <w:r w:rsidRPr="000F2551">
              <w:rPr>
                <w:rFonts w:eastAsia="標楷體" w:hint="eastAsia"/>
                <w:sz w:val="22"/>
              </w:rPr>
              <w:t>0.3</w:t>
            </w:r>
          </w:p>
        </w:tc>
        <w:tc>
          <w:tcPr>
            <w:tcW w:w="682"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 xml:space="preserve">-0.1 </w:t>
            </w:r>
          </w:p>
        </w:tc>
        <w:tc>
          <w:tcPr>
            <w:tcW w:w="856"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3,635.3</w:t>
            </w:r>
          </w:p>
        </w:tc>
        <w:tc>
          <w:tcPr>
            <w:tcW w:w="964"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-13.9</w:t>
            </w:r>
          </w:p>
        </w:tc>
        <w:tc>
          <w:tcPr>
            <w:tcW w:w="909"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3,230.8</w:t>
            </w:r>
          </w:p>
        </w:tc>
        <w:tc>
          <w:tcPr>
            <w:tcW w:w="870"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-25.8</w:t>
            </w:r>
          </w:p>
        </w:tc>
        <w:tc>
          <w:tcPr>
            <w:tcW w:w="818"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404.5</w:t>
            </w:r>
          </w:p>
        </w:tc>
        <w:tc>
          <w:tcPr>
            <w:tcW w:w="823"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rPr>
            </w:pPr>
            <w:r w:rsidRPr="000F2551">
              <w:rPr>
                <w:rFonts w:eastAsia="標楷體" w:hint="eastAsia"/>
                <w:sz w:val="22"/>
              </w:rPr>
              <w:t>2.8</w:t>
            </w:r>
          </w:p>
        </w:tc>
        <w:tc>
          <w:tcPr>
            <w:tcW w:w="720" w:type="dxa"/>
            <w:tcBorders>
              <w:left w:val="single" w:sz="6" w:space="0" w:color="auto"/>
              <w:right w:val="nil"/>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rPr>
            </w:pPr>
            <w:r w:rsidRPr="000F2551">
              <w:rPr>
                <w:rFonts w:eastAsia="標楷體" w:hint="eastAsia"/>
                <w:sz w:val="22"/>
              </w:rPr>
              <w:t>3.6</w:t>
            </w:r>
          </w:p>
        </w:tc>
      </w:tr>
      <w:tr w:rsidR="00A92D89" w:rsidRPr="00332EB0" w:rsidTr="007215C3">
        <w:trPr>
          <w:cantSplit/>
          <w:trHeight w:val="186"/>
        </w:trPr>
        <w:tc>
          <w:tcPr>
            <w:tcW w:w="906" w:type="dxa"/>
            <w:tcBorders>
              <w:left w:val="nil"/>
              <w:right w:val="single" w:sz="6" w:space="0" w:color="auto"/>
            </w:tcBorders>
            <w:shd w:val="clear" w:color="auto" w:fill="auto"/>
          </w:tcPr>
          <w:p w:rsidR="00A92D89" w:rsidRPr="00332EB0" w:rsidRDefault="00A92D89" w:rsidP="00C55EF7">
            <w:pPr>
              <w:autoSpaceDE w:val="0"/>
              <w:autoSpaceDN w:val="0"/>
              <w:adjustRightInd w:val="0"/>
              <w:snapToGrid w:val="0"/>
              <w:spacing w:line="280" w:lineRule="atLeast"/>
              <w:jc w:val="center"/>
              <w:rPr>
                <w:rFonts w:eastAsia="標楷體"/>
                <w:sz w:val="22"/>
              </w:rPr>
            </w:pPr>
            <w:r w:rsidRPr="00332EB0">
              <w:rPr>
                <w:rFonts w:eastAsia="標楷體" w:hint="eastAsia"/>
                <w:sz w:val="22"/>
              </w:rPr>
              <w:t>2010</w:t>
            </w:r>
            <w:r w:rsidRPr="00332EB0">
              <w:rPr>
                <w:rFonts w:eastAsia="標楷體" w:hint="eastAsia"/>
                <w:sz w:val="22"/>
              </w:rPr>
              <w:t>年</w:t>
            </w:r>
          </w:p>
        </w:tc>
        <w:tc>
          <w:tcPr>
            <w:tcW w:w="940" w:type="dxa"/>
            <w:tcBorders>
              <w:left w:val="single" w:sz="6" w:space="0" w:color="auto"/>
              <w:right w:val="single" w:sz="6" w:space="0" w:color="auto"/>
            </w:tcBorders>
          </w:tcPr>
          <w:p w:rsidR="00A92D89" w:rsidRPr="000F2551" w:rsidRDefault="00A92D89" w:rsidP="00C55EF7">
            <w:pPr>
              <w:autoSpaceDE w:val="0"/>
              <w:autoSpaceDN w:val="0"/>
              <w:adjustRightInd w:val="0"/>
              <w:snapToGrid w:val="0"/>
              <w:spacing w:line="280" w:lineRule="atLeast"/>
              <w:jc w:val="center"/>
              <w:rPr>
                <w:rFonts w:eastAsia="標楷體"/>
                <w:sz w:val="22"/>
              </w:rPr>
            </w:pPr>
            <w:r w:rsidRPr="000F2551">
              <w:rPr>
                <w:rFonts w:eastAsia="標楷體" w:hint="eastAsia"/>
                <w:sz w:val="22"/>
              </w:rPr>
              <w:t>6.2</w:t>
            </w:r>
          </w:p>
        </w:tc>
        <w:tc>
          <w:tcPr>
            <w:tcW w:w="682"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 xml:space="preserve">16.2 </w:t>
            </w:r>
          </w:p>
        </w:tc>
        <w:tc>
          <w:tcPr>
            <w:tcW w:w="856" w:type="dxa"/>
            <w:tcBorders>
              <w:left w:val="single" w:sz="6" w:space="0" w:color="auto"/>
              <w:right w:val="single" w:sz="6" w:space="0" w:color="auto"/>
            </w:tcBorders>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4,663.8</w:t>
            </w:r>
          </w:p>
        </w:tc>
        <w:tc>
          <w:tcPr>
            <w:tcW w:w="964" w:type="dxa"/>
            <w:tcBorders>
              <w:left w:val="single" w:sz="6" w:space="0" w:color="auto"/>
              <w:right w:val="single" w:sz="6" w:space="0" w:color="auto"/>
            </w:tcBorders>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28.3</w:t>
            </w:r>
          </w:p>
        </w:tc>
        <w:tc>
          <w:tcPr>
            <w:tcW w:w="909" w:type="dxa"/>
            <w:tcBorders>
              <w:left w:val="single" w:sz="6" w:space="0" w:color="auto"/>
              <w:right w:val="single" w:sz="6" w:space="0" w:color="auto"/>
            </w:tcBorders>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4,252.1</w:t>
            </w:r>
          </w:p>
        </w:tc>
        <w:tc>
          <w:tcPr>
            <w:tcW w:w="870" w:type="dxa"/>
            <w:tcBorders>
              <w:left w:val="single" w:sz="6" w:space="0" w:color="auto"/>
              <w:right w:val="single" w:sz="6" w:space="0" w:color="auto"/>
            </w:tcBorders>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31.6</w:t>
            </w:r>
          </w:p>
        </w:tc>
        <w:tc>
          <w:tcPr>
            <w:tcW w:w="818" w:type="dxa"/>
            <w:tcBorders>
              <w:left w:val="single" w:sz="6" w:space="0" w:color="auto"/>
              <w:right w:val="single" w:sz="6" w:space="0" w:color="auto"/>
            </w:tcBorders>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411.7</w:t>
            </w:r>
          </w:p>
        </w:tc>
        <w:tc>
          <w:tcPr>
            <w:tcW w:w="823"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rPr>
            </w:pPr>
            <w:r w:rsidRPr="000F2551">
              <w:rPr>
                <w:rFonts w:eastAsia="標楷體" w:hint="eastAsia"/>
                <w:sz w:val="22"/>
              </w:rPr>
              <w:t>3.0</w:t>
            </w:r>
          </w:p>
        </w:tc>
        <w:tc>
          <w:tcPr>
            <w:tcW w:w="720" w:type="dxa"/>
            <w:tcBorders>
              <w:left w:val="single" w:sz="6" w:space="0" w:color="auto"/>
              <w:right w:val="nil"/>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rPr>
            </w:pPr>
            <w:r w:rsidRPr="000F2551">
              <w:rPr>
                <w:rFonts w:eastAsia="標楷體" w:hint="eastAsia"/>
                <w:sz w:val="22"/>
              </w:rPr>
              <w:t>3.7</w:t>
            </w:r>
          </w:p>
        </w:tc>
      </w:tr>
      <w:tr w:rsidR="00A92D89" w:rsidRPr="00332EB0" w:rsidTr="007215C3">
        <w:trPr>
          <w:cantSplit/>
        </w:trPr>
        <w:tc>
          <w:tcPr>
            <w:tcW w:w="906" w:type="dxa"/>
            <w:tcBorders>
              <w:left w:val="nil"/>
              <w:right w:val="single" w:sz="6" w:space="0" w:color="auto"/>
            </w:tcBorders>
            <w:shd w:val="clear" w:color="auto" w:fill="auto"/>
          </w:tcPr>
          <w:p w:rsidR="00A92D89" w:rsidRPr="00332EB0" w:rsidRDefault="00A92D89" w:rsidP="00C55EF7">
            <w:pPr>
              <w:autoSpaceDE w:val="0"/>
              <w:autoSpaceDN w:val="0"/>
              <w:adjustRightInd w:val="0"/>
              <w:snapToGrid w:val="0"/>
              <w:spacing w:line="280" w:lineRule="atLeast"/>
              <w:jc w:val="center"/>
              <w:rPr>
                <w:rFonts w:eastAsia="標楷體"/>
                <w:sz w:val="22"/>
              </w:rPr>
            </w:pPr>
            <w:r w:rsidRPr="00332EB0">
              <w:rPr>
                <w:rFonts w:eastAsia="標楷體" w:hint="eastAsia"/>
                <w:sz w:val="22"/>
              </w:rPr>
              <w:t>2011</w:t>
            </w:r>
            <w:r w:rsidRPr="00332EB0">
              <w:rPr>
                <w:rFonts w:eastAsia="標楷體" w:hint="eastAsia"/>
                <w:sz w:val="22"/>
              </w:rPr>
              <w:t>年</w:t>
            </w:r>
          </w:p>
        </w:tc>
        <w:tc>
          <w:tcPr>
            <w:tcW w:w="940" w:type="dxa"/>
            <w:tcBorders>
              <w:left w:val="single" w:sz="6" w:space="0" w:color="auto"/>
              <w:right w:val="single" w:sz="6" w:space="0" w:color="auto"/>
            </w:tcBorders>
          </w:tcPr>
          <w:p w:rsidR="00A92D89" w:rsidRPr="000F2551" w:rsidRDefault="00A92D89" w:rsidP="00C55EF7">
            <w:pPr>
              <w:autoSpaceDE w:val="0"/>
              <w:autoSpaceDN w:val="0"/>
              <w:adjustRightInd w:val="0"/>
              <w:snapToGrid w:val="0"/>
              <w:spacing w:line="280" w:lineRule="atLeast"/>
              <w:jc w:val="center"/>
              <w:rPr>
                <w:rFonts w:eastAsia="標楷體"/>
                <w:sz w:val="22"/>
              </w:rPr>
            </w:pPr>
            <w:r w:rsidRPr="000F2551">
              <w:rPr>
                <w:rFonts w:eastAsia="標楷體" w:hint="eastAsia"/>
                <w:sz w:val="22"/>
              </w:rPr>
              <w:t>3.6</w:t>
            </w:r>
          </w:p>
        </w:tc>
        <w:tc>
          <w:tcPr>
            <w:tcW w:w="682" w:type="dxa"/>
            <w:tcBorders>
              <w:left w:val="single" w:sz="6" w:space="0" w:color="auto"/>
              <w:right w:val="single" w:sz="6" w:space="0" w:color="auto"/>
            </w:tcBorders>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6.8</w:t>
            </w:r>
          </w:p>
        </w:tc>
        <w:tc>
          <w:tcPr>
            <w:tcW w:w="856" w:type="dxa"/>
            <w:tcBorders>
              <w:left w:val="single" w:sz="6" w:space="0" w:color="auto"/>
              <w:right w:val="single" w:sz="6" w:space="0" w:color="auto"/>
            </w:tcBorders>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5,565.1</w:t>
            </w:r>
          </w:p>
        </w:tc>
        <w:tc>
          <w:tcPr>
            <w:tcW w:w="964" w:type="dxa"/>
            <w:tcBorders>
              <w:left w:val="single" w:sz="6" w:space="0" w:color="auto"/>
              <w:right w:val="single" w:sz="6" w:space="0" w:color="auto"/>
            </w:tcBorders>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19.3</w:t>
            </w:r>
          </w:p>
        </w:tc>
        <w:tc>
          <w:tcPr>
            <w:tcW w:w="909" w:type="dxa"/>
            <w:tcBorders>
              <w:left w:val="single" w:sz="6" w:space="0" w:color="auto"/>
              <w:right w:val="single" w:sz="6" w:space="0" w:color="auto"/>
            </w:tcBorders>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5,243.8</w:t>
            </w:r>
          </w:p>
        </w:tc>
        <w:tc>
          <w:tcPr>
            <w:tcW w:w="870" w:type="dxa"/>
            <w:tcBorders>
              <w:left w:val="single" w:sz="6" w:space="0" w:color="auto"/>
              <w:right w:val="single" w:sz="6" w:space="0" w:color="auto"/>
            </w:tcBorders>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23.3</w:t>
            </w:r>
          </w:p>
        </w:tc>
        <w:tc>
          <w:tcPr>
            <w:tcW w:w="818"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321.4</w:t>
            </w:r>
          </w:p>
        </w:tc>
        <w:tc>
          <w:tcPr>
            <w:tcW w:w="823"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rPr>
            </w:pPr>
            <w:r w:rsidRPr="000F2551">
              <w:rPr>
                <w:rFonts w:eastAsia="標楷體" w:hint="eastAsia"/>
                <w:sz w:val="22"/>
              </w:rPr>
              <w:t>4.0</w:t>
            </w:r>
          </w:p>
        </w:tc>
        <w:tc>
          <w:tcPr>
            <w:tcW w:w="720" w:type="dxa"/>
            <w:tcBorders>
              <w:left w:val="single" w:sz="6" w:space="0" w:color="auto"/>
              <w:right w:val="nil"/>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3.4</w:t>
            </w:r>
          </w:p>
        </w:tc>
      </w:tr>
      <w:tr w:rsidR="00A92D89" w:rsidRPr="00332EB0" w:rsidTr="007215C3">
        <w:trPr>
          <w:cantSplit/>
        </w:trPr>
        <w:tc>
          <w:tcPr>
            <w:tcW w:w="906" w:type="dxa"/>
            <w:tcBorders>
              <w:left w:val="nil"/>
              <w:right w:val="single" w:sz="6" w:space="0" w:color="auto"/>
            </w:tcBorders>
            <w:shd w:val="clear" w:color="auto" w:fill="auto"/>
          </w:tcPr>
          <w:p w:rsidR="00A92D89" w:rsidRPr="00332EB0" w:rsidRDefault="00A92D89" w:rsidP="00C55EF7">
            <w:pPr>
              <w:autoSpaceDE w:val="0"/>
              <w:autoSpaceDN w:val="0"/>
              <w:adjustRightInd w:val="0"/>
              <w:snapToGrid w:val="0"/>
              <w:spacing w:line="280" w:lineRule="atLeast"/>
              <w:jc w:val="center"/>
              <w:rPr>
                <w:rFonts w:eastAsia="標楷體"/>
                <w:sz w:val="22"/>
              </w:rPr>
            </w:pPr>
            <w:r w:rsidRPr="00332EB0">
              <w:rPr>
                <w:rFonts w:eastAsia="標楷體" w:hint="eastAsia"/>
                <w:sz w:val="22"/>
              </w:rPr>
              <w:t>2012</w:t>
            </w:r>
            <w:r w:rsidRPr="00332EB0">
              <w:rPr>
                <w:rFonts w:eastAsia="標楷體" w:hint="eastAsia"/>
                <w:sz w:val="22"/>
              </w:rPr>
              <w:t>年</w:t>
            </w:r>
          </w:p>
        </w:tc>
        <w:tc>
          <w:tcPr>
            <w:tcW w:w="940" w:type="dxa"/>
            <w:tcBorders>
              <w:left w:val="single" w:sz="6" w:space="0" w:color="auto"/>
              <w:right w:val="single" w:sz="6" w:space="0" w:color="auto"/>
            </w:tcBorders>
          </w:tcPr>
          <w:p w:rsidR="00A92D89" w:rsidRPr="000F2551" w:rsidRDefault="00A92D89" w:rsidP="00C55EF7">
            <w:pPr>
              <w:autoSpaceDE w:val="0"/>
              <w:autoSpaceDN w:val="0"/>
              <w:adjustRightInd w:val="0"/>
              <w:snapToGrid w:val="0"/>
              <w:spacing w:line="280" w:lineRule="atLeast"/>
              <w:jc w:val="center"/>
              <w:rPr>
                <w:rFonts w:eastAsia="標楷體"/>
                <w:sz w:val="22"/>
              </w:rPr>
            </w:pPr>
            <w:r w:rsidRPr="000F2551">
              <w:rPr>
                <w:rFonts w:eastAsia="標楷體" w:hint="eastAsia"/>
                <w:sz w:val="22"/>
              </w:rPr>
              <w:t>2.0</w:t>
            </w:r>
          </w:p>
        </w:tc>
        <w:tc>
          <w:tcPr>
            <w:tcW w:w="682"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0.9</w:t>
            </w:r>
          </w:p>
        </w:tc>
        <w:tc>
          <w:tcPr>
            <w:tcW w:w="856"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5,478.7 </w:t>
            </w:r>
          </w:p>
        </w:tc>
        <w:tc>
          <w:tcPr>
            <w:tcW w:w="964"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-1.3 </w:t>
            </w:r>
          </w:p>
        </w:tc>
        <w:tc>
          <w:tcPr>
            <w:tcW w:w="909"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5,195.8</w:t>
            </w:r>
          </w:p>
        </w:tc>
        <w:tc>
          <w:tcPr>
            <w:tcW w:w="870"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-0.9</w:t>
            </w:r>
          </w:p>
        </w:tc>
        <w:tc>
          <w:tcPr>
            <w:tcW w:w="818"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282.9 </w:t>
            </w:r>
          </w:p>
        </w:tc>
        <w:tc>
          <w:tcPr>
            <w:tcW w:w="823"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2.2</w:t>
            </w:r>
          </w:p>
        </w:tc>
        <w:tc>
          <w:tcPr>
            <w:tcW w:w="720" w:type="dxa"/>
            <w:tcBorders>
              <w:left w:val="single" w:sz="6" w:space="0" w:color="auto"/>
              <w:right w:val="nil"/>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3.2</w:t>
            </w:r>
          </w:p>
        </w:tc>
      </w:tr>
      <w:tr w:rsidR="00A92D89" w:rsidRPr="00332EB0" w:rsidTr="007215C3">
        <w:trPr>
          <w:cantSplit/>
        </w:trPr>
        <w:tc>
          <w:tcPr>
            <w:tcW w:w="906" w:type="dxa"/>
            <w:tcBorders>
              <w:left w:val="nil"/>
              <w:right w:val="single" w:sz="6" w:space="0" w:color="auto"/>
            </w:tcBorders>
            <w:shd w:val="clear" w:color="auto" w:fill="auto"/>
          </w:tcPr>
          <w:p w:rsidR="00A92D89" w:rsidRPr="00332EB0" w:rsidRDefault="00A92D89" w:rsidP="00C55EF7">
            <w:pPr>
              <w:autoSpaceDE w:val="0"/>
              <w:autoSpaceDN w:val="0"/>
              <w:adjustRightInd w:val="0"/>
              <w:snapToGrid w:val="0"/>
              <w:spacing w:line="280" w:lineRule="atLeast"/>
              <w:jc w:val="center"/>
              <w:rPr>
                <w:rFonts w:eastAsia="標楷體"/>
                <w:sz w:val="22"/>
              </w:rPr>
            </w:pPr>
            <w:r w:rsidRPr="00332EB0">
              <w:rPr>
                <w:rFonts w:eastAsia="標楷體" w:hint="eastAsia"/>
                <w:sz w:val="22"/>
              </w:rPr>
              <w:t>3</w:t>
            </w:r>
            <w:r w:rsidRPr="00332EB0">
              <w:rPr>
                <w:rFonts w:eastAsia="標楷體" w:hint="eastAsia"/>
                <w:sz w:val="22"/>
              </w:rPr>
              <w:t>月</w:t>
            </w:r>
          </w:p>
        </w:tc>
        <w:tc>
          <w:tcPr>
            <w:tcW w:w="940" w:type="dxa"/>
            <w:tcBorders>
              <w:left w:val="single" w:sz="6" w:space="0" w:color="auto"/>
              <w:right w:val="single" w:sz="6" w:space="0" w:color="auto"/>
            </w:tcBorders>
          </w:tcPr>
          <w:p w:rsidR="00A92D89" w:rsidRPr="000F2551" w:rsidRDefault="00A92D89" w:rsidP="00C55EF7">
            <w:pPr>
              <w:autoSpaceDE w:val="0"/>
              <w:autoSpaceDN w:val="0"/>
              <w:adjustRightInd w:val="0"/>
              <w:snapToGrid w:val="0"/>
              <w:spacing w:line="280" w:lineRule="atLeast"/>
              <w:jc w:val="center"/>
              <w:rPr>
                <w:rFonts w:eastAsia="標楷體"/>
                <w:sz w:val="22"/>
              </w:rPr>
            </w:pPr>
            <w:r w:rsidRPr="000F2551">
              <w:rPr>
                <w:rFonts w:eastAsia="標楷體" w:hint="eastAsia"/>
                <w:sz w:val="22"/>
              </w:rPr>
              <w:t>2.8(I)</w:t>
            </w:r>
          </w:p>
        </w:tc>
        <w:tc>
          <w:tcPr>
            <w:tcW w:w="682"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0.5</w:t>
            </w:r>
          </w:p>
        </w:tc>
        <w:tc>
          <w:tcPr>
            <w:tcW w:w="856"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473.3 </w:t>
            </w:r>
          </w:p>
        </w:tc>
        <w:tc>
          <w:tcPr>
            <w:tcW w:w="964"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-1.5 </w:t>
            </w:r>
          </w:p>
        </w:tc>
        <w:tc>
          <w:tcPr>
            <w:tcW w:w="909" w:type="dxa"/>
            <w:tcBorders>
              <w:left w:val="single" w:sz="6" w:space="0" w:color="auto"/>
              <w:right w:val="single" w:sz="6" w:space="0" w:color="auto"/>
            </w:tcBorders>
            <w:vAlign w:val="bottom"/>
          </w:tcPr>
          <w:p w:rsidR="00A92D89" w:rsidRPr="000F2551" w:rsidRDefault="00A92D89" w:rsidP="00C55EF7">
            <w:pPr>
              <w:snapToGrid w:val="0"/>
              <w:spacing w:line="280" w:lineRule="atLeast"/>
              <w:jc w:val="center"/>
              <w:rPr>
                <w:rFonts w:eastAsia="標楷體"/>
                <w:sz w:val="22"/>
                <w:szCs w:val="22"/>
              </w:rPr>
            </w:pPr>
            <w:r w:rsidRPr="000F2551">
              <w:rPr>
                <w:rFonts w:eastAsia="標楷體"/>
                <w:sz w:val="22"/>
                <w:szCs w:val="22"/>
              </w:rPr>
              <w:t>450.5</w:t>
            </w:r>
          </w:p>
        </w:tc>
        <w:tc>
          <w:tcPr>
            <w:tcW w:w="870" w:type="dxa"/>
            <w:tcBorders>
              <w:left w:val="single" w:sz="6" w:space="0" w:color="auto"/>
              <w:right w:val="single" w:sz="6" w:space="0" w:color="auto"/>
            </w:tcBorders>
            <w:vAlign w:val="bottom"/>
          </w:tcPr>
          <w:p w:rsidR="00A92D89" w:rsidRPr="000F2551" w:rsidRDefault="00A92D89" w:rsidP="00C55EF7">
            <w:pPr>
              <w:snapToGrid w:val="0"/>
              <w:spacing w:line="280" w:lineRule="atLeast"/>
              <w:jc w:val="center"/>
              <w:rPr>
                <w:rFonts w:eastAsia="標楷體"/>
                <w:sz w:val="22"/>
                <w:szCs w:val="22"/>
              </w:rPr>
            </w:pPr>
            <w:r w:rsidRPr="000F2551">
              <w:rPr>
                <w:rFonts w:eastAsia="標楷體"/>
                <w:sz w:val="22"/>
                <w:szCs w:val="22"/>
              </w:rPr>
              <w:t>-1.1</w:t>
            </w:r>
          </w:p>
        </w:tc>
        <w:tc>
          <w:tcPr>
            <w:tcW w:w="818"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22.8 </w:t>
            </w:r>
          </w:p>
        </w:tc>
        <w:tc>
          <w:tcPr>
            <w:tcW w:w="823"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2.6</w:t>
            </w:r>
          </w:p>
        </w:tc>
        <w:tc>
          <w:tcPr>
            <w:tcW w:w="720" w:type="dxa"/>
            <w:tcBorders>
              <w:left w:val="single" w:sz="6" w:space="0" w:color="auto"/>
              <w:right w:val="nil"/>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3.7</w:t>
            </w:r>
          </w:p>
        </w:tc>
      </w:tr>
      <w:tr w:rsidR="00A92D89" w:rsidRPr="00332EB0" w:rsidTr="007215C3">
        <w:trPr>
          <w:cantSplit/>
        </w:trPr>
        <w:tc>
          <w:tcPr>
            <w:tcW w:w="906" w:type="dxa"/>
            <w:tcBorders>
              <w:left w:val="nil"/>
              <w:right w:val="single" w:sz="6" w:space="0" w:color="auto"/>
            </w:tcBorders>
            <w:shd w:val="clear" w:color="auto" w:fill="auto"/>
          </w:tcPr>
          <w:p w:rsidR="00A92D89" w:rsidRPr="00332EB0" w:rsidRDefault="00A92D89" w:rsidP="00C55EF7">
            <w:pPr>
              <w:autoSpaceDE w:val="0"/>
              <w:autoSpaceDN w:val="0"/>
              <w:adjustRightInd w:val="0"/>
              <w:snapToGrid w:val="0"/>
              <w:spacing w:line="280" w:lineRule="atLeast"/>
              <w:jc w:val="center"/>
              <w:rPr>
                <w:rFonts w:eastAsia="標楷體"/>
                <w:sz w:val="22"/>
              </w:rPr>
            </w:pPr>
            <w:r w:rsidRPr="00332EB0">
              <w:rPr>
                <w:rFonts w:eastAsia="標楷體" w:hint="eastAsia"/>
                <w:sz w:val="22"/>
              </w:rPr>
              <w:t>4</w:t>
            </w:r>
            <w:r w:rsidRPr="00332EB0">
              <w:rPr>
                <w:rFonts w:eastAsia="標楷體" w:hint="eastAsia"/>
                <w:sz w:val="22"/>
              </w:rPr>
              <w:t>月</w:t>
            </w:r>
          </w:p>
        </w:tc>
        <w:tc>
          <w:tcPr>
            <w:tcW w:w="940" w:type="dxa"/>
            <w:tcBorders>
              <w:left w:val="single" w:sz="6" w:space="0" w:color="auto"/>
              <w:right w:val="single" w:sz="6" w:space="0" w:color="auto"/>
            </w:tcBorders>
          </w:tcPr>
          <w:p w:rsidR="00A92D89" w:rsidRPr="000F2551" w:rsidRDefault="00A92D89" w:rsidP="00C55EF7">
            <w:pPr>
              <w:autoSpaceDE w:val="0"/>
              <w:autoSpaceDN w:val="0"/>
              <w:adjustRightInd w:val="0"/>
              <w:snapToGrid w:val="0"/>
              <w:spacing w:line="280" w:lineRule="atLeast"/>
              <w:jc w:val="center"/>
              <w:rPr>
                <w:rFonts w:eastAsia="標楷體"/>
                <w:sz w:val="22"/>
              </w:rPr>
            </w:pPr>
          </w:p>
        </w:tc>
        <w:tc>
          <w:tcPr>
            <w:tcW w:w="682"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-0.4</w:t>
            </w:r>
          </w:p>
        </w:tc>
        <w:tc>
          <w:tcPr>
            <w:tcW w:w="856"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460.9 </w:t>
            </w:r>
          </w:p>
        </w:tc>
        <w:tc>
          <w:tcPr>
            <w:tcW w:w="964"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-5.0 </w:t>
            </w:r>
          </w:p>
        </w:tc>
        <w:tc>
          <w:tcPr>
            <w:tcW w:w="909" w:type="dxa"/>
            <w:tcBorders>
              <w:left w:val="single" w:sz="6" w:space="0" w:color="auto"/>
              <w:right w:val="single" w:sz="6" w:space="0" w:color="auto"/>
            </w:tcBorders>
            <w:vAlign w:val="bottom"/>
          </w:tcPr>
          <w:p w:rsidR="00A92D89" w:rsidRPr="000F2551" w:rsidRDefault="00A92D89" w:rsidP="00C55EF7">
            <w:pPr>
              <w:snapToGrid w:val="0"/>
              <w:spacing w:line="280" w:lineRule="atLeast"/>
              <w:jc w:val="center"/>
              <w:rPr>
                <w:rFonts w:eastAsia="標楷體"/>
                <w:sz w:val="22"/>
                <w:szCs w:val="22"/>
              </w:rPr>
            </w:pPr>
            <w:r w:rsidRPr="000F2551">
              <w:rPr>
                <w:rFonts w:eastAsia="標楷體"/>
                <w:sz w:val="22"/>
                <w:szCs w:val="22"/>
              </w:rPr>
              <w:t>439.6</w:t>
            </w:r>
          </w:p>
        </w:tc>
        <w:tc>
          <w:tcPr>
            <w:tcW w:w="870" w:type="dxa"/>
            <w:tcBorders>
              <w:left w:val="single" w:sz="6" w:space="0" w:color="auto"/>
              <w:right w:val="single" w:sz="6" w:space="0" w:color="auto"/>
            </w:tcBorders>
            <w:vAlign w:val="bottom"/>
          </w:tcPr>
          <w:p w:rsidR="00A92D89" w:rsidRPr="000F2551" w:rsidRDefault="00A92D89" w:rsidP="00C55EF7">
            <w:pPr>
              <w:snapToGrid w:val="0"/>
              <w:spacing w:line="280" w:lineRule="atLeast"/>
              <w:jc w:val="center"/>
              <w:rPr>
                <w:rFonts w:eastAsia="標楷體"/>
                <w:sz w:val="22"/>
                <w:szCs w:val="22"/>
              </w:rPr>
            </w:pPr>
            <w:r w:rsidRPr="000F2551">
              <w:rPr>
                <w:rFonts w:eastAsia="標楷體"/>
                <w:sz w:val="22"/>
                <w:szCs w:val="22"/>
              </w:rPr>
              <w:t>-0.5</w:t>
            </w:r>
          </w:p>
        </w:tc>
        <w:tc>
          <w:tcPr>
            <w:tcW w:w="818"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21.3 </w:t>
            </w:r>
          </w:p>
        </w:tc>
        <w:tc>
          <w:tcPr>
            <w:tcW w:w="823"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2.5</w:t>
            </w:r>
          </w:p>
        </w:tc>
        <w:tc>
          <w:tcPr>
            <w:tcW w:w="720" w:type="dxa"/>
            <w:tcBorders>
              <w:left w:val="single" w:sz="6" w:space="0" w:color="auto"/>
              <w:right w:val="nil"/>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3.5</w:t>
            </w:r>
          </w:p>
        </w:tc>
      </w:tr>
      <w:tr w:rsidR="00A92D89" w:rsidRPr="00332EB0" w:rsidTr="007215C3">
        <w:trPr>
          <w:cantSplit/>
        </w:trPr>
        <w:tc>
          <w:tcPr>
            <w:tcW w:w="906" w:type="dxa"/>
            <w:tcBorders>
              <w:left w:val="nil"/>
              <w:right w:val="single" w:sz="6" w:space="0" w:color="auto"/>
            </w:tcBorders>
            <w:shd w:val="clear" w:color="auto" w:fill="auto"/>
          </w:tcPr>
          <w:p w:rsidR="00A92D89" w:rsidRPr="00332EB0" w:rsidRDefault="00A92D89" w:rsidP="00C55EF7">
            <w:pPr>
              <w:autoSpaceDE w:val="0"/>
              <w:autoSpaceDN w:val="0"/>
              <w:adjustRightInd w:val="0"/>
              <w:snapToGrid w:val="0"/>
              <w:spacing w:line="280" w:lineRule="atLeast"/>
              <w:jc w:val="center"/>
              <w:rPr>
                <w:rFonts w:eastAsia="標楷體"/>
                <w:sz w:val="22"/>
              </w:rPr>
            </w:pPr>
            <w:r w:rsidRPr="00332EB0">
              <w:rPr>
                <w:rFonts w:eastAsia="標楷體" w:hint="eastAsia"/>
                <w:sz w:val="22"/>
              </w:rPr>
              <w:t>5</w:t>
            </w:r>
            <w:r w:rsidRPr="00332EB0">
              <w:rPr>
                <w:rFonts w:eastAsia="標楷體" w:hint="eastAsia"/>
                <w:sz w:val="22"/>
              </w:rPr>
              <w:t>月</w:t>
            </w:r>
          </w:p>
        </w:tc>
        <w:tc>
          <w:tcPr>
            <w:tcW w:w="940" w:type="dxa"/>
            <w:tcBorders>
              <w:left w:val="single" w:sz="6" w:space="0" w:color="auto"/>
              <w:right w:val="single" w:sz="6" w:space="0" w:color="auto"/>
            </w:tcBorders>
          </w:tcPr>
          <w:p w:rsidR="00A92D89" w:rsidRPr="000F2551" w:rsidRDefault="00A92D89" w:rsidP="00C55EF7">
            <w:pPr>
              <w:autoSpaceDE w:val="0"/>
              <w:autoSpaceDN w:val="0"/>
              <w:adjustRightInd w:val="0"/>
              <w:snapToGrid w:val="0"/>
              <w:spacing w:line="280" w:lineRule="atLeast"/>
              <w:jc w:val="center"/>
              <w:rPr>
                <w:rFonts w:eastAsia="標楷體"/>
                <w:sz w:val="22"/>
              </w:rPr>
            </w:pPr>
          </w:p>
        </w:tc>
        <w:tc>
          <w:tcPr>
            <w:tcW w:w="682"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3.1</w:t>
            </w:r>
          </w:p>
        </w:tc>
        <w:tc>
          <w:tcPr>
            <w:tcW w:w="856"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468.7 </w:t>
            </w:r>
          </w:p>
        </w:tc>
        <w:tc>
          <w:tcPr>
            <w:tcW w:w="964"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-1.0 </w:t>
            </w:r>
          </w:p>
        </w:tc>
        <w:tc>
          <w:tcPr>
            <w:tcW w:w="909" w:type="dxa"/>
            <w:tcBorders>
              <w:left w:val="single" w:sz="6" w:space="0" w:color="auto"/>
              <w:right w:val="single" w:sz="6" w:space="0" w:color="auto"/>
            </w:tcBorders>
            <w:vAlign w:val="bottom"/>
          </w:tcPr>
          <w:p w:rsidR="00A92D89" w:rsidRPr="000F2551" w:rsidRDefault="00A92D89" w:rsidP="00C55EF7">
            <w:pPr>
              <w:snapToGrid w:val="0"/>
              <w:spacing w:line="280" w:lineRule="atLeast"/>
              <w:jc w:val="center"/>
              <w:rPr>
                <w:rFonts w:eastAsia="標楷體"/>
                <w:sz w:val="22"/>
                <w:szCs w:val="22"/>
              </w:rPr>
            </w:pPr>
            <w:r w:rsidRPr="000F2551">
              <w:rPr>
                <w:rFonts w:eastAsia="標楷體"/>
                <w:sz w:val="22"/>
                <w:szCs w:val="22"/>
              </w:rPr>
              <w:t>444.8</w:t>
            </w:r>
          </w:p>
        </w:tc>
        <w:tc>
          <w:tcPr>
            <w:tcW w:w="870" w:type="dxa"/>
            <w:tcBorders>
              <w:left w:val="single" w:sz="6" w:space="0" w:color="auto"/>
              <w:right w:val="single" w:sz="6" w:space="0" w:color="auto"/>
            </w:tcBorders>
            <w:vAlign w:val="bottom"/>
          </w:tcPr>
          <w:p w:rsidR="00A92D89" w:rsidRPr="000F2551" w:rsidRDefault="00A92D89" w:rsidP="00C55EF7">
            <w:pPr>
              <w:snapToGrid w:val="0"/>
              <w:spacing w:line="280" w:lineRule="atLeast"/>
              <w:jc w:val="center"/>
              <w:rPr>
                <w:rFonts w:eastAsia="標楷體"/>
                <w:sz w:val="22"/>
                <w:szCs w:val="22"/>
              </w:rPr>
            </w:pPr>
            <w:r w:rsidRPr="000F2551">
              <w:rPr>
                <w:rFonts w:eastAsia="標楷體"/>
                <w:sz w:val="22"/>
                <w:szCs w:val="22"/>
              </w:rPr>
              <w:t>-1.8</w:t>
            </w:r>
          </w:p>
        </w:tc>
        <w:tc>
          <w:tcPr>
            <w:tcW w:w="818"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23.9 </w:t>
            </w:r>
          </w:p>
        </w:tc>
        <w:tc>
          <w:tcPr>
            <w:tcW w:w="823"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2.5</w:t>
            </w:r>
          </w:p>
        </w:tc>
        <w:tc>
          <w:tcPr>
            <w:tcW w:w="720" w:type="dxa"/>
            <w:tcBorders>
              <w:left w:val="single" w:sz="6" w:space="0" w:color="auto"/>
              <w:right w:val="nil"/>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3.1</w:t>
            </w:r>
          </w:p>
        </w:tc>
      </w:tr>
      <w:tr w:rsidR="00A92D89" w:rsidRPr="00332EB0" w:rsidTr="007215C3">
        <w:trPr>
          <w:cantSplit/>
        </w:trPr>
        <w:tc>
          <w:tcPr>
            <w:tcW w:w="906" w:type="dxa"/>
            <w:tcBorders>
              <w:right w:val="single" w:sz="6" w:space="0" w:color="auto"/>
            </w:tcBorders>
            <w:shd w:val="clear" w:color="auto" w:fill="auto"/>
          </w:tcPr>
          <w:p w:rsidR="00A92D89" w:rsidRPr="00332EB0" w:rsidRDefault="00A92D89" w:rsidP="00C55EF7">
            <w:pPr>
              <w:autoSpaceDE w:val="0"/>
              <w:autoSpaceDN w:val="0"/>
              <w:adjustRightInd w:val="0"/>
              <w:snapToGrid w:val="0"/>
              <w:spacing w:line="280" w:lineRule="atLeast"/>
              <w:jc w:val="center"/>
              <w:rPr>
                <w:rFonts w:eastAsia="標楷體"/>
                <w:sz w:val="22"/>
              </w:rPr>
            </w:pPr>
            <w:r w:rsidRPr="00332EB0">
              <w:rPr>
                <w:rFonts w:eastAsia="標楷體" w:hint="eastAsia"/>
                <w:sz w:val="22"/>
              </w:rPr>
              <w:t>6</w:t>
            </w:r>
            <w:r w:rsidRPr="00332EB0">
              <w:rPr>
                <w:rFonts w:eastAsia="標楷體" w:hint="eastAsia"/>
                <w:sz w:val="22"/>
              </w:rPr>
              <w:t>月</w:t>
            </w:r>
          </w:p>
        </w:tc>
        <w:tc>
          <w:tcPr>
            <w:tcW w:w="940" w:type="dxa"/>
            <w:tcBorders>
              <w:left w:val="single" w:sz="6" w:space="0" w:color="auto"/>
              <w:right w:val="single" w:sz="6" w:space="0" w:color="auto"/>
            </w:tcBorders>
          </w:tcPr>
          <w:p w:rsidR="00A92D89" w:rsidRPr="000F2551" w:rsidRDefault="00A92D89" w:rsidP="00C55EF7">
            <w:pPr>
              <w:autoSpaceDE w:val="0"/>
              <w:autoSpaceDN w:val="0"/>
              <w:adjustRightInd w:val="0"/>
              <w:snapToGrid w:val="0"/>
              <w:spacing w:line="280" w:lineRule="atLeast"/>
              <w:jc w:val="center"/>
              <w:rPr>
                <w:rFonts w:eastAsia="標楷體"/>
                <w:sz w:val="22"/>
              </w:rPr>
            </w:pPr>
            <w:r w:rsidRPr="000F2551">
              <w:rPr>
                <w:rFonts w:eastAsia="標楷體" w:hint="eastAsia"/>
                <w:sz w:val="22"/>
              </w:rPr>
              <w:t>2.3(II)</w:t>
            </w:r>
          </w:p>
        </w:tc>
        <w:tc>
          <w:tcPr>
            <w:tcW w:w="682"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0.6</w:t>
            </w:r>
          </w:p>
        </w:tc>
        <w:tc>
          <w:tcPr>
            <w:tcW w:w="856"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471.6 </w:t>
            </w:r>
          </w:p>
        </w:tc>
        <w:tc>
          <w:tcPr>
            <w:tcW w:w="964"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0.9 </w:t>
            </w:r>
          </w:p>
        </w:tc>
        <w:tc>
          <w:tcPr>
            <w:tcW w:w="909" w:type="dxa"/>
            <w:tcBorders>
              <w:left w:val="single" w:sz="6" w:space="0" w:color="auto"/>
              <w:right w:val="single" w:sz="6" w:space="0" w:color="auto"/>
            </w:tcBorders>
            <w:vAlign w:val="bottom"/>
          </w:tcPr>
          <w:p w:rsidR="00A92D89" w:rsidRPr="000F2551" w:rsidRDefault="00A92D89" w:rsidP="00C55EF7">
            <w:pPr>
              <w:snapToGrid w:val="0"/>
              <w:spacing w:line="280" w:lineRule="atLeast"/>
              <w:jc w:val="center"/>
              <w:rPr>
                <w:rFonts w:eastAsia="標楷體"/>
                <w:sz w:val="22"/>
                <w:szCs w:val="22"/>
              </w:rPr>
            </w:pPr>
            <w:r w:rsidRPr="000F2551">
              <w:rPr>
                <w:rFonts w:eastAsia="標楷體"/>
                <w:sz w:val="22"/>
                <w:szCs w:val="22"/>
              </w:rPr>
              <w:t>419.9</w:t>
            </w:r>
          </w:p>
        </w:tc>
        <w:tc>
          <w:tcPr>
            <w:tcW w:w="870" w:type="dxa"/>
            <w:tcBorders>
              <w:left w:val="single" w:sz="6" w:space="0" w:color="auto"/>
              <w:right w:val="single" w:sz="6" w:space="0" w:color="auto"/>
            </w:tcBorders>
            <w:vAlign w:val="bottom"/>
          </w:tcPr>
          <w:p w:rsidR="00A92D89" w:rsidRPr="000F2551" w:rsidRDefault="00A92D89" w:rsidP="00C55EF7">
            <w:pPr>
              <w:snapToGrid w:val="0"/>
              <w:spacing w:line="280" w:lineRule="atLeast"/>
              <w:jc w:val="center"/>
              <w:rPr>
                <w:rFonts w:eastAsia="標楷體"/>
                <w:sz w:val="22"/>
                <w:szCs w:val="22"/>
              </w:rPr>
            </w:pPr>
            <w:r w:rsidRPr="000F2551">
              <w:rPr>
                <w:rFonts w:eastAsia="標楷體"/>
                <w:sz w:val="22"/>
                <w:szCs w:val="22"/>
              </w:rPr>
              <w:t>-6.3</w:t>
            </w:r>
          </w:p>
        </w:tc>
        <w:tc>
          <w:tcPr>
            <w:tcW w:w="818"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51.7 </w:t>
            </w:r>
          </w:p>
        </w:tc>
        <w:tc>
          <w:tcPr>
            <w:tcW w:w="823"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2.2</w:t>
            </w:r>
          </w:p>
        </w:tc>
        <w:tc>
          <w:tcPr>
            <w:tcW w:w="720" w:type="dxa"/>
            <w:tcBorders>
              <w:lef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3.2</w:t>
            </w:r>
          </w:p>
        </w:tc>
      </w:tr>
      <w:tr w:rsidR="00A92D89" w:rsidRPr="00332EB0" w:rsidTr="007215C3">
        <w:trPr>
          <w:cantSplit/>
        </w:trPr>
        <w:tc>
          <w:tcPr>
            <w:tcW w:w="906" w:type="dxa"/>
            <w:tcBorders>
              <w:right w:val="single" w:sz="6" w:space="0" w:color="auto"/>
            </w:tcBorders>
            <w:shd w:val="clear" w:color="auto" w:fill="auto"/>
          </w:tcPr>
          <w:p w:rsidR="00A92D89" w:rsidRPr="00332EB0" w:rsidRDefault="00A92D89" w:rsidP="00C55EF7">
            <w:pPr>
              <w:autoSpaceDE w:val="0"/>
              <w:autoSpaceDN w:val="0"/>
              <w:adjustRightInd w:val="0"/>
              <w:snapToGrid w:val="0"/>
              <w:spacing w:line="280" w:lineRule="atLeast"/>
              <w:jc w:val="center"/>
              <w:rPr>
                <w:rFonts w:eastAsia="標楷體"/>
                <w:sz w:val="22"/>
              </w:rPr>
            </w:pPr>
            <w:r w:rsidRPr="00332EB0">
              <w:rPr>
                <w:rFonts w:eastAsia="標楷體" w:hint="eastAsia"/>
                <w:sz w:val="22"/>
              </w:rPr>
              <w:t>7</w:t>
            </w:r>
            <w:r w:rsidRPr="00332EB0">
              <w:rPr>
                <w:rFonts w:eastAsia="標楷體" w:hint="eastAsia"/>
                <w:sz w:val="22"/>
              </w:rPr>
              <w:t>月</w:t>
            </w:r>
          </w:p>
        </w:tc>
        <w:tc>
          <w:tcPr>
            <w:tcW w:w="940" w:type="dxa"/>
            <w:tcBorders>
              <w:left w:val="single" w:sz="6" w:space="0" w:color="auto"/>
              <w:right w:val="single" w:sz="6" w:space="0" w:color="auto"/>
            </w:tcBorders>
          </w:tcPr>
          <w:p w:rsidR="00A92D89" w:rsidRPr="000F2551" w:rsidRDefault="00A92D89" w:rsidP="00C55EF7">
            <w:pPr>
              <w:autoSpaceDE w:val="0"/>
              <w:autoSpaceDN w:val="0"/>
              <w:adjustRightInd w:val="0"/>
              <w:snapToGrid w:val="0"/>
              <w:spacing w:line="280" w:lineRule="atLeast"/>
              <w:jc w:val="center"/>
              <w:rPr>
                <w:rFonts w:eastAsia="標楷體"/>
                <w:sz w:val="22"/>
              </w:rPr>
            </w:pPr>
          </w:p>
        </w:tc>
        <w:tc>
          <w:tcPr>
            <w:tcW w:w="682"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-0.3</w:t>
            </w:r>
          </w:p>
        </w:tc>
        <w:tc>
          <w:tcPr>
            <w:tcW w:w="856"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446.7 </w:t>
            </w:r>
          </w:p>
        </w:tc>
        <w:tc>
          <w:tcPr>
            <w:tcW w:w="964"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-8.7 </w:t>
            </w:r>
          </w:p>
        </w:tc>
        <w:tc>
          <w:tcPr>
            <w:tcW w:w="909" w:type="dxa"/>
            <w:tcBorders>
              <w:left w:val="single" w:sz="6" w:space="0" w:color="auto"/>
              <w:right w:val="single" w:sz="6" w:space="0" w:color="auto"/>
            </w:tcBorders>
            <w:vAlign w:val="bottom"/>
          </w:tcPr>
          <w:p w:rsidR="00A92D89" w:rsidRPr="000F2551" w:rsidRDefault="00A92D89" w:rsidP="00C55EF7">
            <w:pPr>
              <w:snapToGrid w:val="0"/>
              <w:spacing w:line="280" w:lineRule="atLeast"/>
              <w:jc w:val="center"/>
              <w:rPr>
                <w:rFonts w:eastAsia="標楷體"/>
                <w:sz w:val="22"/>
                <w:szCs w:val="22"/>
              </w:rPr>
            </w:pPr>
            <w:r w:rsidRPr="000F2551">
              <w:rPr>
                <w:rFonts w:eastAsia="標楷體"/>
                <w:sz w:val="22"/>
                <w:szCs w:val="22"/>
              </w:rPr>
              <w:t>419.8</w:t>
            </w:r>
          </w:p>
        </w:tc>
        <w:tc>
          <w:tcPr>
            <w:tcW w:w="870" w:type="dxa"/>
            <w:tcBorders>
              <w:left w:val="single" w:sz="6" w:space="0" w:color="auto"/>
              <w:right w:val="single" w:sz="6" w:space="0" w:color="auto"/>
            </w:tcBorders>
            <w:vAlign w:val="bottom"/>
          </w:tcPr>
          <w:p w:rsidR="00A92D89" w:rsidRPr="000F2551" w:rsidRDefault="00A92D89" w:rsidP="00C55EF7">
            <w:pPr>
              <w:snapToGrid w:val="0"/>
              <w:spacing w:line="280" w:lineRule="atLeast"/>
              <w:jc w:val="center"/>
              <w:rPr>
                <w:rFonts w:eastAsia="標楷體"/>
                <w:sz w:val="22"/>
                <w:szCs w:val="22"/>
              </w:rPr>
            </w:pPr>
            <w:r w:rsidRPr="000F2551">
              <w:rPr>
                <w:rFonts w:eastAsia="標楷體"/>
                <w:sz w:val="22"/>
                <w:szCs w:val="22"/>
              </w:rPr>
              <w:t>-5.2</w:t>
            </w:r>
          </w:p>
        </w:tc>
        <w:tc>
          <w:tcPr>
            <w:tcW w:w="818"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26.9 </w:t>
            </w:r>
          </w:p>
        </w:tc>
        <w:tc>
          <w:tcPr>
            <w:tcW w:w="823"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1.5</w:t>
            </w:r>
          </w:p>
        </w:tc>
        <w:tc>
          <w:tcPr>
            <w:tcW w:w="720" w:type="dxa"/>
            <w:tcBorders>
              <w:left w:val="single" w:sz="6" w:space="0" w:color="auto"/>
              <w:right w:val="nil"/>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3.1</w:t>
            </w:r>
          </w:p>
        </w:tc>
      </w:tr>
      <w:tr w:rsidR="00A92D89" w:rsidRPr="00332EB0" w:rsidTr="007215C3">
        <w:trPr>
          <w:cantSplit/>
        </w:trPr>
        <w:tc>
          <w:tcPr>
            <w:tcW w:w="906" w:type="dxa"/>
            <w:tcBorders>
              <w:right w:val="single" w:sz="6" w:space="0" w:color="auto"/>
            </w:tcBorders>
            <w:shd w:val="clear" w:color="auto" w:fill="auto"/>
          </w:tcPr>
          <w:p w:rsidR="00A92D89" w:rsidRPr="00332EB0" w:rsidRDefault="00A92D89" w:rsidP="00C55EF7">
            <w:pPr>
              <w:autoSpaceDE w:val="0"/>
              <w:autoSpaceDN w:val="0"/>
              <w:adjustRightInd w:val="0"/>
              <w:snapToGrid w:val="0"/>
              <w:spacing w:line="280" w:lineRule="atLeast"/>
              <w:jc w:val="center"/>
              <w:rPr>
                <w:rFonts w:eastAsia="標楷體"/>
                <w:sz w:val="22"/>
              </w:rPr>
            </w:pPr>
            <w:r w:rsidRPr="00332EB0">
              <w:rPr>
                <w:rFonts w:eastAsia="標楷體" w:hint="eastAsia"/>
                <w:sz w:val="22"/>
              </w:rPr>
              <w:t>8</w:t>
            </w:r>
            <w:r w:rsidRPr="00332EB0">
              <w:rPr>
                <w:rFonts w:eastAsia="標楷體" w:hint="eastAsia"/>
                <w:sz w:val="22"/>
              </w:rPr>
              <w:t>月</w:t>
            </w:r>
          </w:p>
        </w:tc>
        <w:tc>
          <w:tcPr>
            <w:tcW w:w="940" w:type="dxa"/>
            <w:tcBorders>
              <w:left w:val="single" w:sz="6" w:space="0" w:color="auto"/>
              <w:right w:val="single" w:sz="6" w:space="0" w:color="auto"/>
            </w:tcBorders>
          </w:tcPr>
          <w:p w:rsidR="00A92D89" w:rsidRPr="000F2551" w:rsidRDefault="00A92D89" w:rsidP="00C55EF7">
            <w:pPr>
              <w:autoSpaceDE w:val="0"/>
              <w:autoSpaceDN w:val="0"/>
              <w:adjustRightInd w:val="0"/>
              <w:snapToGrid w:val="0"/>
              <w:spacing w:line="280" w:lineRule="atLeast"/>
              <w:jc w:val="center"/>
              <w:rPr>
                <w:rFonts w:eastAsia="標楷體"/>
                <w:sz w:val="22"/>
              </w:rPr>
            </w:pPr>
          </w:p>
        </w:tc>
        <w:tc>
          <w:tcPr>
            <w:tcW w:w="682"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-2.1</w:t>
            </w:r>
          </w:p>
        </w:tc>
        <w:tc>
          <w:tcPr>
            <w:tcW w:w="856"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430.5 </w:t>
            </w:r>
          </w:p>
        </w:tc>
        <w:tc>
          <w:tcPr>
            <w:tcW w:w="964"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-6.0 </w:t>
            </w:r>
          </w:p>
        </w:tc>
        <w:tc>
          <w:tcPr>
            <w:tcW w:w="909" w:type="dxa"/>
            <w:tcBorders>
              <w:left w:val="single" w:sz="6" w:space="0" w:color="auto"/>
              <w:right w:val="single" w:sz="6" w:space="0" w:color="auto"/>
            </w:tcBorders>
            <w:vAlign w:val="bottom"/>
          </w:tcPr>
          <w:p w:rsidR="00A92D89" w:rsidRPr="000F2551" w:rsidRDefault="00A92D89" w:rsidP="00C55EF7">
            <w:pPr>
              <w:snapToGrid w:val="0"/>
              <w:spacing w:line="280" w:lineRule="atLeast"/>
              <w:jc w:val="center"/>
              <w:rPr>
                <w:rFonts w:eastAsia="標楷體"/>
                <w:sz w:val="22"/>
                <w:szCs w:val="22"/>
              </w:rPr>
            </w:pPr>
            <w:r w:rsidRPr="000F2551">
              <w:rPr>
                <w:rFonts w:eastAsia="標楷體"/>
                <w:sz w:val="22"/>
                <w:szCs w:val="22"/>
              </w:rPr>
              <w:t>411.2</w:t>
            </w:r>
          </w:p>
        </w:tc>
        <w:tc>
          <w:tcPr>
            <w:tcW w:w="870" w:type="dxa"/>
            <w:tcBorders>
              <w:left w:val="single" w:sz="6" w:space="0" w:color="auto"/>
              <w:right w:val="single" w:sz="6" w:space="0" w:color="auto"/>
            </w:tcBorders>
            <w:vAlign w:val="bottom"/>
          </w:tcPr>
          <w:p w:rsidR="00A92D89" w:rsidRPr="000F2551" w:rsidRDefault="00A92D89" w:rsidP="00C55EF7">
            <w:pPr>
              <w:snapToGrid w:val="0"/>
              <w:spacing w:line="280" w:lineRule="atLeast"/>
              <w:jc w:val="center"/>
              <w:rPr>
                <w:rFonts w:eastAsia="標楷體"/>
                <w:sz w:val="22"/>
                <w:szCs w:val="22"/>
              </w:rPr>
            </w:pPr>
            <w:r w:rsidRPr="000F2551">
              <w:rPr>
                <w:rFonts w:eastAsia="標楷體"/>
                <w:sz w:val="22"/>
                <w:szCs w:val="22"/>
              </w:rPr>
              <w:t>-9.4</w:t>
            </w:r>
          </w:p>
        </w:tc>
        <w:tc>
          <w:tcPr>
            <w:tcW w:w="818"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19.3 </w:t>
            </w:r>
          </w:p>
        </w:tc>
        <w:tc>
          <w:tcPr>
            <w:tcW w:w="823"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1.2</w:t>
            </w:r>
          </w:p>
        </w:tc>
        <w:tc>
          <w:tcPr>
            <w:tcW w:w="720" w:type="dxa"/>
            <w:tcBorders>
              <w:left w:val="single" w:sz="6" w:space="0" w:color="auto"/>
              <w:right w:val="nil"/>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3</w:t>
            </w:r>
            <w:r w:rsidRPr="000F2551">
              <w:rPr>
                <w:rFonts w:eastAsia="標楷體" w:hint="eastAsia"/>
                <w:sz w:val="22"/>
                <w:szCs w:val="22"/>
              </w:rPr>
              <w:t>.0</w:t>
            </w:r>
          </w:p>
        </w:tc>
      </w:tr>
      <w:tr w:rsidR="00A92D89" w:rsidRPr="00332EB0" w:rsidTr="007215C3">
        <w:trPr>
          <w:cantSplit/>
        </w:trPr>
        <w:tc>
          <w:tcPr>
            <w:tcW w:w="906" w:type="dxa"/>
            <w:tcBorders>
              <w:right w:val="single" w:sz="6" w:space="0" w:color="auto"/>
            </w:tcBorders>
            <w:shd w:val="clear" w:color="auto" w:fill="auto"/>
          </w:tcPr>
          <w:p w:rsidR="00A92D89" w:rsidRPr="00332EB0" w:rsidRDefault="00A92D89" w:rsidP="00C55EF7">
            <w:pPr>
              <w:autoSpaceDE w:val="0"/>
              <w:autoSpaceDN w:val="0"/>
              <w:adjustRightInd w:val="0"/>
              <w:snapToGrid w:val="0"/>
              <w:spacing w:line="280" w:lineRule="atLeast"/>
              <w:jc w:val="center"/>
              <w:rPr>
                <w:rFonts w:eastAsia="標楷體"/>
                <w:sz w:val="22"/>
              </w:rPr>
            </w:pPr>
            <w:r w:rsidRPr="00332EB0">
              <w:rPr>
                <w:rFonts w:eastAsia="標楷體" w:hint="eastAsia"/>
                <w:sz w:val="22"/>
              </w:rPr>
              <w:t>9</w:t>
            </w:r>
            <w:r w:rsidRPr="00332EB0">
              <w:rPr>
                <w:rFonts w:eastAsia="標楷體" w:hint="eastAsia"/>
                <w:sz w:val="22"/>
              </w:rPr>
              <w:t>月</w:t>
            </w:r>
          </w:p>
        </w:tc>
        <w:tc>
          <w:tcPr>
            <w:tcW w:w="940" w:type="dxa"/>
            <w:tcBorders>
              <w:left w:val="single" w:sz="6" w:space="0" w:color="auto"/>
              <w:right w:val="single" w:sz="6" w:space="0" w:color="auto"/>
            </w:tcBorders>
          </w:tcPr>
          <w:p w:rsidR="00A92D89" w:rsidRPr="000F2551" w:rsidRDefault="00A92D89" w:rsidP="00C55EF7">
            <w:pPr>
              <w:autoSpaceDE w:val="0"/>
              <w:autoSpaceDN w:val="0"/>
              <w:adjustRightInd w:val="0"/>
              <w:snapToGrid w:val="0"/>
              <w:spacing w:line="280" w:lineRule="atLeast"/>
              <w:jc w:val="center"/>
              <w:rPr>
                <w:rFonts w:eastAsia="標楷體"/>
                <w:sz w:val="22"/>
              </w:rPr>
            </w:pPr>
            <w:r w:rsidRPr="000F2551">
              <w:rPr>
                <w:rFonts w:eastAsia="標楷體" w:hint="eastAsia"/>
                <w:sz w:val="22"/>
              </w:rPr>
              <w:t>1.5(</w:t>
            </w:r>
            <w:r w:rsidRPr="000F2551">
              <w:rPr>
                <w:rFonts w:eastAsia="標楷體"/>
                <w:sz w:val="22"/>
              </w:rPr>
              <w:fldChar w:fldCharType="begin"/>
            </w:r>
            <w:r w:rsidRPr="000F2551">
              <w:rPr>
                <w:rFonts w:eastAsia="標楷體"/>
                <w:sz w:val="22"/>
              </w:rPr>
              <w:instrText xml:space="preserve"> </w:instrText>
            </w:r>
            <w:r w:rsidRPr="000F2551">
              <w:rPr>
                <w:rFonts w:eastAsia="標楷體" w:hint="eastAsia"/>
                <w:sz w:val="22"/>
              </w:rPr>
              <w:instrText>= 3 \* ROMAN</w:instrText>
            </w:r>
            <w:r w:rsidRPr="000F2551">
              <w:rPr>
                <w:rFonts w:eastAsia="標楷體"/>
                <w:sz w:val="22"/>
              </w:rPr>
              <w:instrText xml:space="preserve"> </w:instrText>
            </w:r>
            <w:r w:rsidRPr="000F2551">
              <w:rPr>
                <w:rFonts w:eastAsia="標楷體"/>
                <w:sz w:val="22"/>
              </w:rPr>
              <w:fldChar w:fldCharType="separate"/>
            </w:r>
            <w:r w:rsidRPr="000F2551">
              <w:rPr>
                <w:rFonts w:eastAsia="標楷體"/>
                <w:noProof/>
                <w:sz w:val="22"/>
              </w:rPr>
              <w:t>III</w:t>
            </w:r>
            <w:r w:rsidRPr="000F2551">
              <w:rPr>
                <w:rFonts w:eastAsia="標楷體"/>
                <w:sz w:val="22"/>
              </w:rPr>
              <w:fldChar w:fldCharType="end"/>
            </w:r>
            <w:r w:rsidRPr="000F2551">
              <w:rPr>
                <w:rFonts w:eastAsia="標楷體" w:hint="eastAsia"/>
                <w:sz w:val="22"/>
              </w:rPr>
              <w:t>)</w:t>
            </w:r>
          </w:p>
        </w:tc>
        <w:tc>
          <w:tcPr>
            <w:tcW w:w="682"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-0.8</w:t>
            </w:r>
          </w:p>
        </w:tc>
        <w:tc>
          <w:tcPr>
            <w:tcW w:w="856"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454.1 </w:t>
            </w:r>
          </w:p>
        </w:tc>
        <w:tc>
          <w:tcPr>
            <w:tcW w:w="964"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-2.4 </w:t>
            </w:r>
          </w:p>
        </w:tc>
        <w:tc>
          <w:tcPr>
            <w:tcW w:w="909" w:type="dxa"/>
            <w:tcBorders>
              <w:left w:val="single" w:sz="6" w:space="0" w:color="auto"/>
              <w:right w:val="single" w:sz="6" w:space="0" w:color="auto"/>
            </w:tcBorders>
            <w:vAlign w:val="bottom"/>
          </w:tcPr>
          <w:p w:rsidR="00A92D89" w:rsidRPr="000F2551" w:rsidRDefault="00A92D89" w:rsidP="00C55EF7">
            <w:pPr>
              <w:snapToGrid w:val="0"/>
              <w:spacing w:line="280" w:lineRule="atLeast"/>
              <w:jc w:val="center"/>
              <w:rPr>
                <w:rFonts w:eastAsia="標楷體"/>
                <w:sz w:val="22"/>
                <w:szCs w:val="22"/>
              </w:rPr>
            </w:pPr>
            <w:r w:rsidRPr="000F2551">
              <w:rPr>
                <w:rFonts w:eastAsia="標楷體"/>
                <w:sz w:val="22"/>
                <w:szCs w:val="22"/>
              </w:rPr>
              <w:t>425.6</w:t>
            </w:r>
          </w:p>
        </w:tc>
        <w:tc>
          <w:tcPr>
            <w:tcW w:w="870" w:type="dxa"/>
            <w:tcBorders>
              <w:left w:val="single" w:sz="6" w:space="0" w:color="auto"/>
              <w:right w:val="single" w:sz="6" w:space="0" w:color="auto"/>
            </w:tcBorders>
            <w:vAlign w:val="bottom"/>
          </w:tcPr>
          <w:p w:rsidR="00A92D89" w:rsidRPr="000F2551" w:rsidRDefault="00A92D89" w:rsidP="00C55EF7">
            <w:pPr>
              <w:snapToGrid w:val="0"/>
              <w:spacing w:line="280" w:lineRule="atLeast"/>
              <w:jc w:val="center"/>
              <w:rPr>
                <w:rFonts w:eastAsia="標楷體"/>
                <w:sz w:val="22"/>
                <w:szCs w:val="22"/>
              </w:rPr>
            </w:pPr>
            <w:r w:rsidRPr="000F2551">
              <w:rPr>
                <w:rFonts w:eastAsia="標楷體"/>
                <w:sz w:val="22"/>
                <w:szCs w:val="22"/>
              </w:rPr>
              <w:t>-6.0</w:t>
            </w:r>
          </w:p>
        </w:tc>
        <w:tc>
          <w:tcPr>
            <w:tcW w:w="818"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28.5 </w:t>
            </w:r>
          </w:p>
        </w:tc>
        <w:tc>
          <w:tcPr>
            <w:tcW w:w="823"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2.0</w:t>
            </w:r>
          </w:p>
        </w:tc>
        <w:tc>
          <w:tcPr>
            <w:tcW w:w="720" w:type="dxa"/>
            <w:tcBorders>
              <w:left w:val="single" w:sz="6" w:space="0" w:color="auto"/>
              <w:right w:val="nil"/>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2.9</w:t>
            </w:r>
          </w:p>
        </w:tc>
      </w:tr>
      <w:tr w:rsidR="00A92D89" w:rsidRPr="00332EB0" w:rsidTr="007215C3">
        <w:trPr>
          <w:cantSplit/>
        </w:trPr>
        <w:tc>
          <w:tcPr>
            <w:tcW w:w="906" w:type="dxa"/>
            <w:tcBorders>
              <w:right w:val="single" w:sz="6" w:space="0" w:color="auto"/>
            </w:tcBorders>
            <w:shd w:val="clear" w:color="auto" w:fill="auto"/>
          </w:tcPr>
          <w:p w:rsidR="00A92D89" w:rsidRPr="00332EB0" w:rsidRDefault="00A92D89" w:rsidP="00C55EF7">
            <w:pPr>
              <w:autoSpaceDE w:val="0"/>
              <w:autoSpaceDN w:val="0"/>
              <w:adjustRightInd w:val="0"/>
              <w:snapToGrid w:val="0"/>
              <w:spacing w:line="280" w:lineRule="atLeast"/>
              <w:jc w:val="center"/>
              <w:rPr>
                <w:rFonts w:eastAsia="標楷體"/>
                <w:sz w:val="22"/>
              </w:rPr>
            </w:pPr>
            <w:r w:rsidRPr="00332EB0">
              <w:rPr>
                <w:rFonts w:eastAsia="標楷體" w:hint="eastAsia"/>
                <w:sz w:val="22"/>
              </w:rPr>
              <w:t>10</w:t>
            </w:r>
            <w:r w:rsidRPr="00332EB0">
              <w:rPr>
                <w:rFonts w:eastAsia="標楷體" w:hint="eastAsia"/>
                <w:sz w:val="22"/>
              </w:rPr>
              <w:t>月</w:t>
            </w:r>
          </w:p>
        </w:tc>
        <w:tc>
          <w:tcPr>
            <w:tcW w:w="940" w:type="dxa"/>
            <w:tcBorders>
              <w:left w:val="single" w:sz="6" w:space="0" w:color="auto"/>
              <w:right w:val="single" w:sz="6" w:space="0" w:color="auto"/>
            </w:tcBorders>
          </w:tcPr>
          <w:p w:rsidR="00A92D89" w:rsidRPr="000F2551" w:rsidRDefault="00A92D89" w:rsidP="00C55EF7">
            <w:pPr>
              <w:autoSpaceDE w:val="0"/>
              <w:autoSpaceDN w:val="0"/>
              <w:adjustRightInd w:val="0"/>
              <w:snapToGrid w:val="0"/>
              <w:spacing w:line="280" w:lineRule="atLeast"/>
              <w:jc w:val="center"/>
              <w:rPr>
                <w:rFonts w:eastAsia="標楷體"/>
                <w:sz w:val="22"/>
              </w:rPr>
            </w:pPr>
          </w:p>
        </w:tc>
        <w:tc>
          <w:tcPr>
            <w:tcW w:w="682"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-1.9</w:t>
            </w:r>
          </w:p>
        </w:tc>
        <w:tc>
          <w:tcPr>
            <w:tcW w:w="856"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470.9 </w:t>
            </w:r>
          </w:p>
        </w:tc>
        <w:tc>
          <w:tcPr>
            <w:tcW w:w="964"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1.0 </w:t>
            </w:r>
          </w:p>
        </w:tc>
        <w:tc>
          <w:tcPr>
            <w:tcW w:w="909" w:type="dxa"/>
            <w:tcBorders>
              <w:left w:val="single" w:sz="6" w:space="0" w:color="auto"/>
              <w:right w:val="single" w:sz="6" w:space="0" w:color="auto"/>
            </w:tcBorders>
            <w:vAlign w:val="bottom"/>
          </w:tcPr>
          <w:p w:rsidR="00A92D89" w:rsidRPr="000F2551" w:rsidRDefault="00A92D89" w:rsidP="00C55EF7">
            <w:pPr>
              <w:snapToGrid w:val="0"/>
              <w:spacing w:line="280" w:lineRule="atLeast"/>
              <w:jc w:val="center"/>
              <w:rPr>
                <w:rFonts w:eastAsia="標楷體"/>
                <w:sz w:val="22"/>
                <w:szCs w:val="22"/>
              </w:rPr>
            </w:pPr>
            <w:r w:rsidRPr="000F2551">
              <w:rPr>
                <w:rFonts w:eastAsia="標楷體"/>
                <w:sz w:val="22"/>
                <w:szCs w:val="22"/>
              </w:rPr>
              <w:t>433.8</w:t>
            </w:r>
          </w:p>
        </w:tc>
        <w:tc>
          <w:tcPr>
            <w:tcW w:w="870" w:type="dxa"/>
            <w:tcBorders>
              <w:left w:val="single" w:sz="6" w:space="0" w:color="auto"/>
              <w:right w:val="single" w:sz="6" w:space="0" w:color="auto"/>
            </w:tcBorders>
            <w:vAlign w:val="bottom"/>
          </w:tcPr>
          <w:p w:rsidR="00A92D89" w:rsidRPr="000F2551" w:rsidRDefault="00A92D89" w:rsidP="00C55EF7">
            <w:pPr>
              <w:snapToGrid w:val="0"/>
              <w:spacing w:line="280" w:lineRule="atLeast"/>
              <w:jc w:val="center"/>
              <w:rPr>
                <w:rFonts w:eastAsia="標楷體"/>
                <w:sz w:val="22"/>
                <w:szCs w:val="22"/>
              </w:rPr>
            </w:pPr>
            <w:r w:rsidRPr="000F2551">
              <w:rPr>
                <w:rFonts w:eastAsia="標楷體"/>
                <w:sz w:val="22"/>
                <w:szCs w:val="22"/>
              </w:rPr>
              <w:t>1.6</w:t>
            </w:r>
          </w:p>
        </w:tc>
        <w:tc>
          <w:tcPr>
            <w:tcW w:w="818"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37.1 </w:t>
            </w:r>
          </w:p>
        </w:tc>
        <w:tc>
          <w:tcPr>
            <w:tcW w:w="823"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2.1</w:t>
            </w:r>
          </w:p>
        </w:tc>
        <w:tc>
          <w:tcPr>
            <w:tcW w:w="720" w:type="dxa"/>
            <w:tcBorders>
              <w:left w:val="single" w:sz="6" w:space="0" w:color="auto"/>
              <w:right w:val="nil"/>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2.8</w:t>
            </w:r>
          </w:p>
        </w:tc>
      </w:tr>
      <w:tr w:rsidR="00A92D89" w:rsidRPr="00332EB0" w:rsidTr="007215C3">
        <w:trPr>
          <w:cantSplit/>
        </w:trPr>
        <w:tc>
          <w:tcPr>
            <w:tcW w:w="906" w:type="dxa"/>
            <w:tcBorders>
              <w:right w:val="single" w:sz="6" w:space="0" w:color="auto"/>
            </w:tcBorders>
            <w:shd w:val="clear" w:color="auto" w:fill="auto"/>
          </w:tcPr>
          <w:p w:rsidR="00A92D89" w:rsidRPr="00332EB0" w:rsidRDefault="00A92D89" w:rsidP="00C55EF7">
            <w:pPr>
              <w:autoSpaceDE w:val="0"/>
              <w:autoSpaceDN w:val="0"/>
              <w:adjustRightInd w:val="0"/>
              <w:snapToGrid w:val="0"/>
              <w:spacing w:line="280" w:lineRule="atLeast"/>
              <w:jc w:val="center"/>
              <w:rPr>
                <w:rFonts w:eastAsia="標楷體"/>
                <w:sz w:val="22"/>
              </w:rPr>
            </w:pPr>
            <w:r w:rsidRPr="00332EB0">
              <w:rPr>
                <w:rFonts w:eastAsia="標楷體" w:hint="eastAsia"/>
                <w:sz w:val="22"/>
              </w:rPr>
              <w:t>11</w:t>
            </w:r>
            <w:r w:rsidRPr="00332EB0">
              <w:rPr>
                <w:rFonts w:eastAsia="標楷體" w:hint="eastAsia"/>
                <w:sz w:val="22"/>
              </w:rPr>
              <w:t>月</w:t>
            </w:r>
          </w:p>
        </w:tc>
        <w:tc>
          <w:tcPr>
            <w:tcW w:w="940" w:type="dxa"/>
            <w:tcBorders>
              <w:left w:val="single" w:sz="6" w:space="0" w:color="auto"/>
              <w:right w:val="single" w:sz="6" w:space="0" w:color="auto"/>
            </w:tcBorders>
          </w:tcPr>
          <w:p w:rsidR="00A92D89" w:rsidRPr="000F2551" w:rsidRDefault="00A92D89" w:rsidP="00C55EF7">
            <w:pPr>
              <w:autoSpaceDE w:val="0"/>
              <w:autoSpaceDN w:val="0"/>
              <w:adjustRightInd w:val="0"/>
              <w:snapToGrid w:val="0"/>
              <w:spacing w:line="280" w:lineRule="atLeast"/>
              <w:jc w:val="center"/>
              <w:rPr>
                <w:rFonts w:eastAsia="標楷體"/>
                <w:sz w:val="22"/>
              </w:rPr>
            </w:pPr>
          </w:p>
        </w:tc>
        <w:tc>
          <w:tcPr>
            <w:tcW w:w="682"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2.1</w:t>
            </w:r>
          </w:p>
        </w:tc>
        <w:tc>
          <w:tcPr>
            <w:tcW w:w="856"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478.1 </w:t>
            </w:r>
          </w:p>
        </w:tc>
        <w:tc>
          <w:tcPr>
            <w:tcW w:w="964"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3.9 </w:t>
            </w:r>
          </w:p>
        </w:tc>
        <w:tc>
          <w:tcPr>
            <w:tcW w:w="909" w:type="dxa"/>
            <w:tcBorders>
              <w:left w:val="single" w:sz="6" w:space="0" w:color="auto"/>
              <w:right w:val="single" w:sz="6" w:space="0" w:color="auto"/>
            </w:tcBorders>
            <w:vAlign w:val="bottom"/>
          </w:tcPr>
          <w:p w:rsidR="00A92D89" w:rsidRPr="000F2551" w:rsidRDefault="00A92D89" w:rsidP="00C55EF7">
            <w:pPr>
              <w:snapToGrid w:val="0"/>
              <w:spacing w:line="280" w:lineRule="atLeast"/>
              <w:jc w:val="center"/>
              <w:rPr>
                <w:rFonts w:eastAsia="標楷體"/>
                <w:sz w:val="22"/>
                <w:szCs w:val="22"/>
              </w:rPr>
            </w:pPr>
            <w:r w:rsidRPr="000F2551">
              <w:rPr>
                <w:rFonts w:eastAsia="標楷體"/>
                <w:sz w:val="22"/>
                <w:szCs w:val="22"/>
              </w:rPr>
              <w:t>433.8</w:t>
            </w:r>
          </w:p>
        </w:tc>
        <w:tc>
          <w:tcPr>
            <w:tcW w:w="870" w:type="dxa"/>
            <w:tcBorders>
              <w:left w:val="single" w:sz="6" w:space="0" w:color="auto"/>
              <w:right w:val="single" w:sz="6" w:space="0" w:color="auto"/>
            </w:tcBorders>
            <w:vAlign w:val="bottom"/>
          </w:tcPr>
          <w:p w:rsidR="00A92D89" w:rsidRPr="000F2551" w:rsidRDefault="00A92D89" w:rsidP="00C55EF7">
            <w:pPr>
              <w:snapToGrid w:val="0"/>
              <w:spacing w:line="280" w:lineRule="atLeast"/>
              <w:jc w:val="center"/>
              <w:rPr>
                <w:rFonts w:eastAsia="標楷體"/>
                <w:sz w:val="22"/>
                <w:szCs w:val="22"/>
              </w:rPr>
            </w:pPr>
            <w:r w:rsidRPr="000F2551">
              <w:rPr>
                <w:rFonts w:eastAsia="標楷體"/>
                <w:sz w:val="22"/>
                <w:szCs w:val="22"/>
              </w:rPr>
              <w:t>0.9</w:t>
            </w:r>
          </w:p>
        </w:tc>
        <w:tc>
          <w:tcPr>
            <w:tcW w:w="818"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44.3 </w:t>
            </w:r>
          </w:p>
        </w:tc>
        <w:tc>
          <w:tcPr>
            <w:tcW w:w="823"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1.6</w:t>
            </w:r>
          </w:p>
        </w:tc>
        <w:tc>
          <w:tcPr>
            <w:tcW w:w="720" w:type="dxa"/>
            <w:tcBorders>
              <w:left w:val="single" w:sz="6" w:space="0" w:color="auto"/>
              <w:right w:val="nil"/>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2.8</w:t>
            </w:r>
          </w:p>
        </w:tc>
      </w:tr>
      <w:tr w:rsidR="00A92D89" w:rsidRPr="00332EB0" w:rsidTr="007215C3">
        <w:trPr>
          <w:cantSplit/>
          <w:trHeight w:val="141"/>
        </w:trPr>
        <w:tc>
          <w:tcPr>
            <w:tcW w:w="906" w:type="dxa"/>
            <w:tcBorders>
              <w:right w:val="single" w:sz="6" w:space="0" w:color="auto"/>
            </w:tcBorders>
            <w:shd w:val="clear" w:color="auto" w:fill="auto"/>
          </w:tcPr>
          <w:p w:rsidR="00A92D89" w:rsidRPr="00332EB0" w:rsidRDefault="00A92D89" w:rsidP="00C55EF7">
            <w:pPr>
              <w:autoSpaceDE w:val="0"/>
              <w:autoSpaceDN w:val="0"/>
              <w:adjustRightInd w:val="0"/>
              <w:snapToGrid w:val="0"/>
              <w:spacing w:line="280" w:lineRule="atLeast"/>
              <w:jc w:val="center"/>
              <w:rPr>
                <w:rFonts w:eastAsia="標楷體"/>
                <w:sz w:val="22"/>
              </w:rPr>
            </w:pPr>
            <w:r>
              <w:rPr>
                <w:rFonts w:eastAsia="標楷體" w:hint="eastAsia"/>
                <w:sz w:val="22"/>
              </w:rPr>
              <w:t>12</w:t>
            </w:r>
            <w:r>
              <w:rPr>
                <w:rFonts w:eastAsia="標楷體" w:hint="eastAsia"/>
                <w:sz w:val="22"/>
              </w:rPr>
              <w:t>月</w:t>
            </w:r>
          </w:p>
        </w:tc>
        <w:tc>
          <w:tcPr>
            <w:tcW w:w="940" w:type="dxa"/>
            <w:tcBorders>
              <w:left w:val="single" w:sz="6" w:space="0" w:color="auto"/>
              <w:right w:val="single" w:sz="6" w:space="0" w:color="auto"/>
            </w:tcBorders>
          </w:tcPr>
          <w:p w:rsidR="00A92D89" w:rsidRPr="000F2551" w:rsidRDefault="00A92D89" w:rsidP="00C55EF7">
            <w:pPr>
              <w:autoSpaceDE w:val="0"/>
              <w:autoSpaceDN w:val="0"/>
              <w:adjustRightInd w:val="0"/>
              <w:snapToGrid w:val="0"/>
              <w:spacing w:line="280" w:lineRule="atLeast"/>
              <w:jc w:val="center"/>
              <w:rPr>
                <w:rFonts w:eastAsia="標楷體"/>
                <w:sz w:val="22"/>
              </w:rPr>
            </w:pPr>
            <w:r w:rsidRPr="000F2551">
              <w:rPr>
                <w:rFonts w:eastAsia="標楷體" w:hint="eastAsia"/>
                <w:sz w:val="22"/>
              </w:rPr>
              <w:t>1.5(IV)</w:t>
            </w:r>
          </w:p>
        </w:tc>
        <w:tc>
          <w:tcPr>
            <w:tcW w:w="682"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-0.4</w:t>
            </w:r>
          </w:p>
        </w:tc>
        <w:tc>
          <w:tcPr>
            <w:tcW w:w="856"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448.8 </w:t>
            </w:r>
          </w:p>
        </w:tc>
        <w:tc>
          <w:tcPr>
            <w:tcW w:w="964"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-6.0 </w:t>
            </w:r>
          </w:p>
        </w:tc>
        <w:tc>
          <w:tcPr>
            <w:tcW w:w="909" w:type="dxa"/>
            <w:tcBorders>
              <w:left w:val="single" w:sz="6" w:space="0" w:color="auto"/>
              <w:right w:val="single" w:sz="6" w:space="0" w:color="auto"/>
            </w:tcBorders>
            <w:vAlign w:val="bottom"/>
          </w:tcPr>
          <w:p w:rsidR="00A92D89" w:rsidRPr="000F2551" w:rsidRDefault="00A92D89" w:rsidP="00C55EF7">
            <w:pPr>
              <w:snapToGrid w:val="0"/>
              <w:spacing w:line="280" w:lineRule="atLeast"/>
              <w:jc w:val="center"/>
              <w:rPr>
                <w:rFonts w:eastAsia="標楷體"/>
                <w:sz w:val="22"/>
                <w:szCs w:val="22"/>
              </w:rPr>
            </w:pPr>
            <w:r w:rsidRPr="000F2551">
              <w:rPr>
                <w:rFonts w:eastAsia="標楷體"/>
                <w:sz w:val="22"/>
                <w:szCs w:val="22"/>
              </w:rPr>
              <w:t>430.7</w:t>
            </w:r>
          </w:p>
        </w:tc>
        <w:tc>
          <w:tcPr>
            <w:tcW w:w="870" w:type="dxa"/>
            <w:tcBorders>
              <w:left w:val="single" w:sz="6" w:space="0" w:color="auto"/>
              <w:right w:val="single" w:sz="6" w:space="0" w:color="auto"/>
            </w:tcBorders>
            <w:vAlign w:val="bottom"/>
          </w:tcPr>
          <w:p w:rsidR="00A92D89" w:rsidRPr="000F2551" w:rsidRDefault="00A92D89" w:rsidP="00C55EF7">
            <w:pPr>
              <w:snapToGrid w:val="0"/>
              <w:spacing w:line="280" w:lineRule="atLeast"/>
              <w:jc w:val="center"/>
              <w:rPr>
                <w:rFonts w:eastAsia="標楷體"/>
                <w:sz w:val="22"/>
                <w:szCs w:val="22"/>
              </w:rPr>
            </w:pPr>
            <w:r w:rsidRPr="000F2551">
              <w:rPr>
                <w:rFonts w:eastAsia="標楷體"/>
                <w:sz w:val="22"/>
                <w:szCs w:val="22"/>
              </w:rPr>
              <w:t>-5.3</w:t>
            </w:r>
          </w:p>
        </w:tc>
        <w:tc>
          <w:tcPr>
            <w:tcW w:w="818"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18.1 </w:t>
            </w:r>
          </w:p>
        </w:tc>
        <w:tc>
          <w:tcPr>
            <w:tcW w:w="823"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1.4</w:t>
            </w:r>
          </w:p>
        </w:tc>
        <w:tc>
          <w:tcPr>
            <w:tcW w:w="720" w:type="dxa"/>
            <w:tcBorders>
              <w:left w:val="single" w:sz="6" w:space="0" w:color="auto"/>
              <w:right w:val="nil"/>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2.9</w:t>
            </w:r>
          </w:p>
        </w:tc>
      </w:tr>
      <w:tr w:rsidR="00FB20F7" w:rsidRPr="00332EB0" w:rsidTr="007215C3">
        <w:trPr>
          <w:cantSplit/>
          <w:trHeight w:val="141"/>
        </w:trPr>
        <w:tc>
          <w:tcPr>
            <w:tcW w:w="906" w:type="dxa"/>
            <w:tcBorders>
              <w:right w:val="single" w:sz="6" w:space="0" w:color="auto"/>
            </w:tcBorders>
            <w:shd w:val="clear" w:color="auto" w:fill="auto"/>
          </w:tcPr>
          <w:p w:rsidR="00FB20F7" w:rsidRPr="009052D2" w:rsidRDefault="00FB20F7" w:rsidP="00276BD8">
            <w:pPr>
              <w:autoSpaceDE w:val="0"/>
              <w:autoSpaceDN w:val="0"/>
              <w:adjustRightInd w:val="0"/>
              <w:snapToGrid w:val="0"/>
              <w:spacing w:line="280" w:lineRule="atLeast"/>
              <w:jc w:val="center"/>
              <w:rPr>
                <w:rFonts w:eastAsia="標楷體"/>
                <w:sz w:val="22"/>
              </w:rPr>
            </w:pPr>
            <w:r w:rsidRPr="009052D2">
              <w:rPr>
                <w:rFonts w:eastAsia="標楷體" w:hint="eastAsia"/>
                <w:sz w:val="22"/>
              </w:rPr>
              <w:t>2013</w:t>
            </w:r>
            <w:r w:rsidRPr="009052D2">
              <w:rPr>
                <w:rFonts w:eastAsia="標楷體" w:hint="eastAsia"/>
                <w:sz w:val="22"/>
              </w:rPr>
              <w:t>年</w:t>
            </w:r>
          </w:p>
        </w:tc>
        <w:tc>
          <w:tcPr>
            <w:tcW w:w="940" w:type="dxa"/>
            <w:tcBorders>
              <w:left w:val="single" w:sz="6" w:space="0" w:color="auto"/>
              <w:right w:val="single" w:sz="6" w:space="0" w:color="auto"/>
            </w:tcBorders>
          </w:tcPr>
          <w:p w:rsidR="00FB20F7" w:rsidRPr="009052D2" w:rsidRDefault="00FB20F7" w:rsidP="00276BD8">
            <w:pPr>
              <w:autoSpaceDE w:val="0"/>
              <w:autoSpaceDN w:val="0"/>
              <w:adjustRightInd w:val="0"/>
              <w:snapToGrid w:val="0"/>
              <w:spacing w:line="280" w:lineRule="atLeast"/>
              <w:jc w:val="center"/>
              <w:rPr>
                <w:rFonts w:eastAsia="標楷體"/>
                <w:sz w:val="22"/>
              </w:rPr>
            </w:pPr>
          </w:p>
        </w:tc>
        <w:tc>
          <w:tcPr>
            <w:tcW w:w="682" w:type="dxa"/>
            <w:tcBorders>
              <w:left w:val="single" w:sz="6" w:space="0" w:color="auto"/>
              <w:right w:val="single" w:sz="6" w:space="0" w:color="auto"/>
            </w:tcBorders>
            <w:vAlign w:val="center"/>
          </w:tcPr>
          <w:p w:rsidR="00FB20F7" w:rsidRPr="009052D2" w:rsidRDefault="00FB20F7" w:rsidP="00276BD8">
            <w:pPr>
              <w:autoSpaceDE w:val="0"/>
              <w:autoSpaceDN w:val="0"/>
              <w:adjustRightInd w:val="0"/>
              <w:snapToGrid w:val="0"/>
              <w:spacing w:line="280" w:lineRule="atLeast"/>
              <w:jc w:val="center"/>
              <w:rPr>
                <w:rFonts w:eastAsia="標楷體"/>
                <w:sz w:val="22"/>
                <w:szCs w:val="22"/>
              </w:rPr>
            </w:pPr>
          </w:p>
        </w:tc>
        <w:tc>
          <w:tcPr>
            <w:tcW w:w="856" w:type="dxa"/>
            <w:tcBorders>
              <w:left w:val="single" w:sz="6" w:space="0" w:color="auto"/>
              <w:right w:val="single" w:sz="6" w:space="0" w:color="auto"/>
            </w:tcBorders>
          </w:tcPr>
          <w:p w:rsidR="00FB20F7" w:rsidRPr="009052D2" w:rsidRDefault="00FB20F7" w:rsidP="00276BD8">
            <w:pPr>
              <w:autoSpaceDE w:val="0"/>
              <w:autoSpaceDN w:val="0"/>
              <w:adjustRightInd w:val="0"/>
              <w:snapToGrid w:val="0"/>
              <w:spacing w:line="280" w:lineRule="atLeast"/>
              <w:jc w:val="center"/>
              <w:rPr>
                <w:rFonts w:eastAsia="標楷體"/>
                <w:sz w:val="22"/>
                <w:szCs w:val="22"/>
              </w:rPr>
            </w:pPr>
          </w:p>
        </w:tc>
        <w:tc>
          <w:tcPr>
            <w:tcW w:w="964" w:type="dxa"/>
            <w:tcBorders>
              <w:left w:val="single" w:sz="6" w:space="0" w:color="auto"/>
              <w:right w:val="single" w:sz="6" w:space="0" w:color="auto"/>
            </w:tcBorders>
          </w:tcPr>
          <w:p w:rsidR="00FB20F7" w:rsidRPr="009052D2" w:rsidRDefault="00FB20F7" w:rsidP="00276BD8">
            <w:pPr>
              <w:autoSpaceDE w:val="0"/>
              <w:autoSpaceDN w:val="0"/>
              <w:adjustRightInd w:val="0"/>
              <w:snapToGrid w:val="0"/>
              <w:spacing w:line="280" w:lineRule="atLeast"/>
              <w:jc w:val="center"/>
              <w:rPr>
                <w:rFonts w:eastAsia="標楷體"/>
                <w:sz w:val="22"/>
                <w:szCs w:val="22"/>
              </w:rPr>
            </w:pPr>
          </w:p>
        </w:tc>
        <w:tc>
          <w:tcPr>
            <w:tcW w:w="909" w:type="dxa"/>
            <w:tcBorders>
              <w:left w:val="single" w:sz="6" w:space="0" w:color="auto"/>
              <w:right w:val="single" w:sz="6" w:space="0" w:color="auto"/>
            </w:tcBorders>
          </w:tcPr>
          <w:p w:rsidR="00FB20F7" w:rsidRPr="009052D2" w:rsidRDefault="00FB20F7" w:rsidP="00276BD8">
            <w:pPr>
              <w:autoSpaceDE w:val="0"/>
              <w:autoSpaceDN w:val="0"/>
              <w:adjustRightInd w:val="0"/>
              <w:snapToGrid w:val="0"/>
              <w:spacing w:line="280" w:lineRule="atLeast"/>
              <w:jc w:val="center"/>
              <w:rPr>
                <w:rFonts w:eastAsia="標楷體"/>
                <w:sz w:val="22"/>
                <w:szCs w:val="22"/>
              </w:rPr>
            </w:pPr>
          </w:p>
        </w:tc>
        <w:tc>
          <w:tcPr>
            <w:tcW w:w="870" w:type="dxa"/>
            <w:tcBorders>
              <w:left w:val="single" w:sz="6" w:space="0" w:color="auto"/>
              <w:right w:val="single" w:sz="6" w:space="0" w:color="auto"/>
            </w:tcBorders>
          </w:tcPr>
          <w:p w:rsidR="00FB20F7" w:rsidRPr="009052D2" w:rsidRDefault="00FB20F7" w:rsidP="00276BD8">
            <w:pPr>
              <w:autoSpaceDE w:val="0"/>
              <w:autoSpaceDN w:val="0"/>
              <w:adjustRightInd w:val="0"/>
              <w:snapToGrid w:val="0"/>
              <w:spacing w:line="280" w:lineRule="atLeast"/>
              <w:jc w:val="center"/>
              <w:rPr>
                <w:rFonts w:eastAsia="標楷體"/>
                <w:sz w:val="22"/>
                <w:szCs w:val="22"/>
              </w:rPr>
            </w:pPr>
          </w:p>
        </w:tc>
        <w:tc>
          <w:tcPr>
            <w:tcW w:w="818" w:type="dxa"/>
            <w:tcBorders>
              <w:left w:val="single" w:sz="6" w:space="0" w:color="auto"/>
              <w:right w:val="single" w:sz="6" w:space="0" w:color="auto"/>
            </w:tcBorders>
            <w:vAlign w:val="center"/>
          </w:tcPr>
          <w:p w:rsidR="00FB20F7" w:rsidRPr="009052D2" w:rsidRDefault="00FB20F7" w:rsidP="00276BD8">
            <w:pPr>
              <w:autoSpaceDE w:val="0"/>
              <w:autoSpaceDN w:val="0"/>
              <w:adjustRightInd w:val="0"/>
              <w:snapToGrid w:val="0"/>
              <w:spacing w:line="280" w:lineRule="atLeast"/>
              <w:jc w:val="center"/>
              <w:rPr>
                <w:rFonts w:eastAsia="標楷體"/>
                <w:sz w:val="22"/>
                <w:szCs w:val="22"/>
              </w:rPr>
            </w:pPr>
          </w:p>
        </w:tc>
        <w:tc>
          <w:tcPr>
            <w:tcW w:w="823" w:type="dxa"/>
            <w:tcBorders>
              <w:left w:val="single" w:sz="6" w:space="0" w:color="auto"/>
              <w:right w:val="single" w:sz="6" w:space="0" w:color="auto"/>
            </w:tcBorders>
            <w:vAlign w:val="center"/>
          </w:tcPr>
          <w:p w:rsidR="00FB20F7" w:rsidRPr="009052D2" w:rsidRDefault="00FB20F7" w:rsidP="00276BD8">
            <w:pPr>
              <w:autoSpaceDE w:val="0"/>
              <w:autoSpaceDN w:val="0"/>
              <w:adjustRightInd w:val="0"/>
              <w:snapToGrid w:val="0"/>
              <w:spacing w:line="280" w:lineRule="atLeast"/>
              <w:jc w:val="center"/>
              <w:rPr>
                <w:rFonts w:eastAsia="標楷體"/>
                <w:sz w:val="22"/>
                <w:szCs w:val="22"/>
              </w:rPr>
            </w:pPr>
          </w:p>
        </w:tc>
        <w:tc>
          <w:tcPr>
            <w:tcW w:w="720" w:type="dxa"/>
            <w:tcBorders>
              <w:left w:val="single" w:sz="6" w:space="0" w:color="auto"/>
              <w:right w:val="nil"/>
            </w:tcBorders>
            <w:vAlign w:val="center"/>
          </w:tcPr>
          <w:p w:rsidR="00FB20F7" w:rsidRPr="009052D2" w:rsidRDefault="00FB20F7" w:rsidP="00276BD8">
            <w:pPr>
              <w:autoSpaceDE w:val="0"/>
              <w:autoSpaceDN w:val="0"/>
              <w:adjustRightInd w:val="0"/>
              <w:snapToGrid w:val="0"/>
              <w:spacing w:line="280" w:lineRule="atLeast"/>
              <w:jc w:val="center"/>
              <w:rPr>
                <w:rFonts w:eastAsia="標楷體"/>
                <w:sz w:val="22"/>
                <w:szCs w:val="22"/>
              </w:rPr>
            </w:pPr>
          </w:p>
        </w:tc>
      </w:tr>
      <w:tr w:rsidR="00FB20F7" w:rsidRPr="00332EB0" w:rsidTr="007215C3">
        <w:trPr>
          <w:cantSplit/>
          <w:trHeight w:val="141"/>
        </w:trPr>
        <w:tc>
          <w:tcPr>
            <w:tcW w:w="906" w:type="dxa"/>
            <w:tcBorders>
              <w:right w:val="single" w:sz="6" w:space="0" w:color="auto"/>
            </w:tcBorders>
            <w:shd w:val="clear" w:color="auto" w:fill="auto"/>
          </w:tcPr>
          <w:p w:rsidR="00FB20F7" w:rsidRPr="009052D2" w:rsidRDefault="00FB20F7" w:rsidP="00276BD8">
            <w:pPr>
              <w:autoSpaceDE w:val="0"/>
              <w:autoSpaceDN w:val="0"/>
              <w:adjustRightInd w:val="0"/>
              <w:snapToGrid w:val="0"/>
              <w:spacing w:line="280" w:lineRule="atLeast"/>
              <w:jc w:val="center"/>
              <w:rPr>
                <w:rFonts w:eastAsia="標楷體"/>
                <w:sz w:val="22"/>
              </w:rPr>
            </w:pPr>
            <w:r w:rsidRPr="009052D2">
              <w:rPr>
                <w:rFonts w:eastAsia="標楷體" w:hint="eastAsia"/>
                <w:sz w:val="22"/>
              </w:rPr>
              <w:t>1</w:t>
            </w:r>
            <w:r w:rsidRPr="009052D2">
              <w:rPr>
                <w:rFonts w:eastAsia="標楷體" w:hint="eastAsia"/>
                <w:sz w:val="22"/>
              </w:rPr>
              <w:t>月</w:t>
            </w:r>
          </w:p>
        </w:tc>
        <w:tc>
          <w:tcPr>
            <w:tcW w:w="940" w:type="dxa"/>
            <w:tcBorders>
              <w:left w:val="single" w:sz="6" w:space="0" w:color="auto"/>
              <w:right w:val="single" w:sz="6" w:space="0" w:color="auto"/>
            </w:tcBorders>
          </w:tcPr>
          <w:p w:rsidR="00FB20F7" w:rsidRPr="009052D2" w:rsidRDefault="00FB20F7" w:rsidP="00276BD8">
            <w:pPr>
              <w:autoSpaceDE w:val="0"/>
              <w:autoSpaceDN w:val="0"/>
              <w:adjustRightInd w:val="0"/>
              <w:snapToGrid w:val="0"/>
              <w:spacing w:line="280" w:lineRule="atLeast"/>
              <w:jc w:val="center"/>
              <w:rPr>
                <w:rFonts w:eastAsia="標楷體"/>
                <w:sz w:val="22"/>
              </w:rPr>
            </w:pPr>
          </w:p>
        </w:tc>
        <w:tc>
          <w:tcPr>
            <w:tcW w:w="682" w:type="dxa"/>
            <w:tcBorders>
              <w:left w:val="single" w:sz="6" w:space="0" w:color="auto"/>
              <w:right w:val="single" w:sz="6" w:space="0" w:color="auto"/>
            </w:tcBorders>
            <w:vAlign w:val="center"/>
          </w:tcPr>
          <w:p w:rsidR="00FB20F7" w:rsidRPr="009052D2" w:rsidRDefault="00FB20F7" w:rsidP="00276BD8">
            <w:pPr>
              <w:autoSpaceDE w:val="0"/>
              <w:autoSpaceDN w:val="0"/>
              <w:adjustRightInd w:val="0"/>
              <w:snapToGrid w:val="0"/>
              <w:spacing w:line="280" w:lineRule="atLeast"/>
              <w:jc w:val="center"/>
              <w:rPr>
                <w:rFonts w:eastAsia="標楷體"/>
                <w:sz w:val="22"/>
                <w:szCs w:val="22"/>
              </w:rPr>
            </w:pPr>
            <w:r w:rsidRPr="009052D2">
              <w:rPr>
                <w:rFonts w:eastAsia="標楷體" w:hint="eastAsia"/>
                <w:sz w:val="22"/>
                <w:szCs w:val="22"/>
              </w:rPr>
              <w:t>7.7</w:t>
            </w:r>
          </w:p>
        </w:tc>
        <w:tc>
          <w:tcPr>
            <w:tcW w:w="856" w:type="dxa"/>
            <w:tcBorders>
              <w:left w:val="single" w:sz="6" w:space="0" w:color="auto"/>
              <w:right w:val="single" w:sz="6" w:space="0" w:color="auto"/>
            </w:tcBorders>
            <w:vAlign w:val="bottom"/>
          </w:tcPr>
          <w:p w:rsidR="00FB20F7" w:rsidRPr="009052D2" w:rsidRDefault="00FB20F7" w:rsidP="00276BD8">
            <w:pPr>
              <w:autoSpaceDE w:val="0"/>
              <w:autoSpaceDN w:val="0"/>
              <w:adjustRightInd w:val="0"/>
              <w:snapToGrid w:val="0"/>
              <w:spacing w:line="280" w:lineRule="atLeast"/>
              <w:jc w:val="center"/>
              <w:rPr>
                <w:rFonts w:eastAsia="標楷體"/>
                <w:sz w:val="22"/>
                <w:szCs w:val="22"/>
              </w:rPr>
            </w:pPr>
            <w:r w:rsidRPr="009052D2">
              <w:rPr>
                <w:rFonts w:eastAsia="標楷體"/>
                <w:sz w:val="22"/>
                <w:szCs w:val="22"/>
              </w:rPr>
              <w:t xml:space="preserve">457.0 </w:t>
            </w:r>
          </w:p>
        </w:tc>
        <w:tc>
          <w:tcPr>
            <w:tcW w:w="964" w:type="dxa"/>
            <w:tcBorders>
              <w:left w:val="single" w:sz="6" w:space="0" w:color="auto"/>
              <w:right w:val="single" w:sz="6" w:space="0" w:color="auto"/>
            </w:tcBorders>
            <w:vAlign w:val="bottom"/>
          </w:tcPr>
          <w:p w:rsidR="00FB20F7" w:rsidRPr="009052D2" w:rsidRDefault="00FB20F7" w:rsidP="00276BD8">
            <w:pPr>
              <w:autoSpaceDE w:val="0"/>
              <w:autoSpaceDN w:val="0"/>
              <w:adjustRightInd w:val="0"/>
              <w:snapToGrid w:val="0"/>
              <w:spacing w:line="280" w:lineRule="atLeast"/>
              <w:jc w:val="center"/>
              <w:rPr>
                <w:rFonts w:eastAsia="標楷體"/>
                <w:sz w:val="22"/>
                <w:szCs w:val="22"/>
              </w:rPr>
            </w:pPr>
            <w:r w:rsidRPr="009052D2">
              <w:rPr>
                <w:rFonts w:eastAsia="標楷體"/>
                <w:sz w:val="22"/>
                <w:szCs w:val="22"/>
              </w:rPr>
              <w:t xml:space="preserve">10.9 </w:t>
            </w:r>
          </w:p>
        </w:tc>
        <w:tc>
          <w:tcPr>
            <w:tcW w:w="909" w:type="dxa"/>
            <w:tcBorders>
              <w:left w:val="single" w:sz="6" w:space="0" w:color="auto"/>
              <w:right w:val="single" w:sz="6" w:space="0" w:color="auto"/>
            </w:tcBorders>
            <w:vAlign w:val="bottom"/>
          </w:tcPr>
          <w:p w:rsidR="00FB20F7" w:rsidRPr="009052D2" w:rsidRDefault="00FB20F7" w:rsidP="00276BD8">
            <w:pPr>
              <w:autoSpaceDE w:val="0"/>
              <w:autoSpaceDN w:val="0"/>
              <w:adjustRightInd w:val="0"/>
              <w:snapToGrid w:val="0"/>
              <w:spacing w:line="280" w:lineRule="atLeast"/>
              <w:jc w:val="center"/>
              <w:rPr>
                <w:rFonts w:eastAsia="標楷體"/>
                <w:sz w:val="22"/>
                <w:szCs w:val="22"/>
              </w:rPr>
            </w:pPr>
            <w:r w:rsidRPr="009052D2">
              <w:rPr>
                <w:rFonts w:eastAsia="標楷體"/>
                <w:sz w:val="22"/>
                <w:szCs w:val="22"/>
              </w:rPr>
              <w:t>452.0</w:t>
            </w:r>
          </w:p>
        </w:tc>
        <w:tc>
          <w:tcPr>
            <w:tcW w:w="870" w:type="dxa"/>
            <w:tcBorders>
              <w:left w:val="single" w:sz="6" w:space="0" w:color="auto"/>
              <w:right w:val="single" w:sz="6" w:space="0" w:color="auto"/>
            </w:tcBorders>
            <w:vAlign w:val="bottom"/>
          </w:tcPr>
          <w:p w:rsidR="00FB20F7" w:rsidRPr="009052D2" w:rsidRDefault="00FB20F7" w:rsidP="00276BD8">
            <w:pPr>
              <w:autoSpaceDE w:val="0"/>
              <w:autoSpaceDN w:val="0"/>
              <w:adjustRightInd w:val="0"/>
              <w:snapToGrid w:val="0"/>
              <w:spacing w:line="280" w:lineRule="atLeast"/>
              <w:jc w:val="center"/>
              <w:rPr>
                <w:rFonts w:eastAsia="標楷體"/>
                <w:sz w:val="22"/>
                <w:szCs w:val="22"/>
              </w:rPr>
            </w:pPr>
            <w:r w:rsidRPr="009052D2">
              <w:rPr>
                <w:rFonts w:eastAsia="標楷體"/>
                <w:sz w:val="22"/>
                <w:szCs w:val="22"/>
              </w:rPr>
              <w:t>3.9</w:t>
            </w:r>
          </w:p>
        </w:tc>
        <w:tc>
          <w:tcPr>
            <w:tcW w:w="818" w:type="dxa"/>
            <w:tcBorders>
              <w:left w:val="single" w:sz="6" w:space="0" w:color="auto"/>
              <w:right w:val="single" w:sz="6" w:space="0" w:color="auto"/>
            </w:tcBorders>
            <w:vAlign w:val="bottom"/>
          </w:tcPr>
          <w:p w:rsidR="00FB20F7" w:rsidRPr="009052D2" w:rsidRDefault="00FB20F7" w:rsidP="00276BD8">
            <w:pPr>
              <w:autoSpaceDE w:val="0"/>
              <w:autoSpaceDN w:val="0"/>
              <w:adjustRightInd w:val="0"/>
              <w:snapToGrid w:val="0"/>
              <w:spacing w:line="280" w:lineRule="atLeast"/>
              <w:jc w:val="center"/>
              <w:rPr>
                <w:rFonts w:eastAsia="標楷體"/>
                <w:sz w:val="22"/>
                <w:szCs w:val="22"/>
              </w:rPr>
            </w:pPr>
            <w:r w:rsidRPr="009052D2">
              <w:rPr>
                <w:rFonts w:eastAsia="標楷體"/>
                <w:sz w:val="22"/>
                <w:szCs w:val="22"/>
              </w:rPr>
              <w:t xml:space="preserve">5.0 </w:t>
            </w:r>
          </w:p>
        </w:tc>
        <w:tc>
          <w:tcPr>
            <w:tcW w:w="823" w:type="dxa"/>
            <w:tcBorders>
              <w:left w:val="single" w:sz="6" w:space="0" w:color="auto"/>
              <w:right w:val="single" w:sz="6" w:space="0" w:color="auto"/>
            </w:tcBorders>
            <w:vAlign w:val="center"/>
          </w:tcPr>
          <w:p w:rsidR="00FB20F7" w:rsidRPr="009052D2" w:rsidRDefault="00FB20F7" w:rsidP="00276BD8">
            <w:pPr>
              <w:autoSpaceDE w:val="0"/>
              <w:autoSpaceDN w:val="0"/>
              <w:adjustRightInd w:val="0"/>
              <w:snapToGrid w:val="0"/>
              <w:spacing w:line="280" w:lineRule="atLeast"/>
              <w:jc w:val="center"/>
              <w:rPr>
                <w:rFonts w:eastAsia="標楷體"/>
                <w:sz w:val="22"/>
                <w:szCs w:val="22"/>
              </w:rPr>
            </w:pPr>
            <w:r w:rsidRPr="009052D2">
              <w:rPr>
                <w:rFonts w:eastAsia="標楷體" w:hint="eastAsia"/>
                <w:sz w:val="22"/>
                <w:szCs w:val="22"/>
              </w:rPr>
              <w:t>1.5</w:t>
            </w:r>
          </w:p>
        </w:tc>
        <w:tc>
          <w:tcPr>
            <w:tcW w:w="720" w:type="dxa"/>
            <w:tcBorders>
              <w:left w:val="single" w:sz="6" w:space="0" w:color="auto"/>
              <w:right w:val="nil"/>
            </w:tcBorders>
            <w:vAlign w:val="center"/>
          </w:tcPr>
          <w:p w:rsidR="00FB20F7" w:rsidRPr="009052D2" w:rsidRDefault="00FB20F7" w:rsidP="00276BD8">
            <w:pPr>
              <w:autoSpaceDE w:val="0"/>
              <w:autoSpaceDN w:val="0"/>
              <w:adjustRightInd w:val="0"/>
              <w:snapToGrid w:val="0"/>
              <w:spacing w:line="280" w:lineRule="atLeast"/>
              <w:jc w:val="center"/>
              <w:rPr>
                <w:rFonts w:eastAsia="標楷體"/>
                <w:sz w:val="22"/>
                <w:szCs w:val="22"/>
              </w:rPr>
            </w:pPr>
            <w:r w:rsidRPr="009052D2">
              <w:rPr>
                <w:rFonts w:eastAsia="標楷體" w:hint="eastAsia"/>
                <w:sz w:val="22"/>
                <w:szCs w:val="22"/>
              </w:rPr>
              <w:t>3.4</w:t>
            </w:r>
          </w:p>
        </w:tc>
      </w:tr>
      <w:tr w:rsidR="00FB20F7" w:rsidRPr="00332EB0" w:rsidTr="00FB20F7">
        <w:trPr>
          <w:cantSplit/>
          <w:trHeight w:val="141"/>
        </w:trPr>
        <w:tc>
          <w:tcPr>
            <w:tcW w:w="906" w:type="dxa"/>
            <w:tcBorders>
              <w:right w:val="single" w:sz="6" w:space="0" w:color="auto"/>
            </w:tcBorders>
            <w:shd w:val="clear" w:color="auto" w:fill="auto"/>
          </w:tcPr>
          <w:p w:rsidR="00FB20F7" w:rsidRPr="009052D2" w:rsidRDefault="00FB20F7" w:rsidP="00276BD8">
            <w:pPr>
              <w:autoSpaceDE w:val="0"/>
              <w:autoSpaceDN w:val="0"/>
              <w:adjustRightInd w:val="0"/>
              <w:snapToGrid w:val="0"/>
              <w:spacing w:line="280" w:lineRule="atLeast"/>
              <w:jc w:val="center"/>
              <w:rPr>
                <w:rFonts w:eastAsia="標楷體"/>
                <w:sz w:val="22"/>
              </w:rPr>
            </w:pPr>
            <w:r w:rsidRPr="009052D2">
              <w:rPr>
                <w:rFonts w:eastAsia="標楷體" w:hint="eastAsia"/>
                <w:sz w:val="22"/>
              </w:rPr>
              <w:t>2</w:t>
            </w:r>
            <w:r w:rsidRPr="009052D2">
              <w:rPr>
                <w:rFonts w:eastAsia="標楷體" w:hint="eastAsia"/>
                <w:sz w:val="22"/>
              </w:rPr>
              <w:t>月</w:t>
            </w:r>
          </w:p>
        </w:tc>
        <w:tc>
          <w:tcPr>
            <w:tcW w:w="940" w:type="dxa"/>
            <w:tcBorders>
              <w:left w:val="single" w:sz="6" w:space="0" w:color="auto"/>
              <w:right w:val="single" w:sz="6" w:space="0" w:color="auto"/>
            </w:tcBorders>
          </w:tcPr>
          <w:p w:rsidR="00FB20F7" w:rsidRPr="009052D2" w:rsidRDefault="00FB20F7" w:rsidP="00276BD8">
            <w:pPr>
              <w:autoSpaceDE w:val="0"/>
              <w:autoSpaceDN w:val="0"/>
              <w:adjustRightInd w:val="0"/>
              <w:snapToGrid w:val="0"/>
              <w:spacing w:line="280" w:lineRule="atLeast"/>
              <w:jc w:val="center"/>
              <w:rPr>
                <w:rFonts w:eastAsia="標楷體"/>
                <w:sz w:val="22"/>
              </w:rPr>
            </w:pPr>
          </w:p>
        </w:tc>
        <w:tc>
          <w:tcPr>
            <w:tcW w:w="682" w:type="dxa"/>
            <w:tcBorders>
              <w:left w:val="single" w:sz="6" w:space="0" w:color="auto"/>
              <w:right w:val="single" w:sz="6" w:space="0" w:color="auto"/>
            </w:tcBorders>
            <w:vAlign w:val="center"/>
          </w:tcPr>
          <w:p w:rsidR="00FB20F7" w:rsidRPr="009052D2" w:rsidRDefault="00FB20F7" w:rsidP="00276BD8">
            <w:pPr>
              <w:autoSpaceDE w:val="0"/>
              <w:autoSpaceDN w:val="0"/>
              <w:adjustRightInd w:val="0"/>
              <w:snapToGrid w:val="0"/>
              <w:spacing w:line="280" w:lineRule="atLeast"/>
              <w:jc w:val="center"/>
              <w:rPr>
                <w:rFonts w:eastAsia="標楷體"/>
                <w:sz w:val="22"/>
                <w:szCs w:val="22"/>
              </w:rPr>
            </w:pPr>
            <w:r w:rsidRPr="009052D2">
              <w:rPr>
                <w:rFonts w:eastAsia="標楷體" w:hint="eastAsia"/>
                <w:sz w:val="22"/>
                <w:szCs w:val="22"/>
              </w:rPr>
              <w:t>-9.4</w:t>
            </w:r>
          </w:p>
        </w:tc>
        <w:tc>
          <w:tcPr>
            <w:tcW w:w="856" w:type="dxa"/>
            <w:tcBorders>
              <w:left w:val="single" w:sz="6" w:space="0" w:color="auto"/>
              <w:right w:val="single" w:sz="6" w:space="0" w:color="auto"/>
            </w:tcBorders>
            <w:vAlign w:val="bottom"/>
          </w:tcPr>
          <w:p w:rsidR="00FB20F7" w:rsidRPr="009052D2" w:rsidRDefault="00FB20F7" w:rsidP="00276BD8">
            <w:pPr>
              <w:autoSpaceDE w:val="0"/>
              <w:autoSpaceDN w:val="0"/>
              <w:adjustRightInd w:val="0"/>
              <w:snapToGrid w:val="0"/>
              <w:spacing w:line="280" w:lineRule="atLeast"/>
              <w:jc w:val="center"/>
              <w:rPr>
                <w:rFonts w:eastAsia="標楷體"/>
                <w:sz w:val="22"/>
                <w:szCs w:val="22"/>
              </w:rPr>
            </w:pPr>
            <w:r w:rsidRPr="009052D2">
              <w:rPr>
                <w:rFonts w:eastAsia="標楷體"/>
                <w:sz w:val="22"/>
                <w:szCs w:val="22"/>
              </w:rPr>
              <w:t xml:space="preserve">423.4 </w:t>
            </w:r>
          </w:p>
        </w:tc>
        <w:tc>
          <w:tcPr>
            <w:tcW w:w="964" w:type="dxa"/>
            <w:tcBorders>
              <w:left w:val="single" w:sz="6" w:space="0" w:color="auto"/>
              <w:right w:val="single" w:sz="6" w:space="0" w:color="auto"/>
            </w:tcBorders>
            <w:vAlign w:val="bottom"/>
          </w:tcPr>
          <w:p w:rsidR="00FB20F7" w:rsidRPr="009052D2" w:rsidRDefault="00FB20F7" w:rsidP="00276BD8">
            <w:pPr>
              <w:autoSpaceDE w:val="0"/>
              <w:autoSpaceDN w:val="0"/>
              <w:adjustRightInd w:val="0"/>
              <w:snapToGrid w:val="0"/>
              <w:spacing w:line="280" w:lineRule="atLeast"/>
              <w:jc w:val="center"/>
              <w:rPr>
                <w:rFonts w:eastAsia="標楷體"/>
                <w:sz w:val="22"/>
                <w:szCs w:val="22"/>
              </w:rPr>
            </w:pPr>
            <w:r w:rsidRPr="009052D2">
              <w:rPr>
                <w:rFonts w:eastAsia="標楷體"/>
                <w:sz w:val="22"/>
                <w:szCs w:val="22"/>
              </w:rPr>
              <w:t xml:space="preserve">-8.6 </w:t>
            </w:r>
          </w:p>
        </w:tc>
        <w:tc>
          <w:tcPr>
            <w:tcW w:w="909" w:type="dxa"/>
            <w:tcBorders>
              <w:left w:val="single" w:sz="6" w:space="0" w:color="auto"/>
              <w:right w:val="single" w:sz="6" w:space="0" w:color="auto"/>
            </w:tcBorders>
            <w:vAlign w:val="bottom"/>
          </w:tcPr>
          <w:p w:rsidR="00FB20F7" w:rsidRPr="009052D2" w:rsidRDefault="00FB20F7" w:rsidP="00276BD8">
            <w:pPr>
              <w:autoSpaceDE w:val="0"/>
              <w:autoSpaceDN w:val="0"/>
              <w:adjustRightInd w:val="0"/>
              <w:snapToGrid w:val="0"/>
              <w:spacing w:line="280" w:lineRule="atLeast"/>
              <w:jc w:val="center"/>
              <w:rPr>
                <w:rFonts w:eastAsia="標楷體"/>
                <w:sz w:val="22"/>
                <w:szCs w:val="22"/>
              </w:rPr>
            </w:pPr>
            <w:r w:rsidRPr="009052D2">
              <w:rPr>
                <w:rFonts w:eastAsia="標楷體"/>
                <w:sz w:val="22"/>
                <w:szCs w:val="22"/>
              </w:rPr>
              <w:t>403.2</w:t>
            </w:r>
          </w:p>
        </w:tc>
        <w:tc>
          <w:tcPr>
            <w:tcW w:w="870" w:type="dxa"/>
            <w:tcBorders>
              <w:left w:val="single" w:sz="6" w:space="0" w:color="auto"/>
              <w:right w:val="single" w:sz="6" w:space="0" w:color="auto"/>
            </w:tcBorders>
            <w:vAlign w:val="bottom"/>
          </w:tcPr>
          <w:p w:rsidR="00FB20F7" w:rsidRPr="009052D2" w:rsidRDefault="00FB20F7" w:rsidP="00276BD8">
            <w:pPr>
              <w:autoSpaceDE w:val="0"/>
              <w:autoSpaceDN w:val="0"/>
              <w:adjustRightInd w:val="0"/>
              <w:snapToGrid w:val="0"/>
              <w:spacing w:line="280" w:lineRule="atLeast"/>
              <w:jc w:val="center"/>
              <w:rPr>
                <w:rFonts w:eastAsia="標楷體"/>
                <w:sz w:val="22"/>
                <w:szCs w:val="22"/>
              </w:rPr>
            </w:pPr>
            <w:r w:rsidRPr="009052D2">
              <w:rPr>
                <w:rFonts w:eastAsia="標楷體"/>
                <w:sz w:val="22"/>
                <w:szCs w:val="22"/>
              </w:rPr>
              <w:t>-10.6</w:t>
            </w:r>
          </w:p>
        </w:tc>
        <w:tc>
          <w:tcPr>
            <w:tcW w:w="818" w:type="dxa"/>
            <w:tcBorders>
              <w:left w:val="single" w:sz="6" w:space="0" w:color="auto"/>
              <w:right w:val="single" w:sz="6" w:space="0" w:color="auto"/>
            </w:tcBorders>
            <w:vAlign w:val="bottom"/>
          </w:tcPr>
          <w:p w:rsidR="00FB20F7" w:rsidRPr="009052D2" w:rsidRDefault="00FB20F7" w:rsidP="00276BD8">
            <w:pPr>
              <w:autoSpaceDE w:val="0"/>
              <w:autoSpaceDN w:val="0"/>
              <w:adjustRightInd w:val="0"/>
              <w:snapToGrid w:val="0"/>
              <w:spacing w:line="280" w:lineRule="atLeast"/>
              <w:jc w:val="center"/>
              <w:rPr>
                <w:rFonts w:eastAsia="標楷體"/>
                <w:sz w:val="22"/>
                <w:szCs w:val="22"/>
              </w:rPr>
            </w:pPr>
            <w:r w:rsidRPr="009052D2">
              <w:rPr>
                <w:rFonts w:eastAsia="標楷體"/>
                <w:sz w:val="22"/>
                <w:szCs w:val="22"/>
              </w:rPr>
              <w:t xml:space="preserve">20.2 </w:t>
            </w:r>
          </w:p>
        </w:tc>
        <w:tc>
          <w:tcPr>
            <w:tcW w:w="823" w:type="dxa"/>
            <w:tcBorders>
              <w:left w:val="single" w:sz="6" w:space="0" w:color="auto"/>
              <w:right w:val="single" w:sz="6" w:space="0" w:color="auto"/>
            </w:tcBorders>
            <w:vAlign w:val="center"/>
          </w:tcPr>
          <w:p w:rsidR="00FB20F7" w:rsidRPr="009052D2" w:rsidRDefault="00FB20F7" w:rsidP="00276BD8">
            <w:pPr>
              <w:autoSpaceDE w:val="0"/>
              <w:autoSpaceDN w:val="0"/>
              <w:adjustRightInd w:val="0"/>
              <w:snapToGrid w:val="0"/>
              <w:spacing w:line="280" w:lineRule="atLeast"/>
              <w:jc w:val="center"/>
              <w:rPr>
                <w:rFonts w:eastAsia="標楷體"/>
                <w:sz w:val="22"/>
                <w:szCs w:val="22"/>
              </w:rPr>
            </w:pPr>
            <w:r w:rsidRPr="009052D2">
              <w:rPr>
                <w:rFonts w:eastAsia="標楷體" w:hint="eastAsia"/>
                <w:sz w:val="22"/>
                <w:szCs w:val="22"/>
              </w:rPr>
              <w:t>1.4</w:t>
            </w:r>
          </w:p>
        </w:tc>
        <w:tc>
          <w:tcPr>
            <w:tcW w:w="720" w:type="dxa"/>
            <w:tcBorders>
              <w:left w:val="single" w:sz="6" w:space="0" w:color="auto"/>
              <w:right w:val="nil"/>
            </w:tcBorders>
            <w:vAlign w:val="center"/>
          </w:tcPr>
          <w:p w:rsidR="00FB20F7" w:rsidRPr="009052D2" w:rsidRDefault="00FB20F7" w:rsidP="00276BD8">
            <w:pPr>
              <w:autoSpaceDE w:val="0"/>
              <w:autoSpaceDN w:val="0"/>
              <w:adjustRightInd w:val="0"/>
              <w:snapToGrid w:val="0"/>
              <w:spacing w:line="280" w:lineRule="atLeast"/>
              <w:jc w:val="center"/>
              <w:rPr>
                <w:rFonts w:eastAsia="標楷體"/>
                <w:sz w:val="22"/>
                <w:szCs w:val="22"/>
              </w:rPr>
            </w:pPr>
            <w:r w:rsidRPr="009052D2">
              <w:rPr>
                <w:rFonts w:eastAsia="標楷體" w:hint="eastAsia"/>
                <w:sz w:val="22"/>
                <w:szCs w:val="22"/>
              </w:rPr>
              <w:t>4.0</w:t>
            </w:r>
          </w:p>
        </w:tc>
      </w:tr>
      <w:tr w:rsidR="00FB20F7" w:rsidRPr="00332EB0" w:rsidTr="007215C3">
        <w:trPr>
          <w:cantSplit/>
          <w:trHeight w:val="141"/>
        </w:trPr>
        <w:tc>
          <w:tcPr>
            <w:tcW w:w="906" w:type="dxa"/>
            <w:tcBorders>
              <w:bottom w:val="single" w:sz="6" w:space="0" w:color="auto"/>
              <w:right w:val="single" w:sz="6" w:space="0" w:color="auto"/>
            </w:tcBorders>
            <w:shd w:val="clear" w:color="auto" w:fill="auto"/>
          </w:tcPr>
          <w:p w:rsidR="00FB20F7" w:rsidRPr="009052D2" w:rsidRDefault="00FB20F7" w:rsidP="00276BD8">
            <w:pPr>
              <w:autoSpaceDE w:val="0"/>
              <w:autoSpaceDN w:val="0"/>
              <w:adjustRightInd w:val="0"/>
              <w:snapToGrid w:val="0"/>
              <w:spacing w:line="280" w:lineRule="atLeast"/>
              <w:jc w:val="center"/>
              <w:rPr>
                <w:rFonts w:eastAsia="標楷體"/>
                <w:sz w:val="22"/>
              </w:rPr>
            </w:pPr>
            <w:r w:rsidRPr="009052D2">
              <w:rPr>
                <w:rFonts w:eastAsia="標楷體" w:hint="eastAsia"/>
                <w:sz w:val="22"/>
              </w:rPr>
              <w:t>3</w:t>
            </w:r>
            <w:r w:rsidRPr="009052D2">
              <w:rPr>
                <w:rFonts w:eastAsia="標楷體" w:hint="eastAsia"/>
                <w:sz w:val="22"/>
              </w:rPr>
              <w:t>月</w:t>
            </w:r>
          </w:p>
        </w:tc>
        <w:tc>
          <w:tcPr>
            <w:tcW w:w="940" w:type="dxa"/>
            <w:tcBorders>
              <w:left w:val="single" w:sz="6" w:space="0" w:color="auto"/>
              <w:bottom w:val="single" w:sz="6" w:space="0" w:color="auto"/>
              <w:right w:val="single" w:sz="6" w:space="0" w:color="auto"/>
            </w:tcBorders>
          </w:tcPr>
          <w:p w:rsidR="00FB20F7" w:rsidRPr="009052D2" w:rsidRDefault="00FB20F7" w:rsidP="00276BD8">
            <w:pPr>
              <w:autoSpaceDE w:val="0"/>
              <w:autoSpaceDN w:val="0"/>
              <w:adjustRightInd w:val="0"/>
              <w:snapToGrid w:val="0"/>
              <w:spacing w:line="280" w:lineRule="atLeast"/>
              <w:jc w:val="center"/>
              <w:rPr>
                <w:rFonts w:eastAsia="標楷體"/>
                <w:sz w:val="22"/>
              </w:rPr>
            </w:pPr>
            <w:r w:rsidRPr="009052D2">
              <w:rPr>
                <w:rFonts w:eastAsia="標楷體" w:hint="eastAsia"/>
                <w:sz w:val="22"/>
              </w:rPr>
              <w:t>0.9(I)</w:t>
            </w:r>
          </w:p>
        </w:tc>
        <w:tc>
          <w:tcPr>
            <w:tcW w:w="682" w:type="dxa"/>
            <w:tcBorders>
              <w:left w:val="single" w:sz="6" w:space="0" w:color="auto"/>
              <w:bottom w:val="single" w:sz="6" w:space="0" w:color="auto"/>
              <w:right w:val="single" w:sz="6" w:space="0" w:color="auto"/>
            </w:tcBorders>
            <w:vAlign w:val="center"/>
          </w:tcPr>
          <w:p w:rsidR="00FB20F7" w:rsidRPr="009052D2" w:rsidRDefault="00FB20F7" w:rsidP="00276BD8">
            <w:pPr>
              <w:autoSpaceDE w:val="0"/>
              <w:autoSpaceDN w:val="0"/>
              <w:adjustRightInd w:val="0"/>
              <w:snapToGrid w:val="0"/>
              <w:spacing w:line="280" w:lineRule="atLeast"/>
              <w:jc w:val="center"/>
              <w:rPr>
                <w:rFonts w:eastAsia="標楷體"/>
                <w:sz w:val="22"/>
                <w:szCs w:val="22"/>
              </w:rPr>
            </w:pPr>
            <w:r w:rsidRPr="009052D2">
              <w:rPr>
                <w:rFonts w:eastAsia="標楷體" w:hint="eastAsia"/>
                <w:sz w:val="22"/>
                <w:szCs w:val="22"/>
              </w:rPr>
              <w:t>-3.0</w:t>
            </w:r>
          </w:p>
        </w:tc>
        <w:tc>
          <w:tcPr>
            <w:tcW w:w="856" w:type="dxa"/>
            <w:tcBorders>
              <w:left w:val="single" w:sz="6" w:space="0" w:color="auto"/>
              <w:bottom w:val="single" w:sz="6" w:space="0" w:color="auto"/>
              <w:right w:val="single" w:sz="6" w:space="0" w:color="auto"/>
            </w:tcBorders>
            <w:vAlign w:val="bottom"/>
          </w:tcPr>
          <w:p w:rsidR="00FB20F7" w:rsidRPr="009052D2" w:rsidRDefault="00FB20F7" w:rsidP="00276BD8">
            <w:pPr>
              <w:autoSpaceDE w:val="0"/>
              <w:autoSpaceDN w:val="0"/>
              <w:adjustRightInd w:val="0"/>
              <w:snapToGrid w:val="0"/>
              <w:spacing w:line="280" w:lineRule="atLeast"/>
              <w:jc w:val="center"/>
              <w:rPr>
                <w:rFonts w:eastAsia="標楷體"/>
                <w:sz w:val="22"/>
                <w:szCs w:val="22"/>
              </w:rPr>
            </w:pPr>
            <w:r w:rsidRPr="009052D2">
              <w:rPr>
                <w:rFonts w:eastAsia="標楷體" w:hint="eastAsia"/>
                <w:sz w:val="22"/>
                <w:szCs w:val="22"/>
              </w:rPr>
              <w:t>475.0</w:t>
            </w:r>
          </w:p>
        </w:tc>
        <w:tc>
          <w:tcPr>
            <w:tcW w:w="964" w:type="dxa"/>
            <w:tcBorders>
              <w:left w:val="single" w:sz="6" w:space="0" w:color="auto"/>
              <w:bottom w:val="single" w:sz="6" w:space="0" w:color="auto"/>
              <w:right w:val="single" w:sz="6" w:space="0" w:color="auto"/>
            </w:tcBorders>
            <w:vAlign w:val="bottom"/>
          </w:tcPr>
          <w:p w:rsidR="00FB20F7" w:rsidRPr="009052D2" w:rsidRDefault="00FB20F7" w:rsidP="00276BD8">
            <w:pPr>
              <w:autoSpaceDE w:val="0"/>
              <w:autoSpaceDN w:val="0"/>
              <w:adjustRightInd w:val="0"/>
              <w:snapToGrid w:val="0"/>
              <w:spacing w:line="280" w:lineRule="atLeast"/>
              <w:jc w:val="center"/>
              <w:rPr>
                <w:rFonts w:eastAsia="標楷體"/>
                <w:sz w:val="22"/>
                <w:szCs w:val="22"/>
              </w:rPr>
            </w:pPr>
            <w:r w:rsidRPr="009052D2">
              <w:rPr>
                <w:rFonts w:eastAsia="標楷體" w:hint="eastAsia"/>
                <w:sz w:val="22"/>
                <w:szCs w:val="22"/>
              </w:rPr>
              <w:t>0.4</w:t>
            </w:r>
          </w:p>
        </w:tc>
        <w:tc>
          <w:tcPr>
            <w:tcW w:w="909" w:type="dxa"/>
            <w:tcBorders>
              <w:left w:val="single" w:sz="6" w:space="0" w:color="auto"/>
              <w:bottom w:val="single" w:sz="6" w:space="0" w:color="auto"/>
              <w:right w:val="single" w:sz="6" w:space="0" w:color="auto"/>
            </w:tcBorders>
            <w:vAlign w:val="bottom"/>
          </w:tcPr>
          <w:p w:rsidR="00FB20F7" w:rsidRPr="009052D2" w:rsidRDefault="00FB20F7" w:rsidP="00276BD8">
            <w:pPr>
              <w:autoSpaceDE w:val="0"/>
              <w:autoSpaceDN w:val="0"/>
              <w:adjustRightInd w:val="0"/>
              <w:snapToGrid w:val="0"/>
              <w:spacing w:line="280" w:lineRule="atLeast"/>
              <w:jc w:val="center"/>
              <w:rPr>
                <w:rFonts w:eastAsia="標楷體"/>
                <w:sz w:val="22"/>
                <w:szCs w:val="22"/>
              </w:rPr>
            </w:pPr>
            <w:r w:rsidRPr="009052D2">
              <w:rPr>
                <w:rFonts w:eastAsia="標楷體" w:hint="eastAsia"/>
                <w:sz w:val="22"/>
                <w:szCs w:val="22"/>
              </w:rPr>
              <w:t>441.4</w:t>
            </w:r>
          </w:p>
        </w:tc>
        <w:tc>
          <w:tcPr>
            <w:tcW w:w="870" w:type="dxa"/>
            <w:tcBorders>
              <w:left w:val="single" w:sz="6" w:space="0" w:color="auto"/>
              <w:bottom w:val="single" w:sz="6" w:space="0" w:color="auto"/>
              <w:right w:val="single" w:sz="6" w:space="0" w:color="auto"/>
            </w:tcBorders>
            <w:vAlign w:val="bottom"/>
          </w:tcPr>
          <w:p w:rsidR="00FB20F7" w:rsidRPr="009052D2" w:rsidRDefault="00FB20F7" w:rsidP="00276BD8">
            <w:pPr>
              <w:autoSpaceDE w:val="0"/>
              <w:autoSpaceDN w:val="0"/>
              <w:adjustRightInd w:val="0"/>
              <w:snapToGrid w:val="0"/>
              <w:spacing w:line="280" w:lineRule="atLeast"/>
              <w:jc w:val="center"/>
              <w:rPr>
                <w:rFonts w:eastAsia="標楷體"/>
                <w:sz w:val="22"/>
                <w:szCs w:val="22"/>
              </w:rPr>
            </w:pPr>
            <w:r w:rsidRPr="009052D2">
              <w:rPr>
                <w:rFonts w:eastAsia="標楷體" w:hint="eastAsia"/>
                <w:sz w:val="22"/>
                <w:szCs w:val="22"/>
              </w:rPr>
              <w:t>-2.0</w:t>
            </w:r>
          </w:p>
        </w:tc>
        <w:tc>
          <w:tcPr>
            <w:tcW w:w="818" w:type="dxa"/>
            <w:tcBorders>
              <w:left w:val="single" w:sz="6" w:space="0" w:color="auto"/>
              <w:bottom w:val="single" w:sz="6" w:space="0" w:color="auto"/>
              <w:right w:val="single" w:sz="6" w:space="0" w:color="auto"/>
            </w:tcBorders>
            <w:vAlign w:val="bottom"/>
          </w:tcPr>
          <w:p w:rsidR="00FB20F7" w:rsidRPr="009052D2" w:rsidRDefault="00FB20F7" w:rsidP="00276BD8">
            <w:pPr>
              <w:autoSpaceDE w:val="0"/>
              <w:autoSpaceDN w:val="0"/>
              <w:adjustRightInd w:val="0"/>
              <w:snapToGrid w:val="0"/>
              <w:spacing w:line="280" w:lineRule="atLeast"/>
              <w:jc w:val="center"/>
              <w:rPr>
                <w:rFonts w:eastAsia="標楷體"/>
                <w:sz w:val="22"/>
                <w:szCs w:val="22"/>
              </w:rPr>
            </w:pPr>
            <w:r w:rsidRPr="009052D2">
              <w:rPr>
                <w:rFonts w:eastAsia="標楷體" w:hint="eastAsia"/>
                <w:sz w:val="22"/>
                <w:szCs w:val="22"/>
              </w:rPr>
              <w:t>33.6</w:t>
            </w:r>
          </w:p>
        </w:tc>
        <w:tc>
          <w:tcPr>
            <w:tcW w:w="823" w:type="dxa"/>
            <w:tcBorders>
              <w:left w:val="single" w:sz="6" w:space="0" w:color="auto"/>
              <w:bottom w:val="single" w:sz="6" w:space="0" w:color="auto"/>
              <w:right w:val="single" w:sz="6" w:space="0" w:color="auto"/>
            </w:tcBorders>
            <w:vAlign w:val="center"/>
          </w:tcPr>
          <w:p w:rsidR="00FB20F7" w:rsidRPr="009052D2" w:rsidRDefault="00FB20F7" w:rsidP="00276BD8">
            <w:pPr>
              <w:autoSpaceDE w:val="0"/>
              <w:autoSpaceDN w:val="0"/>
              <w:adjustRightInd w:val="0"/>
              <w:snapToGrid w:val="0"/>
              <w:spacing w:line="280" w:lineRule="atLeast"/>
              <w:jc w:val="center"/>
              <w:rPr>
                <w:rFonts w:eastAsia="標楷體"/>
                <w:sz w:val="22"/>
                <w:szCs w:val="22"/>
              </w:rPr>
            </w:pPr>
            <w:r w:rsidRPr="009052D2">
              <w:rPr>
                <w:rFonts w:eastAsia="標楷體" w:hint="eastAsia"/>
                <w:sz w:val="22"/>
                <w:szCs w:val="22"/>
              </w:rPr>
              <w:t>1.3</w:t>
            </w:r>
          </w:p>
        </w:tc>
        <w:tc>
          <w:tcPr>
            <w:tcW w:w="720" w:type="dxa"/>
            <w:tcBorders>
              <w:left w:val="single" w:sz="6" w:space="0" w:color="auto"/>
              <w:bottom w:val="single" w:sz="6" w:space="0" w:color="auto"/>
              <w:right w:val="nil"/>
            </w:tcBorders>
            <w:vAlign w:val="center"/>
          </w:tcPr>
          <w:p w:rsidR="00FB20F7" w:rsidRPr="009052D2" w:rsidRDefault="00FB20F7" w:rsidP="00276BD8">
            <w:pPr>
              <w:autoSpaceDE w:val="0"/>
              <w:autoSpaceDN w:val="0"/>
              <w:adjustRightInd w:val="0"/>
              <w:snapToGrid w:val="0"/>
              <w:spacing w:line="280" w:lineRule="atLeast"/>
              <w:jc w:val="center"/>
              <w:rPr>
                <w:rFonts w:eastAsia="標楷體"/>
                <w:sz w:val="22"/>
                <w:szCs w:val="22"/>
              </w:rPr>
            </w:pPr>
            <w:r w:rsidRPr="009052D2">
              <w:rPr>
                <w:rFonts w:eastAsia="標楷體" w:hint="eastAsia"/>
                <w:sz w:val="22"/>
                <w:szCs w:val="22"/>
              </w:rPr>
              <w:t>3.5</w:t>
            </w:r>
          </w:p>
        </w:tc>
      </w:tr>
    </w:tbl>
    <w:p w:rsidR="00A92D89" w:rsidRPr="00D805CD" w:rsidRDefault="00A92D89" w:rsidP="00A92D89">
      <w:pPr>
        <w:rPr>
          <w:sz w:val="28"/>
        </w:rPr>
      </w:pPr>
      <w:r w:rsidRPr="00D805CD">
        <w:rPr>
          <w:rFonts w:eastAsia="標楷體"/>
          <w:kern w:val="0"/>
          <w:szCs w:val="22"/>
        </w:rPr>
        <w:t>資料來源：韓國</w:t>
      </w:r>
      <w:r w:rsidRPr="00D805CD">
        <w:rPr>
          <w:rFonts w:eastAsia="標楷體" w:hint="eastAsia"/>
          <w:kern w:val="0"/>
          <w:szCs w:val="22"/>
        </w:rPr>
        <w:t>知識</w:t>
      </w:r>
      <w:r w:rsidRPr="00D805CD">
        <w:rPr>
          <w:rFonts w:eastAsia="標楷體"/>
          <w:kern w:val="0"/>
          <w:szCs w:val="22"/>
        </w:rPr>
        <w:t>經濟部</w:t>
      </w:r>
      <w:r>
        <w:rPr>
          <w:rFonts w:eastAsia="標楷體" w:hint="eastAsia"/>
          <w:kern w:val="0"/>
          <w:szCs w:val="22"/>
        </w:rPr>
        <w:t>、韓國企劃財政部、韓國銀行、</w:t>
      </w:r>
      <w:r w:rsidRPr="00D805CD">
        <w:rPr>
          <w:rFonts w:eastAsia="標楷體" w:hint="eastAsia"/>
          <w:kern w:val="0"/>
          <w:szCs w:val="22"/>
        </w:rPr>
        <w:t>韓國統計局</w:t>
      </w:r>
      <w:r w:rsidRPr="00D805CD">
        <w:rPr>
          <w:rFonts w:eastAsia="標楷體"/>
          <w:kern w:val="0"/>
          <w:szCs w:val="22"/>
        </w:rPr>
        <w:t>。</w:t>
      </w:r>
    </w:p>
    <w:p w:rsidR="006C04B8" w:rsidRPr="00077486" w:rsidRDefault="006C04B8" w:rsidP="00A96865">
      <w:pPr>
        <w:pStyle w:val="k3a"/>
        <w:numPr>
          <w:ilvl w:val="3"/>
          <w:numId w:val="2"/>
        </w:numPr>
        <w:tabs>
          <w:tab w:val="left" w:pos="709"/>
        </w:tabs>
        <w:spacing w:before="180" w:line="300" w:lineRule="auto"/>
        <w:ind w:leftChars="118" w:left="838" w:hangingChars="198" w:hanging="555"/>
        <w:rPr>
          <w:rFonts w:hAnsi="標楷體"/>
          <w:b/>
          <w:bCs/>
          <w:szCs w:val="28"/>
        </w:rPr>
      </w:pPr>
      <w:r w:rsidRPr="00077486">
        <w:rPr>
          <w:rFonts w:hAnsi="標楷體" w:hint="eastAsia"/>
          <w:b/>
          <w:bCs/>
          <w:szCs w:val="28"/>
        </w:rPr>
        <w:lastRenderedPageBreak/>
        <w:t>新加坡</w:t>
      </w:r>
    </w:p>
    <w:p w:rsidR="000E6D86" w:rsidRPr="00C55EF7" w:rsidRDefault="00C55EF7" w:rsidP="00C55EF7">
      <w:pPr>
        <w:snapToGrid w:val="0"/>
        <w:spacing w:before="60" w:line="300" w:lineRule="auto"/>
        <w:ind w:leftChars="273" w:left="991" w:right="-227" w:hangingChars="120" w:hanging="336"/>
        <w:jc w:val="both"/>
        <w:rPr>
          <w:rFonts w:eastAsia="標楷體"/>
          <w:kern w:val="0"/>
          <w:sz w:val="28"/>
          <w:szCs w:val="20"/>
        </w:rPr>
      </w:pPr>
      <w:r>
        <w:rPr>
          <w:rFonts w:eastAsia="標楷體" w:hint="eastAsia"/>
          <w:kern w:val="0"/>
          <w:sz w:val="28"/>
          <w:szCs w:val="20"/>
        </w:rPr>
        <w:t>(1)</w:t>
      </w:r>
      <w:r w:rsidR="00BD0E10" w:rsidRPr="00BD0E10">
        <w:rPr>
          <w:rFonts w:eastAsia="標楷體" w:hint="eastAsia"/>
          <w:kern w:val="0"/>
          <w:sz w:val="28"/>
          <w:szCs w:val="20"/>
        </w:rPr>
        <w:t>新加坡貿</w:t>
      </w:r>
      <w:proofErr w:type="gramStart"/>
      <w:r w:rsidR="00BD0E10" w:rsidRPr="00BD0E10">
        <w:rPr>
          <w:rFonts w:eastAsia="標楷體" w:hint="eastAsia"/>
          <w:kern w:val="0"/>
          <w:sz w:val="28"/>
          <w:szCs w:val="20"/>
        </w:rPr>
        <w:t>工部於</w:t>
      </w:r>
      <w:r w:rsidR="00BD0E10" w:rsidRPr="00BD0E10">
        <w:rPr>
          <w:rFonts w:eastAsia="標楷體"/>
          <w:kern w:val="0"/>
          <w:sz w:val="28"/>
          <w:szCs w:val="20"/>
        </w:rPr>
        <w:t>2013</w:t>
      </w:r>
      <w:r w:rsidR="00BD0E10" w:rsidRPr="00BD0E10">
        <w:rPr>
          <w:rFonts w:eastAsia="標楷體" w:hint="eastAsia"/>
          <w:kern w:val="0"/>
          <w:sz w:val="28"/>
          <w:szCs w:val="20"/>
        </w:rPr>
        <w:t>年</w:t>
      </w:r>
      <w:r w:rsidR="00BD0E10" w:rsidRPr="00BD0E10">
        <w:rPr>
          <w:rFonts w:eastAsia="標楷體"/>
          <w:kern w:val="0"/>
          <w:sz w:val="28"/>
          <w:szCs w:val="20"/>
        </w:rPr>
        <w:t>4</w:t>
      </w:r>
      <w:r w:rsidR="00BD0E10" w:rsidRPr="00BD0E10">
        <w:rPr>
          <w:rFonts w:eastAsia="標楷體" w:hint="eastAsia"/>
          <w:kern w:val="0"/>
          <w:sz w:val="28"/>
          <w:szCs w:val="20"/>
        </w:rPr>
        <w:t>月</w:t>
      </w:r>
      <w:r w:rsidR="00BD0E10" w:rsidRPr="00BD0E10">
        <w:rPr>
          <w:rFonts w:eastAsia="標楷體"/>
          <w:kern w:val="0"/>
          <w:sz w:val="28"/>
          <w:szCs w:val="20"/>
        </w:rPr>
        <w:t>12</w:t>
      </w:r>
      <w:r w:rsidR="00BD0E10" w:rsidRPr="00BD0E10">
        <w:rPr>
          <w:rFonts w:eastAsia="標楷體" w:hint="eastAsia"/>
          <w:kern w:val="0"/>
          <w:sz w:val="28"/>
          <w:szCs w:val="20"/>
        </w:rPr>
        <w:t>日</w:t>
      </w:r>
      <w:proofErr w:type="gramEnd"/>
      <w:r w:rsidR="00BD0E10" w:rsidRPr="00BD0E10">
        <w:rPr>
          <w:rFonts w:eastAsia="標楷體" w:hint="eastAsia"/>
          <w:kern w:val="0"/>
          <w:sz w:val="28"/>
          <w:szCs w:val="20"/>
        </w:rPr>
        <w:t>發布預測報告，新加坡</w:t>
      </w:r>
      <w:r w:rsidR="00BD0E10" w:rsidRPr="00BD0E10">
        <w:rPr>
          <w:rFonts w:eastAsia="標楷體"/>
          <w:kern w:val="0"/>
          <w:sz w:val="28"/>
          <w:szCs w:val="20"/>
        </w:rPr>
        <w:t>2013</w:t>
      </w:r>
      <w:r w:rsidR="00BD0E10" w:rsidRPr="00BD0E10">
        <w:rPr>
          <w:rFonts w:eastAsia="標楷體" w:hint="eastAsia"/>
          <w:kern w:val="0"/>
          <w:sz w:val="28"/>
          <w:szCs w:val="20"/>
        </w:rPr>
        <w:t>年第</w:t>
      </w:r>
      <w:r w:rsidR="00BD0E10" w:rsidRPr="00BD0E10">
        <w:rPr>
          <w:rFonts w:eastAsia="標楷體"/>
          <w:kern w:val="0"/>
          <w:sz w:val="28"/>
          <w:szCs w:val="20"/>
        </w:rPr>
        <w:t>1</w:t>
      </w:r>
      <w:r w:rsidR="00BD0E10" w:rsidRPr="00BD0E10">
        <w:rPr>
          <w:rFonts w:eastAsia="標楷體" w:hint="eastAsia"/>
          <w:kern w:val="0"/>
          <w:sz w:val="28"/>
          <w:szCs w:val="20"/>
        </w:rPr>
        <w:t>季經濟成長率將衰退</w:t>
      </w:r>
      <w:r w:rsidR="00BD0E10" w:rsidRPr="00BD0E10">
        <w:rPr>
          <w:rFonts w:eastAsia="標楷體"/>
          <w:kern w:val="0"/>
          <w:sz w:val="28"/>
          <w:szCs w:val="20"/>
        </w:rPr>
        <w:t>0.6%</w:t>
      </w:r>
      <w:r w:rsidR="00BD0E10" w:rsidRPr="00BD0E10">
        <w:rPr>
          <w:rFonts w:eastAsia="標楷體" w:hint="eastAsia"/>
          <w:kern w:val="0"/>
          <w:sz w:val="28"/>
          <w:szCs w:val="20"/>
        </w:rPr>
        <w:t>，主因製造業部門產值大幅衰退</w:t>
      </w:r>
      <w:r w:rsidR="00BD0E10" w:rsidRPr="00BD0E10">
        <w:rPr>
          <w:rFonts w:eastAsia="標楷體"/>
          <w:kern w:val="0"/>
          <w:sz w:val="28"/>
          <w:szCs w:val="20"/>
        </w:rPr>
        <w:t>6.5%</w:t>
      </w:r>
      <w:r w:rsidR="00BD0E10" w:rsidRPr="00BD0E10">
        <w:rPr>
          <w:rFonts w:eastAsia="標楷體" w:hint="eastAsia"/>
          <w:kern w:val="0"/>
          <w:sz w:val="28"/>
          <w:szCs w:val="20"/>
        </w:rPr>
        <w:t>所致。另新加坡金融管理局於</w:t>
      </w:r>
      <w:r w:rsidR="00BD0E10" w:rsidRPr="00BD0E10">
        <w:rPr>
          <w:rFonts w:eastAsia="標楷體"/>
          <w:kern w:val="0"/>
          <w:sz w:val="28"/>
          <w:szCs w:val="20"/>
        </w:rPr>
        <w:t>4</w:t>
      </w:r>
      <w:r w:rsidR="00BD0E10" w:rsidRPr="00BD0E10">
        <w:rPr>
          <w:rFonts w:eastAsia="標楷體" w:hint="eastAsia"/>
          <w:kern w:val="0"/>
          <w:sz w:val="28"/>
          <w:szCs w:val="20"/>
        </w:rPr>
        <w:t>月</w:t>
      </w:r>
      <w:r w:rsidR="00BD0E10" w:rsidRPr="00BD0E10">
        <w:rPr>
          <w:rFonts w:eastAsia="標楷體"/>
          <w:kern w:val="0"/>
          <w:sz w:val="28"/>
          <w:szCs w:val="20"/>
        </w:rPr>
        <w:t>30</w:t>
      </w:r>
      <w:r w:rsidR="00BD0E10" w:rsidRPr="00BD0E10">
        <w:rPr>
          <w:rFonts w:eastAsia="標楷體" w:hint="eastAsia"/>
          <w:kern w:val="0"/>
          <w:sz w:val="28"/>
          <w:szCs w:val="20"/>
        </w:rPr>
        <w:t>發表之《總體經濟回顧》報告指出，新加坡今年第</w:t>
      </w:r>
      <w:r w:rsidR="00BD0E10" w:rsidRPr="00BD0E10">
        <w:rPr>
          <w:rFonts w:eastAsia="標楷體"/>
          <w:kern w:val="0"/>
          <w:sz w:val="28"/>
          <w:szCs w:val="20"/>
        </w:rPr>
        <w:t>1</w:t>
      </w:r>
      <w:r w:rsidR="00BD0E10" w:rsidRPr="00BD0E10">
        <w:rPr>
          <w:rFonts w:eastAsia="標楷體" w:hint="eastAsia"/>
          <w:kern w:val="0"/>
          <w:sz w:val="28"/>
          <w:szCs w:val="20"/>
        </w:rPr>
        <w:t>季經濟成長動能雖然不足，惟在外需逐漸回溫的預期下，全年經濟展望仍較去年更佳，並維持</w:t>
      </w:r>
      <w:r w:rsidR="00BD0E10" w:rsidRPr="00BD0E10">
        <w:rPr>
          <w:rFonts w:eastAsia="標楷體"/>
          <w:kern w:val="0"/>
          <w:sz w:val="28"/>
          <w:szCs w:val="20"/>
        </w:rPr>
        <w:t>2013</w:t>
      </w:r>
      <w:r w:rsidR="00BD0E10" w:rsidRPr="00BD0E10">
        <w:rPr>
          <w:rFonts w:eastAsia="標楷體" w:hint="eastAsia"/>
          <w:kern w:val="0"/>
          <w:sz w:val="28"/>
          <w:szCs w:val="20"/>
        </w:rPr>
        <w:t>全年經濟成長率預測於</w:t>
      </w:r>
      <w:r w:rsidR="00BD0E10" w:rsidRPr="00BD0E10">
        <w:rPr>
          <w:rFonts w:eastAsia="標楷體"/>
          <w:kern w:val="0"/>
          <w:sz w:val="28"/>
          <w:szCs w:val="20"/>
        </w:rPr>
        <w:t>1%-3%</w:t>
      </w:r>
      <w:r w:rsidR="000E6D86" w:rsidRPr="00C55EF7">
        <w:rPr>
          <w:rFonts w:eastAsia="標楷體" w:hint="eastAsia"/>
          <w:kern w:val="0"/>
          <w:sz w:val="28"/>
          <w:szCs w:val="20"/>
        </w:rPr>
        <w:t>。</w:t>
      </w:r>
    </w:p>
    <w:p w:rsidR="000E6D86" w:rsidRPr="00C55EF7" w:rsidRDefault="00C55EF7" w:rsidP="00C55EF7">
      <w:pPr>
        <w:snapToGrid w:val="0"/>
        <w:spacing w:before="60" w:line="300" w:lineRule="auto"/>
        <w:ind w:leftChars="273" w:left="991" w:right="-227" w:hangingChars="120" w:hanging="336"/>
        <w:jc w:val="both"/>
        <w:rPr>
          <w:rFonts w:eastAsia="標楷體"/>
          <w:kern w:val="0"/>
          <w:sz w:val="28"/>
          <w:szCs w:val="20"/>
        </w:rPr>
      </w:pPr>
      <w:r>
        <w:rPr>
          <w:rFonts w:eastAsia="標楷體" w:hint="eastAsia"/>
          <w:kern w:val="0"/>
          <w:sz w:val="28"/>
          <w:szCs w:val="20"/>
        </w:rPr>
        <w:t>(2)</w:t>
      </w:r>
      <w:r w:rsidR="000E6D86" w:rsidRPr="00C55EF7">
        <w:rPr>
          <w:rFonts w:eastAsia="標楷體"/>
          <w:kern w:val="0"/>
          <w:sz w:val="28"/>
          <w:szCs w:val="20"/>
        </w:rPr>
        <w:t>新加坡</w:t>
      </w:r>
      <w:r w:rsidR="00BD0E10" w:rsidRPr="00BD0E10">
        <w:rPr>
          <w:rFonts w:eastAsia="標楷體"/>
          <w:kern w:val="0"/>
          <w:sz w:val="28"/>
          <w:szCs w:val="20"/>
        </w:rPr>
        <w:t>2013</w:t>
      </w:r>
      <w:r w:rsidR="00BD0E10" w:rsidRPr="00BD0E10">
        <w:rPr>
          <w:rFonts w:eastAsia="標楷體" w:hint="eastAsia"/>
          <w:kern w:val="0"/>
          <w:sz w:val="28"/>
          <w:szCs w:val="20"/>
        </w:rPr>
        <w:t>年</w:t>
      </w:r>
      <w:r w:rsidR="00BD0E10" w:rsidRPr="00BD0E10">
        <w:rPr>
          <w:rFonts w:eastAsia="標楷體"/>
          <w:kern w:val="0"/>
          <w:sz w:val="28"/>
          <w:szCs w:val="20"/>
        </w:rPr>
        <w:t>3</w:t>
      </w:r>
      <w:r w:rsidR="00BD0E10" w:rsidRPr="00BD0E10">
        <w:rPr>
          <w:rFonts w:eastAsia="標楷體" w:hint="eastAsia"/>
          <w:kern w:val="0"/>
          <w:sz w:val="28"/>
          <w:szCs w:val="20"/>
        </w:rPr>
        <w:t>月出口衰退</w:t>
      </w:r>
      <w:r w:rsidR="00BD0E10" w:rsidRPr="00BD0E10">
        <w:rPr>
          <w:rFonts w:eastAsia="標楷體"/>
          <w:kern w:val="0"/>
          <w:sz w:val="28"/>
          <w:szCs w:val="20"/>
        </w:rPr>
        <w:t>7.6%</w:t>
      </w:r>
      <w:r w:rsidR="00BD0E10" w:rsidRPr="00BD0E10">
        <w:rPr>
          <w:rFonts w:eastAsia="標楷體" w:hint="eastAsia"/>
          <w:kern w:val="0"/>
          <w:sz w:val="28"/>
          <w:szCs w:val="20"/>
        </w:rPr>
        <w:t>，進口衰退</w:t>
      </w:r>
      <w:r w:rsidR="00BD0E10" w:rsidRPr="00BD0E10">
        <w:rPr>
          <w:rFonts w:eastAsia="標楷體"/>
          <w:kern w:val="0"/>
          <w:sz w:val="28"/>
          <w:szCs w:val="20"/>
        </w:rPr>
        <w:t>13.4%</w:t>
      </w:r>
      <w:r w:rsidR="00BD0E10" w:rsidRPr="00BD0E10">
        <w:rPr>
          <w:rFonts w:eastAsia="標楷體" w:hint="eastAsia"/>
          <w:kern w:val="0"/>
          <w:sz w:val="28"/>
          <w:szCs w:val="20"/>
        </w:rPr>
        <w:t>，石油產品出口衰退</w:t>
      </w:r>
      <w:r w:rsidR="00BD0E10" w:rsidRPr="00BD0E10">
        <w:rPr>
          <w:rFonts w:eastAsia="標楷體"/>
          <w:kern w:val="0"/>
          <w:sz w:val="28"/>
          <w:szCs w:val="20"/>
        </w:rPr>
        <w:t>12.4%</w:t>
      </w:r>
      <w:r w:rsidR="00BD0E10" w:rsidRPr="00BD0E10">
        <w:rPr>
          <w:rFonts w:eastAsia="標楷體" w:hint="eastAsia"/>
          <w:kern w:val="0"/>
          <w:sz w:val="28"/>
          <w:szCs w:val="20"/>
        </w:rPr>
        <w:t>，非石油產品出口則衰退</w:t>
      </w:r>
      <w:r w:rsidR="00BD0E10" w:rsidRPr="00BD0E10">
        <w:rPr>
          <w:rFonts w:eastAsia="標楷體"/>
          <w:kern w:val="0"/>
          <w:sz w:val="28"/>
          <w:szCs w:val="20"/>
        </w:rPr>
        <w:t>4.8%</w:t>
      </w:r>
      <w:r w:rsidR="00BD0E10" w:rsidRPr="00BD0E10">
        <w:rPr>
          <w:rFonts w:eastAsia="標楷體" w:hint="eastAsia"/>
          <w:kern w:val="0"/>
          <w:sz w:val="28"/>
          <w:szCs w:val="20"/>
        </w:rPr>
        <w:t>，其中電子產品出口衰退</w:t>
      </w:r>
      <w:r w:rsidR="00BD0E10" w:rsidRPr="00BD0E10">
        <w:rPr>
          <w:rFonts w:eastAsia="標楷體"/>
          <w:kern w:val="0"/>
          <w:sz w:val="28"/>
          <w:szCs w:val="20"/>
        </w:rPr>
        <w:t>17.9%</w:t>
      </w:r>
      <w:r w:rsidR="00BD0E10" w:rsidRPr="00BD0E10">
        <w:rPr>
          <w:rFonts w:eastAsia="標楷體" w:hint="eastAsia"/>
          <w:kern w:val="0"/>
          <w:sz w:val="28"/>
          <w:szCs w:val="20"/>
        </w:rPr>
        <w:t>，非電子產品出口則成長</w:t>
      </w:r>
      <w:r w:rsidR="00BD0E10" w:rsidRPr="00BD0E10">
        <w:rPr>
          <w:rFonts w:eastAsia="標楷體"/>
          <w:kern w:val="0"/>
          <w:sz w:val="28"/>
          <w:szCs w:val="20"/>
        </w:rPr>
        <w:t>2.3%</w:t>
      </w:r>
      <w:r w:rsidR="00BD0E10" w:rsidRPr="00BD0E10">
        <w:rPr>
          <w:rFonts w:eastAsia="標楷體" w:hint="eastAsia"/>
          <w:kern w:val="0"/>
          <w:sz w:val="28"/>
          <w:szCs w:val="20"/>
        </w:rPr>
        <w:t>。工業生產指數衰退</w:t>
      </w:r>
      <w:r w:rsidR="00BD0E10" w:rsidRPr="00BD0E10">
        <w:rPr>
          <w:rFonts w:eastAsia="標楷體"/>
          <w:kern w:val="0"/>
          <w:sz w:val="28"/>
          <w:szCs w:val="20"/>
        </w:rPr>
        <w:t>4.1%</w:t>
      </w:r>
      <w:r w:rsidR="00BD0E10" w:rsidRPr="00BD0E10">
        <w:rPr>
          <w:rFonts w:eastAsia="標楷體" w:hint="eastAsia"/>
          <w:kern w:val="0"/>
          <w:sz w:val="28"/>
          <w:szCs w:val="20"/>
        </w:rPr>
        <w:t>，</w:t>
      </w:r>
      <w:r w:rsidR="00BD0E10" w:rsidRPr="00BD0E10">
        <w:rPr>
          <w:rFonts w:eastAsia="標楷體"/>
          <w:kern w:val="0"/>
          <w:sz w:val="28"/>
          <w:szCs w:val="20"/>
        </w:rPr>
        <w:t>6</w:t>
      </w:r>
      <w:r w:rsidR="00BD0E10" w:rsidRPr="00BD0E10">
        <w:rPr>
          <w:rFonts w:eastAsia="標楷體" w:hint="eastAsia"/>
          <w:kern w:val="0"/>
          <w:sz w:val="28"/>
          <w:szCs w:val="20"/>
        </w:rPr>
        <w:t>大產業中，僅生物醫學製造業成長</w:t>
      </w:r>
      <w:r w:rsidR="00BD0E10" w:rsidRPr="00BD0E10">
        <w:rPr>
          <w:rFonts w:eastAsia="標楷體"/>
          <w:kern w:val="0"/>
          <w:sz w:val="28"/>
          <w:szCs w:val="20"/>
        </w:rPr>
        <w:t>16.2%</w:t>
      </w:r>
      <w:r w:rsidR="00BD0E10" w:rsidRPr="00BD0E10">
        <w:rPr>
          <w:rFonts w:eastAsia="標楷體" w:hint="eastAsia"/>
          <w:kern w:val="0"/>
          <w:sz w:val="28"/>
          <w:szCs w:val="20"/>
        </w:rPr>
        <w:t>，餘均衰退，其中電子業衰退</w:t>
      </w:r>
      <w:r w:rsidR="00BD0E10" w:rsidRPr="00BD0E10">
        <w:rPr>
          <w:rFonts w:eastAsia="標楷體"/>
          <w:kern w:val="0"/>
          <w:sz w:val="28"/>
          <w:szCs w:val="20"/>
        </w:rPr>
        <w:t>7.2%</w:t>
      </w:r>
      <w:r w:rsidR="00BD0E10" w:rsidRPr="00BD0E10">
        <w:rPr>
          <w:rFonts w:eastAsia="標楷體" w:hint="eastAsia"/>
          <w:kern w:val="0"/>
          <w:sz w:val="28"/>
          <w:szCs w:val="20"/>
        </w:rPr>
        <w:t>。消費者物價指數上漲率大幅回穩至</w:t>
      </w:r>
      <w:r w:rsidR="00BD0E10" w:rsidRPr="00BD0E10">
        <w:rPr>
          <w:rFonts w:eastAsia="標楷體"/>
          <w:kern w:val="0"/>
          <w:sz w:val="28"/>
          <w:szCs w:val="20"/>
        </w:rPr>
        <w:t>3.5%</w:t>
      </w:r>
      <w:r w:rsidR="00BD0E10" w:rsidRPr="00BD0E10">
        <w:rPr>
          <w:rFonts w:eastAsia="標楷體" w:hint="eastAsia"/>
          <w:kern w:val="0"/>
          <w:sz w:val="28"/>
          <w:szCs w:val="20"/>
        </w:rPr>
        <w:t>，主因各主要類別消費物價上漲</w:t>
      </w:r>
      <w:proofErr w:type="gramStart"/>
      <w:r w:rsidR="00BD0E10" w:rsidRPr="00BD0E10">
        <w:rPr>
          <w:rFonts w:eastAsia="標楷體" w:hint="eastAsia"/>
          <w:kern w:val="0"/>
          <w:sz w:val="28"/>
          <w:szCs w:val="20"/>
        </w:rPr>
        <w:t>幅度皆趨緩</w:t>
      </w:r>
      <w:proofErr w:type="gramEnd"/>
      <w:r w:rsidR="00BD0E10" w:rsidRPr="00BD0E10">
        <w:rPr>
          <w:rFonts w:eastAsia="標楷體" w:hint="eastAsia"/>
          <w:kern w:val="0"/>
          <w:sz w:val="28"/>
          <w:szCs w:val="20"/>
        </w:rPr>
        <w:t>所致，其中道路運輸成本漲幅回落至</w:t>
      </w:r>
      <w:r w:rsidR="00BD0E10" w:rsidRPr="00BD0E10">
        <w:rPr>
          <w:rFonts w:eastAsia="標楷體"/>
          <w:kern w:val="0"/>
          <w:sz w:val="28"/>
          <w:szCs w:val="20"/>
        </w:rPr>
        <w:t>8.6%</w:t>
      </w:r>
      <w:r w:rsidR="00BD0E10" w:rsidRPr="00BD0E10">
        <w:rPr>
          <w:rFonts w:eastAsia="標楷體" w:hint="eastAsia"/>
          <w:kern w:val="0"/>
          <w:sz w:val="28"/>
          <w:szCs w:val="20"/>
        </w:rPr>
        <w:t>。</w:t>
      </w:r>
      <w:r w:rsidR="00BD0E10" w:rsidRPr="00BD0E10">
        <w:rPr>
          <w:rFonts w:eastAsia="標楷體"/>
          <w:kern w:val="0"/>
          <w:sz w:val="28"/>
          <w:szCs w:val="20"/>
        </w:rPr>
        <w:t>2013</w:t>
      </w:r>
      <w:r w:rsidR="00BD0E10" w:rsidRPr="00BD0E10">
        <w:rPr>
          <w:rFonts w:eastAsia="標楷體" w:hint="eastAsia"/>
          <w:kern w:val="0"/>
          <w:sz w:val="28"/>
          <w:szCs w:val="20"/>
        </w:rPr>
        <w:t>年第</w:t>
      </w:r>
      <w:r w:rsidR="00BD0E10" w:rsidRPr="00BD0E10">
        <w:rPr>
          <w:rFonts w:eastAsia="標楷體"/>
          <w:kern w:val="0"/>
          <w:sz w:val="28"/>
          <w:szCs w:val="20"/>
        </w:rPr>
        <w:t>1</w:t>
      </w:r>
      <w:r w:rsidR="00BD0E10" w:rsidRPr="00BD0E10">
        <w:rPr>
          <w:rFonts w:eastAsia="標楷體" w:hint="eastAsia"/>
          <w:kern w:val="0"/>
          <w:sz w:val="28"/>
          <w:szCs w:val="20"/>
        </w:rPr>
        <w:t>季失業率略升至</w:t>
      </w:r>
      <w:r w:rsidR="00BD0E10" w:rsidRPr="00BD0E10">
        <w:rPr>
          <w:rFonts w:eastAsia="標楷體"/>
          <w:kern w:val="0"/>
          <w:sz w:val="28"/>
          <w:szCs w:val="20"/>
        </w:rPr>
        <w:t>1.9%</w:t>
      </w:r>
      <w:r w:rsidR="000E6D86" w:rsidRPr="00C55EF7">
        <w:rPr>
          <w:rFonts w:eastAsia="標楷體"/>
          <w:kern w:val="0"/>
          <w:sz w:val="28"/>
          <w:szCs w:val="20"/>
        </w:rPr>
        <w:t>。</w:t>
      </w:r>
    </w:p>
    <w:p w:rsidR="000E6D86" w:rsidRPr="00C55EF7" w:rsidRDefault="00C55EF7" w:rsidP="00C55EF7">
      <w:pPr>
        <w:snapToGrid w:val="0"/>
        <w:spacing w:before="60" w:line="300" w:lineRule="auto"/>
        <w:ind w:leftChars="273" w:left="991" w:right="-227" w:hangingChars="120" w:hanging="336"/>
        <w:jc w:val="both"/>
        <w:rPr>
          <w:rFonts w:eastAsia="標楷體"/>
          <w:kern w:val="0"/>
          <w:sz w:val="28"/>
          <w:szCs w:val="20"/>
        </w:rPr>
      </w:pPr>
      <w:r>
        <w:rPr>
          <w:rFonts w:eastAsia="標楷體" w:hint="eastAsia"/>
          <w:kern w:val="0"/>
          <w:sz w:val="28"/>
          <w:szCs w:val="20"/>
        </w:rPr>
        <w:t>(3)</w:t>
      </w:r>
      <w:r w:rsidR="000E6D86" w:rsidRPr="00C55EF7">
        <w:rPr>
          <w:rFonts w:eastAsia="標楷體" w:hint="eastAsia"/>
          <w:kern w:val="0"/>
          <w:sz w:val="28"/>
          <w:szCs w:val="20"/>
        </w:rPr>
        <w:t>新加坡</w:t>
      </w:r>
      <w:r w:rsidR="00BD0E10" w:rsidRPr="00BD0E10">
        <w:rPr>
          <w:rFonts w:eastAsia="標楷體" w:hint="eastAsia"/>
          <w:kern w:val="0"/>
          <w:sz w:val="28"/>
          <w:szCs w:val="20"/>
        </w:rPr>
        <w:t>國際企業發展局於</w:t>
      </w:r>
      <w:r w:rsidR="00BD0E10" w:rsidRPr="00BD0E10">
        <w:rPr>
          <w:rFonts w:eastAsia="標楷體"/>
          <w:kern w:val="0"/>
          <w:sz w:val="28"/>
          <w:szCs w:val="20"/>
        </w:rPr>
        <w:t>2013</w:t>
      </w:r>
      <w:r w:rsidR="00BD0E10" w:rsidRPr="00BD0E10">
        <w:rPr>
          <w:rFonts w:eastAsia="標楷體" w:hint="eastAsia"/>
          <w:kern w:val="0"/>
          <w:sz w:val="28"/>
          <w:szCs w:val="20"/>
        </w:rPr>
        <w:t>年</w:t>
      </w:r>
      <w:r w:rsidR="00BD0E10" w:rsidRPr="00BD0E10">
        <w:rPr>
          <w:rFonts w:eastAsia="標楷體"/>
          <w:kern w:val="0"/>
          <w:sz w:val="28"/>
          <w:szCs w:val="20"/>
        </w:rPr>
        <w:t>4</w:t>
      </w:r>
      <w:r w:rsidR="00BD0E10" w:rsidRPr="00BD0E10">
        <w:rPr>
          <w:rFonts w:eastAsia="標楷體" w:hint="eastAsia"/>
          <w:kern w:val="0"/>
          <w:sz w:val="28"/>
          <w:szCs w:val="20"/>
        </w:rPr>
        <w:t>月發布之月刊指出，日本經濟在安</w:t>
      </w:r>
      <w:proofErr w:type="gramStart"/>
      <w:r w:rsidR="00BD0E10" w:rsidRPr="00BD0E10">
        <w:rPr>
          <w:rFonts w:eastAsia="標楷體" w:hint="eastAsia"/>
          <w:kern w:val="0"/>
          <w:sz w:val="28"/>
          <w:szCs w:val="20"/>
        </w:rPr>
        <w:t>倍</w:t>
      </w:r>
      <w:proofErr w:type="gramEnd"/>
      <w:r w:rsidR="00BD0E10" w:rsidRPr="00BD0E10">
        <w:rPr>
          <w:rFonts w:eastAsia="標楷體" w:hint="eastAsia"/>
          <w:kern w:val="0"/>
          <w:sz w:val="28"/>
          <w:szCs w:val="20"/>
        </w:rPr>
        <w:t>內閣的政策主導下，似乎在</w:t>
      </w:r>
      <w:r w:rsidR="00BD0E10" w:rsidRPr="00BD0E10">
        <w:rPr>
          <w:rFonts w:eastAsia="標楷體"/>
          <w:kern w:val="0"/>
          <w:sz w:val="28"/>
          <w:szCs w:val="20"/>
        </w:rPr>
        <w:t>2013</w:t>
      </w:r>
      <w:r w:rsidR="00BD0E10" w:rsidRPr="00BD0E10">
        <w:rPr>
          <w:rFonts w:eastAsia="標楷體" w:hint="eastAsia"/>
          <w:kern w:val="0"/>
          <w:sz w:val="28"/>
          <w:szCs w:val="20"/>
        </w:rPr>
        <w:t>年將開始走出所謂「失落的十年」，強調新加坡企業應把握契機，在老年照護、再生能源、運輸及旅遊方面積極爭取日本商機。另強調日本仍是全球第三大市場，擁有領先全球的科技，應尋求與日本企業在第三市場共同合作、策略聯盟；在日圓持續走弱之下，則有利於新加坡對日本企業進行購</w:t>
      </w:r>
      <w:proofErr w:type="gramStart"/>
      <w:r w:rsidR="00BD0E10" w:rsidRPr="00BD0E10">
        <w:rPr>
          <w:rFonts w:eastAsia="標楷體" w:hint="eastAsia"/>
          <w:kern w:val="0"/>
          <w:sz w:val="28"/>
          <w:szCs w:val="20"/>
        </w:rPr>
        <w:t>併</w:t>
      </w:r>
      <w:proofErr w:type="gramEnd"/>
      <w:r w:rsidR="000E6D86" w:rsidRPr="00C55EF7">
        <w:rPr>
          <w:rFonts w:eastAsia="標楷體" w:hint="eastAsia"/>
          <w:kern w:val="0"/>
          <w:sz w:val="28"/>
          <w:szCs w:val="20"/>
        </w:rPr>
        <w:t>。</w:t>
      </w:r>
    </w:p>
    <w:p w:rsidR="000E6D86" w:rsidRPr="00AA5B61" w:rsidRDefault="000E6D86" w:rsidP="000E6D86">
      <w:pPr>
        <w:snapToGrid w:val="0"/>
        <w:spacing w:before="120" w:line="300" w:lineRule="auto"/>
        <w:ind w:left="961" w:right="-227"/>
        <w:jc w:val="both"/>
        <w:rPr>
          <w:rFonts w:eastAsia="標楷體"/>
          <w:sz w:val="28"/>
          <w:szCs w:val="28"/>
        </w:rPr>
      </w:pPr>
    </w:p>
    <w:p w:rsidR="000E6D86" w:rsidRPr="003A79E4" w:rsidRDefault="000E6D86" w:rsidP="000E6D86">
      <w:pPr>
        <w:pStyle w:val="t-5"/>
        <w:ind w:leftChars="0" w:left="542" w:firstLineChars="0" w:firstLine="0"/>
        <w:jc w:val="center"/>
        <w:rPr>
          <w:b/>
          <w:color w:val="auto"/>
          <w:sz w:val="22"/>
        </w:rPr>
      </w:pPr>
      <w:r w:rsidRPr="00763368">
        <w:rPr>
          <w:bCs/>
          <w:color w:val="auto"/>
        </w:rPr>
        <w:br w:type="page"/>
      </w:r>
      <w:r w:rsidRPr="003A79E4">
        <w:rPr>
          <w:b/>
          <w:color w:val="auto"/>
        </w:rPr>
        <w:lastRenderedPageBreak/>
        <w:t>表</w:t>
      </w:r>
      <w:r w:rsidRPr="003A79E4">
        <w:rPr>
          <w:b/>
          <w:color w:val="auto"/>
        </w:rPr>
        <w:t>1-3</w:t>
      </w:r>
      <w:r w:rsidRPr="003A79E4">
        <w:rPr>
          <w:rFonts w:hint="eastAsia"/>
          <w:b/>
          <w:color w:val="auto"/>
        </w:rPr>
        <w:t>-3</w:t>
      </w:r>
      <w:r w:rsidRPr="003A79E4">
        <w:rPr>
          <w:b/>
          <w:color w:val="auto"/>
        </w:rPr>
        <w:t xml:space="preserve">   </w:t>
      </w:r>
      <w:r w:rsidRPr="003A79E4">
        <w:rPr>
          <w:rFonts w:hint="eastAsia"/>
          <w:b/>
          <w:color w:val="auto"/>
        </w:rPr>
        <w:t>新加坡</w:t>
      </w:r>
      <w:r w:rsidRPr="003A79E4">
        <w:rPr>
          <w:b/>
          <w:color w:val="auto"/>
        </w:rPr>
        <w:t>重要經濟指標</w:t>
      </w:r>
    </w:p>
    <w:p w:rsidR="000E6D86" w:rsidRPr="003A79E4" w:rsidRDefault="000E6D86" w:rsidP="000E6D86">
      <w:pPr>
        <w:wordWrap w:val="0"/>
        <w:snapToGrid w:val="0"/>
        <w:ind w:rightChars="13" w:right="31"/>
        <w:jc w:val="right"/>
        <w:rPr>
          <w:rFonts w:eastAsia="標楷體"/>
          <w:sz w:val="22"/>
        </w:rPr>
      </w:pPr>
      <w:r w:rsidRPr="003A79E4">
        <w:rPr>
          <w:rFonts w:eastAsia="標楷體"/>
          <w:sz w:val="22"/>
        </w:rPr>
        <w:t xml:space="preserve">         </w:t>
      </w:r>
      <w:r w:rsidRPr="003A79E4">
        <w:rPr>
          <w:rFonts w:eastAsia="標楷體" w:hint="eastAsia"/>
          <w:sz w:val="22"/>
        </w:rPr>
        <w:t xml:space="preserve">   </w:t>
      </w:r>
      <w:r w:rsidRPr="003A79E4">
        <w:rPr>
          <w:rFonts w:eastAsia="標楷體"/>
          <w:sz w:val="22"/>
        </w:rPr>
        <w:t>單位：億</w:t>
      </w:r>
      <w:r w:rsidRPr="003A79E4">
        <w:rPr>
          <w:rFonts w:eastAsia="標楷體" w:hint="eastAsia"/>
          <w:sz w:val="22"/>
        </w:rPr>
        <w:t>星</w:t>
      </w:r>
      <w:r w:rsidRPr="003A79E4">
        <w:rPr>
          <w:rFonts w:eastAsia="標楷體"/>
          <w:sz w:val="22"/>
        </w:rPr>
        <w:t>元；％</w:t>
      </w:r>
    </w:p>
    <w:tbl>
      <w:tblPr>
        <w:tblW w:w="8308" w:type="dxa"/>
        <w:jc w:val="center"/>
        <w:shd w:val="clear" w:color="auto" w:fill="FFFF99"/>
        <w:tblLayout w:type="fixed"/>
        <w:tblCellMar>
          <w:left w:w="28" w:type="dxa"/>
          <w:right w:w="28" w:type="dxa"/>
        </w:tblCellMar>
        <w:tblLook w:val="0000" w:firstRow="0" w:lastRow="0" w:firstColumn="0" w:lastColumn="0" w:noHBand="0" w:noVBand="0"/>
      </w:tblPr>
      <w:tblGrid>
        <w:gridCol w:w="896"/>
        <w:gridCol w:w="932"/>
        <w:gridCol w:w="672"/>
        <w:gridCol w:w="854"/>
        <w:gridCol w:w="810"/>
        <w:gridCol w:w="750"/>
        <w:gridCol w:w="7"/>
        <w:gridCol w:w="784"/>
        <w:gridCol w:w="896"/>
        <w:gridCol w:w="854"/>
        <w:gridCol w:w="853"/>
      </w:tblGrid>
      <w:tr w:rsidR="000E6D86" w:rsidRPr="003A79E4" w:rsidTr="007215C3">
        <w:trPr>
          <w:cantSplit/>
          <w:jc w:val="center"/>
        </w:trPr>
        <w:tc>
          <w:tcPr>
            <w:tcW w:w="896" w:type="dxa"/>
            <w:vMerge w:val="restart"/>
            <w:tcBorders>
              <w:top w:val="single" w:sz="6" w:space="0" w:color="auto"/>
              <w:left w:val="nil"/>
              <w:right w:val="single" w:sz="6" w:space="0" w:color="auto"/>
            </w:tcBorders>
            <w:shd w:val="clear" w:color="auto" w:fill="auto"/>
            <w:vAlign w:val="center"/>
          </w:tcPr>
          <w:p w:rsidR="000E6D86" w:rsidRPr="003A79E4" w:rsidRDefault="000E6D86" w:rsidP="007215C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3A79E4">
              <w:rPr>
                <w:rFonts w:eastAsia="標楷體"/>
                <w:sz w:val="22"/>
              </w:rPr>
              <w:t>年</w:t>
            </w:r>
          </w:p>
          <w:p w:rsidR="000E6D86" w:rsidRPr="003A79E4" w:rsidRDefault="000E6D86" w:rsidP="007215C3">
            <w:pPr>
              <w:autoSpaceDE w:val="0"/>
              <w:autoSpaceDN w:val="0"/>
              <w:adjustRightInd w:val="0"/>
              <w:snapToGrid w:val="0"/>
              <w:spacing w:line="240" w:lineRule="atLeast"/>
              <w:jc w:val="center"/>
              <w:rPr>
                <w:rFonts w:eastAsia="標楷體"/>
                <w:sz w:val="22"/>
              </w:rPr>
            </w:pPr>
            <w:r w:rsidRPr="003A79E4">
              <w:rPr>
                <w:rFonts w:eastAsia="標楷體"/>
                <w:sz w:val="22"/>
              </w:rPr>
              <w:t>(</w:t>
            </w:r>
            <w:r w:rsidRPr="003A79E4">
              <w:rPr>
                <w:rFonts w:eastAsia="標楷體"/>
                <w:sz w:val="22"/>
              </w:rPr>
              <w:t>月</w:t>
            </w:r>
            <w:r w:rsidRPr="003A79E4">
              <w:rPr>
                <w:rFonts w:eastAsia="標楷體"/>
                <w:sz w:val="22"/>
              </w:rPr>
              <w:t>)</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0E6D86" w:rsidRPr="003A79E4" w:rsidRDefault="000E6D86" w:rsidP="007215C3">
            <w:pPr>
              <w:autoSpaceDE w:val="0"/>
              <w:autoSpaceDN w:val="0"/>
              <w:adjustRightInd w:val="0"/>
              <w:snapToGrid w:val="0"/>
              <w:spacing w:line="240" w:lineRule="atLeast"/>
              <w:jc w:val="center"/>
              <w:rPr>
                <w:rFonts w:eastAsia="標楷體"/>
                <w:sz w:val="22"/>
              </w:rPr>
            </w:pPr>
            <w:r w:rsidRPr="003A79E4">
              <w:rPr>
                <w:rFonts w:eastAsia="標楷體"/>
                <w:sz w:val="22"/>
              </w:rPr>
              <w:t>實質</w:t>
            </w:r>
          </w:p>
          <w:p w:rsidR="000E6D86" w:rsidRPr="003A79E4" w:rsidRDefault="000E6D86" w:rsidP="007215C3">
            <w:pPr>
              <w:autoSpaceDE w:val="0"/>
              <w:autoSpaceDN w:val="0"/>
              <w:adjustRightInd w:val="0"/>
              <w:snapToGrid w:val="0"/>
              <w:spacing w:line="240" w:lineRule="atLeast"/>
              <w:jc w:val="center"/>
              <w:rPr>
                <w:rFonts w:eastAsia="標楷體"/>
                <w:sz w:val="22"/>
              </w:rPr>
            </w:pPr>
            <w:r w:rsidRPr="003A79E4">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0E6D86" w:rsidRPr="003A79E4" w:rsidRDefault="000E6D86" w:rsidP="007215C3">
            <w:pPr>
              <w:autoSpaceDE w:val="0"/>
              <w:autoSpaceDN w:val="0"/>
              <w:adjustRightInd w:val="0"/>
              <w:snapToGrid w:val="0"/>
              <w:spacing w:line="240" w:lineRule="atLeast"/>
              <w:jc w:val="center"/>
              <w:rPr>
                <w:rFonts w:eastAsia="標楷體"/>
                <w:sz w:val="22"/>
              </w:rPr>
            </w:pPr>
            <w:r w:rsidRPr="003A79E4">
              <w:rPr>
                <w:rFonts w:eastAsia="標楷體"/>
                <w:sz w:val="22"/>
              </w:rPr>
              <w:t>工業</w:t>
            </w:r>
          </w:p>
          <w:p w:rsidR="000E6D86" w:rsidRPr="003A79E4" w:rsidRDefault="000E6D86" w:rsidP="007215C3">
            <w:pPr>
              <w:autoSpaceDE w:val="0"/>
              <w:autoSpaceDN w:val="0"/>
              <w:adjustRightInd w:val="0"/>
              <w:snapToGrid w:val="0"/>
              <w:spacing w:line="240" w:lineRule="atLeast"/>
              <w:jc w:val="center"/>
              <w:rPr>
                <w:rFonts w:eastAsia="標楷體"/>
                <w:sz w:val="22"/>
              </w:rPr>
            </w:pPr>
            <w:r w:rsidRPr="003A79E4">
              <w:rPr>
                <w:rFonts w:eastAsia="標楷體"/>
                <w:sz w:val="22"/>
              </w:rPr>
              <w:t>生產</w:t>
            </w:r>
          </w:p>
        </w:tc>
        <w:tc>
          <w:tcPr>
            <w:tcW w:w="4101" w:type="dxa"/>
            <w:gridSpan w:val="6"/>
            <w:tcBorders>
              <w:top w:val="single" w:sz="6" w:space="0" w:color="auto"/>
              <w:left w:val="single" w:sz="6" w:space="0" w:color="auto"/>
              <w:bottom w:val="single" w:sz="6" w:space="0" w:color="auto"/>
              <w:right w:val="single" w:sz="6" w:space="0" w:color="auto"/>
            </w:tcBorders>
            <w:shd w:val="clear" w:color="auto" w:fill="auto"/>
            <w:vAlign w:val="center"/>
          </w:tcPr>
          <w:p w:rsidR="000E6D86" w:rsidRPr="003A79E4" w:rsidRDefault="000E6D86" w:rsidP="007215C3">
            <w:pPr>
              <w:autoSpaceDE w:val="0"/>
              <w:autoSpaceDN w:val="0"/>
              <w:adjustRightInd w:val="0"/>
              <w:snapToGrid w:val="0"/>
              <w:spacing w:line="240" w:lineRule="atLeast"/>
              <w:jc w:val="center"/>
              <w:rPr>
                <w:rFonts w:eastAsia="標楷體"/>
                <w:sz w:val="22"/>
              </w:rPr>
            </w:pPr>
            <w:r w:rsidRPr="003A79E4">
              <w:rPr>
                <w:rFonts w:eastAsia="標楷體"/>
                <w:sz w:val="22"/>
              </w:rPr>
              <w:t>貿</w:t>
            </w:r>
            <w:r w:rsidRPr="003A79E4">
              <w:rPr>
                <w:rFonts w:eastAsia="標楷體"/>
                <w:sz w:val="22"/>
              </w:rPr>
              <w:t xml:space="preserve">   </w:t>
            </w:r>
            <w:r w:rsidRPr="003A79E4">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0E6D86" w:rsidRPr="003A79E4" w:rsidRDefault="000E6D86" w:rsidP="007215C3">
            <w:pPr>
              <w:autoSpaceDE w:val="0"/>
              <w:autoSpaceDN w:val="0"/>
              <w:adjustRightInd w:val="0"/>
              <w:snapToGrid w:val="0"/>
              <w:spacing w:line="240" w:lineRule="atLeast"/>
              <w:jc w:val="center"/>
              <w:rPr>
                <w:rFonts w:eastAsia="標楷體"/>
                <w:sz w:val="22"/>
              </w:rPr>
            </w:pPr>
            <w:r w:rsidRPr="003A79E4">
              <w:rPr>
                <w:rFonts w:eastAsia="標楷體"/>
                <w:sz w:val="22"/>
              </w:rPr>
              <w:t>消費者</w:t>
            </w:r>
          </w:p>
          <w:p w:rsidR="000E6D86" w:rsidRPr="003A79E4" w:rsidRDefault="000E6D86" w:rsidP="007215C3">
            <w:pPr>
              <w:autoSpaceDE w:val="0"/>
              <w:autoSpaceDN w:val="0"/>
              <w:adjustRightInd w:val="0"/>
              <w:snapToGrid w:val="0"/>
              <w:spacing w:line="240" w:lineRule="atLeast"/>
              <w:jc w:val="center"/>
              <w:rPr>
                <w:rFonts w:eastAsia="標楷體"/>
                <w:sz w:val="22"/>
              </w:rPr>
            </w:pPr>
            <w:r w:rsidRPr="003A79E4">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0E6D86" w:rsidRPr="003A79E4" w:rsidRDefault="000E6D86" w:rsidP="007215C3">
            <w:pPr>
              <w:autoSpaceDE w:val="0"/>
              <w:autoSpaceDN w:val="0"/>
              <w:adjustRightInd w:val="0"/>
              <w:snapToGrid w:val="0"/>
              <w:spacing w:line="240" w:lineRule="atLeast"/>
              <w:jc w:val="center"/>
              <w:rPr>
                <w:rFonts w:eastAsia="標楷體"/>
                <w:sz w:val="22"/>
              </w:rPr>
            </w:pPr>
            <w:r w:rsidRPr="003A79E4">
              <w:rPr>
                <w:rFonts w:eastAsia="標楷體"/>
                <w:sz w:val="22"/>
              </w:rPr>
              <w:t>失業率</w:t>
            </w:r>
          </w:p>
        </w:tc>
      </w:tr>
      <w:tr w:rsidR="000E6D86" w:rsidRPr="003A79E4" w:rsidTr="007215C3">
        <w:trPr>
          <w:cantSplit/>
          <w:trHeight w:val="284"/>
          <w:jc w:val="center"/>
        </w:trPr>
        <w:tc>
          <w:tcPr>
            <w:tcW w:w="896" w:type="dxa"/>
            <w:vMerge/>
            <w:tcBorders>
              <w:left w:val="nil"/>
              <w:right w:val="single" w:sz="6" w:space="0" w:color="auto"/>
            </w:tcBorders>
            <w:shd w:val="clear" w:color="auto" w:fill="auto"/>
          </w:tcPr>
          <w:p w:rsidR="000E6D86" w:rsidRPr="003A79E4" w:rsidRDefault="000E6D86" w:rsidP="007215C3">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shd w:val="clear" w:color="auto" w:fill="auto"/>
          </w:tcPr>
          <w:p w:rsidR="000E6D86" w:rsidRPr="003A79E4" w:rsidRDefault="000E6D86" w:rsidP="007215C3">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shd w:val="clear" w:color="auto" w:fill="auto"/>
          </w:tcPr>
          <w:p w:rsidR="000E6D86" w:rsidRPr="003A79E4" w:rsidRDefault="000E6D86" w:rsidP="007215C3">
            <w:pPr>
              <w:autoSpaceDE w:val="0"/>
              <w:autoSpaceDN w:val="0"/>
              <w:adjustRightInd w:val="0"/>
              <w:snapToGrid w:val="0"/>
              <w:spacing w:line="240" w:lineRule="atLeast"/>
              <w:jc w:val="both"/>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0E6D86" w:rsidRPr="003A79E4" w:rsidRDefault="000E6D86" w:rsidP="007215C3">
            <w:pPr>
              <w:autoSpaceDE w:val="0"/>
              <w:autoSpaceDN w:val="0"/>
              <w:adjustRightInd w:val="0"/>
              <w:snapToGrid w:val="0"/>
              <w:spacing w:line="240" w:lineRule="atLeast"/>
              <w:jc w:val="center"/>
              <w:rPr>
                <w:rFonts w:eastAsia="標楷體"/>
                <w:sz w:val="22"/>
              </w:rPr>
            </w:pPr>
            <w:r w:rsidRPr="003A79E4">
              <w:rPr>
                <w:rFonts w:eastAsia="標楷體"/>
                <w:sz w:val="22"/>
              </w:rPr>
              <w:t>出口</w:t>
            </w:r>
          </w:p>
        </w:tc>
        <w:tc>
          <w:tcPr>
            <w:tcW w:w="1541" w:type="dxa"/>
            <w:gridSpan w:val="3"/>
            <w:tcBorders>
              <w:top w:val="single" w:sz="6" w:space="0" w:color="auto"/>
              <w:left w:val="single" w:sz="6" w:space="0" w:color="auto"/>
              <w:bottom w:val="single" w:sz="6" w:space="0" w:color="auto"/>
              <w:right w:val="single" w:sz="6" w:space="0" w:color="auto"/>
            </w:tcBorders>
            <w:shd w:val="clear" w:color="auto" w:fill="auto"/>
          </w:tcPr>
          <w:p w:rsidR="000E6D86" w:rsidRPr="003A79E4" w:rsidRDefault="000E6D86" w:rsidP="007215C3">
            <w:pPr>
              <w:autoSpaceDE w:val="0"/>
              <w:autoSpaceDN w:val="0"/>
              <w:adjustRightInd w:val="0"/>
              <w:snapToGrid w:val="0"/>
              <w:spacing w:line="240" w:lineRule="atLeast"/>
              <w:jc w:val="center"/>
              <w:rPr>
                <w:rFonts w:eastAsia="標楷體"/>
                <w:sz w:val="22"/>
              </w:rPr>
            </w:pPr>
            <w:r w:rsidRPr="003A79E4">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tcPr>
          <w:p w:rsidR="000E6D86" w:rsidRPr="003A79E4" w:rsidRDefault="000E6D86" w:rsidP="000E6D86">
            <w:pPr>
              <w:autoSpaceDE w:val="0"/>
              <w:autoSpaceDN w:val="0"/>
              <w:adjustRightInd w:val="0"/>
              <w:snapToGrid w:val="0"/>
              <w:spacing w:beforeLines="30" w:before="108" w:line="240" w:lineRule="atLeast"/>
              <w:jc w:val="center"/>
              <w:rPr>
                <w:rFonts w:eastAsia="標楷體"/>
                <w:sz w:val="22"/>
              </w:rPr>
            </w:pPr>
            <w:r w:rsidRPr="003A79E4">
              <w:rPr>
                <w:rFonts w:eastAsia="標楷體"/>
                <w:sz w:val="22"/>
              </w:rPr>
              <w:t>出入超</w:t>
            </w:r>
          </w:p>
        </w:tc>
        <w:tc>
          <w:tcPr>
            <w:tcW w:w="854" w:type="dxa"/>
            <w:vMerge/>
            <w:tcBorders>
              <w:left w:val="single" w:sz="6" w:space="0" w:color="auto"/>
              <w:right w:val="single" w:sz="6" w:space="0" w:color="auto"/>
            </w:tcBorders>
            <w:shd w:val="clear" w:color="auto" w:fill="auto"/>
          </w:tcPr>
          <w:p w:rsidR="000E6D86" w:rsidRPr="003A79E4" w:rsidRDefault="000E6D86" w:rsidP="007215C3">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shd w:val="clear" w:color="auto" w:fill="auto"/>
          </w:tcPr>
          <w:p w:rsidR="000E6D86" w:rsidRPr="003A79E4" w:rsidRDefault="000E6D86" w:rsidP="007215C3">
            <w:pPr>
              <w:autoSpaceDE w:val="0"/>
              <w:autoSpaceDN w:val="0"/>
              <w:adjustRightInd w:val="0"/>
              <w:snapToGrid w:val="0"/>
              <w:spacing w:line="240" w:lineRule="atLeast"/>
              <w:jc w:val="both"/>
              <w:rPr>
                <w:rFonts w:eastAsia="標楷體"/>
                <w:sz w:val="22"/>
              </w:rPr>
            </w:pPr>
          </w:p>
        </w:tc>
      </w:tr>
      <w:tr w:rsidR="000E6D86" w:rsidRPr="003A79E4" w:rsidTr="007215C3">
        <w:trPr>
          <w:cantSplit/>
          <w:trHeight w:val="284"/>
          <w:jc w:val="center"/>
        </w:trPr>
        <w:tc>
          <w:tcPr>
            <w:tcW w:w="896" w:type="dxa"/>
            <w:vMerge/>
            <w:tcBorders>
              <w:left w:val="nil"/>
              <w:bottom w:val="single" w:sz="4" w:space="0" w:color="auto"/>
              <w:right w:val="single" w:sz="6" w:space="0" w:color="auto"/>
            </w:tcBorders>
            <w:shd w:val="clear" w:color="auto" w:fill="auto"/>
          </w:tcPr>
          <w:p w:rsidR="000E6D86" w:rsidRPr="003A79E4" w:rsidRDefault="000E6D86" w:rsidP="007215C3">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shd w:val="clear" w:color="auto" w:fill="auto"/>
          </w:tcPr>
          <w:p w:rsidR="000E6D86" w:rsidRPr="003A79E4" w:rsidRDefault="000E6D86" w:rsidP="007215C3">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shd w:val="clear" w:color="auto" w:fill="auto"/>
          </w:tcPr>
          <w:p w:rsidR="000E6D86" w:rsidRPr="003A79E4" w:rsidRDefault="000E6D86" w:rsidP="007215C3">
            <w:pPr>
              <w:autoSpaceDE w:val="0"/>
              <w:autoSpaceDN w:val="0"/>
              <w:adjustRightInd w:val="0"/>
              <w:snapToGrid w:val="0"/>
              <w:spacing w:line="240" w:lineRule="atLeast"/>
              <w:jc w:val="both"/>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0E6D86" w:rsidRPr="003A79E4" w:rsidRDefault="000E6D86" w:rsidP="007215C3">
            <w:pPr>
              <w:autoSpaceDE w:val="0"/>
              <w:autoSpaceDN w:val="0"/>
              <w:adjustRightInd w:val="0"/>
              <w:snapToGrid w:val="0"/>
              <w:spacing w:line="240" w:lineRule="atLeast"/>
              <w:jc w:val="center"/>
              <w:rPr>
                <w:rFonts w:eastAsia="標楷體"/>
                <w:sz w:val="22"/>
              </w:rPr>
            </w:pPr>
            <w:r w:rsidRPr="003A79E4">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0E6D86" w:rsidRPr="003A79E4" w:rsidRDefault="000E6D86" w:rsidP="007215C3">
            <w:pPr>
              <w:autoSpaceDE w:val="0"/>
              <w:autoSpaceDN w:val="0"/>
              <w:adjustRightInd w:val="0"/>
              <w:snapToGrid w:val="0"/>
              <w:spacing w:line="240" w:lineRule="atLeast"/>
              <w:jc w:val="center"/>
              <w:rPr>
                <w:rFonts w:eastAsia="標楷體"/>
                <w:sz w:val="22"/>
              </w:rPr>
            </w:pPr>
            <w:r w:rsidRPr="003A79E4">
              <w:rPr>
                <w:rFonts w:eastAsia="標楷體"/>
                <w:sz w:val="22"/>
              </w:rPr>
              <w:t>成長率</w:t>
            </w:r>
          </w:p>
        </w:tc>
        <w:tc>
          <w:tcPr>
            <w:tcW w:w="757" w:type="dxa"/>
            <w:gridSpan w:val="2"/>
            <w:tcBorders>
              <w:top w:val="single" w:sz="6" w:space="0" w:color="auto"/>
              <w:left w:val="single" w:sz="6" w:space="0" w:color="auto"/>
              <w:bottom w:val="single" w:sz="6" w:space="0" w:color="auto"/>
              <w:right w:val="single" w:sz="6" w:space="0" w:color="auto"/>
            </w:tcBorders>
            <w:shd w:val="clear" w:color="auto" w:fill="auto"/>
          </w:tcPr>
          <w:p w:rsidR="000E6D86" w:rsidRPr="003A79E4" w:rsidRDefault="000E6D86" w:rsidP="007215C3">
            <w:pPr>
              <w:autoSpaceDE w:val="0"/>
              <w:autoSpaceDN w:val="0"/>
              <w:adjustRightInd w:val="0"/>
              <w:snapToGrid w:val="0"/>
              <w:spacing w:line="240" w:lineRule="atLeast"/>
              <w:jc w:val="center"/>
              <w:rPr>
                <w:rFonts w:eastAsia="標楷體"/>
                <w:sz w:val="22"/>
              </w:rPr>
            </w:pPr>
            <w:r w:rsidRPr="003A79E4">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0E6D86" w:rsidRPr="003A79E4" w:rsidRDefault="000E6D86" w:rsidP="007215C3">
            <w:pPr>
              <w:autoSpaceDE w:val="0"/>
              <w:autoSpaceDN w:val="0"/>
              <w:adjustRightInd w:val="0"/>
              <w:snapToGrid w:val="0"/>
              <w:spacing w:line="240" w:lineRule="atLeast"/>
              <w:jc w:val="center"/>
              <w:rPr>
                <w:rFonts w:eastAsia="標楷體"/>
                <w:sz w:val="22"/>
              </w:rPr>
            </w:pPr>
            <w:r w:rsidRPr="003A79E4">
              <w:rPr>
                <w:rFonts w:eastAsia="標楷體"/>
                <w:sz w:val="22"/>
              </w:rPr>
              <w:t>成長率</w:t>
            </w:r>
          </w:p>
        </w:tc>
        <w:tc>
          <w:tcPr>
            <w:tcW w:w="896" w:type="dxa"/>
            <w:vMerge/>
            <w:tcBorders>
              <w:left w:val="single" w:sz="6" w:space="0" w:color="auto"/>
              <w:bottom w:val="single" w:sz="6" w:space="0" w:color="auto"/>
              <w:right w:val="single" w:sz="6" w:space="0" w:color="auto"/>
            </w:tcBorders>
            <w:shd w:val="clear" w:color="auto" w:fill="auto"/>
          </w:tcPr>
          <w:p w:rsidR="000E6D86" w:rsidRPr="003A79E4" w:rsidRDefault="000E6D86" w:rsidP="007215C3">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shd w:val="clear" w:color="auto" w:fill="auto"/>
          </w:tcPr>
          <w:p w:rsidR="000E6D86" w:rsidRPr="003A79E4" w:rsidRDefault="000E6D86" w:rsidP="007215C3">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shd w:val="clear" w:color="auto" w:fill="auto"/>
          </w:tcPr>
          <w:p w:rsidR="000E6D86" w:rsidRPr="003A79E4" w:rsidRDefault="000E6D86" w:rsidP="007215C3">
            <w:pPr>
              <w:autoSpaceDE w:val="0"/>
              <w:autoSpaceDN w:val="0"/>
              <w:adjustRightInd w:val="0"/>
              <w:snapToGrid w:val="0"/>
              <w:spacing w:line="240" w:lineRule="atLeast"/>
              <w:jc w:val="both"/>
              <w:rPr>
                <w:rFonts w:eastAsia="標楷體"/>
                <w:sz w:val="22"/>
              </w:rPr>
            </w:pPr>
          </w:p>
        </w:tc>
      </w:tr>
      <w:tr w:rsidR="000E6D86" w:rsidRPr="003A79E4" w:rsidTr="007215C3">
        <w:trPr>
          <w:cantSplit/>
          <w:jc w:val="center"/>
        </w:trPr>
        <w:tc>
          <w:tcPr>
            <w:tcW w:w="896" w:type="dxa"/>
            <w:tcBorders>
              <w:left w:val="nil"/>
              <w:right w:val="single" w:sz="6" w:space="0" w:color="auto"/>
            </w:tcBorders>
            <w:shd w:val="clear" w:color="auto" w:fill="auto"/>
          </w:tcPr>
          <w:p w:rsidR="000E6D86" w:rsidRPr="003A79E4" w:rsidRDefault="000E6D86" w:rsidP="007215C3">
            <w:pPr>
              <w:autoSpaceDE w:val="0"/>
              <w:autoSpaceDN w:val="0"/>
              <w:adjustRightInd w:val="0"/>
              <w:snapToGrid w:val="0"/>
              <w:spacing w:line="380" w:lineRule="atLeast"/>
              <w:jc w:val="center"/>
              <w:rPr>
                <w:rFonts w:eastAsia="標楷體"/>
                <w:sz w:val="22"/>
              </w:rPr>
            </w:pPr>
            <w:r w:rsidRPr="003A79E4">
              <w:rPr>
                <w:rFonts w:eastAsia="標楷體" w:hint="eastAsia"/>
                <w:sz w:val="22"/>
              </w:rPr>
              <w:t>2009</w:t>
            </w:r>
            <w:r w:rsidRPr="003A79E4">
              <w:rPr>
                <w:rFonts w:eastAsia="標楷體" w:hint="eastAsia"/>
                <w:sz w:val="22"/>
              </w:rPr>
              <w:t>年</w:t>
            </w:r>
          </w:p>
        </w:tc>
        <w:tc>
          <w:tcPr>
            <w:tcW w:w="932" w:type="dxa"/>
            <w:tcBorders>
              <w:left w:val="single" w:sz="6" w:space="0" w:color="auto"/>
              <w:right w:val="single" w:sz="6" w:space="0" w:color="auto"/>
            </w:tcBorders>
            <w:shd w:val="clear" w:color="auto" w:fill="auto"/>
          </w:tcPr>
          <w:p w:rsidR="000E6D86" w:rsidRPr="00676C10" w:rsidRDefault="000E6D86" w:rsidP="007215C3">
            <w:pPr>
              <w:autoSpaceDE w:val="0"/>
              <w:autoSpaceDN w:val="0"/>
              <w:adjustRightInd w:val="0"/>
              <w:snapToGrid w:val="0"/>
              <w:spacing w:line="380" w:lineRule="atLeast"/>
              <w:jc w:val="center"/>
              <w:rPr>
                <w:rFonts w:eastAsia="標楷體"/>
                <w:sz w:val="20"/>
              </w:rPr>
            </w:pPr>
            <w:r w:rsidRPr="00676C10">
              <w:rPr>
                <w:rFonts w:eastAsia="標楷體" w:hint="eastAsia"/>
                <w:sz w:val="22"/>
              </w:rPr>
              <w:t>-0.8</w:t>
            </w:r>
          </w:p>
        </w:tc>
        <w:tc>
          <w:tcPr>
            <w:tcW w:w="672" w:type="dxa"/>
            <w:tcBorders>
              <w:left w:val="single" w:sz="6" w:space="0" w:color="auto"/>
              <w:right w:val="single" w:sz="6" w:space="0" w:color="auto"/>
            </w:tcBorders>
            <w:shd w:val="clear" w:color="auto" w:fill="auto"/>
          </w:tcPr>
          <w:p w:rsidR="000E6D86" w:rsidRPr="00676C10" w:rsidRDefault="000E6D86" w:rsidP="007215C3">
            <w:pPr>
              <w:autoSpaceDE w:val="0"/>
              <w:autoSpaceDN w:val="0"/>
              <w:adjustRightInd w:val="0"/>
              <w:snapToGrid w:val="0"/>
              <w:spacing w:line="380" w:lineRule="atLeast"/>
              <w:jc w:val="center"/>
              <w:rPr>
                <w:rFonts w:eastAsia="標楷體"/>
                <w:sz w:val="22"/>
              </w:rPr>
            </w:pPr>
            <w:r w:rsidRPr="00676C10">
              <w:rPr>
                <w:rFonts w:eastAsia="標楷體" w:hint="eastAsia"/>
                <w:sz w:val="22"/>
              </w:rPr>
              <w:t>-4.2</w:t>
            </w:r>
          </w:p>
        </w:tc>
        <w:tc>
          <w:tcPr>
            <w:tcW w:w="854" w:type="dxa"/>
            <w:tcBorders>
              <w:left w:val="single" w:sz="6" w:space="0" w:color="auto"/>
              <w:right w:val="single" w:sz="6" w:space="0" w:color="auto"/>
            </w:tcBorders>
            <w:shd w:val="clear" w:color="auto" w:fill="auto"/>
            <w:vAlign w:val="center"/>
          </w:tcPr>
          <w:p w:rsidR="000E6D86" w:rsidRPr="00676C10" w:rsidRDefault="000E6D86" w:rsidP="007215C3">
            <w:pPr>
              <w:autoSpaceDE w:val="0"/>
              <w:autoSpaceDN w:val="0"/>
              <w:adjustRightInd w:val="0"/>
              <w:snapToGrid w:val="0"/>
              <w:spacing w:line="380" w:lineRule="atLeast"/>
              <w:jc w:val="center"/>
              <w:rPr>
                <w:rFonts w:eastAsia="標楷體"/>
                <w:sz w:val="22"/>
              </w:rPr>
            </w:pPr>
            <w:r w:rsidRPr="00676C10">
              <w:rPr>
                <w:rFonts w:eastAsia="標楷體" w:hint="eastAsia"/>
                <w:sz w:val="22"/>
              </w:rPr>
              <w:t>3,911.2</w:t>
            </w:r>
          </w:p>
        </w:tc>
        <w:tc>
          <w:tcPr>
            <w:tcW w:w="810" w:type="dxa"/>
            <w:tcBorders>
              <w:left w:val="single" w:sz="6" w:space="0" w:color="auto"/>
              <w:right w:val="single" w:sz="6" w:space="0" w:color="auto"/>
            </w:tcBorders>
            <w:shd w:val="clear" w:color="auto" w:fill="auto"/>
            <w:vAlign w:val="center"/>
          </w:tcPr>
          <w:p w:rsidR="000E6D86" w:rsidRPr="00676C10" w:rsidRDefault="000E6D86" w:rsidP="007215C3">
            <w:pPr>
              <w:autoSpaceDE w:val="0"/>
              <w:autoSpaceDN w:val="0"/>
              <w:adjustRightInd w:val="0"/>
              <w:snapToGrid w:val="0"/>
              <w:spacing w:line="380" w:lineRule="atLeast"/>
              <w:jc w:val="center"/>
              <w:rPr>
                <w:rFonts w:eastAsia="標楷體"/>
                <w:sz w:val="22"/>
              </w:rPr>
            </w:pPr>
            <w:r w:rsidRPr="00676C10">
              <w:rPr>
                <w:rFonts w:eastAsia="標楷體" w:hint="eastAsia"/>
                <w:sz w:val="22"/>
              </w:rPr>
              <w:t>-18.0</w:t>
            </w:r>
          </w:p>
        </w:tc>
        <w:tc>
          <w:tcPr>
            <w:tcW w:w="757" w:type="dxa"/>
            <w:gridSpan w:val="2"/>
            <w:tcBorders>
              <w:left w:val="single" w:sz="6" w:space="0" w:color="auto"/>
              <w:right w:val="single" w:sz="6" w:space="0" w:color="auto"/>
            </w:tcBorders>
            <w:shd w:val="clear" w:color="auto" w:fill="auto"/>
            <w:vAlign w:val="center"/>
          </w:tcPr>
          <w:p w:rsidR="000E6D86" w:rsidRPr="00676C10" w:rsidRDefault="000E6D86" w:rsidP="007215C3">
            <w:pPr>
              <w:autoSpaceDE w:val="0"/>
              <w:autoSpaceDN w:val="0"/>
              <w:adjustRightInd w:val="0"/>
              <w:snapToGrid w:val="0"/>
              <w:spacing w:line="380" w:lineRule="atLeast"/>
              <w:jc w:val="center"/>
              <w:rPr>
                <w:rFonts w:eastAsia="標楷體"/>
                <w:sz w:val="22"/>
              </w:rPr>
            </w:pPr>
            <w:r w:rsidRPr="00676C10">
              <w:rPr>
                <w:rFonts w:eastAsia="標楷體" w:hint="eastAsia"/>
                <w:sz w:val="22"/>
              </w:rPr>
              <w:t>3,563.0</w:t>
            </w:r>
          </w:p>
        </w:tc>
        <w:tc>
          <w:tcPr>
            <w:tcW w:w="784" w:type="dxa"/>
            <w:tcBorders>
              <w:left w:val="single" w:sz="6" w:space="0" w:color="auto"/>
              <w:right w:val="single" w:sz="6" w:space="0" w:color="auto"/>
            </w:tcBorders>
            <w:shd w:val="clear" w:color="auto" w:fill="auto"/>
            <w:vAlign w:val="center"/>
          </w:tcPr>
          <w:p w:rsidR="000E6D86" w:rsidRPr="00676C10" w:rsidRDefault="000E6D86" w:rsidP="007215C3">
            <w:pPr>
              <w:autoSpaceDE w:val="0"/>
              <w:autoSpaceDN w:val="0"/>
              <w:adjustRightInd w:val="0"/>
              <w:snapToGrid w:val="0"/>
              <w:spacing w:line="380" w:lineRule="atLeast"/>
              <w:jc w:val="center"/>
              <w:rPr>
                <w:rFonts w:eastAsia="標楷體"/>
                <w:sz w:val="22"/>
              </w:rPr>
            </w:pPr>
            <w:r w:rsidRPr="00676C10">
              <w:rPr>
                <w:rFonts w:eastAsia="標楷體" w:hint="eastAsia"/>
                <w:sz w:val="22"/>
              </w:rPr>
              <w:t>-21.0</w:t>
            </w:r>
          </w:p>
        </w:tc>
        <w:tc>
          <w:tcPr>
            <w:tcW w:w="896" w:type="dxa"/>
            <w:tcBorders>
              <w:left w:val="single" w:sz="6" w:space="0" w:color="auto"/>
              <w:right w:val="single" w:sz="6" w:space="0" w:color="auto"/>
            </w:tcBorders>
            <w:shd w:val="clear" w:color="auto" w:fill="auto"/>
            <w:vAlign w:val="center"/>
          </w:tcPr>
          <w:p w:rsidR="000E6D86" w:rsidRPr="00676C10" w:rsidRDefault="000E6D86" w:rsidP="007215C3">
            <w:pPr>
              <w:autoSpaceDE w:val="0"/>
              <w:autoSpaceDN w:val="0"/>
              <w:adjustRightInd w:val="0"/>
              <w:snapToGrid w:val="0"/>
              <w:spacing w:line="380" w:lineRule="atLeast"/>
              <w:jc w:val="center"/>
              <w:rPr>
                <w:rFonts w:eastAsia="標楷體"/>
                <w:sz w:val="22"/>
              </w:rPr>
            </w:pPr>
            <w:r w:rsidRPr="00676C10">
              <w:rPr>
                <w:rFonts w:eastAsia="標楷體" w:hint="eastAsia"/>
                <w:sz w:val="22"/>
              </w:rPr>
              <w:t>348.2</w:t>
            </w:r>
          </w:p>
        </w:tc>
        <w:tc>
          <w:tcPr>
            <w:tcW w:w="854" w:type="dxa"/>
            <w:tcBorders>
              <w:left w:val="single" w:sz="6" w:space="0" w:color="auto"/>
              <w:right w:val="single" w:sz="6" w:space="0" w:color="auto"/>
            </w:tcBorders>
            <w:shd w:val="clear" w:color="auto" w:fill="auto"/>
          </w:tcPr>
          <w:p w:rsidR="000E6D86" w:rsidRPr="00676C10" w:rsidRDefault="000E6D86" w:rsidP="007215C3">
            <w:pPr>
              <w:autoSpaceDE w:val="0"/>
              <w:autoSpaceDN w:val="0"/>
              <w:adjustRightInd w:val="0"/>
              <w:snapToGrid w:val="0"/>
              <w:spacing w:line="380" w:lineRule="atLeast"/>
              <w:jc w:val="center"/>
              <w:rPr>
                <w:rFonts w:eastAsia="標楷體"/>
                <w:sz w:val="22"/>
              </w:rPr>
            </w:pPr>
            <w:r w:rsidRPr="00676C10">
              <w:rPr>
                <w:rFonts w:eastAsia="標楷體" w:hint="eastAsia"/>
                <w:sz w:val="22"/>
              </w:rPr>
              <w:t>0.6</w:t>
            </w:r>
          </w:p>
        </w:tc>
        <w:tc>
          <w:tcPr>
            <w:tcW w:w="853" w:type="dxa"/>
            <w:tcBorders>
              <w:left w:val="single" w:sz="6" w:space="0" w:color="auto"/>
              <w:right w:val="nil"/>
            </w:tcBorders>
            <w:shd w:val="clear" w:color="auto" w:fill="auto"/>
          </w:tcPr>
          <w:p w:rsidR="000E6D86" w:rsidRPr="00676C10" w:rsidRDefault="000E6D86" w:rsidP="007215C3">
            <w:pPr>
              <w:autoSpaceDE w:val="0"/>
              <w:autoSpaceDN w:val="0"/>
              <w:adjustRightInd w:val="0"/>
              <w:snapToGrid w:val="0"/>
              <w:spacing w:line="380" w:lineRule="atLeast"/>
              <w:jc w:val="center"/>
              <w:rPr>
                <w:rFonts w:eastAsia="標楷體"/>
                <w:sz w:val="22"/>
              </w:rPr>
            </w:pPr>
            <w:r w:rsidRPr="00676C10">
              <w:rPr>
                <w:rFonts w:eastAsia="標楷體" w:hint="eastAsia"/>
                <w:sz w:val="22"/>
              </w:rPr>
              <w:t>3.0</w:t>
            </w:r>
          </w:p>
        </w:tc>
      </w:tr>
      <w:tr w:rsidR="000E6D86" w:rsidRPr="003A79E4" w:rsidTr="007215C3">
        <w:trPr>
          <w:cantSplit/>
          <w:jc w:val="center"/>
        </w:trPr>
        <w:tc>
          <w:tcPr>
            <w:tcW w:w="896" w:type="dxa"/>
            <w:tcBorders>
              <w:left w:val="nil"/>
              <w:right w:val="single" w:sz="6" w:space="0" w:color="auto"/>
            </w:tcBorders>
            <w:shd w:val="clear" w:color="auto" w:fill="auto"/>
          </w:tcPr>
          <w:p w:rsidR="000E6D86" w:rsidRPr="003A79E4" w:rsidRDefault="000E6D86" w:rsidP="007215C3">
            <w:pPr>
              <w:autoSpaceDE w:val="0"/>
              <w:autoSpaceDN w:val="0"/>
              <w:adjustRightInd w:val="0"/>
              <w:snapToGrid w:val="0"/>
              <w:spacing w:line="380" w:lineRule="atLeast"/>
              <w:jc w:val="center"/>
              <w:rPr>
                <w:rFonts w:eastAsia="標楷體"/>
                <w:sz w:val="22"/>
              </w:rPr>
            </w:pPr>
            <w:r w:rsidRPr="003A79E4">
              <w:rPr>
                <w:rFonts w:eastAsia="標楷體" w:hint="eastAsia"/>
                <w:sz w:val="22"/>
              </w:rPr>
              <w:t>2010</w:t>
            </w:r>
            <w:r w:rsidRPr="003A79E4">
              <w:rPr>
                <w:rFonts w:eastAsia="標楷體" w:hint="eastAsia"/>
                <w:sz w:val="22"/>
              </w:rPr>
              <w:t>年</w:t>
            </w:r>
          </w:p>
        </w:tc>
        <w:tc>
          <w:tcPr>
            <w:tcW w:w="932" w:type="dxa"/>
            <w:tcBorders>
              <w:left w:val="single" w:sz="6" w:space="0" w:color="auto"/>
              <w:right w:val="single" w:sz="6" w:space="0" w:color="auto"/>
            </w:tcBorders>
            <w:shd w:val="clear" w:color="auto" w:fill="auto"/>
          </w:tcPr>
          <w:p w:rsidR="000E6D86" w:rsidRPr="00676C10" w:rsidRDefault="000E6D86" w:rsidP="007215C3">
            <w:pPr>
              <w:autoSpaceDE w:val="0"/>
              <w:autoSpaceDN w:val="0"/>
              <w:adjustRightInd w:val="0"/>
              <w:snapToGrid w:val="0"/>
              <w:spacing w:line="380" w:lineRule="atLeast"/>
              <w:jc w:val="center"/>
              <w:rPr>
                <w:rFonts w:eastAsia="標楷體"/>
                <w:sz w:val="22"/>
              </w:rPr>
            </w:pPr>
            <w:r w:rsidRPr="00676C10">
              <w:rPr>
                <w:rFonts w:eastAsia="標楷體" w:hint="eastAsia"/>
                <w:sz w:val="22"/>
              </w:rPr>
              <w:t>14.5</w:t>
            </w:r>
          </w:p>
        </w:tc>
        <w:tc>
          <w:tcPr>
            <w:tcW w:w="672" w:type="dxa"/>
            <w:tcBorders>
              <w:left w:val="single" w:sz="6" w:space="0" w:color="auto"/>
              <w:right w:val="single" w:sz="6" w:space="0" w:color="auto"/>
            </w:tcBorders>
            <w:shd w:val="clear" w:color="auto" w:fill="auto"/>
          </w:tcPr>
          <w:p w:rsidR="000E6D86" w:rsidRPr="00676C10" w:rsidRDefault="000E6D86" w:rsidP="007215C3">
            <w:pPr>
              <w:autoSpaceDE w:val="0"/>
              <w:autoSpaceDN w:val="0"/>
              <w:adjustRightInd w:val="0"/>
              <w:snapToGrid w:val="0"/>
              <w:spacing w:line="380" w:lineRule="atLeast"/>
              <w:jc w:val="center"/>
              <w:rPr>
                <w:rFonts w:eastAsia="標楷體"/>
                <w:sz w:val="22"/>
              </w:rPr>
            </w:pPr>
            <w:r w:rsidRPr="00676C10">
              <w:rPr>
                <w:rFonts w:eastAsia="標楷體" w:hint="eastAsia"/>
                <w:sz w:val="22"/>
              </w:rPr>
              <w:t>29.7</w:t>
            </w:r>
          </w:p>
        </w:tc>
        <w:tc>
          <w:tcPr>
            <w:tcW w:w="854" w:type="dxa"/>
            <w:tcBorders>
              <w:left w:val="single" w:sz="6" w:space="0" w:color="auto"/>
              <w:right w:val="single" w:sz="6" w:space="0" w:color="auto"/>
            </w:tcBorders>
            <w:shd w:val="clear" w:color="auto" w:fill="auto"/>
          </w:tcPr>
          <w:p w:rsidR="000E6D86" w:rsidRPr="00676C10" w:rsidRDefault="000E6D86" w:rsidP="007215C3">
            <w:pPr>
              <w:autoSpaceDE w:val="0"/>
              <w:autoSpaceDN w:val="0"/>
              <w:adjustRightInd w:val="0"/>
              <w:snapToGrid w:val="0"/>
              <w:spacing w:line="380" w:lineRule="atLeast"/>
              <w:jc w:val="center"/>
              <w:rPr>
                <w:rFonts w:eastAsia="標楷體"/>
                <w:sz w:val="22"/>
              </w:rPr>
            </w:pPr>
            <w:r w:rsidRPr="00676C10">
              <w:rPr>
                <w:rFonts w:eastAsia="標楷體" w:hint="eastAsia"/>
                <w:sz w:val="22"/>
              </w:rPr>
              <w:t>4,788.4</w:t>
            </w:r>
          </w:p>
        </w:tc>
        <w:tc>
          <w:tcPr>
            <w:tcW w:w="810" w:type="dxa"/>
            <w:tcBorders>
              <w:left w:val="single" w:sz="6" w:space="0" w:color="auto"/>
              <w:right w:val="single" w:sz="6" w:space="0" w:color="auto"/>
            </w:tcBorders>
            <w:shd w:val="clear" w:color="auto" w:fill="auto"/>
            <w:vAlign w:val="center"/>
          </w:tcPr>
          <w:p w:rsidR="000E6D86" w:rsidRPr="00676C10" w:rsidRDefault="000E6D86" w:rsidP="007215C3">
            <w:pPr>
              <w:autoSpaceDE w:val="0"/>
              <w:autoSpaceDN w:val="0"/>
              <w:adjustRightInd w:val="0"/>
              <w:snapToGrid w:val="0"/>
              <w:spacing w:line="380" w:lineRule="atLeast"/>
              <w:jc w:val="center"/>
              <w:rPr>
                <w:rFonts w:eastAsia="標楷體"/>
                <w:sz w:val="22"/>
              </w:rPr>
            </w:pPr>
            <w:r w:rsidRPr="00676C10">
              <w:rPr>
                <w:rFonts w:eastAsia="標楷體" w:hint="eastAsia"/>
                <w:sz w:val="22"/>
              </w:rPr>
              <w:t>22.4</w:t>
            </w:r>
          </w:p>
        </w:tc>
        <w:tc>
          <w:tcPr>
            <w:tcW w:w="750" w:type="dxa"/>
            <w:tcBorders>
              <w:left w:val="single" w:sz="6" w:space="0" w:color="auto"/>
              <w:right w:val="single" w:sz="6" w:space="0" w:color="auto"/>
            </w:tcBorders>
            <w:shd w:val="clear" w:color="auto" w:fill="auto"/>
          </w:tcPr>
          <w:p w:rsidR="000E6D86" w:rsidRPr="00676C10" w:rsidRDefault="000E6D86" w:rsidP="007215C3">
            <w:pPr>
              <w:autoSpaceDE w:val="0"/>
              <w:autoSpaceDN w:val="0"/>
              <w:adjustRightInd w:val="0"/>
              <w:snapToGrid w:val="0"/>
              <w:spacing w:line="380" w:lineRule="atLeast"/>
              <w:jc w:val="center"/>
              <w:rPr>
                <w:rFonts w:eastAsia="標楷體"/>
                <w:sz w:val="22"/>
              </w:rPr>
            </w:pPr>
            <w:r w:rsidRPr="00676C10">
              <w:rPr>
                <w:rFonts w:eastAsia="標楷體" w:hint="eastAsia"/>
                <w:sz w:val="22"/>
              </w:rPr>
              <w:t>4,232.2</w:t>
            </w:r>
          </w:p>
        </w:tc>
        <w:tc>
          <w:tcPr>
            <w:tcW w:w="791" w:type="dxa"/>
            <w:gridSpan w:val="2"/>
            <w:tcBorders>
              <w:left w:val="single" w:sz="6" w:space="0" w:color="auto"/>
              <w:right w:val="single" w:sz="6" w:space="0" w:color="auto"/>
            </w:tcBorders>
            <w:shd w:val="clear" w:color="auto" w:fill="auto"/>
            <w:vAlign w:val="center"/>
          </w:tcPr>
          <w:p w:rsidR="000E6D86" w:rsidRPr="00676C10" w:rsidRDefault="000E6D86" w:rsidP="007215C3">
            <w:pPr>
              <w:autoSpaceDE w:val="0"/>
              <w:autoSpaceDN w:val="0"/>
              <w:adjustRightInd w:val="0"/>
              <w:snapToGrid w:val="0"/>
              <w:spacing w:line="380" w:lineRule="atLeast"/>
              <w:jc w:val="center"/>
              <w:rPr>
                <w:rFonts w:eastAsia="標楷體"/>
                <w:sz w:val="22"/>
              </w:rPr>
            </w:pPr>
            <w:r w:rsidRPr="00676C10">
              <w:rPr>
                <w:rFonts w:eastAsia="標楷體" w:hint="eastAsia"/>
                <w:sz w:val="22"/>
              </w:rPr>
              <w:t>18.8</w:t>
            </w:r>
          </w:p>
        </w:tc>
        <w:tc>
          <w:tcPr>
            <w:tcW w:w="896" w:type="dxa"/>
            <w:tcBorders>
              <w:left w:val="single" w:sz="6" w:space="0" w:color="auto"/>
              <w:right w:val="single" w:sz="6" w:space="0" w:color="auto"/>
            </w:tcBorders>
            <w:shd w:val="clear" w:color="auto" w:fill="auto"/>
            <w:vAlign w:val="bottom"/>
          </w:tcPr>
          <w:p w:rsidR="000E6D86" w:rsidRPr="00676C10" w:rsidRDefault="000E6D86" w:rsidP="007215C3">
            <w:pPr>
              <w:autoSpaceDE w:val="0"/>
              <w:autoSpaceDN w:val="0"/>
              <w:adjustRightInd w:val="0"/>
              <w:snapToGrid w:val="0"/>
              <w:spacing w:line="380" w:lineRule="atLeast"/>
              <w:jc w:val="center"/>
              <w:rPr>
                <w:rFonts w:eastAsia="標楷體"/>
                <w:sz w:val="22"/>
              </w:rPr>
            </w:pPr>
            <w:r w:rsidRPr="00676C10">
              <w:rPr>
                <w:rFonts w:eastAsia="標楷體" w:hint="eastAsia"/>
                <w:sz w:val="22"/>
              </w:rPr>
              <w:t>556.2</w:t>
            </w:r>
          </w:p>
        </w:tc>
        <w:tc>
          <w:tcPr>
            <w:tcW w:w="854" w:type="dxa"/>
            <w:tcBorders>
              <w:left w:val="single" w:sz="6" w:space="0" w:color="auto"/>
              <w:right w:val="single" w:sz="6" w:space="0" w:color="auto"/>
            </w:tcBorders>
            <w:shd w:val="clear" w:color="auto" w:fill="auto"/>
          </w:tcPr>
          <w:p w:rsidR="000E6D86" w:rsidRPr="00676C10" w:rsidRDefault="000E6D86" w:rsidP="007215C3">
            <w:pPr>
              <w:autoSpaceDE w:val="0"/>
              <w:autoSpaceDN w:val="0"/>
              <w:adjustRightInd w:val="0"/>
              <w:snapToGrid w:val="0"/>
              <w:spacing w:line="380" w:lineRule="atLeast"/>
              <w:jc w:val="center"/>
              <w:rPr>
                <w:rFonts w:eastAsia="標楷體"/>
                <w:sz w:val="22"/>
              </w:rPr>
            </w:pPr>
            <w:r w:rsidRPr="00676C10">
              <w:rPr>
                <w:rFonts w:eastAsia="標楷體" w:hint="eastAsia"/>
                <w:sz w:val="22"/>
              </w:rPr>
              <w:t>2.8</w:t>
            </w:r>
          </w:p>
        </w:tc>
        <w:tc>
          <w:tcPr>
            <w:tcW w:w="853" w:type="dxa"/>
            <w:tcBorders>
              <w:left w:val="single" w:sz="6" w:space="0" w:color="auto"/>
              <w:right w:val="nil"/>
            </w:tcBorders>
            <w:shd w:val="clear" w:color="auto" w:fill="auto"/>
          </w:tcPr>
          <w:p w:rsidR="000E6D86" w:rsidRPr="00676C10" w:rsidRDefault="000E6D86" w:rsidP="007215C3">
            <w:pPr>
              <w:autoSpaceDE w:val="0"/>
              <w:autoSpaceDN w:val="0"/>
              <w:adjustRightInd w:val="0"/>
              <w:snapToGrid w:val="0"/>
              <w:spacing w:line="380" w:lineRule="atLeast"/>
              <w:jc w:val="center"/>
              <w:rPr>
                <w:rFonts w:eastAsia="標楷體"/>
                <w:sz w:val="22"/>
              </w:rPr>
            </w:pPr>
            <w:r w:rsidRPr="00676C10">
              <w:rPr>
                <w:rFonts w:eastAsia="標楷體" w:hint="eastAsia"/>
                <w:sz w:val="22"/>
              </w:rPr>
              <w:t>2.2</w:t>
            </w:r>
          </w:p>
        </w:tc>
      </w:tr>
      <w:tr w:rsidR="000E6D86" w:rsidRPr="003A79E4" w:rsidTr="007215C3">
        <w:trPr>
          <w:cantSplit/>
          <w:jc w:val="center"/>
        </w:trPr>
        <w:tc>
          <w:tcPr>
            <w:tcW w:w="896" w:type="dxa"/>
            <w:tcBorders>
              <w:left w:val="nil"/>
              <w:right w:val="single" w:sz="6" w:space="0" w:color="auto"/>
            </w:tcBorders>
            <w:shd w:val="clear" w:color="auto" w:fill="auto"/>
          </w:tcPr>
          <w:p w:rsidR="000E6D86" w:rsidRPr="003A79E4" w:rsidRDefault="000E6D86" w:rsidP="007215C3">
            <w:pPr>
              <w:autoSpaceDE w:val="0"/>
              <w:autoSpaceDN w:val="0"/>
              <w:adjustRightInd w:val="0"/>
              <w:snapToGrid w:val="0"/>
              <w:spacing w:line="380" w:lineRule="atLeast"/>
              <w:jc w:val="center"/>
              <w:rPr>
                <w:rFonts w:eastAsia="標楷體"/>
                <w:sz w:val="22"/>
              </w:rPr>
            </w:pPr>
            <w:r w:rsidRPr="003A79E4">
              <w:rPr>
                <w:rFonts w:eastAsia="標楷體" w:hint="eastAsia"/>
                <w:sz w:val="22"/>
              </w:rPr>
              <w:t>2011</w:t>
            </w:r>
            <w:r w:rsidRPr="003A79E4">
              <w:rPr>
                <w:rFonts w:eastAsia="標楷體" w:hint="eastAsia"/>
                <w:sz w:val="22"/>
              </w:rPr>
              <w:t>年</w:t>
            </w:r>
          </w:p>
        </w:tc>
        <w:tc>
          <w:tcPr>
            <w:tcW w:w="932" w:type="dxa"/>
            <w:tcBorders>
              <w:left w:val="single" w:sz="6" w:space="0" w:color="auto"/>
              <w:right w:val="single" w:sz="6" w:space="0" w:color="auto"/>
            </w:tcBorders>
            <w:shd w:val="clear" w:color="auto" w:fill="auto"/>
          </w:tcPr>
          <w:p w:rsidR="000E6D86" w:rsidRPr="00676C10" w:rsidRDefault="000E6D86" w:rsidP="007215C3">
            <w:pPr>
              <w:autoSpaceDE w:val="0"/>
              <w:autoSpaceDN w:val="0"/>
              <w:adjustRightInd w:val="0"/>
              <w:snapToGrid w:val="0"/>
              <w:spacing w:line="380" w:lineRule="atLeast"/>
              <w:jc w:val="center"/>
              <w:rPr>
                <w:rFonts w:eastAsia="標楷體"/>
                <w:sz w:val="22"/>
              </w:rPr>
            </w:pPr>
            <w:r w:rsidRPr="00676C10">
              <w:rPr>
                <w:rFonts w:eastAsia="標楷體" w:hint="eastAsia"/>
                <w:sz w:val="22"/>
              </w:rPr>
              <w:t>4.9</w:t>
            </w:r>
          </w:p>
        </w:tc>
        <w:tc>
          <w:tcPr>
            <w:tcW w:w="672" w:type="dxa"/>
            <w:tcBorders>
              <w:left w:val="single" w:sz="6" w:space="0" w:color="auto"/>
              <w:right w:val="single" w:sz="6" w:space="0" w:color="auto"/>
            </w:tcBorders>
            <w:shd w:val="clear" w:color="auto" w:fill="auto"/>
          </w:tcPr>
          <w:p w:rsidR="000E6D86" w:rsidRPr="00676C10" w:rsidRDefault="000E6D86" w:rsidP="007215C3">
            <w:pPr>
              <w:autoSpaceDE w:val="0"/>
              <w:autoSpaceDN w:val="0"/>
              <w:adjustRightInd w:val="0"/>
              <w:snapToGrid w:val="0"/>
              <w:spacing w:line="380" w:lineRule="atLeast"/>
              <w:jc w:val="center"/>
              <w:rPr>
                <w:rFonts w:eastAsia="標楷體"/>
                <w:sz w:val="22"/>
              </w:rPr>
            </w:pPr>
            <w:r w:rsidRPr="00676C10">
              <w:rPr>
                <w:rFonts w:eastAsia="標楷體" w:hint="eastAsia"/>
                <w:sz w:val="22"/>
              </w:rPr>
              <w:t>7.6</w:t>
            </w:r>
          </w:p>
        </w:tc>
        <w:tc>
          <w:tcPr>
            <w:tcW w:w="854" w:type="dxa"/>
            <w:tcBorders>
              <w:left w:val="single" w:sz="6" w:space="0" w:color="auto"/>
              <w:right w:val="single" w:sz="6" w:space="0" w:color="auto"/>
            </w:tcBorders>
            <w:shd w:val="clear" w:color="auto" w:fill="auto"/>
          </w:tcPr>
          <w:p w:rsidR="000E6D86" w:rsidRPr="00676C10" w:rsidRDefault="000E6D86" w:rsidP="007215C3">
            <w:pPr>
              <w:autoSpaceDE w:val="0"/>
              <w:autoSpaceDN w:val="0"/>
              <w:adjustRightInd w:val="0"/>
              <w:snapToGrid w:val="0"/>
              <w:spacing w:line="380" w:lineRule="atLeast"/>
              <w:jc w:val="center"/>
              <w:rPr>
                <w:rFonts w:eastAsia="標楷體"/>
                <w:sz w:val="22"/>
              </w:rPr>
            </w:pPr>
            <w:r w:rsidRPr="00676C10">
              <w:rPr>
                <w:rFonts w:eastAsia="標楷體" w:hint="eastAsia"/>
                <w:sz w:val="22"/>
              </w:rPr>
              <w:t>5,147.4</w:t>
            </w:r>
          </w:p>
        </w:tc>
        <w:tc>
          <w:tcPr>
            <w:tcW w:w="810" w:type="dxa"/>
            <w:tcBorders>
              <w:left w:val="single" w:sz="6" w:space="0" w:color="auto"/>
              <w:right w:val="single" w:sz="6" w:space="0" w:color="auto"/>
            </w:tcBorders>
            <w:shd w:val="clear" w:color="auto" w:fill="auto"/>
            <w:vAlign w:val="center"/>
          </w:tcPr>
          <w:p w:rsidR="000E6D86" w:rsidRPr="00676C10" w:rsidRDefault="000E6D86" w:rsidP="007215C3">
            <w:pPr>
              <w:autoSpaceDE w:val="0"/>
              <w:autoSpaceDN w:val="0"/>
              <w:adjustRightInd w:val="0"/>
              <w:snapToGrid w:val="0"/>
              <w:spacing w:line="380" w:lineRule="atLeast"/>
              <w:jc w:val="center"/>
              <w:rPr>
                <w:rFonts w:eastAsia="標楷體"/>
                <w:sz w:val="22"/>
              </w:rPr>
            </w:pPr>
            <w:r w:rsidRPr="00676C10">
              <w:rPr>
                <w:rFonts w:eastAsia="標楷體" w:hint="eastAsia"/>
                <w:sz w:val="22"/>
              </w:rPr>
              <w:t>7.5</w:t>
            </w:r>
          </w:p>
        </w:tc>
        <w:tc>
          <w:tcPr>
            <w:tcW w:w="750" w:type="dxa"/>
            <w:tcBorders>
              <w:left w:val="single" w:sz="6" w:space="0" w:color="auto"/>
              <w:right w:val="single" w:sz="6" w:space="0" w:color="auto"/>
            </w:tcBorders>
            <w:shd w:val="clear" w:color="auto" w:fill="auto"/>
          </w:tcPr>
          <w:p w:rsidR="000E6D86" w:rsidRPr="00676C10" w:rsidRDefault="000E6D86" w:rsidP="007215C3">
            <w:pPr>
              <w:autoSpaceDE w:val="0"/>
              <w:autoSpaceDN w:val="0"/>
              <w:adjustRightInd w:val="0"/>
              <w:snapToGrid w:val="0"/>
              <w:spacing w:line="380" w:lineRule="atLeast"/>
              <w:jc w:val="center"/>
              <w:rPr>
                <w:rFonts w:eastAsia="標楷體"/>
                <w:sz w:val="22"/>
              </w:rPr>
            </w:pPr>
            <w:r w:rsidRPr="00676C10">
              <w:rPr>
                <w:rFonts w:eastAsia="標楷體" w:hint="eastAsia"/>
                <w:sz w:val="22"/>
              </w:rPr>
              <w:t>4,596.6</w:t>
            </w:r>
          </w:p>
        </w:tc>
        <w:tc>
          <w:tcPr>
            <w:tcW w:w="791" w:type="dxa"/>
            <w:gridSpan w:val="2"/>
            <w:tcBorders>
              <w:left w:val="single" w:sz="6" w:space="0" w:color="auto"/>
              <w:right w:val="single" w:sz="6" w:space="0" w:color="auto"/>
            </w:tcBorders>
            <w:shd w:val="clear" w:color="auto" w:fill="auto"/>
            <w:vAlign w:val="center"/>
          </w:tcPr>
          <w:p w:rsidR="000E6D86" w:rsidRPr="00676C10" w:rsidRDefault="000E6D86" w:rsidP="007215C3">
            <w:pPr>
              <w:autoSpaceDE w:val="0"/>
              <w:autoSpaceDN w:val="0"/>
              <w:adjustRightInd w:val="0"/>
              <w:snapToGrid w:val="0"/>
              <w:spacing w:line="380" w:lineRule="atLeast"/>
              <w:jc w:val="center"/>
              <w:rPr>
                <w:rFonts w:eastAsia="標楷體"/>
                <w:sz w:val="22"/>
              </w:rPr>
            </w:pPr>
            <w:r w:rsidRPr="00676C10">
              <w:rPr>
                <w:rFonts w:eastAsia="標楷體" w:hint="eastAsia"/>
                <w:sz w:val="22"/>
              </w:rPr>
              <w:t>8.6</w:t>
            </w:r>
          </w:p>
        </w:tc>
        <w:tc>
          <w:tcPr>
            <w:tcW w:w="896" w:type="dxa"/>
            <w:tcBorders>
              <w:left w:val="single" w:sz="6" w:space="0" w:color="auto"/>
              <w:right w:val="single" w:sz="6" w:space="0" w:color="auto"/>
            </w:tcBorders>
            <w:shd w:val="clear" w:color="auto" w:fill="auto"/>
            <w:vAlign w:val="bottom"/>
          </w:tcPr>
          <w:p w:rsidR="000E6D86" w:rsidRPr="00676C10" w:rsidRDefault="000E6D86" w:rsidP="007215C3">
            <w:pPr>
              <w:autoSpaceDE w:val="0"/>
              <w:autoSpaceDN w:val="0"/>
              <w:adjustRightInd w:val="0"/>
              <w:snapToGrid w:val="0"/>
              <w:spacing w:line="380" w:lineRule="atLeast"/>
              <w:jc w:val="center"/>
              <w:rPr>
                <w:rFonts w:eastAsia="標楷體"/>
                <w:sz w:val="22"/>
              </w:rPr>
            </w:pPr>
            <w:r w:rsidRPr="00676C10">
              <w:rPr>
                <w:rFonts w:eastAsia="標楷體" w:hint="eastAsia"/>
                <w:sz w:val="22"/>
              </w:rPr>
              <w:t>550.8</w:t>
            </w:r>
          </w:p>
        </w:tc>
        <w:tc>
          <w:tcPr>
            <w:tcW w:w="854" w:type="dxa"/>
            <w:tcBorders>
              <w:left w:val="single" w:sz="6" w:space="0" w:color="auto"/>
              <w:right w:val="single" w:sz="6" w:space="0" w:color="auto"/>
            </w:tcBorders>
            <w:shd w:val="clear" w:color="auto" w:fill="auto"/>
          </w:tcPr>
          <w:p w:rsidR="000E6D86" w:rsidRPr="00676C10" w:rsidRDefault="000E6D86" w:rsidP="007215C3">
            <w:pPr>
              <w:autoSpaceDE w:val="0"/>
              <w:autoSpaceDN w:val="0"/>
              <w:adjustRightInd w:val="0"/>
              <w:snapToGrid w:val="0"/>
              <w:spacing w:line="380" w:lineRule="atLeast"/>
              <w:jc w:val="center"/>
              <w:rPr>
                <w:rFonts w:eastAsia="標楷體"/>
                <w:sz w:val="22"/>
              </w:rPr>
            </w:pPr>
            <w:r w:rsidRPr="00676C10">
              <w:rPr>
                <w:rFonts w:eastAsia="標楷體" w:hint="eastAsia"/>
                <w:sz w:val="22"/>
              </w:rPr>
              <w:t>5.2</w:t>
            </w:r>
          </w:p>
        </w:tc>
        <w:tc>
          <w:tcPr>
            <w:tcW w:w="853" w:type="dxa"/>
            <w:tcBorders>
              <w:left w:val="single" w:sz="6" w:space="0" w:color="auto"/>
              <w:right w:val="nil"/>
            </w:tcBorders>
            <w:shd w:val="clear" w:color="auto" w:fill="auto"/>
          </w:tcPr>
          <w:p w:rsidR="000E6D86" w:rsidRPr="00676C10" w:rsidRDefault="000E6D86" w:rsidP="007215C3">
            <w:pPr>
              <w:autoSpaceDE w:val="0"/>
              <w:autoSpaceDN w:val="0"/>
              <w:adjustRightInd w:val="0"/>
              <w:snapToGrid w:val="0"/>
              <w:spacing w:line="380" w:lineRule="atLeast"/>
              <w:jc w:val="center"/>
              <w:rPr>
                <w:rFonts w:eastAsia="標楷體"/>
                <w:sz w:val="22"/>
              </w:rPr>
            </w:pPr>
            <w:r w:rsidRPr="00676C10">
              <w:rPr>
                <w:rFonts w:eastAsia="標楷體" w:hint="eastAsia"/>
                <w:sz w:val="22"/>
              </w:rPr>
              <w:t>2.0</w:t>
            </w:r>
          </w:p>
        </w:tc>
      </w:tr>
      <w:tr w:rsidR="000E6D86" w:rsidRPr="003A79E4" w:rsidTr="007215C3">
        <w:trPr>
          <w:cantSplit/>
          <w:jc w:val="center"/>
        </w:trPr>
        <w:tc>
          <w:tcPr>
            <w:tcW w:w="896" w:type="dxa"/>
            <w:tcBorders>
              <w:left w:val="nil"/>
              <w:right w:val="single" w:sz="6" w:space="0" w:color="auto"/>
            </w:tcBorders>
            <w:shd w:val="clear" w:color="auto" w:fill="auto"/>
          </w:tcPr>
          <w:p w:rsidR="000E6D86" w:rsidRPr="003A79E4" w:rsidRDefault="000E6D86" w:rsidP="007215C3">
            <w:pPr>
              <w:autoSpaceDE w:val="0"/>
              <w:autoSpaceDN w:val="0"/>
              <w:adjustRightInd w:val="0"/>
              <w:snapToGrid w:val="0"/>
              <w:spacing w:line="380" w:lineRule="atLeast"/>
              <w:jc w:val="center"/>
              <w:rPr>
                <w:rFonts w:eastAsia="標楷體"/>
                <w:sz w:val="22"/>
              </w:rPr>
            </w:pPr>
            <w:r w:rsidRPr="003A79E4">
              <w:rPr>
                <w:rFonts w:eastAsia="標楷體" w:hint="eastAsia"/>
                <w:sz w:val="22"/>
              </w:rPr>
              <w:t>2012</w:t>
            </w:r>
            <w:r w:rsidRPr="003A79E4">
              <w:rPr>
                <w:rFonts w:eastAsia="標楷體" w:hint="eastAsia"/>
                <w:sz w:val="22"/>
              </w:rPr>
              <w:t>年</w:t>
            </w:r>
          </w:p>
        </w:tc>
        <w:tc>
          <w:tcPr>
            <w:tcW w:w="932" w:type="dxa"/>
            <w:tcBorders>
              <w:left w:val="single" w:sz="6" w:space="0" w:color="auto"/>
              <w:right w:val="single" w:sz="6" w:space="0" w:color="auto"/>
            </w:tcBorders>
            <w:shd w:val="clear" w:color="auto" w:fill="auto"/>
          </w:tcPr>
          <w:p w:rsidR="000E6D86" w:rsidRPr="00676C10" w:rsidRDefault="000E6D86" w:rsidP="007215C3">
            <w:pPr>
              <w:autoSpaceDE w:val="0"/>
              <w:autoSpaceDN w:val="0"/>
              <w:adjustRightInd w:val="0"/>
              <w:snapToGrid w:val="0"/>
              <w:spacing w:line="380" w:lineRule="atLeast"/>
              <w:jc w:val="center"/>
              <w:rPr>
                <w:rFonts w:eastAsia="標楷體"/>
                <w:sz w:val="22"/>
              </w:rPr>
            </w:pPr>
            <w:r w:rsidRPr="00676C10">
              <w:rPr>
                <w:rFonts w:eastAsia="標楷體" w:hint="eastAsia"/>
                <w:sz w:val="22"/>
              </w:rPr>
              <w:t>1.3</w:t>
            </w:r>
          </w:p>
        </w:tc>
        <w:tc>
          <w:tcPr>
            <w:tcW w:w="672" w:type="dxa"/>
            <w:tcBorders>
              <w:left w:val="single" w:sz="6" w:space="0" w:color="auto"/>
              <w:right w:val="single" w:sz="6" w:space="0" w:color="auto"/>
            </w:tcBorders>
            <w:shd w:val="clear" w:color="auto" w:fill="auto"/>
          </w:tcPr>
          <w:p w:rsidR="000E6D86" w:rsidRPr="00676C10" w:rsidRDefault="000E6D86" w:rsidP="007215C3">
            <w:pPr>
              <w:autoSpaceDE w:val="0"/>
              <w:autoSpaceDN w:val="0"/>
              <w:adjustRightInd w:val="0"/>
              <w:snapToGrid w:val="0"/>
              <w:spacing w:line="380" w:lineRule="atLeast"/>
              <w:jc w:val="center"/>
              <w:rPr>
                <w:rFonts w:eastAsia="標楷體"/>
                <w:sz w:val="22"/>
              </w:rPr>
            </w:pPr>
            <w:r w:rsidRPr="00676C10">
              <w:rPr>
                <w:rFonts w:eastAsia="標楷體" w:hint="eastAsia"/>
                <w:sz w:val="22"/>
              </w:rPr>
              <w:t>0.1</w:t>
            </w:r>
          </w:p>
        </w:tc>
        <w:tc>
          <w:tcPr>
            <w:tcW w:w="854" w:type="dxa"/>
            <w:tcBorders>
              <w:left w:val="single" w:sz="6" w:space="0" w:color="auto"/>
              <w:right w:val="single" w:sz="6" w:space="0" w:color="auto"/>
            </w:tcBorders>
            <w:shd w:val="clear" w:color="auto" w:fill="auto"/>
          </w:tcPr>
          <w:p w:rsidR="000E6D86" w:rsidRPr="00676C10" w:rsidRDefault="000E6D86" w:rsidP="007215C3">
            <w:pPr>
              <w:autoSpaceDE w:val="0"/>
              <w:autoSpaceDN w:val="0"/>
              <w:adjustRightInd w:val="0"/>
              <w:snapToGrid w:val="0"/>
              <w:spacing w:line="380" w:lineRule="atLeast"/>
              <w:jc w:val="center"/>
              <w:rPr>
                <w:rFonts w:eastAsia="標楷體"/>
                <w:sz w:val="22"/>
              </w:rPr>
            </w:pPr>
            <w:r w:rsidRPr="00676C10">
              <w:rPr>
                <w:rFonts w:eastAsia="標楷體" w:hint="eastAsia"/>
                <w:sz w:val="22"/>
              </w:rPr>
              <w:t>5,103.3</w:t>
            </w:r>
          </w:p>
        </w:tc>
        <w:tc>
          <w:tcPr>
            <w:tcW w:w="810" w:type="dxa"/>
            <w:tcBorders>
              <w:left w:val="single" w:sz="6" w:space="0" w:color="auto"/>
              <w:right w:val="single" w:sz="6" w:space="0" w:color="auto"/>
            </w:tcBorders>
            <w:shd w:val="clear" w:color="auto" w:fill="auto"/>
            <w:vAlign w:val="center"/>
          </w:tcPr>
          <w:p w:rsidR="000E6D86" w:rsidRPr="00676C10" w:rsidRDefault="000E6D86" w:rsidP="007215C3">
            <w:pPr>
              <w:autoSpaceDE w:val="0"/>
              <w:autoSpaceDN w:val="0"/>
              <w:adjustRightInd w:val="0"/>
              <w:snapToGrid w:val="0"/>
              <w:spacing w:line="380" w:lineRule="atLeast"/>
              <w:jc w:val="center"/>
              <w:rPr>
                <w:rFonts w:eastAsia="標楷體"/>
                <w:sz w:val="22"/>
              </w:rPr>
            </w:pPr>
            <w:r w:rsidRPr="00676C10">
              <w:rPr>
                <w:rFonts w:eastAsia="標楷體" w:hint="eastAsia"/>
                <w:sz w:val="22"/>
              </w:rPr>
              <w:t>-0.9</w:t>
            </w:r>
          </w:p>
        </w:tc>
        <w:tc>
          <w:tcPr>
            <w:tcW w:w="750" w:type="dxa"/>
            <w:tcBorders>
              <w:left w:val="single" w:sz="6" w:space="0" w:color="auto"/>
              <w:right w:val="single" w:sz="6" w:space="0" w:color="auto"/>
            </w:tcBorders>
            <w:shd w:val="clear" w:color="auto" w:fill="auto"/>
          </w:tcPr>
          <w:p w:rsidR="000E6D86" w:rsidRPr="00676C10" w:rsidRDefault="000E6D86" w:rsidP="007215C3">
            <w:pPr>
              <w:autoSpaceDE w:val="0"/>
              <w:autoSpaceDN w:val="0"/>
              <w:adjustRightInd w:val="0"/>
              <w:snapToGrid w:val="0"/>
              <w:spacing w:line="380" w:lineRule="atLeast"/>
              <w:rPr>
                <w:rFonts w:eastAsia="標楷體"/>
                <w:sz w:val="22"/>
              </w:rPr>
            </w:pPr>
            <w:r w:rsidRPr="00676C10">
              <w:rPr>
                <w:rFonts w:eastAsia="標楷體" w:hint="eastAsia"/>
                <w:sz w:val="22"/>
              </w:rPr>
              <w:t>4,745.5</w:t>
            </w:r>
          </w:p>
        </w:tc>
        <w:tc>
          <w:tcPr>
            <w:tcW w:w="791" w:type="dxa"/>
            <w:gridSpan w:val="2"/>
            <w:tcBorders>
              <w:left w:val="single" w:sz="6" w:space="0" w:color="auto"/>
              <w:right w:val="single" w:sz="6" w:space="0" w:color="auto"/>
            </w:tcBorders>
            <w:shd w:val="clear" w:color="auto" w:fill="auto"/>
            <w:vAlign w:val="center"/>
          </w:tcPr>
          <w:p w:rsidR="000E6D86" w:rsidRPr="00676C10" w:rsidRDefault="000E6D86" w:rsidP="007215C3">
            <w:pPr>
              <w:autoSpaceDE w:val="0"/>
              <w:autoSpaceDN w:val="0"/>
              <w:adjustRightInd w:val="0"/>
              <w:snapToGrid w:val="0"/>
              <w:spacing w:line="380" w:lineRule="atLeast"/>
              <w:jc w:val="center"/>
              <w:rPr>
                <w:rFonts w:eastAsia="標楷體"/>
                <w:sz w:val="22"/>
              </w:rPr>
            </w:pPr>
            <w:r w:rsidRPr="00676C10">
              <w:rPr>
                <w:rFonts w:eastAsia="標楷體" w:hint="eastAsia"/>
                <w:sz w:val="22"/>
              </w:rPr>
              <w:t>3.2</w:t>
            </w:r>
          </w:p>
        </w:tc>
        <w:tc>
          <w:tcPr>
            <w:tcW w:w="896" w:type="dxa"/>
            <w:tcBorders>
              <w:left w:val="single" w:sz="6" w:space="0" w:color="auto"/>
              <w:right w:val="single" w:sz="6" w:space="0" w:color="auto"/>
            </w:tcBorders>
            <w:shd w:val="clear" w:color="auto" w:fill="auto"/>
            <w:vAlign w:val="center"/>
          </w:tcPr>
          <w:p w:rsidR="000E6D86" w:rsidRPr="00676C10" w:rsidRDefault="000E6D86" w:rsidP="007215C3">
            <w:pPr>
              <w:autoSpaceDE w:val="0"/>
              <w:autoSpaceDN w:val="0"/>
              <w:adjustRightInd w:val="0"/>
              <w:snapToGrid w:val="0"/>
              <w:spacing w:line="380" w:lineRule="atLeast"/>
              <w:jc w:val="center"/>
              <w:rPr>
                <w:rFonts w:eastAsia="標楷體"/>
                <w:sz w:val="22"/>
              </w:rPr>
            </w:pPr>
            <w:r w:rsidRPr="00676C10">
              <w:rPr>
                <w:rFonts w:eastAsia="標楷體" w:hint="eastAsia"/>
                <w:sz w:val="22"/>
              </w:rPr>
              <w:t>357.8</w:t>
            </w:r>
          </w:p>
        </w:tc>
        <w:tc>
          <w:tcPr>
            <w:tcW w:w="854" w:type="dxa"/>
            <w:tcBorders>
              <w:left w:val="single" w:sz="6" w:space="0" w:color="auto"/>
              <w:right w:val="single" w:sz="6" w:space="0" w:color="auto"/>
            </w:tcBorders>
            <w:shd w:val="clear" w:color="auto" w:fill="auto"/>
          </w:tcPr>
          <w:p w:rsidR="000E6D86" w:rsidRPr="00676C10" w:rsidRDefault="000E6D86" w:rsidP="007215C3">
            <w:pPr>
              <w:autoSpaceDE w:val="0"/>
              <w:autoSpaceDN w:val="0"/>
              <w:adjustRightInd w:val="0"/>
              <w:snapToGrid w:val="0"/>
              <w:spacing w:line="380" w:lineRule="atLeast"/>
              <w:jc w:val="center"/>
              <w:rPr>
                <w:rFonts w:eastAsia="標楷體"/>
                <w:sz w:val="22"/>
              </w:rPr>
            </w:pPr>
            <w:r w:rsidRPr="00676C10">
              <w:rPr>
                <w:rFonts w:eastAsia="標楷體" w:hint="eastAsia"/>
                <w:sz w:val="22"/>
              </w:rPr>
              <w:t>4.6</w:t>
            </w:r>
          </w:p>
        </w:tc>
        <w:tc>
          <w:tcPr>
            <w:tcW w:w="853" w:type="dxa"/>
            <w:tcBorders>
              <w:left w:val="single" w:sz="6" w:space="0" w:color="auto"/>
              <w:right w:val="nil"/>
            </w:tcBorders>
            <w:shd w:val="clear" w:color="auto" w:fill="auto"/>
          </w:tcPr>
          <w:p w:rsidR="000E6D86" w:rsidRPr="00676C10" w:rsidRDefault="000E6D86" w:rsidP="007215C3">
            <w:pPr>
              <w:autoSpaceDE w:val="0"/>
              <w:autoSpaceDN w:val="0"/>
              <w:adjustRightInd w:val="0"/>
              <w:snapToGrid w:val="0"/>
              <w:spacing w:line="380" w:lineRule="atLeast"/>
              <w:jc w:val="center"/>
              <w:rPr>
                <w:rFonts w:eastAsia="標楷體"/>
                <w:sz w:val="22"/>
              </w:rPr>
            </w:pPr>
            <w:r w:rsidRPr="00676C10">
              <w:rPr>
                <w:rFonts w:eastAsia="標楷體" w:hint="eastAsia"/>
                <w:sz w:val="22"/>
              </w:rPr>
              <w:t>2.0</w:t>
            </w:r>
          </w:p>
        </w:tc>
      </w:tr>
      <w:tr w:rsidR="000E6D86" w:rsidRPr="00D60BE6" w:rsidTr="007215C3">
        <w:trPr>
          <w:cantSplit/>
          <w:jc w:val="center"/>
        </w:trPr>
        <w:tc>
          <w:tcPr>
            <w:tcW w:w="896" w:type="dxa"/>
            <w:tcBorders>
              <w:left w:val="nil"/>
              <w:right w:val="single" w:sz="6" w:space="0" w:color="auto"/>
            </w:tcBorders>
            <w:shd w:val="clear" w:color="auto" w:fill="auto"/>
          </w:tcPr>
          <w:p w:rsidR="000E6D86" w:rsidRPr="003A79E4" w:rsidRDefault="000E6D86" w:rsidP="007215C3">
            <w:pPr>
              <w:autoSpaceDE w:val="0"/>
              <w:autoSpaceDN w:val="0"/>
              <w:adjustRightInd w:val="0"/>
              <w:snapToGrid w:val="0"/>
              <w:spacing w:line="380" w:lineRule="atLeast"/>
              <w:jc w:val="center"/>
              <w:rPr>
                <w:rFonts w:eastAsia="標楷體"/>
                <w:sz w:val="22"/>
              </w:rPr>
            </w:pPr>
            <w:r w:rsidRPr="003A79E4">
              <w:rPr>
                <w:rFonts w:eastAsia="標楷體" w:hint="eastAsia"/>
                <w:sz w:val="22"/>
              </w:rPr>
              <w:t>3</w:t>
            </w:r>
            <w:r w:rsidRPr="003A79E4">
              <w:rPr>
                <w:rFonts w:eastAsia="標楷體" w:hint="eastAsia"/>
                <w:sz w:val="22"/>
              </w:rPr>
              <w:t>月</w:t>
            </w:r>
          </w:p>
        </w:tc>
        <w:tc>
          <w:tcPr>
            <w:tcW w:w="932" w:type="dxa"/>
            <w:tcBorders>
              <w:left w:val="single" w:sz="6" w:space="0" w:color="auto"/>
              <w:right w:val="single" w:sz="6" w:space="0" w:color="auto"/>
            </w:tcBorders>
            <w:shd w:val="clear" w:color="auto" w:fill="auto"/>
          </w:tcPr>
          <w:p w:rsidR="000E6D86" w:rsidRPr="00676C10" w:rsidRDefault="000E6D86" w:rsidP="007215C3">
            <w:pPr>
              <w:autoSpaceDE w:val="0"/>
              <w:autoSpaceDN w:val="0"/>
              <w:adjustRightInd w:val="0"/>
              <w:snapToGrid w:val="0"/>
              <w:spacing w:line="380" w:lineRule="atLeast"/>
              <w:jc w:val="center"/>
              <w:rPr>
                <w:rFonts w:eastAsia="標楷體"/>
                <w:sz w:val="22"/>
              </w:rPr>
            </w:pPr>
            <w:r w:rsidRPr="00676C10">
              <w:rPr>
                <w:rFonts w:eastAsia="標楷體" w:hint="eastAsia"/>
                <w:sz w:val="22"/>
              </w:rPr>
              <w:t>1.5(I)</w:t>
            </w:r>
          </w:p>
        </w:tc>
        <w:tc>
          <w:tcPr>
            <w:tcW w:w="672" w:type="dxa"/>
            <w:tcBorders>
              <w:left w:val="single" w:sz="6" w:space="0" w:color="auto"/>
              <w:right w:val="single" w:sz="6" w:space="0" w:color="auto"/>
            </w:tcBorders>
            <w:shd w:val="clear" w:color="auto" w:fill="auto"/>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-3.4</w:t>
            </w:r>
          </w:p>
        </w:tc>
        <w:tc>
          <w:tcPr>
            <w:tcW w:w="854" w:type="dxa"/>
            <w:tcBorders>
              <w:left w:val="single" w:sz="6" w:space="0" w:color="auto"/>
              <w:right w:val="single" w:sz="6" w:space="0" w:color="auto"/>
            </w:tcBorders>
            <w:shd w:val="clear" w:color="auto" w:fill="auto"/>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450.2</w:t>
            </w:r>
          </w:p>
        </w:tc>
        <w:tc>
          <w:tcPr>
            <w:tcW w:w="810" w:type="dxa"/>
            <w:tcBorders>
              <w:left w:val="single" w:sz="6" w:space="0" w:color="auto"/>
              <w:right w:val="single" w:sz="6" w:space="0" w:color="auto"/>
            </w:tcBorders>
            <w:shd w:val="clear" w:color="auto" w:fill="auto"/>
            <w:vAlign w:val="center"/>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-2.2</w:t>
            </w:r>
          </w:p>
        </w:tc>
        <w:tc>
          <w:tcPr>
            <w:tcW w:w="750" w:type="dxa"/>
            <w:tcBorders>
              <w:left w:val="single" w:sz="6" w:space="0" w:color="auto"/>
              <w:right w:val="single" w:sz="6" w:space="0" w:color="auto"/>
            </w:tcBorders>
            <w:shd w:val="clear" w:color="auto" w:fill="auto"/>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425.8</w:t>
            </w:r>
          </w:p>
        </w:tc>
        <w:tc>
          <w:tcPr>
            <w:tcW w:w="791" w:type="dxa"/>
            <w:gridSpan w:val="2"/>
            <w:tcBorders>
              <w:left w:val="single" w:sz="6" w:space="0" w:color="auto"/>
              <w:right w:val="single" w:sz="6" w:space="0" w:color="auto"/>
            </w:tcBorders>
            <w:shd w:val="clear" w:color="auto" w:fill="auto"/>
            <w:vAlign w:val="center"/>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0.6</w:t>
            </w:r>
          </w:p>
        </w:tc>
        <w:tc>
          <w:tcPr>
            <w:tcW w:w="896" w:type="dxa"/>
            <w:tcBorders>
              <w:left w:val="single" w:sz="6" w:space="0" w:color="auto"/>
              <w:right w:val="single" w:sz="6" w:space="0" w:color="auto"/>
            </w:tcBorders>
            <w:shd w:val="clear" w:color="auto" w:fill="auto"/>
            <w:vAlign w:val="center"/>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24.4</w:t>
            </w:r>
          </w:p>
        </w:tc>
        <w:tc>
          <w:tcPr>
            <w:tcW w:w="854" w:type="dxa"/>
            <w:tcBorders>
              <w:left w:val="single" w:sz="6" w:space="0" w:color="auto"/>
              <w:right w:val="single" w:sz="6" w:space="0" w:color="auto"/>
            </w:tcBorders>
            <w:shd w:val="clear" w:color="auto" w:fill="auto"/>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5.2</w:t>
            </w:r>
          </w:p>
        </w:tc>
        <w:tc>
          <w:tcPr>
            <w:tcW w:w="853" w:type="dxa"/>
            <w:tcBorders>
              <w:left w:val="single" w:sz="6" w:space="0" w:color="auto"/>
              <w:right w:val="nil"/>
            </w:tcBorders>
            <w:shd w:val="clear" w:color="auto" w:fill="auto"/>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2.1(I)</w:t>
            </w:r>
          </w:p>
        </w:tc>
      </w:tr>
      <w:tr w:rsidR="000E6D86" w:rsidRPr="00D60BE6" w:rsidTr="007215C3">
        <w:trPr>
          <w:cantSplit/>
          <w:jc w:val="center"/>
        </w:trPr>
        <w:tc>
          <w:tcPr>
            <w:tcW w:w="896" w:type="dxa"/>
            <w:tcBorders>
              <w:left w:val="nil"/>
              <w:right w:val="single" w:sz="6" w:space="0" w:color="auto"/>
            </w:tcBorders>
            <w:shd w:val="clear" w:color="auto" w:fill="auto"/>
          </w:tcPr>
          <w:p w:rsidR="000E6D86" w:rsidRPr="003A79E4" w:rsidRDefault="000E6D86" w:rsidP="007215C3">
            <w:pPr>
              <w:autoSpaceDE w:val="0"/>
              <w:autoSpaceDN w:val="0"/>
              <w:adjustRightInd w:val="0"/>
              <w:snapToGrid w:val="0"/>
              <w:spacing w:line="380" w:lineRule="atLeast"/>
              <w:jc w:val="center"/>
              <w:rPr>
                <w:rFonts w:eastAsia="標楷體"/>
                <w:sz w:val="22"/>
              </w:rPr>
            </w:pPr>
            <w:r w:rsidRPr="003A79E4">
              <w:rPr>
                <w:rFonts w:eastAsia="標楷體" w:hint="eastAsia"/>
                <w:sz w:val="22"/>
              </w:rPr>
              <w:t>4</w:t>
            </w:r>
            <w:r w:rsidRPr="003A79E4">
              <w:rPr>
                <w:rFonts w:eastAsia="標楷體" w:hint="eastAsia"/>
                <w:sz w:val="22"/>
              </w:rPr>
              <w:t>月</w:t>
            </w:r>
          </w:p>
        </w:tc>
        <w:tc>
          <w:tcPr>
            <w:tcW w:w="932" w:type="dxa"/>
            <w:tcBorders>
              <w:left w:val="single" w:sz="6" w:space="0" w:color="auto"/>
              <w:right w:val="single" w:sz="6" w:space="0" w:color="auto"/>
            </w:tcBorders>
            <w:shd w:val="clear" w:color="auto" w:fill="auto"/>
          </w:tcPr>
          <w:p w:rsidR="000E6D86" w:rsidRPr="00676C10" w:rsidRDefault="000E6D86" w:rsidP="007215C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shd w:val="clear" w:color="auto" w:fill="auto"/>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-1.9</w:t>
            </w:r>
          </w:p>
        </w:tc>
        <w:tc>
          <w:tcPr>
            <w:tcW w:w="854" w:type="dxa"/>
            <w:tcBorders>
              <w:left w:val="single" w:sz="6" w:space="0" w:color="auto"/>
              <w:right w:val="single" w:sz="6" w:space="0" w:color="auto"/>
            </w:tcBorders>
            <w:shd w:val="clear" w:color="auto" w:fill="auto"/>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441.3</w:t>
            </w:r>
          </w:p>
        </w:tc>
        <w:tc>
          <w:tcPr>
            <w:tcW w:w="810" w:type="dxa"/>
            <w:tcBorders>
              <w:left w:val="single" w:sz="6" w:space="0" w:color="auto"/>
              <w:right w:val="single" w:sz="6" w:space="0" w:color="auto"/>
            </w:tcBorders>
            <w:shd w:val="clear" w:color="auto" w:fill="auto"/>
            <w:vAlign w:val="center"/>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3.8</w:t>
            </w:r>
          </w:p>
        </w:tc>
        <w:tc>
          <w:tcPr>
            <w:tcW w:w="750" w:type="dxa"/>
            <w:tcBorders>
              <w:left w:val="single" w:sz="6" w:space="0" w:color="auto"/>
              <w:right w:val="single" w:sz="6" w:space="0" w:color="auto"/>
            </w:tcBorders>
            <w:shd w:val="clear" w:color="auto" w:fill="auto"/>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387.8</w:t>
            </w:r>
          </w:p>
        </w:tc>
        <w:tc>
          <w:tcPr>
            <w:tcW w:w="791" w:type="dxa"/>
            <w:gridSpan w:val="2"/>
            <w:tcBorders>
              <w:left w:val="single" w:sz="6" w:space="0" w:color="auto"/>
              <w:right w:val="single" w:sz="6" w:space="0" w:color="auto"/>
            </w:tcBorders>
            <w:shd w:val="clear" w:color="auto" w:fill="auto"/>
            <w:vAlign w:val="center"/>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1.7</w:t>
            </w:r>
          </w:p>
        </w:tc>
        <w:tc>
          <w:tcPr>
            <w:tcW w:w="896" w:type="dxa"/>
            <w:tcBorders>
              <w:left w:val="single" w:sz="6" w:space="0" w:color="auto"/>
              <w:right w:val="single" w:sz="6" w:space="0" w:color="auto"/>
            </w:tcBorders>
            <w:shd w:val="clear" w:color="auto" w:fill="auto"/>
            <w:vAlign w:val="center"/>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53.3</w:t>
            </w:r>
          </w:p>
        </w:tc>
        <w:tc>
          <w:tcPr>
            <w:tcW w:w="854" w:type="dxa"/>
            <w:tcBorders>
              <w:left w:val="single" w:sz="6" w:space="0" w:color="auto"/>
              <w:right w:val="single" w:sz="6" w:space="0" w:color="auto"/>
            </w:tcBorders>
            <w:shd w:val="clear" w:color="auto" w:fill="auto"/>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5.4</w:t>
            </w:r>
          </w:p>
        </w:tc>
        <w:tc>
          <w:tcPr>
            <w:tcW w:w="853" w:type="dxa"/>
            <w:tcBorders>
              <w:left w:val="single" w:sz="6" w:space="0" w:color="auto"/>
              <w:right w:val="nil"/>
            </w:tcBorders>
            <w:shd w:val="clear" w:color="auto" w:fill="auto"/>
          </w:tcPr>
          <w:p w:rsidR="000E6D86" w:rsidRPr="000F2551" w:rsidRDefault="000E6D86" w:rsidP="007215C3">
            <w:pPr>
              <w:autoSpaceDE w:val="0"/>
              <w:autoSpaceDN w:val="0"/>
              <w:adjustRightInd w:val="0"/>
              <w:snapToGrid w:val="0"/>
              <w:spacing w:line="380" w:lineRule="atLeast"/>
              <w:jc w:val="center"/>
              <w:rPr>
                <w:rFonts w:eastAsia="標楷體"/>
                <w:sz w:val="22"/>
              </w:rPr>
            </w:pPr>
          </w:p>
        </w:tc>
      </w:tr>
      <w:tr w:rsidR="000E6D86" w:rsidRPr="00D60BE6" w:rsidTr="007215C3">
        <w:trPr>
          <w:cantSplit/>
          <w:jc w:val="center"/>
        </w:trPr>
        <w:tc>
          <w:tcPr>
            <w:tcW w:w="896" w:type="dxa"/>
            <w:tcBorders>
              <w:left w:val="nil"/>
              <w:right w:val="single" w:sz="6" w:space="0" w:color="auto"/>
            </w:tcBorders>
            <w:shd w:val="clear" w:color="auto" w:fill="auto"/>
          </w:tcPr>
          <w:p w:rsidR="000E6D86" w:rsidRPr="003A79E4" w:rsidRDefault="000E6D86" w:rsidP="007215C3">
            <w:pPr>
              <w:autoSpaceDE w:val="0"/>
              <w:autoSpaceDN w:val="0"/>
              <w:adjustRightInd w:val="0"/>
              <w:snapToGrid w:val="0"/>
              <w:spacing w:line="380" w:lineRule="atLeast"/>
              <w:jc w:val="center"/>
              <w:rPr>
                <w:rFonts w:eastAsia="標楷體"/>
                <w:sz w:val="22"/>
              </w:rPr>
            </w:pPr>
            <w:r w:rsidRPr="003A79E4">
              <w:rPr>
                <w:rFonts w:eastAsia="標楷體" w:hint="eastAsia"/>
                <w:sz w:val="22"/>
              </w:rPr>
              <w:t>5</w:t>
            </w:r>
            <w:r w:rsidRPr="003A79E4">
              <w:rPr>
                <w:rFonts w:eastAsia="標楷體" w:hint="eastAsia"/>
                <w:sz w:val="22"/>
              </w:rPr>
              <w:t>月</w:t>
            </w:r>
          </w:p>
        </w:tc>
        <w:tc>
          <w:tcPr>
            <w:tcW w:w="932" w:type="dxa"/>
            <w:tcBorders>
              <w:left w:val="single" w:sz="6" w:space="0" w:color="auto"/>
              <w:right w:val="single" w:sz="6" w:space="0" w:color="auto"/>
            </w:tcBorders>
            <w:shd w:val="clear" w:color="auto" w:fill="auto"/>
          </w:tcPr>
          <w:p w:rsidR="000E6D86" w:rsidRPr="00676C10" w:rsidRDefault="000E6D86" w:rsidP="007215C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shd w:val="clear" w:color="auto" w:fill="auto"/>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6.5</w:t>
            </w:r>
          </w:p>
        </w:tc>
        <w:tc>
          <w:tcPr>
            <w:tcW w:w="854" w:type="dxa"/>
            <w:tcBorders>
              <w:left w:val="single" w:sz="6" w:space="0" w:color="auto"/>
              <w:right w:val="single" w:sz="6" w:space="0" w:color="auto"/>
            </w:tcBorders>
            <w:shd w:val="clear" w:color="auto" w:fill="auto"/>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436.3</w:t>
            </w:r>
          </w:p>
        </w:tc>
        <w:tc>
          <w:tcPr>
            <w:tcW w:w="810" w:type="dxa"/>
            <w:tcBorders>
              <w:left w:val="single" w:sz="6" w:space="0" w:color="auto"/>
              <w:right w:val="single" w:sz="6" w:space="0" w:color="auto"/>
            </w:tcBorders>
            <w:shd w:val="clear" w:color="auto" w:fill="auto"/>
            <w:vAlign w:val="center"/>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3.2</w:t>
            </w:r>
          </w:p>
        </w:tc>
        <w:tc>
          <w:tcPr>
            <w:tcW w:w="750" w:type="dxa"/>
            <w:tcBorders>
              <w:left w:val="single" w:sz="6" w:space="0" w:color="auto"/>
              <w:right w:val="single" w:sz="6" w:space="0" w:color="auto"/>
            </w:tcBorders>
            <w:shd w:val="clear" w:color="auto" w:fill="auto"/>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416.3</w:t>
            </w:r>
          </w:p>
        </w:tc>
        <w:tc>
          <w:tcPr>
            <w:tcW w:w="791" w:type="dxa"/>
            <w:gridSpan w:val="2"/>
            <w:tcBorders>
              <w:left w:val="single" w:sz="6" w:space="0" w:color="auto"/>
              <w:right w:val="single" w:sz="6" w:space="0" w:color="auto"/>
            </w:tcBorders>
            <w:shd w:val="clear" w:color="auto" w:fill="auto"/>
            <w:vAlign w:val="center"/>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6.0</w:t>
            </w:r>
          </w:p>
        </w:tc>
        <w:tc>
          <w:tcPr>
            <w:tcW w:w="896" w:type="dxa"/>
            <w:tcBorders>
              <w:left w:val="single" w:sz="6" w:space="0" w:color="auto"/>
              <w:right w:val="single" w:sz="6" w:space="0" w:color="auto"/>
            </w:tcBorders>
            <w:shd w:val="clear" w:color="auto" w:fill="auto"/>
            <w:vAlign w:val="center"/>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20.0</w:t>
            </w:r>
          </w:p>
        </w:tc>
        <w:tc>
          <w:tcPr>
            <w:tcW w:w="854" w:type="dxa"/>
            <w:tcBorders>
              <w:left w:val="single" w:sz="6" w:space="0" w:color="auto"/>
              <w:right w:val="single" w:sz="6" w:space="0" w:color="auto"/>
            </w:tcBorders>
            <w:shd w:val="clear" w:color="auto" w:fill="auto"/>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5.0</w:t>
            </w:r>
          </w:p>
        </w:tc>
        <w:tc>
          <w:tcPr>
            <w:tcW w:w="853" w:type="dxa"/>
            <w:tcBorders>
              <w:left w:val="single" w:sz="6" w:space="0" w:color="auto"/>
              <w:right w:val="nil"/>
            </w:tcBorders>
            <w:shd w:val="clear" w:color="auto" w:fill="auto"/>
          </w:tcPr>
          <w:p w:rsidR="000E6D86" w:rsidRPr="000F2551" w:rsidRDefault="000E6D86" w:rsidP="007215C3">
            <w:pPr>
              <w:autoSpaceDE w:val="0"/>
              <w:autoSpaceDN w:val="0"/>
              <w:adjustRightInd w:val="0"/>
              <w:snapToGrid w:val="0"/>
              <w:spacing w:line="380" w:lineRule="atLeast"/>
              <w:jc w:val="center"/>
              <w:rPr>
                <w:rFonts w:eastAsia="標楷體"/>
                <w:sz w:val="22"/>
              </w:rPr>
            </w:pPr>
          </w:p>
        </w:tc>
      </w:tr>
      <w:tr w:rsidR="000E6D86" w:rsidRPr="00D60BE6" w:rsidTr="007215C3">
        <w:trPr>
          <w:cantSplit/>
          <w:jc w:val="center"/>
        </w:trPr>
        <w:tc>
          <w:tcPr>
            <w:tcW w:w="896" w:type="dxa"/>
            <w:tcBorders>
              <w:left w:val="nil"/>
              <w:right w:val="single" w:sz="6" w:space="0" w:color="auto"/>
            </w:tcBorders>
            <w:shd w:val="clear" w:color="auto" w:fill="auto"/>
          </w:tcPr>
          <w:p w:rsidR="000E6D86" w:rsidRPr="003A79E4" w:rsidRDefault="000E6D86" w:rsidP="007215C3">
            <w:pPr>
              <w:autoSpaceDE w:val="0"/>
              <w:autoSpaceDN w:val="0"/>
              <w:adjustRightInd w:val="0"/>
              <w:snapToGrid w:val="0"/>
              <w:spacing w:line="380" w:lineRule="atLeast"/>
              <w:jc w:val="center"/>
              <w:rPr>
                <w:rFonts w:eastAsia="標楷體"/>
                <w:sz w:val="22"/>
              </w:rPr>
            </w:pPr>
            <w:r w:rsidRPr="003A79E4">
              <w:rPr>
                <w:rFonts w:eastAsia="標楷體" w:hint="eastAsia"/>
                <w:sz w:val="22"/>
              </w:rPr>
              <w:t>6</w:t>
            </w:r>
            <w:r w:rsidRPr="003A79E4">
              <w:rPr>
                <w:rFonts w:eastAsia="標楷體" w:hint="eastAsia"/>
                <w:sz w:val="22"/>
              </w:rPr>
              <w:t>月</w:t>
            </w:r>
          </w:p>
        </w:tc>
        <w:tc>
          <w:tcPr>
            <w:tcW w:w="932" w:type="dxa"/>
            <w:tcBorders>
              <w:left w:val="single" w:sz="6" w:space="0" w:color="auto"/>
              <w:right w:val="single" w:sz="6" w:space="0" w:color="auto"/>
            </w:tcBorders>
            <w:shd w:val="clear" w:color="auto" w:fill="auto"/>
          </w:tcPr>
          <w:p w:rsidR="000E6D86" w:rsidRPr="00676C10" w:rsidRDefault="000E6D86" w:rsidP="007215C3">
            <w:pPr>
              <w:autoSpaceDE w:val="0"/>
              <w:autoSpaceDN w:val="0"/>
              <w:adjustRightInd w:val="0"/>
              <w:snapToGrid w:val="0"/>
              <w:spacing w:line="380" w:lineRule="atLeast"/>
              <w:jc w:val="center"/>
              <w:rPr>
                <w:rFonts w:eastAsia="標楷體"/>
                <w:sz w:val="22"/>
              </w:rPr>
            </w:pPr>
            <w:r w:rsidRPr="00676C10">
              <w:rPr>
                <w:rFonts w:eastAsia="標楷體" w:hint="eastAsia"/>
                <w:sz w:val="22"/>
              </w:rPr>
              <w:t>2.3(II)</w:t>
            </w:r>
          </w:p>
        </w:tc>
        <w:tc>
          <w:tcPr>
            <w:tcW w:w="672" w:type="dxa"/>
            <w:tcBorders>
              <w:left w:val="single" w:sz="6" w:space="0" w:color="auto"/>
              <w:right w:val="single" w:sz="6" w:space="0" w:color="auto"/>
            </w:tcBorders>
            <w:shd w:val="clear" w:color="auto" w:fill="auto"/>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7.9</w:t>
            </w:r>
          </w:p>
        </w:tc>
        <w:tc>
          <w:tcPr>
            <w:tcW w:w="854" w:type="dxa"/>
            <w:tcBorders>
              <w:left w:val="single" w:sz="6" w:space="0" w:color="auto"/>
              <w:right w:val="single" w:sz="6" w:space="0" w:color="auto"/>
            </w:tcBorders>
            <w:shd w:val="clear" w:color="auto" w:fill="auto"/>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432.7</w:t>
            </w:r>
          </w:p>
        </w:tc>
        <w:tc>
          <w:tcPr>
            <w:tcW w:w="810" w:type="dxa"/>
            <w:tcBorders>
              <w:left w:val="single" w:sz="6" w:space="0" w:color="auto"/>
              <w:right w:val="single" w:sz="6" w:space="0" w:color="auto"/>
            </w:tcBorders>
            <w:shd w:val="clear" w:color="auto" w:fill="auto"/>
            <w:vAlign w:val="center"/>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-0.4</w:t>
            </w:r>
          </w:p>
        </w:tc>
        <w:tc>
          <w:tcPr>
            <w:tcW w:w="750" w:type="dxa"/>
            <w:tcBorders>
              <w:left w:val="single" w:sz="6" w:space="0" w:color="auto"/>
              <w:right w:val="single" w:sz="6" w:space="0" w:color="auto"/>
            </w:tcBorders>
            <w:shd w:val="clear" w:color="auto" w:fill="auto"/>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412.6</w:t>
            </w:r>
          </w:p>
        </w:tc>
        <w:tc>
          <w:tcPr>
            <w:tcW w:w="791" w:type="dxa"/>
            <w:gridSpan w:val="2"/>
            <w:tcBorders>
              <w:left w:val="single" w:sz="6" w:space="0" w:color="auto"/>
              <w:right w:val="single" w:sz="6" w:space="0" w:color="auto"/>
            </w:tcBorders>
            <w:shd w:val="clear" w:color="auto" w:fill="auto"/>
            <w:vAlign w:val="center"/>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6.2</w:t>
            </w:r>
          </w:p>
        </w:tc>
        <w:tc>
          <w:tcPr>
            <w:tcW w:w="896" w:type="dxa"/>
            <w:tcBorders>
              <w:left w:val="single" w:sz="6" w:space="0" w:color="auto"/>
              <w:right w:val="single" w:sz="6" w:space="0" w:color="auto"/>
            </w:tcBorders>
            <w:shd w:val="clear" w:color="auto" w:fill="auto"/>
            <w:vAlign w:val="center"/>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20.1</w:t>
            </w:r>
          </w:p>
        </w:tc>
        <w:tc>
          <w:tcPr>
            <w:tcW w:w="854" w:type="dxa"/>
            <w:tcBorders>
              <w:left w:val="single" w:sz="6" w:space="0" w:color="auto"/>
              <w:right w:val="single" w:sz="6" w:space="0" w:color="auto"/>
            </w:tcBorders>
            <w:shd w:val="clear" w:color="auto" w:fill="auto"/>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5.3</w:t>
            </w:r>
          </w:p>
        </w:tc>
        <w:tc>
          <w:tcPr>
            <w:tcW w:w="853" w:type="dxa"/>
            <w:tcBorders>
              <w:left w:val="single" w:sz="6" w:space="0" w:color="auto"/>
              <w:right w:val="nil"/>
            </w:tcBorders>
            <w:shd w:val="clear" w:color="auto" w:fill="auto"/>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2.0(II)</w:t>
            </w:r>
          </w:p>
        </w:tc>
      </w:tr>
      <w:tr w:rsidR="000E6D86" w:rsidRPr="00D60BE6" w:rsidTr="007215C3">
        <w:trPr>
          <w:cantSplit/>
          <w:jc w:val="center"/>
        </w:trPr>
        <w:tc>
          <w:tcPr>
            <w:tcW w:w="896" w:type="dxa"/>
            <w:tcBorders>
              <w:left w:val="nil"/>
              <w:right w:val="single" w:sz="6" w:space="0" w:color="auto"/>
            </w:tcBorders>
            <w:shd w:val="clear" w:color="auto" w:fill="auto"/>
          </w:tcPr>
          <w:p w:rsidR="000E6D86" w:rsidRPr="003A79E4" w:rsidRDefault="000E6D86" w:rsidP="007215C3">
            <w:pPr>
              <w:autoSpaceDE w:val="0"/>
              <w:autoSpaceDN w:val="0"/>
              <w:adjustRightInd w:val="0"/>
              <w:snapToGrid w:val="0"/>
              <w:spacing w:line="380" w:lineRule="atLeast"/>
              <w:jc w:val="center"/>
              <w:rPr>
                <w:rFonts w:eastAsia="標楷體"/>
                <w:sz w:val="22"/>
              </w:rPr>
            </w:pPr>
            <w:r w:rsidRPr="003A79E4">
              <w:rPr>
                <w:rFonts w:eastAsia="標楷體" w:hint="eastAsia"/>
                <w:sz w:val="22"/>
              </w:rPr>
              <w:t>7</w:t>
            </w:r>
            <w:r w:rsidRPr="003A79E4">
              <w:rPr>
                <w:rFonts w:eastAsia="標楷體" w:hint="eastAsia"/>
                <w:sz w:val="22"/>
              </w:rPr>
              <w:t>月</w:t>
            </w:r>
          </w:p>
        </w:tc>
        <w:tc>
          <w:tcPr>
            <w:tcW w:w="932" w:type="dxa"/>
            <w:tcBorders>
              <w:left w:val="single" w:sz="6" w:space="0" w:color="auto"/>
              <w:right w:val="single" w:sz="6" w:space="0" w:color="auto"/>
            </w:tcBorders>
            <w:shd w:val="clear" w:color="auto" w:fill="auto"/>
          </w:tcPr>
          <w:p w:rsidR="000E6D86" w:rsidRPr="00676C10" w:rsidRDefault="000E6D86" w:rsidP="007215C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shd w:val="clear" w:color="auto" w:fill="auto"/>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2.2</w:t>
            </w:r>
          </w:p>
        </w:tc>
        <w:tc>
          <w:tcPr>
            <w:tcW w:w="854" w:type="dxa"/>
            <w:tcBorders>
              <w:left w:val="single" w:sz="6" w:space="0" w:color="auto"/>
              <w:right w:val="single" w:sz="6" w:space="0" w:color="auto"/>
            </w:tcBorders>
            <w:shd w:val="clear" w:color="auto" w:fill="auto"/>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422.3</w:t>
            </w:r>
          </w:p>
        </w:tc>
        <w:tc>
          <w:tcPr>
            <w:tcW w:w="810" w:type="dxa"/>
            <w:tcBorders>
              <w:left w:val="single" w:sz="6" w:space="0" w:color="auto"/>
              <w:right w:val="single" w:sz="6" w:space="0" w:color="auto"/>
            </w:tcBorders>
            <w:shd w:val="clear" w:color="auto" w:fill="auto"/>
            <w:vAlign w:val="center"/>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0.3</w:t>
            </w:r>
          </w:p>
        </w:tc>
        <w:tc>
          <w:tcPr>
            <w:tcW w:w="750" w:type="dxa"/>
            <w:tcBorders>
              <w:left w:val="single" w:sz="6" w:space="0" w:color="auto"/>
              <w:right w:val="single" w:sz="6" w:space="0" w:color="auto"/>
            </w:tcBorders>
            <w:shd w:val="clear" w:color="auto" w:fill="auto"/>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387.6</w:t>
            </w:r>
          </w:p>
        </w:tc>
        <w:tc>
          <w:tcPr>
            <w:tcW w:w="791" w:type="dxa"/>
            <w:gridSpan w:val="2"/>
            <w:tcBorders>
              <w:left w:val="single" w:sz="6" w:space="0" w:color="auto"/>
              <w:right w:val="single" w:sz="6" w:space="0" w:color="auto"/>
            </w:tcBorders>
            <w:shd w:val="clear" w:color="auto" w:fill="auto"/>
            <w:vAlign w:val="center"/>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6.0</w:t>
            </w:r>
          </w:p>
        </w:tc>
        <w:tc>
          <w:tcPr>
            <w:tcW w:w="896" w:type="dxa"/>
            <w:tcBorders>
              <w:left w:val="single" w:sz="6" w:space="0" w:color="auto"/>
              <w:right w:val="single" w:sz="6" w:space="0" w:color="auto"/>
            </w:tcBorders>
            <w:shd w:val="clear" w:color="auto" w:fill="auto"/>
            <w:vAlign w:val="center"/>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34.7</w:t>
            </w:r>
          </w:p>
        </w:tc>
        <w:tc>
          <w:tcPr>
            <w:tcW w:w="854" w:type="dxa"/>
            <w:tcBorders>
              <w:left w:val="single" w:sz="6" w:space="0" w:color="auto"/>
              <w:right w:val="single" w:sz="6" w:space="0" w:color="auto"/>
            </w:tcBorders>
            <w:shd w:val="clear" w:color="auto" w:fill="auto"/>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4.0</w:t>
            </w:r>
          </w:p>
        </w:tc>
        <w:tc>
          <w:tcPr>
            <w:tcW w:w="853" w:type="dxa"/>
            <w:tcBorders>
              <w:left w:val="single" w:sz="6" w:space="0" w:color="auto"/>
              <w:right w:val="nil"/>
            </w:tcBorders>
            <w:shd w:val="clear" w:color="auto" w:fill="auto"/>
          </w:tcPr>
          <w:p w:rsidR="000E6D86" w:rsidRPr="000F2551" w:rsidRDefault="000E6D86" w:rsidP="007215C3">
            <w:pPr>
              <w:autoSpaceDE w:val="0"/>
              <w:autoSpaceDN w:val="0"/>
              <w:adjustRightInd w:val="0"/>
              <w:snapToGrid w:val="0"/>
              <w:spacing w:line="380" w:lineRule="atLeast"/>
              <w:jc w:val="center"/>
              <w:rPr>
                <w:rFonts w:eastAsia="標楷體"/>
                <w:sz w:val="22"/>
              </w:rPr>
            </w:pPr>
          </w:p>
        </w:tc>
      </w:tr>
      <w:tr w:rsidR="000E6D86" w:rsidRPr="00D60BE6" w:rsidTr="007215C3">
        <w:trPr>
          <w:cantSplit/>
          <w:jc w:val="center"/>
        </w:trPr>
        <w:tc>
          <w:tcPr>
            <w:tcW w:w="896" w:type="dxa"/>
            <w:tcBorders>
              <w:left w:val="nil"/>
              <w:right w:val="single" w:sz="6" w:space="0" w:color="auto"/>
            </w:tcBorders>
            <w:shd w:val="clear" w:color="auto" w:fill="auto"/>
          </w:tcPr>
          <w:p w:rsidR="000E6D86" w:rsidRPr="003A79E4" w:rsidRDefault="000E6D86" w:rsidP="007215C3">
            <w:pPr>
              <w:autoSpaceDE w:val="0"/>
              <w:autoSpaceDN w:val="0"/>
              <w:adjustRightInd w:val="0"/>
              <w:snapToGrid w:val="0"/>
              <w:spacing w:line="380" w:lineRule="atLeast"/>
              <w:jc w:val="center"/>
              <w:rPr>
                <w:rFonts w:eastAsia="標楷體"/>
                <w:sz w:val="22"/>
              </w:rPr>
            </w:pPr>
            <w:r w:rsidRPr="003A79E4">
              <w:rPr>
                <w:rFonts w:eastAsia="標楷體" w:hint="eastAsia"/>
                <w:sz w:val="22"/>
              </w:rPr>
              <w:t>8</w:t>
            </w:r>
            <w:r w:rsidRPr="003A79E4">
              <w:rPr>
                <w:rFonts w:eastAsia="標楷體" w:hint="eastAsia"/>
                <w:sz w:val="22"/>
              </w:rPr>
              <w:t>月</w:t>
            </w:r>
          </w:p>
        </w:tc>
        <w:tc>
          <w:tcPr>
            <w:tcW w:w="932" w:type="dxa"/>
            <w:tcBorders>
              <w:left w:val="single" w:sz="6" w:space="0" w:color="auto"/>
              <w:right w:val="single" w:sz="6" w:space="0" w:color="auto"/>
            </w:tcBorders>
            <w:shd w:val="clear" w:color="auto" w:fill="auto"/>
          </w:tcPr>
          <w:p w:rsidR="000E6D86" w:rsidRPr="00676C10" w:rsidRDefault="000E6D86" w:rsidP="007215C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shd w:val="clear" w:color="auto" w:fill="auto"/>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-2.8</w:t>
            </w:r>
          </w:p>
        </w:tc>
        <w:tc>
          <w:tcPr>
            <w:tcW w:w="854" w:type="dxa"/>
            <w:tcBorders>
              <w:left w:val="single" w:sz="6" w:space="0" w:color="auto"/>
              <w:right w:val="single" w:sz="6" w:space="0" w:color="auto"/>
            </w:tcBorders>
            <w:shd w:val="clear" w:color="auto" w:fill="auto"/>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417.4</w:t>
            </w:r>
          </w:p>
        </w:tc>
        <w:tc>
          <w:tcPr>
            <w:tcW w:w="810" w:type="dxa"/>
            <w:tcBorders>
              <w:left w:val="single" w:sz="6" w:space="0" w:color="auto"/>
              <w:right w:val="single" w:sz="6" w:space="0" w:color="auto"/>
            </w:tcBorders>
            <w:shd w:val="clear" w:color="auto" w:fill="auto"/>
            <w:vAlign w:val="center"/>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-6.0</w:t>
            </w:r>
          </w:p>
        </w:tc>
        <w:tc>
          <w:tcPr>
            <w:tcW w:w="750" w:type="dxa"/>
            <w:tcBorders>
              <w:left w:val="single" w:sz="6" w:space="0" w:color="auto"/>
              <w:right w:val="single" w:sz="6" w:space="0" w:color="auto"/>
            </w:tcBorders>
            <w:shd w:val="clear" w:color="auto" w:fill="auto"/>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382.7</w:t>
            </w:r>
          </w:p>
        </w:tc>
        <w:tc>
          <w:tcPr>
            <w:tcW w:w="791" w:type="dxa"/>
            <w:gridSpan w:val="2"/>
            <w:tcBorders>
              <w:left w:val="single" w:sz="6" w:space="0" w:color="auto"/>
              <w:right w:val="single" w:sz="6" w:space="0" w:color="auto"/>
            </w:tcBorders>
            <w:shd w:val="clear" w:color="auto" w:fill="auto"/>
            <w:vAlign w:val="center"/>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-8.3</w:t>
            </w:r>
          </w:p>
        </w:tc>
        <w:tc>
          <w:tcPr>
            <w:tcW w:w="896" w:type="dxa"/>
            <w:tcBorders>
              <w:left w:val="single" w:sz="6" w:space="0" w:color="auto"/>
              <w:right w:val="single" w:sz="6" w:space="0" w:color="auto"/>
            </w:tcBorders>
            <w:shd w:val="clear" w:color="auto" w:fill="auto"/>
            <w:vAlign w:val="center"/>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34.6</w:t>
            </w:r>
          </w:p>
        </w:tc>
        <w:tc>
          <w:tcPr>
            <w:tcW w:w="854" w:type="dxa"/>
            <w:tcBorders>
              <w:left w:val="single" w:sz="6" w:space="0" w:color="auto"/>
              <w:right w:val="single" w:sz="6" w:space="0" w:color="auto"/>
            </w:tcBorders>
            <w:shd w:val="clear" w:color="auto" w:fill="auto"/>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3.9</w:t>
            </w:r>
          </w:p>
        </w:tc>
        <w:tc>
          <w:tcPr>
            <w:tcW w:w="853" w:type="dxa"/>
            <w:tcBorders>
              <w:left w:val="single" w:sz="6" w:space="0" w:color="auto"/>
              <w:right w:val="nil"/>
            </w:tcBorders>
            <w:shd w:val="clear" w:color="auto" w:fill="auto"/>
          </w:tcPr>
          <w:p w:rsidR="000E6D86" w:rsidRPr="000F2551" w:rsidRDefault="000E6D86" w:rsidP="007215C3">
            <w:pPr>
              <w:autoSpaceDE w:val="0"/>
              <w:autoSpaceDN w:val="0"/>
              <w:adjustRightInd w:val="0"/>
              <w:snapToGrid w:val="0"/>
              <w:spacing w:line="380" w:lineRule="atLeast"/>
              <w:jc w:val="center"/>
              <w:rPr>
                <w:rFonts w:eastAsia="標楷體"/>
                <w:sz w:val="22"/>
              </w:rPr>
            </w:pPr>
          </w:p>
        </w:tc>
      </w:tr>
      <w:tr w:rsidR="000E6D86" w:rsidRPr="00D60BE6" w:rsidTr="007215C3">
        <w:trPr>
          <w:cantSplit/>
          <w:jc w:val="center"/>
        </w:trPr>
        <w:tc>
          <w:tcPr>
            <w:tcW w:w="896" w:type="dxa"/>
            <w:tcBorders>
              <w:left w:val="nil"/>
              <w:right w:val="single" w:sz="6" w:space="0" w:color="auto"/>
            </w:tcBorders>
            <w:shd w:val="clear" w:color="auto" w:fill="auto"/>
          </w:tcPr>
          <w:p w:rsidR="000E6D86" w:rsidRPr="003A79E4" w:rsidRDefault="000E6D86" w:rsidP="007215C3">
            <w:pPr>
              <w:autoSpaceDE w:val="0"/>
              <w:autoSpaceDN w:val="0"/>
              <w:adjustRightInd w:val="0"/>
              <w:snapToGrid w:val="0"/>
              <w:spacing w:line="380" w:lineRule="atLeast"/>
              <w:jc w:val="center"/>
              <w:rPr>
                <w:rFonts w:eastAsia="標楷體"/>
                <w:sz w:val="22"/>
              </w:rPr>
            </w:pPr>
            <w:r>
              <w:rPr>
                <w:rFonts w:eastAsia="標楷體" w:hint="eastAsia"/>
                <w:sz w:val="22"/>
              </w:rPr>
              <w:t>9</w:t>
            </w:r>
            <w:r w:rsidRPr="003A79E4">
              <w:rPr>
                <w:rFonts w:eastAsia="標楷體" w:hint="eastAsia"/>
                <w:sz w:val="22"/>
              </w:rPr>
              <w:t>月</w:t>
            </w:r>
          </w:p>
        </w:tc>
        <w:tc>
          <w:tcPr>
            <w:tcW w:w="932" w:type="dxa"/>
            <w:tcBorders>
              <w:left w:val="single" w:sz="6" w:space="0" w:color="auto"/>
              <w:right w:val="single" w:sz="6" w:space="0" w:color="auto"/>
            </w:tcBorders>
            <w:shd w:val="clear" w:color="auto" w:fill="auto"/>
          </w:tcPr>
          <w:p w:rsidR="000E6D86" w:rsidRPr="00676C10" w:rsidRDefault="000E6D86" w:rsidP="007215C3">
            <w:pPr>
              <w:autoSpaceDE w:val="0"/>
              <w:autoSpaceDN w:val="0"/>
              <w:adjustRightInd w:val="0"/>
              <w:snapToGrid w:val="0"/>
              <w:spacing w:line="380" w:lineRule="atLeast"/>
              <w:jc w:val="center"/>
              <w:rPr>
                <w:rFonts w:eastAsia="標楷體"/>
                <w:sz w:val="22"/>
              </w:rPr>
            </w:pPr>
            <w:r w:rsidRPr="00676C10">
              <w:rPr>
                <w:rFonts w:eastAsia="標楷體" w:hint="eastAsia"/>
                <w:sz w:val="22"/>
              </w:rPr>
              <w:t>0.0(III)</w:t>
            </w:r>
          </w:p>
        </w:tc>
        <w:tc>
          <w:tcPr>
            <w:tcW w:w="672" w:type="dxa"/>
            <w:tcBorders>
              <w:left w:val="single" w:sz="6" w:space="0" w:color="auto"/>
              <w:right w:val="single" w:sz="6" w:space="0" w:color="auto"/>
            </w:tcBorders>
            <w:shd w:val="clear" w:color="auto" w:fill="auto"/>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-3.5</w:t>
            </w:r>
          </w:p>
        </w:tc>
        <w:tc>
          <w:tcPr>
            <w:tcW w:w="854" w:type="dxa"/>
            <w:tcBorders>
              <w:left w:val="single" w:sz="6" w:space="0" w:color="auto"/>
              <w:right w:val="single" w:sz="6" w:space="0" w:color="auto"/>
            </w:tcBorders>
            <w:shd w:val="clear" w:color="auto" w:fill="auto"/>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416.1</w:t>
            </w:r>
          </w:p>
        </w:tc>
        <w:tc>
          <w:tcPr>
            <w:tcW w:w="810" w:type="dxa"/>
            <w:tcBorders>
              <w:left w:val="single" w:sz="6" w:space="0" w:color="auto"/>
              <w:right w:val="single" w:sz="6" w:space="0" w:color="auto"/>
            </w:tcBorders>
            <w:shd w:val="clear" w:color="auto" w:fill="auto"/>
            <w:vAlign w:val="center"/>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-6.4</w:t>
            </w:r>
          </w:p>
        </w:tc>
        <w:tc>
          <w:tcPr>
            <w:tcW w:w="750" w:type="dxa"/>
            <w:tcBorders>
              <w:left w:val="single" w:sz="6" w:space="0" w:color="auto"/>
              <w:right w:val="single" w:sz="6" w:space="0" w:color="auto"/>
            </w:tcBorders>
            <w:shd w:val="clear" w:color="auto" w:fill="auto"/>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375.8</w:t>
            </w:r>
          </w:p>
        </w:tc>
        <w:tc>
          <w:tcPr>
            <w:tcW w:w="791" w:type="dxa"/>
            <w:gridSpan w:val="2"/>
            <w:tcBorders>
              <w:left w:val="single" w:sz="6" w:space="0" w:color="auto"/>
              <w:right w:val="single" w:sz="6" w:space="0" w:color="auto"/>
            </w:tcBorders>
            <w:shd w:val="clear" w:color="auto" w:fill="auto"/>
            <w:vAlign w:val="center"/>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-0.5</w:t>
            </w:r>
          </w:p>
        </w:tc>
        <w:tc>
          <w:tcPr>
            <w:tcW w:w="896" w:type="dxa"/>
            <w:tcBorders>
              <w:left w:val="single" w:sz="6" w:space="0" w:color="auto"/>
              <w:right w:val="single" w:sz="6" w:space="0" w:color="auto"/>
            </w:tcBorders>
            <w:shd w:val="clear" w:color="auto" w:fill="auto"/>
            <w:vAlign w:val="center"/>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40.3</w:t>
            </w:r>
          </w:p>
        </w:tc>
        <w:tc>
          <w:tcPr>
            <w:tcW w:w="854" w:type="dxa"/>
            <w:tcBorders>
              <w:left w:val="single" w:sz="6" w:space="0" w:color="auto"/>
              <w:right w:val="single" w:sz="6" w:space="0" w:color="auto"/>
            </w:tcBorders>
            <w:shd w:val="clear" w:color="auto" w:fill="auto"/>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4.7</w:t>
            </w:r>
          </w:p>
        </w:tc>
        <w:tc>
          <w:tcPr>
            <w:tcW w:w="853" w:type="dxa"/>
            <w:tcBorders>
              <w:left w:val="single" w:sz="6" w:space="0" w:color="auto"/>
              <w:right w:val="nil"/>
            </w:tcBorders>
            <w:shd w:val="clear" w:color="auto" w:fill="auto"/>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1.9(III)</w:t>
            </w:r>
          </w:p>
        </w:tc>
      </w:tr>
      <w:tr w:rsidR="000E6D86" w:rsidRPr="00D60BE6" w:rsidTr="007215C3">
        <w:trPr>
          <w:cantSplit/>
          <w:jc w:val="center"/>
        </w:trPr>
        <w:tc>
          <w:tcPr>
            <w:tcW w:w="896" w:type="dxa"/>
            <w:tcBorders>
              <w:left w:val="nil"/>
              <w:right w:val="single" w:sz="6" w:space="0" w:color="auto"/>
            </w:tcBorders>
            <w:shd w:val="clear" w:color="auto" w:fill="auto"/>
          </w:tcPr>
          <w:p w:rsidR="000E6D86" w:rsidRDefault="000E6D86" w:rsidP="007215C3">
            <w:pPr>
              <w:autoSpaceDE w:val="0"/>
              <w:autoSpaceDN w:val="0"/>
              <w:adjustRightInd w:val="0"/>
              <w:snapToGrid w:val="0"/>
              <w:spacing w:line="380" w:lineRule="atLeast"/>
              <w:jc w:val="center"/>
              <w:rPr>
                <w:rFonts w:eastAsia="標楷體"/>
                <w:sz w:val="22"/>
              </w:rPr>
            </w:pPr>
            <w:r>
              <w:rPr>
                <w:rFonts w:eastAsia="標楷體" w:hint="eastAsia"/>
                <w:sz w:val="22"/>
              </w:rPr>
              <w:t>10</w:t>
            </w:r>
            <w:r>
              <w:rPr>
                <w:rFonts w:eastAsia="標楷體" w:hint="eastAsia"/>
                <w:sz w:val="22"/>
              </w:rPr>
              <w:t>月</w:t>
            </w:r>
          </w:p>
        </w:tc>
        <w:tc>
          <w:tcPr>
            <w:tcW w:w="932" w:type="dxa"/>
            <w:tcBorders>
              <w:left w:val="single" w:sz="6" w:space="0" w:color="auto"/>
              <w:right w:val="single" w:sz="6" w:space="0" w:color="auto"/>
            </w:tcBorders>
            <w:shd w:val="clear" w:color="auto" w:fill="auto"/>
          </w:tcPr>
          <w:p w:rsidR="000E6D86" w:rsidRPr="00676C10" w:rsidRDefault="000E6D86" w:rsidP="007215C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shd w:val="clear" w:color="auto" w:fill="auto"/>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-5.1</w:t>
            </w:r>
          </w:p>
        </w:tc>
        <w:tc>
          <w:tcPr>
            <w:tcW w:w="854" w:type="dxa"/>
            <w:tcBorders>
              <w:left w:val="single" w:sz="6" w:space="0" w:color="auto"/>
              <w:right w:val="single" w:sz="6" w:space="0" w:color="auto"/>
            </w:tcBorders>
            <w:shd w:val="clear" w:color="auto" w:fill="auto"/>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440.8</w:t>
            </w:r>
          </w:p>
        </w:tc>
        <w:tc>
          <w:tcPr>
            <w:tcW w:w="810" w:type="dxa"/>
            <w:tcBorders>
              <w:left w:val="single" w:sz="6" w:space="0" w:color="auto"/>
              <w:right w:val="single" w:sz="6" w:space="0" w:color="auto"/>
            </w:tcBorders>
            <w:shd w:val="clear" w:color="auto" w:fill="auto"/>
            <w:vAlign w:val="center"/>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1.6</w:t>
            </w:r>
          </w:p>
        </w:tc>
        <w:tc>
          <w:tcPr>
            <w:tcW w:w="750" w:type="dxa"/>
            <w:tcBorders>
              <w:left w:val="single" w:sz="6" w:space="0" w:color="auto"/>
              <w:right w:val="single" w:sz="6" w:space="0" w:color="auto"/>
            </w:tcBorders>
            <w:shd w:val="clear" w:color="auto" w:fill="auto"/>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405.5</w:t>
            </w:r>
          </w:p>
        </w:tc>
        <w:tc>
          <w:tcPr>
            <w:tcW w:w="791" w:type="dxa"/>
            <w:gridSpan w:val="2"/>
            <w:tcBorders>
              <w:left w:val="single" w:sz="6" w:space="0" w:color="auto"/>
              <w:right w:val="single" w:sz="6" w:space="0" w:color="auto"/>
            </w:tcBorders>
            <w:shd w:val="clear" w:color="auto" w:fill="auto"/>
            <w:vAlign w:val="center"/>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5.1</w:t>
            </w:r>
          </w:p>
        </w:tc>
        <w:tc>
          <w:tcPr>
            <w:tcW w:w="896" w:type="dxa"/>
            <w:tcBorders>
              <w:left w:val="single" w:sz="6" w:space="0" w:color="auto"/>
              <w:right w:val="single" w:sz="6" w:space="0" w:color="auto"/>
            </w:tcBorders>
            <w:shd w:val="clear" w:color="auto" w:fill="auto"/>
            <w:vAlign w:val="center"/>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35.3</w:t>
            </w:r>
          </w:p>
        </w:tc>
        <w:tc>
          <w:tcPr>
            <w:tcW w:w="854" w:type="dxa"/>
            <w:tcBorders>
              <w:left w:val="single" w:sz="6" w:space="0" w:color="auto"/>
              <w:right w:val="single" w:sz="6" w:space="0" w:color="auto"/>
            </w:tcBorders>
            <w:shd w:val="clear" w:color="auto" w:fill="auto"/>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4.0</w:t>
            </w:r>
          </w:p>
        </w:tc>
        <w:tc>
          <w:tcPr>
            <w:tcW w:w="853" w:type="dxa"/>
            <w:tcBorders>
              <w:left w:val="single" w:sz="6" w:space="0" w:color="auto"/>
              <w:right w:val="nil"/>
            </w:tcBorders>
            <w:shd w:val="clear" w:color="auto" w:fill="auto"/>
          </w:tcPr>
          <w:p w:rsidR="000E6D86" w:rsidRPr="000F2551" w:rsidRDefault="000E6D86" w:rsidP="007215C3">
            <w:pPr>
              <w:autoSpaceDE w:val="0"/>
              <w:autoSpaceDN w:val="0"/>
              <w:adjustRightInd w:val="0"/>
              <w:snapToGrid w:val="0"/>
              <w:spacing w:line="380" w:lineRule="atLeast"/>
              <w:jc w:val="center"/>
              <w:rPr>
                <w:rFonts w:eastAsia="標楷體"/>
                <w:sz w:val="22"/>
              </w:rPr>
            </w:pPr>
          </w:p>
        </w:tc>
      </w:tr>
      <w:tr w:rsidR="000E6D86" w:rsidRPr="00D60BE6" w:rsidTr="007215C3">
        <w:trPr>
          <w:cantSplit/>
          <w:jc w:val="center"/>
        </w:trPr>
        <w:tc>
          <w:tcPr>
            <w:tcW w:w="896" w:type="dxa"/>
            <w:tcBorders>
              <w:left w:val="nil"/>
              <w:right w:val="single" w:sz="6" w:space="0" w:color="auto"/>
            </w:tcBorders>
            <w:shd w:val="clear" w:color="auto" w:fill="auto"/>
          </w:tcPr>
          <w:p w:rsidR="000E6D86" w:rsidRDefault="000E6D86" w:rsidP="007215C3">
            <w:pPr>
              <w:autoSpaceDE w:val="0"/>
              <w:autoSpaceDN w:val="0"/>
              <w:adjustRightInd w:val="0"/>
              <w:snapToGrid w:val="0"/>
              <w:spacing w:line="380" w:lineRule="atLeast"/>
              <w:jc w:val="center"/>
              <w:rPr>
                <w:rFonts w:eastAsia="標楷體"/>
                <w:sz w:val="22"/>
              </w:rPr>
            </w:pPr>
            <w:r>
              <w:rPr>
                <w:rFonts w:eastAsia="標楷體" w:hint="eastAsia"/>
                <w:sz w:val="22"/>
              </w:rPr>
              <w:t>11</w:t>
            </w:r>
            <w:r>
              <w:rPr>
                <w:rFonts w:eastAsia="標楷體" w:hint="eastAsia"/>
                <w:sz w:val="22"/>
              </w:rPr>
              <w:t>月</w:t>
            </w:r>
          </w:p>
        </w:tc>
        <w:tc>
          <w:tcPr>
            <w:tcW w:w="932" w:type="dxa"/>
            <w:tcBorders>
              <w:left w:val="single" w:sz="6" w:space="0" w:color="auto"/>
              <w:right w:val="single" w:sz="6" w:space="0" w:color="auto"/>
            </w:tcBorders>
            <w:shd w:val="clear" w:color="auto" w:fill="auto"/>
          </w:tcPr>
          <w:p w:rsidR="000E6D86" w:rsidRPr="00676C10" w:rsidRDefault="000E6D86" w:rsidP="007215C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shd w:val="clear" w:color="auto" w:fill="auto"/>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2.8</w:t>
            </w:r>
          </w:p>
        </w:tc>
        <w:tc>
          <w:tcPr>
            <w:tcW w:w="854" w:type="dxa"/>
            <w:tcBorders>
              <w:left w:val="single" w:sz="6" w:space="0" w:color="auto"/>
              <w:right w:val="single" w:sz="6" w:space="0" w:color="auto"/>
            </w:tcBorders>
            <w:shd w:val="clear" w:color="auto" w:fill="auto"/>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417.8</w:t>
            </w:r>
          </w:p>
        </w:tc>
        <w:tc>
          <w:tcPr>
            <w:tcW w:w="810" w:type="dxa"/>
            <w:tcBorders>
              <w:left w:val="single" w:sz="6" w:space="0" w:color="auto"/>
              <w:right w:val="single" w:sz="6" w:space="0" w:color="auto"/>
            </w:tcBorders>
            <w:shd w:val="clear" w:color="auto" w:fill="auto"/>
            <w:vAlign w:val="center"/>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-2.7</w:t>
            </w:r>
          </w:p>
        </w:tc>
        <w:tc>
          <w:tcPr>
            <w:tcW w:w="750" w:type="dxa"/>
            <w:tcBorders>
              <w:left w:val="single" w:sz="6" w:space="0" w:color="auto"/>
              <w:right w:val="single" w:sz="6" w:space="0" w:color="auto"/>
            </w:tcBorders>
            <w:shd w:val="clear" w:color="auto" w:fill="auto"/>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398.3</w:t>
            </w:r>
          </w:p>
        </w:tc>
        <w:tc>
          <w:tcPr>
            <w:tcW w:w="791" w:type="dxa"/>
            <w:gridSpan w:val="2"/>
            <w:tcBorders>
              <w:left w:val="single" w:sz="6" w:space="0" w:color="auto"/>
              <w:right w:val="single" w:sz="6" w:space="0" w:color="auto"/>
            </w:tcBorders>
            <w:shd w:val="clear" w:color="auto" w:fill="auto"/>
            <w:vAlign w:val="center"/>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-4.5</w:t>
            </w:r>
          </w:p>
        </w:tc>
        <w:tc>
          <w:tcPr>
            <w:tcW w:w="896" w:type="dxa"/>
            <w:tcBorders>
              <w:left w:val="single" w:sz="6" w:space="0" w:color="auto"/>
              <w:right w:val="single" w:sz="6" w:space="0" w:color="auto"/>
            </w:tcBorders>
            <w:shd w:val="clear" w:color="auto" w:fill="auto"/>
            <w:vAlign w:val="center"/>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19.5</w:t>
            </w:r>
          </w:p>
        </w:tc>
        <w:tc>
          <w:tcPr>
            <w:tcW w:w="854" w:type="dxa"/>
            <w:tcBorders>
              <w:left w:val="single" w:sz="6" w:space="0" w:color="auto"/>
              <w:right w:val="single" w:sz="6" w:space="0" w:color="auto"/>
            </w:tcBorders>
            <w:shd w:val="clear" w:color="auto" w:fill="auto"/>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3.6</w:t>
            </w:r>
          </w:p>
        </w:tc>
        <w:tc>
          <w:tcPr>
            <w:tcW w:w="853" w:type="dxa"/>
            <w:tcBorders>
              <w:left w:val="single" w:sz="6" w:space="0" w:color="auto"/>
              <w:right w:val="nil"/>
            </w:tcBorders>
            <w:shd w:val="clear" w:color="auto" w:fill="auto"/>
          </w:tcPr>
          <w:p w:rsidR="000E6D86" w:rsidRPr="000F2551" w:rsidRDefault="000E6D86" w:rsidP="007215C3">
            <w:pPr>
              <w:autoSpaceDE w:val="0"/>
              <w:autoSpaceDN w:val="0"/>
              <w:adjustRightInd w:val="0"/>
              <w:snapToGrid w:val="0"/>
              <w:spacing w:line="380" w:lineRule="atLeast"/>
              <w:jc w:val="center"/>
              <w:rPr>
                <w:rFonts w:eastAsia="標楷體"/>
                <w:sz w:val="22"/>
              </w:rPr>
            </w:pPr>
          </w:p>
        </w:tc>
      </w:tr>
      <w:tr w:rsidR="000E6D86" w:rsidRPr="00D60BE6" w:rsidTr="007215C3">
        <w:trPr>
          <w:cantSplit/>
          <w:jc w:val="center"/>
        </w:trPr>
        <w:tc>
          <w:tcPr>
            <w:tcW w:w="896" w:type="dxa"/>
            <w:tcBorders>
              <w:left w:val="nil"/>
              <w:right w:val="single" w:sz="6" w:space="0" w:color="auto"/>
            </w:tcBorders>
            <w:shd w:val="clear" w:color="auto" w:fill="auto"/>
          </w:tcPr>
          <w:p w:rsidR="000E6D86" w:rsidRDefault="000E6D86" w:rsidP="007215C3">
            <w:pPr>
              <w:autoSpaceDE w:val="0"/>
              <w:autoSpaceDN w:val="0"/>
              <w:adjustRightInd w:val="0"/>
              <w:snapToGrid w:val="0"/>
              <w:spacing w:line="380" w:lineRule="atLeast"/>
              <w:jc w:val="center"/>
              <w:rPr>
                <w:rFonts w:eastAsia="標楷體"/>
                <w:sz w:val="22"/>
              </w:rPr>
            </w:pPr>
            <w:r>
              <w:rPr>
                <w:rFonts w:eastAsia="標楷體" w:hint="eastAsia"/>
                <w:sz w:val="22"/>
              </w:rPr>
              <w:t>12</w:t>
            </w:r>
            <w:r>
              <w:rPr>
                <w:rFonts w:eastAsia="標楷體" w:hint="eastAsia"/>
                <w:sz w:val="22"/>
              </w:rPr>
              <w:t>月</w:t>
            </w:r>
          </w:p>
        </w:tc>
        <w:tc>
          <w:tcPr>
            <w:tcW w:w="932" w:type="dxa"/>
            <w:tcBorders>
              <w:left w:val="single" w:sz="6" w:space="0" w:color="auto"/>
              <w:right w:val="single" w:sz="6" w:space="0" w:color="auto"/>
            </w:tcBorders>
            <w:shd w:val="clear" w:color="auto" w:fill="auto"/>
          </w:tcPr>
          <w:p w:rsidR="000E6D86" w:rsidRPr="00676C10" w:rsidRDefault="000E6D86" w:rsidP="007215C3">
            <w:pPr>
              <w:autoSpaceDE w:val="0"/>
              <w:autoSpaceDN w:val="0"/>
              <w:adjustRightInd w:val="0"/>
              <w:snapToGrid w:val="0"/>
              <w:spacing w:line="380" w:lineRule="atLeast"/>
              <w:jc w:val="center"/>
              <w:rPr>
                <w:rFonts w:eastAsia="標楷體"/>
                <w:sz w:val="22"/>
              </w:rPr>
            </w:pPr>
            <w:r w:rsidRPr="00676C10">
              <w:rPr>
                <w:rFonts w:eastAsia="標楷體" w:hint="eastAsia"/>
                <w:sz w:val="22"/>
              </w:rPr>
              <w:t>1.5(IV)</w:t>
            </w:r>
          </w:p>
        </w:tc>
        <w:tc>
          <w:tcPr>
            <w:tcW w:w="672" w:type="dxa"/>
            <w:tcBorders>
              <w:left w:val="single" w:sz="6" w:space="0" w:color="auto"/>
              <w:right w:val="single" w:sz="6" w:space="0" w:color="auto"/>
            </w:tcBorders>
            <w:shd w:val="clear" w:color="auto" w:fill="auto"/>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1.6</w:t>
            </w:r>
          </w:p>
        </w:tc>
        <w:tc>
          <w:tcPr>
            <w:tcW w:w="854" w:type="dxa"/>
            <w:tcBorders>
              <w:left w:val="single" w:sz="6" w:space="0" w:color="auto"/>
              <w:right w:val="single" w:sz="6" w:space="0" w:color="auto"/>
            </w:tcBorders>
            <w:shd w:val="clear" w:color="auto" w:fill="auto"/>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384.7</w:t>
            </w:r>
          </w:p>
        </w:tc>
        <w:tc>
          <w:tcPr>
            <w:tcW w:w="810" w:type="dxa"/>
            <w:tcBorders>
              <w:left w:val="single" w:sz="6" w:space="0" w:color="auto"/>
              <w:right w:val="single" w:sz="6" w:space="0" w:color="auto"/>
            </w:tcBorders>
            <w:shd w:val="clear" w:color="auto" w:fill="auto"/>
            <w:vAlign w:val="center"/>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-13.8</w:t>
            </w:r>
          </w:p>
        </w:tc>
        <w:tc>
          <w:tcPr>
            <w:tcW w:w="750" w:type="dxa"/>
            <w:tcBorders>
              <w:left w:val="single" w:sz="6" w:space="0" w:color="auto"/>
              <w:right w:val="single" w:sz="6" w:space="0" w:color="auto"/>
            </w:tcBorders>
            <w:shd w:val="clear" w:color="auto" w:fill="auto"/>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364.5</w:t>
            </w:r>
          </w:p>
        </w:tc>
        <w:tc>
          <w:tcPr>
            <w:tcW w:w="791" w:type="dxa"/>
            <w:gridSpan w:val="2"/>
            <w:tcBorders>
              <w:left w:val="single" w:sz="6" w:space="0" w:color="auto"/>
              <w:right w:val="single" w:sz="6" w:space="0" w:color="auto"/>
            </w:tcBorders>
            <w:shd w:val="clear" w:color="auto" w:fill="auto"/>
            <w:vAlign w:val="center"/>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-1.5</w:t>
            </w:r>
          </w:p>
        </w:tc>
        <w:tc>
          <w:tcPr>
            <w:tcW w:w="896" w:type="dxa"/>
            <w:tcBorders>
              <w:left w:val="single" w:sz="6" w:space="0" w:color="auto"/>
              <w:right w:val="single" w:sz="6" w:space="0" w:color="auto"/>
            </w:tcBorders>
            <w:shd w:val="clear" w:color="auto" w:fill="auto"/>
            <w:vAlign w:val="center"/>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20.2</w:t>
            </w:r>
          </w:p>
        </w:tc>
        <w:tc>
          <w:tcPr>
            <w:tcW w:w="854" w:type="dxa"/>
            <w:tcBorders>
              <w:left w:val="single" w:sz="6" w:space="0" w:color="auto"/>
              <w:right w:val="single" w:sz="6" w:space="0" w:color="auto"/>
            </w:tcBorders>
            <w:shd w:val="clear" w:color="auto" w:fill="auto"/>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4.3</w:t>
            </w:r>
          </w:p>
        </w:tc>
        <w:tc>
          <w:tcPr>
            <w:tcW w:w="853" w:type="dxa"/>
            <w:tcBorders>
              <w:left w:val="single" w:sz="6" w:space="0" w:color="auto"/>
              <w:right w:val="nil"/>
            </w:tcBorders>
            <w:shd w:val="clear" w:color="auto" w:fill="auto"/>
          </w:tcPr>
          <w:p w:rsidR="000E6D86" w:rsidRPr="000F2551" w:rsidRDefault="000E6D86" w:rsidP="007215C3">
            <w:pPr>
              <w:autoSpaceDE w:val="0"/>
              <w:autoSpaceDN w:val="0"/>
              <w:adjustRightInd w:val="0"/>
              <w:snapToGrid w:val="0"/>
              <w:spacing w:line="380" w:lineRule="atLeast"/>
              <w:jc w:val="center"/>
              <w:rPr>
                <w:rFonts w:eastAsia="標楷體"/>
                <w:sz w:val="22"/>
              </w:rPr>
            </w:pPr>
            <w:r w:rsidRPr="000F2551">
              <w:rPr>
                <w:rFonts w:eastAsia="標楷體" w:hint="eastAsia"/>
                <w:sz w:val="22"/>
              </w:rPr>
              <w:t>1.8(IV)</w:t>
            </w:r>
          </w:p>
        </w:tc>
      </w:tr>
      <w:tr w:rsidR="002503F3" w:rsidRPr="00D60BE6" w:rsidTr="007215C3">
        <w:trPr>
          <w:cantSplit/>
          <w:jc w:val="center"/>
        </w:trPr>
        <w:tc>
          <w:tcPr>
            <w:tcW w:w="896" w:type="dxa"/>
            <w:tcBorders>
              <w:left w:val="nil"/>
              <w:right w:val="single" w:sz="6" w:space="0" w:color="auto"/>
            </w:tcBorders>
            <w:shd w:val="clear" w:color="auto" w:fill="auto"/>
          </w:tcPr>
          <w:p w:rsidR="002503F3" w:rsidRDefault="002503F3">
            <w:pPr>
              <w:autoSpaceDE w:val="0"/>
              <w:autoSpaceDN w:val="0"/>
              <w:adjustRightInd w:val="0"/>
              <w:snapToGrid w:val="0"/>
              <w:spacing w:line="380" w:lineRule="atLeast"/>
              <w:jc w:val="center"/>
              <w:rPr>
                <w:rFonts w:eastAsia="標楷體"/>
                <w:sz w:val="22"/>
              </w:rPr>
            </w:pPr>
            <w:r>
              <w:rPr>
                <w:rFonts w:eastAsia="標楷體"/>
                <w:sz w:val="22"/>
              </w:rPr>
              <w:t>2013</w:t>
            </w:r>
            <w:r>
              <w:rPr>
                <w:rFonts w:eastAsia="標楷體" w:hint="eastAsia"/>
                <w:sz w:val="22"/>
              </w:rPr>
              <w:t>年</w:t>
            </w:r>
          </w:p>
        </w:tc>
        <w:tc>
          <w:tcPr>
            <w:tcW w:w="932" w:type="dxa"/>
            <w:tcBorders>
              <w:left w:val="single" w:sz="6" w:space="0" w:color="auto"/>
              <w:right w:val="single" w:sz="6" w:space="0" w:color="auto"/>
            </w:tcBorders>
            <w:shd w:val="clear" w:color="auto" w:fill="auto"/>
          </w:tcPr>
          <w:p w:rsidR="002503F3" w:rsidRDefault="002503F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shd w:val="clear" w:color="auto" w:fill="auto"/>
          </w:tcPr>
          <w:p w:rsidR="002503F3" w:rsidRDefault="002503F3">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shd w:val="clear" w:color="auto" w:fill="auto"/>
          </w:tcPr>
          <w:p w:rsidR="002503F3" w:rsidRDefault="002503F3">
            <w:pPr>
              <w:autoSpaceDE w:val="0"/>
              <w:autoSpaceDN w:val="0"/>
              <w:adjustRightInd w:val="0"/>
              <w:snapToGrid w:val="0"/>
              <w:spacing w:line="380" w:lineRule="atLeast"/>
              <w:jc w:val="center"/>
              <w:rPr>
                <w:rFonts w:eastAsia="標楷體"/>
                <w:sz w:val="22"/>
              </w:rPr>
            </w:pPr>
          </w:p>
        </w:tc>
        <w:tc>
          <w:tcPr>
            <w:tcW w:w="810" w:type="dxa"/>
            <w:tcBorders>
              <w:left w:val="single" w:sz="6" w:space="0" w:color="auto"/>
              <w:right w:val="single" w:sz="6" w:space="0" w:color="auto"/>
            </w:tcBorders>
            <w:shd w:val="clear" w:color="auto" w:fill="auto"/>
            <w:vAlign w:val="center"/>
          </w:tcPr>
          <w:p w:rsidR="002503F3" w:rsidRDefault="002503F3">
            <w:pPr>
              <w:autoSpaceDE w:val="0"/>
              <w:autoSpaceDN w:val="0"/>
              <w:adjustRightInd w:val="0"/>
              <w:snapToGrid w:val="0"/>
              <w:spacing w:line="380" w:lineRule="atLeast"/>
              <w:jc w:val="center"/>
              <w:rPr>
                <w:rFonts w:eastAsia="標楷體"/>
                <w:sz w:val="22"/>
              </w:rPr>
            </w:pPr>
          </w:p>
        </w:tc>
        <w:tc>
          <w:tcPr>
            <w:tcW w:w="750" w:type="dxa"/>
            <w:tcBorders>
              <w:left w:val="single" w:sz="6" w:space="0" w:color="auto"/>
              <w:right w:val="single" w:sz="6" w:space="0" w:color="auto"/>
            </w:tcBorders>
            <w:shd w:val="clear" w:color="auto" w:fill="auto"/>
          </w:tcPr>
          <w:p w:rsidR="002503F3" w:rsidRDefault="002503F3">
            <w:pPr>
              <w:autoSpaceDE w:val="0"/>
              <w:autoSpaceDN w:val="0"/>
              <w:adjustRightInd w:val="0"/>
              <w:snapToGrid w:val="0"/>
              <w:spacing w:line="380" w:lineRule="atLeast"/>
              <w:jc w:val="center"/>
              <w:rPr>
                <w:rFonts w:eastAsia="標楷體"/>
                <w:sz w:val="22"/>
              </w:rPr>
            </w:pPr>
          </w:p>
        </w:tc>
        <w:tc>
          <w:tcPr>
            <w:tcW w:w="791" w:type="dxa"/>
            <w:gridSpan w:val="2"/>
            <w:tcBorders>
              <w:left w:val="single" w:sz="6" w:space="0" w:color="auto"/>
              <w:right w:val="single" w:sz="6" w:space="0" w:color="auto"/>
            </w:tcBorders>
            <w:shd w:val="clear" w:color="auto" w:fill="auto"/>
            <w:vAlign w:val="center"/>
          </w:tcPr>
          <w:p w:rsidR="002503F3" w:rsidRDefault="002503F3">
            <w:pPr>
              <w:autoSpaceDE w:val="0"/>
              <w:autoSpaceDN w:val="0"/>
              <w:adjustRightInd w:val="0"/>
              <w:snapToGrid w:val="0"/>
              <w:spacing w:line="380" w:lineRule="atLeast"/>
              <w:jc w:val="center"/>
              <w:rPr>
                <w:rFonts w:eastAsia="標楷體"/>
                <w:sz w:val="22"/>
              </w:rPr>
            </w:pPr>
          </w:p>
        </w:tc>
        <w:tc>
          <w:tcPr>
            <w:tcW w:w="896" w:type="dxa"/>
            <w:tcBorders>
              <w:left w:val="single" w:sz="6" w:space="0" w:color="auto"/>
              <w:right w:val="single" w:sz="6" w:space="0" w:color="auto"/>
            </w:tcBorders>
            <w:shd w:val="clear" w:color="auto" w:fill="auto"/>
            <w:vAlign w:val="center"/>
          </w:tcPr>
          <w:p w:rsidR="002503F3" w:rsidRDefault="002503F3">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shd w:val="clear" w:color="auto" w:fill="auto"/>
          </w:tcPr>
          <w:p w:rsidR="002503F3" w:rsidRDefault="002503F3">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shd w:val="clear" w:color="auto" w:fill="auto"/>
          </w:tcPr>
          <w:p w:rsidR="002503F3" w:rsidRDefault="002503F3">
            <w:pPr>
              <w:autoSpaceDE w:val="0"/>
              <w:autoSpaceDN w:val="0"/>
              <w:adjustRightInd w:val="0"/>
              <w:snapToGrid w:val="0"/>
              <w:spacing w:line="380" w:lineRule="atLeast"/>
              <w:jc w:val="center"/>
              <w:rPr>
                <w:rFonts w:eastAsia="標楷體"/>
                <w:sz w:val="22"/>
              </w:rPr>
            </w:pPr>
          </w:p>
        </w:tc>
      </w:tr>
      <w:tr w:rsidR="002503F3" w:rsidRPr="00D60BE6" w:rsidTr="007215C3">
        <w:trPr>
          <w:cantSplit/>
          <w:jc w:val="center"/>
        </w:trPr>
        <w:tc>
          <w:tcPr>
            <w:tcW w:w="896" w:type="dxa"/>
            <w:tcBorders>
              <w:left w:val="nil"/>
              <w:right w:val="single" w:sz="6" w:space="0" w:color="auto"/>
            </w:tcBorders>
            <w:shd w:val="clear" w:color="auto" w:fill="auto"/>
          </w:tcPr>
          <w:p w:rsidR="002503F3" w:rsidRDefault="002503F3">
            <w:pPr>
              <w:autoSpaceDE w:val="0"/>
              <w:autoSpaceDN w:val="0"/>
              <w:adjustRightInd w:val="0"/>
              <w:snapToGrid w:val="0"/>
              <w:spacing w:line="380" w:lineRule="atLeast"/>
              <w:jc w:val="center"/>
              <w:rPr>
                <w:rFonts w:eastAsia="標楷體"/>
                <w:sz w:val="22"/>
              </w:rPr>
            </w:pPr>
            <w:r>
              <w:rPr>
                <w:rFonts w:eastAsia="標楷體"/>
                <w:sz w:val="22"/>
              </w:rPr>
              <w:t>1</w:t>
            </w:r>
            <w:r>
              <w:rPr>
                <w:rFonts w:eastAsia="標楷體" w:hint="eastAsia"/>
                <w:sz w:val="22"/>
              </w:rPr>
              <w:t>月</w:t>
            </w:r>
          </w:p>
        </w:tc>
        <w:tc>
          <w:tcPr>
            <w:tcW w:w="932" w:type="dxa"/>
            <w:tcBorders>
              <w:left w:val="single" w:sz="6" w:space="0" w:color="auto"/>
              <w:right w:val="single" w:sz="6" w:space="0" w:color="auto"/>
            </w:tcBorders>
            <w:shd w:val="clear" w:color="auto" w:fill="auto"/>
          </w:tcPr>
          <w:p w:rsidR="002503F3" w:rsidRDefault="002503F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shd w:val="clear" w:color="auto" w:fill="auto"/>
          </w:tcPr>
          <w:p w:rsidR="002503F3" w:rsidRDefault="002503F3">
            <w:pPr>
              <w:autoSpaceDE w:val="0"/>
              <w:autoSpaceDN w:val="0"/>
              <w:adjustRightInd w:val="0"/>
              <w:snapToGrid w:val="0"/>
              <w:spacing w:line="380" w:lineRule="atLeast"/>
              <w:jc w:val="center"/>
              <w:rPr>
                <w:rFonts w:eastAsia="標楷體"/>
                <w:sz w:val="22"/>
              </w:rPr>
            </w:pPr>
            <w:r>
              <w:rPr>
                <w:rFonts w:eastAsia="標楷體"/>
                <w:sz w:val="22"/>
              </w:rPr>
              <w:t>0.2</w:t>
            </w:r>
          </w:p>
        </w:tc>
        <w:tc>
          <w:tcPr>
            <w:tcW w:w="854" w:type="dxa"/>
            <w:tcBorders>
              <w:left w:val="single" w:sz="6" w:space="0" w:color="auto"/>
              <w:right w:val="single" w:sz="6" w:space="0" w:color="auto"/>
            </w:tcBorders>
            <w:shd w:val="clear" w:color="auto" w:fill="auto"/>
          </w:tcPr>
          <w:p w:rsidR="002503F3" w:rsidRDefault="002503F3">
            <w:pPr>
              <w:autoSpaceDE w:val="0"/>
              <w:autoSpaceDN w:val="0"/>
              <w:adjustRightInd w:val="0"/>
              <w:snapToGrid w:val="0"/>
              <w:spacing w:line="380" w:lineRule="atLeast"/>
              <w:jc w:val="center"/>
              <w:rPr>
                <w:rFonts w:eastAsia="標楷體"/>
                <w:sz w:val="22"/>
              </w:rPr>
            </w:pPr>
            <w:r>
              <w:rPr>
                <w:rFonts w:eastAsia="標楷體"/>
                <w:sz w:val="22"/>
              </w:rPr>
              <w:t>414.0</w:t>
            </w:r>
          </w:p>
        </w:tc>
        <w:tc>
          <w:tcPr>
            <w:tcW w:w="810" w:type="dxa"/>
            <w:tcBorders>
              <w:left w:val="single" w:sz="6" w:space="0" w:color="auto"/>
              <w:right w:val="single" w:sz="6" w:space="0" w:color="auto"/>
            </w:tcBorders>
            <w:shd w:val="clear" w:color="auto" w:fill="auto"/>
            <w:vAlign w:val="center"/>
          </w:tcPr>
          <w:p w:rsidR="002503F3" w:rsidRDefault="002503F3">
            <w:pPr>
              <w:autoSpaceDE w:val="0"/>
              <w:autoSpaceDN w:val="0"/>
              <w:adjustRightInd w:val="0"/>
              <w:snapToGrid w:val="0"/>
              <w:spacing w:line="380" w:lineRule="atLeast"/>
              <w:jc w:val="center"/>
              <w:rPr>
                <w:rFonts w:eastAsia="標楷體"/>
                <w:sz w:val="22"/>
              </w:rPr>
            </w:pPr>
            <w:r>
              <w:rPr>
                <w:rFonts w:eastAsia="標楷體"/>
                <w:sz w:val="22"/>
              </w:rPr>
              <w:t>2.2</w:t>
            </w:r>
          </w:p>
        </w:tc>
        <w:tc>
          <w:tcPr>
            <w:tcW w:w="750" w:type="dxa"/>
            <w:tcBorders>
              <w:left w:val="single" w:sz="6" w:space="0" w:color="auto"/>
              <w:right w:val="single" w:sz="6" w:space="0" w:color="auto"/>
            </w:tcBorders>
            <w:shd w:val="clear" w:color="auto" w:fill="auto"/>
          </w:tcPr>
          <w:p w:rsidR="002503F3" w:rsidRDefault="002503F3">
            <w:pPr>
              <w:autoSpaceDE w:val="0"/>
              <w:autoSpaceDN w:val="0"/>
              <w:adjustRightInd w:val="0"/>
              <w:snapToGrid w:val="0"/>
              <w:spacing w:line="380" w:lineRule="atLeast"/>
              <w:jc w:val="center"/>
              <w:rPr>
                <w:rFonts w:eastAsia="標楷體"/>
                <w:sz w:val="22"/>
              </w:rPr>
            </w:pPr>
            <w:r>
              <w:rPr>
                <w:rFonts w:eastAsia="標楷體"/>
                <w:sz w:val="22"/>
              </w:rPr>
              <w:t>395.4</w:t>
            </w:r>
          </w:p>
        </w:tc>
        <w:tc>
          <w:tcPr>
            <w:tcW w:w="791" w:type="dxa"/>
            <w:gridSpan w:val="2"/>
            <w:tcBorders>
              <w:left w:val="single" w:sz="6" w:space="0" w:color="auto"/>
              <w:right w:val="single" w:sz="6" w:space="0" w:color="auto"/>
            </w:tcBorders>
            <w:shd w:val="clear" w:color="auto" w:fill="auto"/>
            <w:vAlign w:val="center"/>
          </w:tcPr>
          <w:p w:rsidR="002503F3" w:rsidRDefault="002503F3">
            <w:pPr>
              <w:autoSpaceDE w:val="0"/>
              <w:autoSpaceDN w:val="0"/>
              <w:adjustRightInd w:val="0"/>
              <w:snapToGrid w:val="0"/>
              <w:spacing w:line="380" w:lineRule="atLeast"/>
              <w:jc w:val="center"/>
              <w:rPr>
                <w:rFonts w:eastAsia="標楷體"/>
                <w:sz w:val="22"/>
              </w:rPr>
            </w:pPr>
            <w:r>
              <w:rPr>
                <w:rFonts w:eastAsia="標楷體"/>
                <w:sz w:val="22"/>
              </w:rPr>
              <w:t>0.6</w:t>
            </w:r>
          </w:p>
        </w:tc>
        <w:tc>
          <w:tcPr>
            <w:tcW w:w="896" w:type="dxa"/>
            <w:tcBorders>
              <w:left w:val="single" w:sz="6" w:space="0" w:color="auto"/>
              <w:right w:val="single" w:sz="6" w:space="0" w:color="auto"/>
            </w:tcBorders>
            <w:shd w:val="clear" w:color="auto" w:fill="auto"/>
            <w:vAlign w:val="center"/>
          </w:tcPr>
          <w:p w:rsidR="002503F3" w:rsidRDefault="002503F3">
            <w:pPr>
              <w:autoSpaceDE w:val="0"/>
              <w:autoSpaceDN w:val="0"/>
              <w:adjustRightInd w:val="0"/>
              <w:snapToGrid w:val="0"/>
              <w:spacing w:line="380" w:lineRule="atLeast"/>
              <w:jc w:val="center"/>
              <w:rPr>
                <w:rFonts w:eastAsia="標楷體"/>
                <w:sz w:val="22"/>
              </w:rPr>
            </w:pPr>
            <w:r>
              <w:rPr>
                <w:rFonts w:eastAsia="標楷體"/>
                <w:sz w:val="22"/>
              </w:rPr>
              <w:t>18.6</w:t>
            </w:r>
          </w:p>
        </w:tc>
        <w:tc>
          <w:tcPr>
            <w:tcW w:w="854" w:type="dxa"/>
            <w:tcBorders>
              <w:left w:val="single" w:sz="6" w:space="0" w:color="auto"/>
              <w:right w:val="single" w:sz="6" w:space="0" w:color="auto"/>
            </w:tcBorders>
            <w:shd w:val="clear" w:color="auto" w:fill="auto"/>
          </w:tcPr>
          <w:p w:rsidR="002503F3" w:rsidRDefault="002503F3">
            <w:pPr>
              <w:autoSpaceDE w:val="0"/>
              <w:autoSpaceDN w:val="0"/>
              <w:adjustRightInd w:val="0"/>
              <w:snapToGrid w:val="0"/>
              <w:spacing w:line="380" w:lineRule="atLeast"/>
              <w:jc w:val="center"/>
              <w:rPr>
                <w:rFonts w:eastAsia="標楷體"/>
                <w:sz w:val="22"/>
              </w:rPr>
            </w:pPr>
            <w:r>
              <w:rPr>
                <w:rFonts w:eastAsia="標楷體"/>
                <w:sz w:val="22"/>
              </w:rPr>
              <w:t>3.6</w:t>
            </w:r>
          </w:p>
        </w:tc>
        <w:tc>
          <w:tcPr>
            <w:tcW w:w="853" w:type="dxa"/>
            <w:tcBorders>
              <w:left w:val="single" w:sz="6" w:space="0" w:color="auto"/>
              <w:right w:val="nil"/>
            </w:tcBorders>
            <w:shd w:val="clear" w:color="auto" w:fill="auto"/>
          </w:tcPr>
          <w:p w:rsidR="002503F3" w:rsidRDefault="002503F3">
            <w:pPr>
              <w:autoSpaceDE w:val="0"/>
              <w:autoSpaceDN w:val="0"/>
              <w:adjustRightInd w:val="0"/>
              <w:snapToGrid w:val="0"/>
              <w:spacing w:line="380" w:lineRule="atLeast"/>
              <w:jc w:val="center"/>
              <w:rPr>
                <w:rFonts w:eastAsia="標楷體"/>
                <w:sz w:val="22"/>
              </w:rPr>
            </w:pPr>
          </w:p>
        </w:tc>
      </w:tr>
      <w:tr w:rsidR="002503F3" w:rsidRPr="00D60BE6" w:rsidTr="002503F3">
        <w:trPr>
          <w:cantSplit/>
          <w:jc w:val="center"/>
        </w:trPr>
        <w:tc>
          <w:tcPr>
            <w:tcW w:w="896" w:type="dxa"/>
            <w:tcBorders>
              <w:left w:val="nil"/>
              <w:right w:val="single" w:sz="6" w:space="0" w:color="auto"/>
            </w:tcBorders>
            <w:shd w:val="clear" w:color="auto" w:fill="auto"/>
          </w:tcPr>
          <w:p w:rsidR="002503F3" w:rsidRDefault="002503F3">
            <w:pPr>
              <w:autoSpaceDE w:val="0"/>
              <w:autoSpaceDN w:val="0"/>
              <w:adjustRightInd w:val="0"/>
              <w:snapToGrid w:val="0"/>
              <w:spacing w:line="380" w:lineRule="atLeast"/>
              <w:jc w:val="center"/>
              <w:rPr>
                <w:rFonts w:eastAsia="標楷體"/>
                <w:sz w:val="22"/>
              </w:rPr>
            </w:pPr>
            <w:r>
              <w:rPr>
                <w:rFonts w:eastAsia="標楷體"/>
                <w:sz w:val="22"/>
              </w:rPr>
              <w:t>2</w:t>
            </w:r>
            <w:r>
              <w:rPr>
                <w:rFonts w:eastAsia="標楷體" w:hint="eastAsia"/>
                <w:sz w:val="22"/>
              </w:rPr>
              <w:t>月</w:t>
            </w:r>
          </w:p>
        </w:tc>
        <w:tc>
          <w:tcPr>
            <w:tcW w:w="932" w:type="dxa"/>
            <w:tcBorders>
              <w:left w:val="single" w:sz="6" w:space="0" w:color="auto"/>
              <w:right w:val="single" w:sz="6" w:space="0" w:color="auto"/>
            </w:tcBorders>
            <w:shd w:val="clear" w:color="auto" w:fill="auto"/>
          </w:tcPr>
          <w:p w:rsidR="002503F3" w:rsidRDefault="002503F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shd w:val="clear" w:color="auto" w:fill="auto"/>
          </w:tcPr>
          <w:p w:rsidR="002503F3" w:rsidRDefault="002503F3">
            <w:pPr>
              <w:autoSpaceDE w:val="0"/>
              <w:autoSpaceDN w:val="0"/>
              <w:adjustRightInd w:val="0"/>
              <w:snapToGrid w:val="0"/>
              <w:spacing w:line="380" w:lineRule="atLeast"/>
              <w:jc w:val="center"/>
              <w:rPr>
                <w:rFonts w:eastAsia="標楷體"/>
                <w:sz w:val="22"/>
              </w:rPr>
            </w:pPr>
            <w:r>
              <w:rPr>
                <w:rFonts w:eastAsia="標楷體"/>
                <w:sz w:val="22"/>
              </w:rPr>
              <w:t>-16.3</w:t>
            </w:r>
          </w:p>
        </w:tc>
        <w:tc>
          <w:tcPr>
            <w:tcW w:w="854" w:type="dxa"/>
            <w:tcBorders>
              <w:left w:val="single" w:sz="6" w:space="0" w:color="auto"/>
              <w:right w:val="single" w:sz="6" w:space="0" w:color="auto"/>
            </w:tcBorders>
            <w:shd w:val="clear" w:color="auto" w:fill="auto"/>
          </w:tcPr>
          <w:p w:rsidR="002503F3" w:rsidRDefault="002503F3">
            <w:pPr>
              <w:autoSpaceDE w:val="0"/>
              <w:autoSpaceDN w:val="0"/>
              <w:adjustRightInd w:val="0"/>
              <w:snapToGrid w:val="0"/>
              <w:spacing w:line="380" w:lineRule="atLeast"/>
              <w:jc w:val="center"/>
              <w:rPr>
                <w:rFonts w:eastAsia="標楷體"/>
                <w:sz w:val="22"/>
              </w:rPr>
            </w:pPr>
            <w:r>
              <w:rPr>
                <w:rFonts w:eastAsia="標楷體"/>
                <w:sz w:val="22"/>
              </w:rPr>
              <w:t>363.1</w:t>
            </w:r>
          </w:p>
        </w:tc>
        <w:tc>
          <w:tcPr>
            <w:tcW w:w="810" w:type="dxa"/>
            <w:tcBorders>
              <w:left w:val="single" w:sz="6" w:space="0" w:color="auto"/>
              <w:right w:val="single" w:sz="6" w:space="0" w:color="auto"/>
            </w:tcBorders>
            <w:shd w:val="clear" w:color="auto" w:fill="auto"/>
            <w:vAlign w:val="center"/>
          </w:tcPr>
          <w:p w:rsidR="002503F3" w:rsidRDefault="002503F3">
            <w:pPr>
              <w:autoSpaceDE w:val="0"/>
              <w:autoSpaceDN w:val="0"/>
              <w:adjustRightInd w:val="0"/>
              <w:snapToGrid w:val="0"/>
              <w:spacing w:line="380" w:lineRule="atLeast"/>
              <w:jc w:val="center"/>
              <w:rPr>
                <w:rFonts w:eastAsia="標楷體"/>
                <w:sz w:val="22"/>
              </w:rPr>
            </w:pPr>
            <w:r>
              <w:rPr>
                <w:rFonts w:eastAsia="標楷體"/>
                <w:sz w:val="22"/>
              </w:rPr>
              <w:t>-19.6</w:t>
            </w:r>
          </w:p>
        </w:tc>
        <w:tc>
          <w:tcPr>
            <w:tcW w:w="750" w:type="dxa"/>
            <w:tcBorders>
              <w:left w:val="single" w:sz="6" w:space="0" w:color="auto"/>
              <w:right w:val="single" w:sz="6" w:space="0" w:color="auto"/>
            </w:tcBorders>
            <w:shd w:val="clear" w:color="auto" w:fill="auto"/>
          </w:tcPr>
          <w:p w:rsidR="002503F3" w:rsidRDefault="002503F3">
            <w:pPr>
              <w:autoSpaceDE w:val="0"/>
              <w:autoSpaceDN w:val="0"/>
              <w:adjustRightInd w:val="0"/>
              <w:snapToGrid w:val="0"/>
              <w:spacing w:line="380" w:lineRule="atLeast"/>
              <w:jc w:val="center"/>
              <w:rPr>
                <w:rFonts w:eastAsia="標楷體"/>
                <w:sz w:val="22"/>
              </w:rPr>
            </w:pPr>
            <w:r>
              <w:rPr>
                <w:rFonts w:eastAsia="標楷體"/>
                <w:sz w:val="22"/>
              </w:rPr>
              <w:t>338.5</w:t>
            </w:r>
          </w:p>
        </w:tc>
        <w:tc>
          <w:tcPr>
            <w:tcW w:w="791" w:type="dxa"/>
            <w:gridSpan w:val="2"/>
            <w:tcBorders>
              <w:left w:val="single" w:sz="6" w:space="0" w:color="auto"/>
              <w:right w:val="single" w:sz="6" w:space="0" w:color="auto"/>
            </w:tcBorders>
            <w:shd w:val="clear" w:color="auto" w:fill="auto"/>
            <w:vAlign w:val="center"/>
          </w:tcPr>
          <w:p w:rsidR="002503F3" w:rsidRDefault="002503F3">
            <w:pPr>
              <w:autoSpaceDE w:val="0"/>
              <w:autoSpaceDN w:val="0"/>
              <w:adjustRightInd w:val="0"/>
              <w:snapToGrid w:val="0"/>
              <w:spacing w:line="380" w:lineRule="atLeast"/>
              <w:jc w:val="center"/>
              <w:rPr>
                <w:rFonts w:eastAsia="標楷體"/>
                <w:sz w:val="22"/>
              </w:rPr>
            </w:pPr>
            <w:r>
              <w:rPr>
                <w:rFonts w:eastAsia="標楷體"/>
                <w:sz w:val="22"/>
              </w:rPr>
              <w:t>-14.7</w:t>
            </w:r>
          </w:p>
        </w:tc>
        <w:tc>
          <w:tcPr>
            <w:tcW w:w="896" w:type="dxa"/>
            <w:tcBorders>
              <w:left w:val="single" w:sz="6" w:space="0" w:color="auto"/>
              <w:right w:val="single" w:sz="6" w:space="0" w:color="auto"/>
            </w:tcBorders>
            <w:shd w:val="clear" w:color="auto" w:fill="auto"/>
            <w:vAlign w:val="center"/>
          </w:tcPr>
          <w:p w:rsidR="002503F3" w:rsidRDefault="002503F3">
            <w:pPr>
              <w:autoSpaceDE w:val="0"/>
              <w:autoSpaceDN w:val="0"/>
              <w:adjustRightInd w:val="0"/>
              <w:snapToGrid w:val="0"/>
              <w:spacing w:line="380" w:lineRule="atLeast"/>
              <w:jc w:val="center"/>
              <w:rPr>
                <w:rFonts w:eastAsia="標楷體"/>
                <w:sz w:val="22"/>
              </w:rPr>
            </w:pPr>
            <w:r>
              <w:rPr>
                <w:rFonts w:eastAsia="標楷體"/>
                <w:sz w:val="22"/>
              </w:rPr>
              <w:t>24.7</w:t>
            </w:r>
          </w:p>
        </w:tc>
        <w:tc>
          <w:tcPr>
            <w:tcW w:w="854" w:type="dxa"/>
            <w:tcBorders>
              <w:left w:val="single" w:sz="6" w:space="0" w:color="auto"/>
              <w:right w:val="single" w:sz="6" w:space="0" w:color="auto"/>
            </w:tcBorders>
            <w:shd w:val="clear" w:color="auto" w:fill="auto"/>
          </w:tcPr>
          <w:p w:rsidR="002503F3" w:rsidRDefault="002503F3">
            <w:pPr>
              <w:autoSpaceDE w:val="0"/>
              <w:autoSpaceDN w:val="0"/>
              <w:adjustRightInd w:val="0"/>
              <w:snapToGrid w:val="0"/>
              <w:spacing w:line="380" w:lineRule="atLeast"/>
              <w:jc w:val="center"/>
              <w:rPr>
                <w:rFonts w:eastAsia="標楷體"/>
                <w:sz w:val="22"/>
              </w:rPr>
            </w:pPr>
            <w:r>
              <w:rPr>
                <w:rFonts w:eastAsia="標楷體"/>
                <w:sz w:val="22"/>
              </w:rPr>
              <w:t>4.9</w:t>
            </w:r>
          </w:p>
        </w:tc>
        <w:tc>
          <w:tcPr>
            <w:tcW w:w="853" w:type="dxa"/>
            <w:tcBorders>
              <w:left w:val="single" w:sz="6" w:space="0" w:color="auto"/>
              <w:right w:val="nil"/>
            </w:tcBorders>
            <w:shd w:val="clear" w:color="auto" w:fill="auto"/>
          </w:tcPr>
          <w:p w:rsidR="002503F3" w:rsidRDefault="002503F3">
            <w:pPr>
              <w:autoSpaceDE w:val="0"/>
              <w:autoSpaceDN w:val="0"/>
              <w:adjustRightInd w:val="0"/>
              <w:snapToGrid w:val="0"/>
              <w:spacing w:line="380" w:lineRule="atLeast"/>
              <w:jc w:val="center"/>
              <w:rPr>
                <w:rFonts w:eastAsia="標楷體"/>
                <w:sz w:val="22"/>
              </w:rPr>
            </w:pPr>
          </w:p>
        </w:tc>
      </w:tr>
      <w:tr w:rsidR="002503F3" w:rsidRPr="00D60BE6" w:rsidTr="007215C3">
        <w:trPr>
          <w:cantSplit/>
          <w:jc w:val="center"/>
        </w:trPr>
        <w:tc>
          <w:tcPr>
            <w:tcW w:w="896" w:type="dxa"/>
            <w:tcBorders>
              <w:left w:val="nil"/>
              <w:bottom w:val="single" w:sz="4" w:space="0" w:color="auto"/>
              <w:right w:val="single" w:sz="6" w:space="0" w:color="auto"/>
            </w:tcBorders>
            <w:shd w:val="clear" w:color="auto" w:fill="auto"/>
          </w:tcPr>
          <w:p w:rsidR="002503F3" w:rsidRDefault="002503F3">
            <w:pPr>
              <w:autoSpaceDE w:val="0"/>
              <w:autoSpaceDN w:val="0"/>
              <w:adjustRightInd w:val="0"/>
              <w:snapToGrid w:val="0"/>
              <w:spacing w:line="380" w:lineRule="atLeast"/>
              <w:jc w:val="center"/>
              <w:rPr>
                <w:rFonts w:eastAsia="標楷體"/>
                <w:sz w:val="22"/>
              </w:rPr>
            </w:pPr>
            <w:r>
              <w:rPr>
                <w:rFonts w:eastAsia="標楷體"/>
                <w:sz w:val="22"/>
              </w:rPr>
              <w:t>3</w:t>
            </w:r>
            <w:r>
              <w:rPr>
                <w:rFonts w:eastAsia="標楷體" w:hint="eastAsia"/>
                <w:sz w:val="22"/>
              </w:rPr>
              <w:t>月</w:t>
            </w:r>
          </w:p>
        </w:tc>
        <w:tc>
          <w:tcPr>
            <w:tcW w:w="932" w:type="dxa"/>
            <w:tcBorders>
              <w:left w:val="single" w:sz="6" w:space="0" w:color="auto"/>
              <w:bottom w:val="single" w:sz="4" w:space="0" w:color="auto"/>
              <w:right w:val="single" w:sz="6" w:space="0" w:color="auto"/>
            </w:tcBorders>
            <w:shd w:val="clear" w:color="auto" w:fill="auto"/>
          </w:tcPr>
          <w:p w:rsidR="002503F3" w:rsidRDefault="002503F3">
            <w:pPr>
              <w:autoSpaceDE w:val="0"/>
              <w:autoSpaceDN w:val="0"/>
              <w:adjustRightInd w:val="0"/>
              <w:snapToGrid w:val="0"/>
              <w:spacing w:line="380" w:lineRule="atLeast"/>
              <w:jc w:val="center"/>
              <w:rPr>
                <w:rFonts w:eastAsia="標楷體"/>
                <w:sz w:val="22"/>
              </w:rPr>
            </w:pPr>
            <w:r>
              <w:rPr>
                <w:rFonts w:eastAsia="標楷體"/>
                <w:sz w:val="22"/>
              </w:rPr>
              <w:t>-0.6(I)</w:t>
            </w:r>
          </w:p>
        </w:tc>
        <w:tc>
          <w:tcPr>
            <w:tcW w:w="672" w:type="dxa"/>
            <w:tcBorders>
              <w:left w:val="single" w:sz="6" w:space="0" w:color="auto"/>
              <w:bottom w:val="single" w:sz="4" w:space="0" w:color="auto"/>
              <w:right w:val="single" w:sz="6" w:space="0" w:color="auto"/>
            </w:tcBorders>
            <w:shd w:val="clear" w:color="auto" w:fill="auto"/>
          </w:tcPr>
          <w:p w:rsidR="002503F3" w:rsidRDefault="002503F3">
            <w:pPr>
              <w:autoSpaceDE w:val="0"/>
              <w:autoSpaceDN w:val="0"/>
              <w:adjustRightInd w:val="0"/>
              <w:snapToGrid w:val="0"/>
              <w:spacing w:line="380" w:lineRule="atLeast"/>
              <w:jc w:val="center"/>
              <w:rPr>
                <w:rFonts w:eastAsia="標楷體"/>
                <w:sz w:val="22"/>
              </w:rPr>
            </w:pPr>
            <w:r>
              <w:rPr>
                <w:rFonts w:eastAsia="標楷體"/>
                <w:sz w:val="22"/>
              </w:rPr>
              <w:t>-4.1</w:t>
            </w:r>
          </w:p>
        </w:tc>
        <w:tc>
          <w:tcPr>
            <w:tcW w:w="854" w:type="dxa"/>
            <w:tcBorders>
              <w:left w:val="single" w:sz="6" w:space="0" w:color="auto"/>
              <w:bottom w:val="single" w:sz="4" w:space="0" w:color="auto"/>
              <w:right w:val="single" w:sz="6" w:space="0" w:color="auto"/>
            </w:tcBorders>
            <w:shd w:val="clear" w:color="auto" w:fill="auto"/>
          </w:tcPr>
          <w:p w:rsidR="002503F3" w:rsidRDefault="002503F3">
            <w:pPr>
              <w:autoSpaceDE w:val="0"/>
              <w:autoSpaceDN w:val="0"/>
              <w:adjustRightInd w:val="0"/>
              <w:snapToGrid w:val="0"/>
              <w:spacing w:line="380" w:lineRule="atLeast"/>
              <w:jc w:val="center"/>
              <w:rPr>
                <w:rFonts w:eastAsia="標楷體"/>
                <w:sz w:val="22"/>
              </w:rPr>
            </w:pPr>
            <w:r>
              <w:rPr>
                <w:rFonts w:eastAsia="標楷體"/>
                <w:sz w:val="22"/>
              </w:rPr>
              <w:t>415.4</w:t>
            </w:r>
          </w:p>
        </w:tc>
        <w:tc>
          <w:tcPr>
            <w:tcW w:w="810" w:type="dxa"/>
            <w:tcBorders>
              <w:left w:val="single" w:sz="6" w:space="0" w:color="auto"/>
              <w:bottom w:val="single" w:sz="4" w:space="0" w:color="auto"/>
              <w:right w:val="single" w:sz="6" w:space="0" w:color="auto"/>
            </w:tcBorders>
            <w:shd w:val="clear" w:color="auto" w:fill="auto"/>
            <w:vAlign w:val="center"/>
          </w:tcPr>
          <w:p w:rsidR="002503F3" w:rsidRDefault="002503F3">
            <w:pPr>
              <w:autoSpaceDE w:val="0"/>
              <w:autoSpaceDN w:val="0"/>
              <w:adjustRightInd w:val="0"/>
              <w:snapToGrid w:val="0"/>
              <w:spacing w:line="380" w:lineRule="atLeast"/>
              <w:jc w:val="center"/>
              <w:rPr>
                <w:rFonts w:eastAsia="標楷體"/>
                <w:sz w:val="22"/>
              </w:rPr>
            </w:pPr>
            <w:r>
              <w:rPr>
                <w:rFonts w:eastAsia="標楷體"/>
                <w:sz w:val="22"/>
              </w:rPr>
              <w:t>-7.6</w:t>
            </w:r>
          </w:p>
        </w:tc>
        <w:tc>
          <w:tcPr>
            <w:tcW w:w="750" w:type="dxa"/>
            <w:tcBorders>
              <w:left w:val="single" w:sz="6" w:space="0" w:color="auto"/>
              <w:bottom w:val="single" w:sz="4" w:space="0" w:color="auto"/>
              <w:right w:val="single" w:sz="6" w:space="0" w:color="auto"/>
            </w:tcBorders>
            <w:shd w:val="clear" w:color="auto" w:fill="auto"/>
          </w:tcPr>
          <w:p w:rsidR="002503F3" w:rsidRDefault="002503F3">
            <w:pPr>
              <w:autoSpaceDE w:val="0"/>
              <w:autoSpaceDN w:val="0"/>
              <w:adjustRightInd w:val="0"/>
              <w:snapToGrid w:val="0"/>
              <w:spacing w:line="380" w:lineRule="atLeast"/>
              <w:jc w:val="center"/>
              <w:rPr>
                <w:rFonts w:eastAsia="標楷體"/>
                <w:sz w:val="22"/>
              </w:rPr>
            </w:pPr>
            <w:r>
              <w:rPr>
                <w:rFonts w:eastAsia="標楷體"/>
                <w:sz w:val="22"/>
              </w:rPr>
              <w:t>369.1</w:t>
            </w:r>
          </w:p>
        </w:tc>
        <w:tc>
          <w:tcPr>
            <w:tcW w:w="791" w:type="dxa"/>
            <w:gridSpan w:val="2"/>
            <w:tcBorders>
              <w:left w:val="single" w:sz="6" w:space="0" w:color="auto"/>
              <w:bottom w:val="single" w:sz="4" w:space="0" w:color="auto"/>
              <w:right w:val="single" w:sz="6" w:space="0" w:color="auto"/>
            </w:tcBorders>
            <w:shd w:val="clear" w:color="auto" w:fill="auto"/>
            <w:vAlign w:val="center"/>
          </w:tcPr>
          <w:p w:rsidR="002503F3" w:rsidRDefault="002503F3">
            <w:pPr>
              <w:autoSpaceDE w:val="0"/>
              <w:autoSpaceDN w:val="0"/>
              <w:adjustRightInd w:val="0"/>
              <w:snapToGrid w:val="0"/>
              <w:spacing w:line="380" w:lineRule="atLeast"/>
              <w:jc w:val="center"/>
              <w:rPr>
                <w:rFonts w:eastAsia="標楷體"/>
                <w:sz w:val="22"/>
              </w:rPr>
            </w:pPr>
            <w:r>
              <w:rPr>
                <w:rFonts w:eastAsia="標楷體"/>
                <w:sz w:val="22"/>
              </w:rPr>
              <w:t>-13.4</w:t>
            </w:r>
          </w:p>
        </w:tc>
        <w:tc>
          <w:tcPr>
            <w:tcW w:w="896" w:type="dxa"/>
            <w:tcBorders>
              <w:left w:val="single" w:sz="6" w:space="0" w:color="auto"/>
              <w:bottom w:val="single" w:sz="4" w:space="0" w:color="auto"/>
              <w:right w:val="single" w:sz="6" w:space="0" w:color="auto"/>
            </w:tcBorders>
            <w:shd w:val="clear" w:color="auto" w:fill="auto"/>
            <w:vAlign w:val="center"/>
          </w:tcPr>
          <w:p w:rsidR="002503F3" w:rsidRDefault="002503F3">
            <w:pPr>
              <w:autoSpaceDE w:val="0"/>
              <w:autoSpaceDN w:val="0"/>
              <w:adjustRightInd w:val="0"/>
              <w:snapToGrid w:val="0"/>
              <w:spacing w:line="380" w:lineRule="atLeast"/>
              <w:jc w:val="center"/>
              <w:rPr>
                <w:rFonts w:eastAsia="標楷體"/>
                <w:sz w:val="22"/>
              </w:rPr>
            </w:pPr>
            <w:r>
              <w:rPr>
                <w:rFonts w:eastAsia="標楷體"/>
                <w:sz w:val="22"/>
              </w:rPr>
              <w:t>56.3</w:t>
            </w:r>
          </w:p>
        </w:tc>
        <w:tc>
          <w:tcPr>
            <w:tcW w:w="854" w:type="dxa"/>
            <w:tcBorders>
              <w:left w:val="single" w:sz="6" w:space="0" w:color="auto"/>
              <w:bottom w:val="single" w:sz="4" w:space="0" w:color="auto"/>
              <w:right w:val="single" w:sz="6" w:space="0" w:color="auto"/>
            </w:tcBorders>
            <w:shd w:val="clear" w:color="auto" w:fill="auto"/>
          </w:tcPr>
          <w:p w:rsidR="002503F3" w:rsidRDefault="002503F3">
            <w:pPr>
              <w:autoSpaceDE w:val="0"/>
              <w:autoSpaceDN w:val="0"/>
              <w:adjustRightInd w:val="0"/>
              <w:snapToGrid w:val="0"/>
              <w:spacing w:line="380" w:lineRule="atLeast"/>
              <w:jc w:val="center"/>
              <w:rPr>
                <w:rFonts w:eastAsia="標楷體"/>
                <w:sz w:val="22"/>
              </w:rPr>
            </w:pPr>
            <w:r>
              <w:rPr>
                <w:rFonts w:eastAsia="標楷體"/>
                <w:sz w:val="22"/>
              </w:rPr>
              <w:t>3.5</w:t>
            </w:r>
          </w:p>
        </w:tc>
        <w:tc>
          <w:tcPr>
            <w:tcW w:w="853" w:type="dxa"/>
            <w:tcBorders>
              <w:left w:val="single" w:sz="6" w:space="0" w:color="auto"/>
              <w:bottom w:val="single" w:sz="4" w:space="0" w:color="auto"/>
              <w:right w:val="nil"/>
            </w:tcBorders>
            <w:shd w:val="clear" w:color="auto" w:fill="auto"/>
          </w:tcPr>
          <w:p w:rsidR="002503F3" w:rsidRDefault="002503F3">
            <w:pPr>
              <w:autoSpaceDE w:val="0"/>
              <w:autoSpaceDN w:val="0"/>
              <w:adjustRightInd w:val="0"/>
              <w:snapToGrid w:val="0"/>
              <w:spacing w:line="380" w:lineRule="atLeast"/>
              <w:jc w:val="center"/>
              <w:rPr>
                <w:rFonts w:eastAsia="標楷體"/>
                <w:sz w:val="22"/>
              </w:rPr>
            </w:pPr>
            <w:r>
              <w:rPr>
                <w:rFonts w:eastAsia="標楷體"/>
                <w:sz w:val="22"/>
              </w:rPr>
              <w:t>1.9(I)</w:t>
            </w:r>
          </w:p>
        </w:tc>
      </w:tr>
    </w:tbl>
    <w:p w:rsidR="000E6D86" w:rsidRPr="00D805CD" w:rsidRDefault="000E6D86" w:rsidP="000E6D86">
      <w:pPr>
        <w:rPr>
          <w:rFonts w:eastAsia="標楷體"/>
          <w:kern w:val="0"/>
        </w:rPr>
      </w:pPr>
      <w:r w:rsidRPr="00D805CD">
        <w:rPr>
          <w:rFonts w:eastAsia="標楷體"/>
          <w:lang w:val="zh-TW"/>
        </w:rPr>
        <w:t>資料來源</w:t>
      </w:r>
      <w:r w:rsidRPr="00D805CD">
        <w:rPr>
          <w:rFonts w:eastAsia="標楷體"/>
        </w:rPr>
        <w:t>：</w:t>
      </w:r>
      <w:r w:rsidRPr="00D805CD">
        <w:rPr>
          <w:rFonts w:eastAsia="標楷體"/>
          <w:kern w:val="0"/>
        </w:rPr>
        <w:t>新加坡統計局。</w:t>
      </w:r>
    </w:p>
    <w:p w:rsidR="00731FD8" w:rsidRPr="00731FD8" w:rsidRDefault="00731FD8" w:rsidP="00151176">
      <w:pPr>
        <w:spacing w:line="280" w:lineRule="exact"/>
        <w:rPr>
          <w:rFonts w:eastAsia="標楷體"/>
          <w:color w:val="FF0000"/>
          <w:kern w:val="0"/>
          <w:sz w:val="22"/>
        </w:rPr>
      </w:pPr>
    </w:p>
    <w:p w:rsidR="00E6225B" w:rsidRPr="004D6389" w:rsidRDefault="00E6225B" w:rsidP="00C55EF7">
      <w:pPr>
        <w:pStyle w:val="k3a"/>
        <w:tabs>
          <w:tab w:val="left" w:pos="540"/>
        </w:tabs>
        <w:spacing w:before="180" w:line="240" w:lineRule="atLeast"/>
        <w:ind w:leftChars="100" w:left="991" w:right="0" w:hangingChars="268" w:hanging="751"/>
        <w:rPr>
          <w:b/>
          <w:szCs w:val="28"/>
        </w:rPr>
      </w:pPr>
      <w:r w:rsidRPr="004D6389">
        <w:rPr>
          <w:b/>
          <w:szCs w:val="28"/>
        </w:rPr>
        <w:t>４、</w:t>
      </w:r>
      <w:r w:rsidR="00664599" w:rsidRPr="004D6389">
        <w:rPr>
          <w:b/>
          <w:szCs w:val="28"/>
        </w:rPr>
        <w:t xml:space="preserve"> </w:t>
      </w:r>
      <w:r w:rsidRPr="004D6389">
        <w:rPr>
          <w:b/>
          <w:szCs w:val="28"/>
        </w:rPr>
        <w:t>香港</w:t>
      </w:r>
    </w:p>
    <w:p w:rsidR="00D178BA" w:rsidRPr="00D178BA" w:rsidRDefault="00D178BA" w:rsidP="00D178BA">
      <w:pPr>
        <w:tabs>
          <w:tab w:val="num" w:pos="755"/>
        </w:tabs>
        <w:snapToGrid w:val="0"/>
        <w:spacing w:line="300" w:lineRule="auto"/>
        <w:ind w:leftChars="273" w:left="991" w:right="-227" w:hangingChars="120" w:hanging="336"/>
        <w:jc w:val="both"/>
        <w:rPr>
          <w:rFonts w:eastAsia="標楷體"/>
          <w:color w:val="000000"/>
          <w:sz w:val="28"/>
          <w:szCs w:val="28"/>
        </w:rPr>
      </w:pPr>
      <w:bookmarkStart w:id="54" w:name="_Toc279048474"/>
      <w:bookmarkStart w:id="55" w:name="_Toc337122129"/>
      <w:r w:rsidRPr="00D178BA">
        <w:rPr>
          <w:rFonts w:eastAsia="標楷體"/>
          <w:color w:val="000000"/>
          <w:sz w:val="28"/>
          <w:szCs w:val="28"/>
        </w:rPr>
        <w:t>(1)</w:t>
      </w:r>
      <w:r w:rsidRPr="00D178BA">
        <w:rPr>
          <w:rFonts w:eastAsia="標楷體"/>
          <w:color w:val="000000"/>
          <w:sz w:val="28"/>
          <w:szCs w:val="28"/>
        </w:rPr>
        <w:t>香港政府為支援中小企業發展，在財政預算案宣布推行多項措施，包括「中小企融資擔保計劃」下的特別優惠措施申請期延長</w:t>
      </w:r>
      <w:r w:rsidRPr="00D178BA">
        <w:rPr>
          <w:rFonts w:eastAsia="標楷體"/>
          <w:color w:val="000000"/>
          <w:sz w:val="28"/>
          <w:szCs w:val="28"/>
        </w:rPr>
        <w:t>1</w:t>
      </w:r>
      <w:r w:rsidRPr="00D178BA">
        <w:rPr>
          <w:rFonts w:eastAsia="標楷體"/>
          <w:color w:val="000000"/>
          <w:sz w:val="28"/>
          <w:szCs w:val="28"/>
        </w:rPr>
        <w:t>年至</w:t>
      </w:r>
      <w:r w:rsidRPr="00D178BA">
        <w:rPr>
          <w:rFonts w:eastAsia="標楷體"/>
          <w:color w:val="000000"/>
          <w:sz w:val="28"/>
          <w:szCs w:val="28"/>
        </w:rPr>
        <w:t>2014</w:t>
      </w:r>
      <w:r w:rsidRPr="00D178BA">
        <w:rPr>
          <w:rFonts w:eastAsia="標楷體"/>
          <w:color w:val="000000"/>
          <w:sz w:val="28"/>
          <w:szCs w:val="28"/>
        </w:rPr>
        <w:t>年</w:t>
      </w:r>
      <w:r w:rsidRPr="00D178BA">
        <w:rPr>
          <w:rFonts w:eastAsia="標楷體"/>
          <w:color w:val="000000"/>
          <w:sz w:val="28"/>
          <w:szCs w:val="28"/>
        </w:rPr>
        <w:t>2</w:t>
      </w:r>
      <w:r w:rsidRPr="00D178BA">
        <w:rPr>
          <w:rFonts w:eastAsia="標楷體"/>
          <w:color w:val="000000"/>
          <w:sz w:val="28"/>
          <w:szCs w:val="28"/>
        </w:rPr>
        <w:t>月底，並進一步協助企業發展品牌，升級轉型，以及開拓中國大陸內需市場及海外市場，提升競爭力。</w:t>
      </w:r>
    </w:p>
    <w:p w:rsidR="00D178BA" w:rsidRPr="00D178BA" w:rsidRDefault="00D178BA" w:rsidP="00D178BA">
      <w:pPr>
        <w:tabs>
          <w:tab w:val="num" w:pos="755"/>
        </w:tabs>
        <w:snapToGrid w:val="0"/>
        <w:spacing w:line="300" w:lineRule="auto"/>
        <w:ind w:leftChars="273" w:left="991" w:right="-227" w:hangingChars="120" w:hanging="336"/>
        <w:jc w:val="both"/>
        <w:rPr>
          <w:rFonts w:eastAsia="標楷體"/>
          <w:color w:val="000000"/>
          <w:sz w:val="28"/>
          <w:szCs w:val="28"/>
        </w:rPr>
      </w:pPr>
      <w:r w:rsidRPr="00D178BA">
        <w:rPr>
          <w:rFonts w:eastAsia="標楷體"/>
          <w:color w:val="000000"/>
          <w:sz w:val="28"/>
          <w:szCs w:val="28"/>
        </w:rPr>
        <w:t>(2)201</w:t>
      </w:r>
      <w:r w:rsidRPr="00D178BA">
        <w:rPr>
          <w:rFonts w:eastAsia="標楷體" w:hint="eastAsia"/>
          <w:color w:val="000000"/>
          <w:sz w:val="28"/>
          <w:szCs w:val="28"/>
        </w:rPr>
        <w:t>3</w:t>
      </w:r>
      <w:r w:rsidRPr="00D178BA">
        <w:rPr>
          <w:rFonts w:eastAsia="標楷體" w:hint="eastAsia"/>
          <w:color w:val="000000"/>
          <w:sz w:val="28"/>
          <w:szCs w:val="28"/>
        </w:rPr>
        <w:t>年</w:t>
      </w:r>
      <w:r w:rsidRPr="00D178BA">
        <w:rPr>
          <w:rFonts w:eastAsia="標楷體" w:hint="eastAsia"/>
          <w:color w:val="000000"/>
          <w:sz w:val="28"/>
          <w:szCs w:val="28"/>
        </w:rPr>
        <w:t>3</w:t>
      </w:r>
      <w:r w:rsidRPr="00D178BA">
        <w:rPr>
          <w:rFonts w:eastAsia="標楷體" w:hint="eastAsia"/>
          <w:color w:val="000000"/>
          <w:sz w:val="28"/>
          <w:szCs w:val="28"/>
        </w:rPr>
        <w:t>月出口較上年同</w:t>
      </w:r>
      <w:r w:rsidR="004C5EEE">
        <w:rPr>
          <w:rFonts w:eastAsia="標楷體" w:hint="eastAsia"/>
          <w:color w:val="000000"/>
          <w:sz w:val="28"/>
          <w:szCs w:val="28"/>
        </w:rPr>
        <w:t>月增加</w:t>
      </w:r>
      <w:r w:rsidRPr="00D178BA">
        <w:rPr>
          <w:rFonts w:eastAsia="標楷體" w:hint="eastAsia"/>
          <w:color w:val="000000"/>
          <w:sz w:val="28"/>
          <w:szCs w:val="28"/>
        </w:rPr>
        <w:t>11.2%</w:t>
      </w:r>
      <w:r w:rsidRPr="00D178BA">
        <w:rPr>
          <w:rFonts w:eastAsia="標楷體" w:hint="eastAsia"/>
          <w:color w:val="000000"/>
          <w:sz w:val="28"/>
          <w:szCs w:val="28"/>
        </w:rPr>
        <w:t>，進口</w:t>
      </w:r>
      <w:r w:rsidR="004C5EEE">
        <w:rPr>
          <w:rFonts w:eastAsia="標楷體" w:hint="eastAsia"/>
          <w:color w:val="000000"/>
          <w:sz w:val="28"/>
          <w:szCs w:val="28"/>
        </w:rPr>
        <w:t>則增加</w:t>
      </w:r>
      <w:r w:rsidRPr="00D178BA">
        <w:rPr>
          <w:rFonts w:eastAsia="標楷體" w:hint="eastAsia"/>
          <w:color w:val="000000"/>
          <w:sz w:val="28"/>
          <w:szCs w:val="28"/>
        </w:rPr>
        <w:t>11.3</w:t>
      </w:r>
      <w:r w:rsidRPr="00D178BA">
        <w:rPr>
          <w:rFonts w:eastAsia="標楷體"/>
          <w:color w:val="000000"/>
          <w:sz w:val="28"/>
          <w:szCs w:val="28"/>
        </w:rPr>
        <w:t>%</w:t>
      </w:r>
      <w:r w:rsidRPr="00D178BA">
        <w:rPr>
          <w:rFonts w:eastAsia="標楷體" w:hint="eastAsia"/>
          <w:color w:val="000000"/>
          <w:sz w:val="28"/>
          <w:szCs w:val="28"/>
        </w:rPr>
        <w:t>，貿易逆差</w:t>
      </w:r>
      <w:r w:rsidRPr="00D178BA">
        <w:rPr>
          <w:rFonts w:eastAsia="標楷體" w:hint="eastAsia"/>
          <w:color w:val="000000"/>
          <w:sz w:val="28"/>
          <w:szCs w:val="28"/>
        </w:rPr>
        <w:t>492</w:t>
      </w:r>
      <w:r w:rsidRPr="00D178BA">
        <w:rPr>
          <w:rFonts w:eastAsia="標楷體" w:hint="eastAsia"/>
          <w:color w:val="000000"/>
          <w:sz w:val="28"/>
          <w:szCs w:val="28"/>
        </w:rPr>
        <w:t>億港元；消費者物價指數上</w:t>
      </w:r>
      <w:r w:rsidR="004C5EEE">
        <w:rPr>
          <w:rFonts w:eastAsia="標楷體" w:hint="eastAsia"/>
          <w:color w:val="000000"/>
          <w:sz w:val="28"/>
          <w:szCs w:val="28"/>
        </w:rPr>
        <w:t>漲</w:t>
      </w:r>
      <w:r w:rsidRPr="00D178BA">
        <w:rPr>
          <w:rFonts w:eastAsia="標楷體" w:hint="eastAsia"/>
          <w:color w:val="000000"/>
          <w:sz w:val="28"/>
          <w:szCs w:val="28"/>
        </w:rPr>
        <w:t>3.6</w:t>
      </w:r>
      <w:r w:rsidRPr="00D178BA">
        <w:rPr>
          <w:rFonts w:eastAsia="標楷體"/>
          <w:color w:val="000000"/>
          <w:sz w:val="28"/>
          <w:szCs w:val="28"/>
        </w:rPr>
        <w:t>%</w:t>
      </w:r>
      <w:r w:rsidRPr="00D178BA">
        <w:rPr>
          <w:rFonts w:eastAsia="標楷體" w:hint="eastAsia"/>
          <w:color w:val="000000"/>
          <w:sz w:val="28"/>
          <w:szCs w:val="28"/>
        </w:rPr>
        <w:t>；失業率</w:t>
      </w:r>
      <w:r w:rsidRPr="00D178BA">
        <w:rPr>
          <w:rFonts w:eastAsia="標楷體" w:hint="eastAsia"/>
          <w:color w:val="000000"/>
          <w:sz w:val="28"/>
          <w:szCs w:val="28"/>
        </w:rPr>
        <w:t>3.5</w:t>
      </w:r>
      <w:r w:rsidRPr="00D178BA">
        <w:rPr>
          <w:rFonts w:eastAsia="標楷體"/>
          <w:color w:val="000000"/>
          <w:sz w:val="28"/>
          <w:szCs w:val="28"/>
        </w:rPr>
        <w:t>%</w:t>
      </w:r>
      <w:r w:rsidRPr="00D178BA">
        <w:rPr>
          <w:rFonts w:eastAsia="標楷體" w:hint="eastAsia"/>
          <w:color w:val="000000"/>
          <w:sz w:val="28"/>
          <w:szCs w:val="28"/>
        </w:rPr>
        <w:t>。</w:t>
      </w:r>
    </w:p>
    <w:p w:rsidR="002201C5" w:rsidRPr="004B5114" w:rsidRDefault="00D178BA" w:rsidP="00D178BA">
      <w:pPr>
        <w:tabs>
          <w:tab w:val="num" w:pos="755"/>
        </w:tabs>
        <w:snapToGrid w:val="0"/>
        <w:spacing w:line="300" w:lineRule="auto"/>
        <w:ind w:leftChars="273" w:left="991" w:right="-227" w:hangingChars="120" w:hanging="336"/>
        <w:jc w:val="both"/>
        <w:rPr>
          <w:rFonts w:eastAsia="標楷體"/>
          <w:sz w:val="28"/>
          <w:szCs w:val="28"/>
        </w:rPr>
      </w:pPr>
      <w:r w:rsidRPr="00D178BA">
        <w:rPr>
          <w:rFonts w:eastAsia="標楷體"/>
          <w:color w:val="000000"/>
          <w:sz w:val="28"/>
          <w:szCs w:val="28"/>
        </w:rPr>
        <w:t>(3)</w:t>
      </w:r>
      <w:r w:rsidRPr="00D178BA">
        <w:rPr>
          <w:rFonts w:eastAsia="標楷體" w:hint="eastAsia"/>
          <w:color w:val="000000"/>
          <w:sz w:val="28"/>
          <w:szCs w:val="28"/>
        </w:rPr>
        <w:t>2013</w:t>
      </w:r>
      <w:r w:rsidRPr="00D178BA">
        <w:rPr>
          <w:rFonts w:eastAsia="標楷體" w:hint="eastAsia"/>
          <w:color w:val="000000"/>
          <w:sz w:val="28"/>
          <w:szCs w:val="28"/>
        </w:rPr>
        <w:t>年</w:t>
      </w:r>
      <w:r w:rsidRPr="00D178BA">
        <w:rPr>
          <w:rFonts w:eastAsia="標楷體" w:hint="eastAsia"/>
          <w:color w:val="000000"/>
          <w:sz w:val="28"/>
          <w:szCs w:val="28"/>
        </w:rPr>
        <w:t>2</w:t>
      </w:r>
      <w:r w:rsidRPr="00D178BA">
        <w:rPr>
          <w:rFonts w:eastAsia="標楷體" w:hint="eastAsia"/>
          <w:color w:val="000000"/>
          <w:sz w:val="28"/>
          <w:szCs w:val="28"/>
        </w:rPr>
        <w:t>月零售業總銷貨金額為</w:t>
      </w:r>
      <w:r w:rsidRPr="00D178BA">
        <w:rPr>
          <w:rFonts w:eastAsia="標楷體" w:hint="eastAsia"/>
          <w:color w:val="000000"/>
          <w:sz w:val="28"/>
          <w:szCs w:val="28"/>
        </w:rPr>
        <w:t>414</w:t>
      </w:r>
      <w:r w:rsidRPr="00D178BA">
        <w:rPr>
          <w:rFonts w:eastAsia="標楷體" w:hint="eastAsia"/>
          <w:color w:val="000000"/>
          <w:sz w:val="28"/>
          <w:szCs w:val="28"/>
        </w:rPr>
        <w:t>億港元，較</w:t>
      </w:r>
      <w:r w:rsidRPr="00D178BA">
        <w:rPr>
          <w:rFonts w:eastAsia="標楷體" w:hint="eastAsia"/>
          <w:color w:val="000000"/>
          <w:sz w:val="28"/>
          <w:szCs w:val="28"/>
        </w:rPr>
        <w:t>2012</w:t>
      </w:r>
      <w:r w:rsidRPr="00D178BA">
        <w:rPr>
          <w:rFonts w:eastAsia="標楷體" w:hint="eastAsia"/>
          <w:color w:val="000000"/>
          <w:sz w:val="28"/>
          <w:szCs w:val="28"/>
        </w:rPr>
        <w:t>年同月成長</w:t>
      </w:r>
      <w:r w:rsidRPr="00D178BA">
        <w:rPr>
          <w:rFonts w:eastAsia="標楷體" w:hint="eastAsia"/>
          <w:color w:val="000000"/>
          <w:sz w:val="28"/>
          <w:szCs w:val="28"/>
        </w:rPr>
        <w:t>22.7</w:t>
      </w:r>
      <w:r w:rsidRPr="00D178BA">
        <w:rPr>
          <w:rFonts w:eastAsia="標楷體"/>
          <w:color w:val="000000"/>
          <w:sz w:val="28"/>
          <w:szCs w:val="28"/>
        </w:rPr>
        <w:t>%</w:t>
      </w:r>
      <w:r w:rsidRPr="00D178BA">
        <w:rPr>
          <w:rFonts w:eastAsia="標楷體" w:hint="eastAsia"/>
          <w:color w:val="000000"/>
          <w:sz w:val="28"/>
          <w:szCs w:val="28"/>
        </w:rPr>
        <w:t>，總銷貨數量亦成長</w:t>
      </w:r>
      <w:r w:rsidRPr="00D178BA">
        <w:rPr>
          <w:rFonts w:eastAsia="標楷體" w:hint="eastAsia"/>
          <w:color w:val="000000"/>
          <w:sz w:val="28"/>
          <w:szCs w:val="28"/>
        </w:rPr>
        <w:t>21.9</w:t>
      </w:r>
      <w:r w:rsidRPr="00D178BA">
        <w:rPr>
          <w:rFonts w:eastAsia="標楷體"/>
          <w:color w:val="000000"/>
          <w:sz w:val="28"/>
          <w:szCs w:val="28"/>
        </w:rPr>
        <w:t>%</w:t>
      </w:r>
      <w:r w:rsidRPr="00D178BA">
        <w:rPr>
          <w:rFonts w:eastAsia="標楷體" w:hint="eastAsia"/>
          <w:color w:val="000000"/>
          <w:sz w:val="28"/>
          <w:szCs w:val="28"/>
        </w:rPr>
        <w:t>。按商店主要類別分析，</w:t>
      </w:r>
      <w:r w:rsidRPr="00D178BA">
        <w:rPr>
          <w:rFonts w:eastAsia="標楷體" w:hint="eastAsia"/>
          <w:color w:val="000000"/>
          <w:sz w:val="28"/>
          <w:szCs w:val="28"/>
        </w:rPr>
        <w:lastRenderedPageBreak/>
        <w:t>2013</w:t>
      </w:r>
      <w:r w:rsidRPr="00D178BA">
        <w:rPr>
          <w:rFonts w:eastAsia="標楷體" w:hint="eastAsia"/>
          <w:color w:val="000000"/>
          <w:sz w:val="28"/>
          <w:szCs w:val="28"/>
        </w:rPr>
        <w:t>年</w:t>
      </w:r>
      <w:r w:rsidRPr="00D178BA">
        <w:rPr>
          <w:rFonts w:eastAsia="標楷體" w:hint="eastAsia"/>
          <w:color w:val="000000"/>
          <w:sz w:val="28"/>
          <w:szCs w:val="28"/>
        </w:rPr>
        <w:t>1</w:t>
      </w:r>
      <w:r w:rsidRPr="00D178BA">
        <w:rPr>
          <w:rFonts w:eastAsia="標楷體" w:hint="eastAsia"/>
          <w:color w:val="000000"/>
          <w:sz w:val="28"/>
          <w:szCs w:val="28"/>
        </w:rPr>
        <w:t>至</w:t>
      </w:r>
      <w:r w:rsidRPr="00D178BA">
        <w:rPr>
          <w:rFonts w:eastAsia="標楷體" w:hint="eastAsia"/>
          <w:color w:val="000000"/>
          <w:sz w:val="28"/>
          <w:szCs w:val="28"/>
        </w:rPr>
        <w:t>2</w:t>
      </w:r>
      <w:r w:rsidRPr="00D178BA">
        <w:rPr>
          <w:rFonts w:eastAsia="標楷體" w:hint="eastAsia"/>
          <w:color w:val="000000"/>
          <w:sz w:val="28"/>
          <w:szCs w:val="28"/>
        </w:rPr>
        <w:t>月銷售額與</w:t>
      </w:r>
      <w:r w:rsidR="004C5EEE">
        <w:rPr>
          <w:rFonts w:eastAsia="標楷體" w:hint="eastAsia"/>
          <w:color w:val="000000"/>
          <w:sz w:val="28"/>
          <w:szCs w:val="28"/>
        </w:rPr>
        <w:t>上</w:t>
      </w:r>
      <w:r w:rsidRPr="00D178BA">
        <w:rPr>
          <w:rFonts w:eastAsia="標楷體" w:hint="eastAsia"/>
          <w:color w:val="000000"/>
          <w:sz w:val="28"/>
          <w:szCs w:val="28"/>
        </w:rPr>
        <w:t>年同期比較，以珠寶首飾、鐘錶及名貴禮物的銷貨數量增加</w:t>
      </w:r>
      <w:r w:rsidRPr="00D178BA">
        <w:rPr>
          <w:rFonts w:eastAsia="標楷體" w:hint="eastAsia"/>
          <w:color w:val="000000"/>
          <w:sz w:val="28"/>
          <w:szCs w:val="28"/>
        </w:rPr>
        <w:t>17.8</w:t>
      </w:r>
      <w:r w:rsidRPr="00D178BA">
        <w:rPr>
          <w:rFonts w:eastAsia="標楷體"/>
          <w:color w:val="000000"/>
          <w:sz w:val="28"/>
          <w:szCs w:val="28"/>
        </w:rPr>
        <w:t>%</w:t>
      </w:r>
      <w:r w:rsidRPr="00D178BA">
        <w:rPr>
          <w:rFonts w:eastAsia="標楷體" w:hint="eastAsia"/>
          <w:color w:val="000000"/>
          <w:sz w:val="28"/>
          <w:szCs w:val="28"/>
        </w:rPr>
        <w:t>最多，其次為服裝零售量增加</w:t>
      </w:r>
      <w:r w:rsidRPr="00D178BA">
        <w:rPr>
          <w:rFonts w:eastAsia="標楷體" w:hint="eastAsia"/>
          <w:color w:val="000000"/>
          <w:sz w:val="28"/>
          <w:szCs w:val="28"/>
        </w:rPr>
        <w:t>7.0</w:t>
      </w:r>
      <w:r w:rsidRPr="00D178BA">
        <w:rPr>
          <w:rFonts w:eastAsia="標楷體"/>
          <w:color w:val="000000"/>
          <w:sz w:val="28"/>
          <w:szCs w:val="28"/>
        </w:rPr>
        <w:t>%</w:t>
      </w:r>
      <w:r w:rsidRPr="00D178BA">
        <w:rPr>
          <w:rFonts w:eastAsia="標楷體" w:hint="eastAsia"/>
          <w:color w:val="000000"/>
          <w:sz w:val="28"/>
          <w:szCs w:val="28"/>
        </w:rPr>
        <w:t>，百貨公司貨品增加</w:t>
      </w:r>
      <w:r w:rsidRPr="00D178BA">
        <w:rPr>
          <w:rFonts w:eastAsia="標楷體" w:hint="eastAsia"/>
          <w:color w:val="000000"/>
          <w:sz w:val="28"/>
          <w:szCs w:val="28"/>
        </w:rPr>
        <w:t>12.3</w:t>
      </w:r>
      <w:r w:rsidRPr="00D178BA">
        <w:rPr>
          <w:rFonts w:eastAsia="標楷體"/>
          <w:color w:val="000000"/>
          <w:sz w:val="28"/>
          <w:szCs w:val="28"/>
        </w:rPr>
        <w:t>%</w:t>
      </w:r>
      <w:r w:rsidRPr="00D178BA">
        <w:rPr>
          <w:rFonts w:eastAsia="標楷體"/>
          <w:color w:val="000000"/>
          <w:sz w:val="28"/>
          <w:szCs w:val="28"/>
        </w:rPr>
        <w:t>。</w:t>
      </w:r>
    </w:p>
    <w:p w:rsidR="002201C5" w:rsidRPr="004B5114" w:rsidRDefault="002201C5" w:rsidP="002201C5">
      <w:pPr>
        <w:snapToGrid w:val="0"/>
        <w:spacing w:line="240" w:lineRule="atLeast"/>
        <w:ind w:left="544" w:rightChars="-59" w:right="-142"/>
        <w:jc w:val="center"/>
        <w:rPr>
          <w:rFonts w:eastAsia="標楷體"/>
          <w:b/>
          <w:sz w:val="28"/>
          <w:szCs w:val="32"/>
          <w:lang w:val="zh-TW"/>
        </w:rPr>
      </w:pPr>
    </w:p>
    <w:p w:rsidR="002201C5" w:rsidRDefault="002201C5" w:rsidP="002201C5">
      <w:pPr>
        <w:snapToGrid w:val="0"/>
        <w:spacing w:line="240" w:lineRule="atLeast"/>
        <w:ind w:left="544" w:rightChars="-59" w:right="-142"/>
        <w:jc w:val="center"/>
        <w:rPr>
          <w:rFonts w:eastAsia="標楷體"/>
          <w:b/>
          <w:sz w:val="28"/>
          <w:szCs w:val="32"/>
          <w:lang w:val="zh-TW"/>
        </w:rPr>
      </w:pPr>
      <w:r>
        <w:rPr>
          <w:rFonts w:eastAsia="標楷體" w:hint="eastAsia"/>
          <w:b/>
          <w:sz w:val="28"/>
          <w:szCs w:val="32"/>
          <w:lang w:val="zh-TW"/>
        </w:rPr>
        <w:t>表</w:t>
      </w:r>
      <w:r>
        <w:rPr>
          <w:rFonts w:eastAsia="標楷體"/>
          <w:b/>
          <w:sz w:val="28"/>
          <w:szCs w:val="32"/>
          <w:lang w:val="zh-TW"/>
        </w:rPr>
        <w:t xml:space="preserve">1-3-4   </w:t>
      </w:r>
      <w:r>
        <w:rPr>
          <w:rFonts w:eastAsia="標楷體" w:hint="eastAsia"/>
          <w:b/>
          <w:sz w:val="28"/>
          <w:szCs w:val="32"/>
          <w:lang w:val="zh-TW"/>
        </w:rPr>
        <w:t>香港重要經濟指標</w:t>
      </w:r>
    </w:p>
    <w:p w:rsidR="002201C5" w:rsidRDefault="002201C5" w:rsidP="002201C5">
      <w:pPr>
        <w:snapToGrid w:val="0"/>
        <w:jc w:val="right"/>
        <w:rPr>
          <w:rFonts w:eastAsia="標楷體"/>
          <w:bCs/>
          <w:szCs w:val="28"/>
        </w:rPr>
      </w:pPr>
      <w:r>
        <w:rPr>
          <w:rFonts w:eastAsia="標楷體"/>
          <w:bCs/>
          <w:sz w:val="28"/>
          <w:szCs w:val="32"/>
          <w:lang w:val="zh-TW"/>
        </w:rPr>
        <w:t xml:space="preserve">          </w:t>
      </w:r>
      <w:r>
        <w:rPr>
          <w:rFonts w:eastAsia="標楷體" w:hint="eastAsia"/>
          <w:bCs/>
          <w:szCs w:val="28"/>
          <w:lang w:val="zh-TW"/>
        </w:rPr>
        <w:t>單位：</w:t>
      </w:r>
      <w:r>
        <w:rPr>
          <w:rFonts w:eastAsia="標楷體"/>
          <w:bCs/>
          <w:szCs w:val="28"/>
          <w:lang w:val="zh-TW"/>
        </w:rPr>
        <w:t>10</w:t>
      </w:r>
      <w:r>
        <w:rPr>
          <w:rFonts w:eastAsia="標楷體" w:hint="eastAsia"/>
          <w:bCs/>
          <w:szCs w:val="28"/>
          <w:lang w:val="zh-TW"/>
        </w:rPr>
        <w:t>億港元；％</w:t>
      </w:r>
    </w:p>
    <w:tbl>
      <w:tblPr>
        <w:tblW w:w="9000" w:type="dxa"/>
        <w:tblLayout w:type="fixed"/>
        <w:tblCellMar>
          <w:left w:w="28" w:type="dxa"/>
          <w:right w:w="28" w:type="dxa"/>
        </w:tblCellMar>
        <w:tblLook w:val="04A0" w:firstRow="1" w:lastRow="0" w:firstColumn="1" w:lastColumn="0" w:noHBand="0" w:noVBand="1"/>
      </w:tblPr>
      <w:tblGrid>
        <w:gridCol w:w="1288"/>
        <w:gridCol w:w="1008"/>
        <w:gridCol w:w="938"/>
        <w:gridCol w:w="746"/>
        <w:gridCol w:w="784"/>
        <w:gridCol w:w="853"/>
        <w:gridCol w:w="784"/>
        <w:gridCol w:w="910"/>
        <w:gridCol w:w="854"/>
        <w:gridCol w:w="835"/>
      </w:tblGrid>
      <w:tr w:rsidR="002201C5" w:rsidTr="00125C52">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2201C5" w:rsidRDefault="002201C5" w:rsidP="00125C52">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lang w:val="zh-TW"/>
              </w:rPr>
              <w:t>年</w:t>
            </w:r>
            <w:r>
              <w:rPr>
                <w:rFonts w:eastAsia="標楷體"/>
                <w:bCs/>
                <w:sz w:val="22"/>
                <w:szCs w:val="22"/>
              </w:rPr>
              <w:t>(</w:t>
            </w:r>
            <w:r>
              <w:rPr>
                <w:rFonts w:eastAsia="標楷體" w:hint="eastAsia"/>
                <w:bCs/>
                <w:sz w:val="22"/>
                <w:szCs w:val="22"/>
                <w:lang w:val="zh-TW"/>
              </w:rPr>
              <w:t>月</w:t>
            </w:r>
            <w:r>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2201C5" w:rsidRDefault="002201C5" w:rsidP="00125C52">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lang w:val="zh-TW"/>
              </w:rPr>
              <w:t>實質</w:t>
            </w:r>
          </w:p>
          <w:p w:rsidR="002201C5" w:rsidRDefault="002201C5" w:rsidP="00125C52">
            <w:pPr>
              <w:autoSpaceDE w:val="0"/>
              <w:autoSpaceDN w:val="0"/>
              <w:adjustRightInd w:val="0"/>
              <w:snapToGrid w:val="0"/>
              <w:spacing w:line="340" w:lineRule="exact"/>
              <w:jc w:val="center"/>
              <w:rPr>
                <w:rFonts w:eastAsia="標楷體"/>
                <w:bCs/>
                <w:sz w:val="22"/>
                <w:szCs w:val="22"/>
              </w:rPr>
            </w:pPr>
            <w:r>
              <w:rPr>
                <w:rFonts w:eastAsia="標楷體"/>
                <w:bCs/>
                <w:sz w:val="22"/>
                <w:szCs w:val="22"/>
              </w:rPr>
              <w:t>GDP</w:t>
            </w:r>
          </w:p>
        </w:tc>
        <w:tc>
          <w:tcPr>
            <w:tcW w:w="938" w:type="dxa"/>
            <w:vMerge w:val="restart"/>
            <w:tcBorders>
              <w:top w:val="single" w:sz="6" w:space="0" w:color="auto"/>
              <w:left w:val="single" w:sz="6" w:space="0" w:color="auto"/>
              <w:bottom w:val="single" w:sz="6" w:space="0" w:color="auto"/>
              <w:right w:val="single" w:sz="6" w:space="0" w:color="auto"/>
            </w:tcBorders>
            <w:vAlign w:val="center"/>
            <w:hideMark/>
          </w:tcPr>
          <w:p w:rsidR="002201C5" w:rsidRDefault="002201C5" w:rsidP="00125C52">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lang w:val="zh-TW"/>
              </w:rPr>
              <w:t>工業</w:t>
            </w:r>
          </w:p>
          <w:p w:rsidR="002201C5" w:rsidRDefault="002201C5" w:rsidP="00125C52">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lang w:val="zh-TW"/>
              </w:rPr>
              <w:t>生產</w:t>
            </w:r>
          </w:p>
        </w:tc>
        <w:tc>
          <w:tcPr>
            <w:tcW w:w="4077" w:type="dxa"/>
            <w:gridSpan w:val="5"/>
            <w:tcBorders>
              <w:top w:val="single" w:sz="6" w:space="0" w:color="auto"/>
              <w:left w:val="single" w:sz="6" w:space="0" w:color="auto"/>
              <w:bottom w:val="single" w:sz="6" w:space="0" w:color="auto"/>
              <w:right w:val="single" w:sz="6" w:space="0" w:color="auto"/>
            </w:tcBorders>
            <w:vAlign w:val="center"/>
            <w:hideMark/>
          </w:tcPr>
          <w:p w:rsidR="002201C5" w:rsidRDefault="002201C5" w:rsidP="00125C52">
            <w:pPr>
              <w:autoSpaceDE w:val="0"/>
              <w:autoSpaceDN w:val="0"/>
              <w:adjustRightInd w:val="0"/>
              <w:snapToGrid w:val="0"/>
              <w:spacing w:line="340" w:lineRule="exact"/>
              <w:jc w:val="center"/>
              <w:rPr>
                <w:rFonts w:eastAsia="標楷體"/>
                <w:bCs/>
                <w:sz w:val="22"/>
                <w:szCs w:val="20"/>
              </w:rPr>
            </w:pPr>
            <w:r>
              <w:rPr>
                <w:rFonts w:eastAsia="標楷體" w:hint="eastAsia"/>
                <w:bCs/>
                <w:sz w:val="22"/>
                <w:szCs w:val="20"/>
              </w:rPr>
              <w:t>貿</w:t>
            </w:r>
            <w:r>
              <w:rPr>
                <w:rFonts w:eastAsia="標楷體"/>
                <w:bCs/>
                <w:sz w:val="22"/>
                <w:szCs w:val="20"/>
              </w:rPr>
              <w:t xml:space="preserve">    </w:t>
            </w:r>
            <w:r>
              <w:rPr>
                <w:rFonts w:eastAsia="標楷體" w:hint="eastAsia"/>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2201C5" w:rsidRDefault="002201C5" w:rsidP="00125C52">
            <w:pPr>
              <w:autoSpaceDE w:val="0"/>
              <w:autoSpaceDN w:val="0"/>
              <w:adjustRightInd w:val="0"/>
              <w:snapToGrid w:val="0"/>
              <w:spacing w:line="340" w:lineRule="exact"/>
              <w:jc w:val="center"/>
              <w:rPr>
                <w:rFonts w:eastAsia="標楷體"/>
                <w:bCs/>
                <w:sz w:val="22"/>
                <w:szCs w:val="22"/>
                <w:lang w:val="zh-TW"/>
              </w:rPr>
            </w:pPr>
            <w:r>
              <w:rPr>
                <w:rFonts w:eastAsia="標楷體" w:hint="eastAsia"/>
                <w:bCs/>
                <w:sz w:val="22"/>
                <w:szCs w:val="22"/>
                <w:lang w:val="zh-TW"/>
              </w:rPr>
              <w:t>消費者</w:t>
            </w:r>
          </w:p>
          <w:p w:rsidR="002201C5" w:rsidRDefault="002201C5" w:rsidP="00125C52">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2201C5" w:rsidRDefault="002201C5" w:rsidP="00125C52">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lang w:val="zh-TW"/>
              </w:rPr>
              <w:t>失業率</w:t>
            </w:r>
          </w:p>
        </w:tc>
      </w:tr>
      <w:tr w:rsidR="002201C5" w:rsidTr="00125C52">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2201C5" w:rsidRDefault="002201C5" w:rsidP="00125C52">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2201C5" w:rsidRDefault="002201C5" w:rsidP="00125C52">
            <w:pPr>
              <w:widowControl/>
              <w:rPr>
                <w:rFonts w:eastAsia="標楷體"/>
                <w:bCs/>
                <w:sz w:val="22"/>
                <w:szCs w:val="22"/>
              </w:rPr>
            </w:pPr>
          </w:p>
        </w:tc>
        <w:tc>
          <w:tcPr>
            <w:tcW w:w="938" w:type="dxa"/>
            <w:vMerge/>
            <w:tcBorders>
              <w:top w:val="single" w:sz="6" w:space="0" w:color="auto"/>
              <w:left w:val="single" w:sz="6" w:space="0" w:color="auto"/>
              <w:bottom w:val="single" w:sz="6" w:space="0" w:color="auto"/>
              <w:right w:val="single" w:sz="6" w:space="0" w:color="auto"/>
            </w:tcBorders>
            <w:vAlign w:val="center"/>
            <w:hideMark/>
          </w:tcPr>
          <w:p w:rsidR="002201C5" w:rsidRDefault="002201C5" w:rsidP="00125C52">
            <w:pPr>
              <w:widowControl/>
              <w:rPr>
                <w:rFonts w:eastAsia="標楷體"/>
                <w:bCs/>
                <w:sz w:val="22"/>
                <w:szCs w:val="22"/>
              </w:rPr>
            </w:pPr>
          </w:p>
        </w:tc>
        <w:tc>
          <w:tcPr>
            <w:tcW w:w="1530" w:type="dxa"/>
            <w:gridSpan w:val="2"/>
            <w:tcBorders>
              <w:top w:val="single" w:sz="6" w:space="0" w:color="auto"/>
              <w:left w:val="single" w:sz="6" w:space="0" w:color="auto"/>
              <w:bottom w:val="single" w:sz="6" w:space="0" w:color="auto"/>
              <w:right w:val="single" w:sz="6" w:space="0" w:color="auto"/>
            </w:tcBorders>
            <w:hideMark/>
          </w:tcPr>
          <w:p w:rsidR="002201C5" w:rsidRDefault="002201C5" w:rsidP="00125C52">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2201C5" w:rsidRDefault="002201C5" w:rsidP="00125C52">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2201C5" w:rsidRDefault="002201C5" w:rsidP="00125C52">
            <w:pPr>
              <w:autoSpaceDE w:val="0"/>
              <w:autoSpaceDN w:val="0"/>
              <w:adjustRightInd w:val="0"/>
              <w:snapToGrid w:val="0"/>
              <w:spacing w:line="340" w:lineRule="exact"/>
              <w:jc w:val="center"/>
              <w:rPr>
                <w:rFonts w:eastAsia="標楷體"/>
                <w:bCs/>
                <w:sz w:val="22"/>
              </w:rPr>
            </w:pPr>
            <w:r>
              <w:rPr>
                <w:rFonts w:eastAsia="標楷體" w:hint="eastAsia"/>
                <w:bCs/>
                <w:sz w:val="22"/>
                <w:szCs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2201C5" w:rsidRDefault="002201C5" w:rsidP="00125C52">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vAlign w:val="center"/>
            <w:hideMark/>
          </w:tcPr>
          <w:p w:rsidR="002201C5" w:rsidRDefault="002201C5" w:rsidP="00125C52">
            <w:pPr>
              <w:widowControl/>
              <w:rPr>
                <w:rFonts w:eastAsia="標楷體"/>
                <w:bCs/>
                <w:sz w:val="22"/>
                <w:szCs w:val="22"/>
              </w:rPr>
            </w:pPr>
          </w:p>
        </w:tc>
      </w:tr>
      <w:tr w:rsidR="002201C5" w:rsidTr="00125C52">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2201C5" w:rsidRDefault="002201C5" w:rsidP="00125C52">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2201C5" w:rsidRDefault="002201C5" w:rsidP="00125C52">
            <w:pPr>
              <w:widowControl/>
              <w:rPr>
                <w:rFonts w:eastAsia="標楷體"/>
                <w:bCs/>
                <w:sz w:val="22"/>
                <w:szCs w:val="22"/>
              </w:rPr>
            </w:pPr>
          </w:p>
        </w:tc>
        <w:tc>
          <w:tcPr>
            <w:tcW w:w="938" w:type="dxa"/>
            <w:vMerge/>
            <w:tcBorders>
              <w:top w:val="single" w:sz="6" w:space="0" w:color="auto"/>
              <w:left w:val="single" w:sz="6" w:space="0" w:color="auto"/>
              <w:bottom w:val="single" w:sz="6" w:space="0" w:color="auto"/>
              <w:right w:val="single" w:sz="6" w:space="0" w:color="auto"/>
            </w:tcBorders>
            <w:vAlign w:val="center"/>
            <w:hideMark/>
          </w:tcPr>
          <w:p w:rsidR="002201C5" w:rsidRDefault="002201C5" w:rsidP="00125C52">
            <w:pPr>
              <w:widowControl/>
              <w:rPr>
                <w:rFonts w:eastAsia="標楷體"/>
                <w:bCs/>
                <w:sz w:val="22"/>
                <w:szCs w:val="22"/>
              </w:rPr>
            </w:pPr>
          </w:p>
        </w:tc>
        <w:tc>
          <w:tcPr>
            <w:tcW w:w="746" w:type="dxa"/>
            <w:tcBorders>
              <w:top w:val="single" w:sz="6" w:space="0" w:color="auto"/>
              <w:left w:val="single" w:sz="6" w:space="0" w:color="auto"/>
              <w:bottom w:val="single" w:sz="6" w:space="0" w:color="auto"/>
              <w:right w:val="single" w:sz="6" w:space="0" w:color="auto"/>
            </w:tcBorders>
            <w:hideMark/>
          </w:tcPr>
          <w:p w:rsidR="002201C5" w:rsidRDefault="002201C5" w:rsidP="00125C52">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hideMark/>
          </w:tcPr>
          <w:p w:rsidR="002201C5" w:rsidRDefault="002201C5" w:rsidP="00125C52">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rPr>
              <w:t>成長率</w:t>
            </w:r>
          </w:p>
        </w:tc>
        <w:tc>
          <w:tcPr>
            <w:tcW w:w="853" w:type="dxa"/>
            <w:tcBorders>
              <w:top w:val="single" w:sz="6" w:space="0" w:color="auto"/>
              <w:left w:val="single" w:sz="6" w:space="0" w:color="auto"/>
              <w:bottom w:val="single" w:sz="6" w:space="0" w:color="auto"/>
              <w:right w:val="single" w:sz="6" w:space="0" w:color="auto"/>
            </w:tcBorders>
            <w:hideMark/>
          </w:tcPr>
          <w:p w:rsidR="002201C5" w:rsidRDefault="002201C5" w:rsidP="00125C52">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hideMark/>
          </w:tcPr>
          <w:p w:rsidR="002201C5" w:rsidRDefault="002201C5" w:rsidP="00125C52">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rPr>
              <w:t>成長率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2201C5" w:rsidRDefault="002201C5" w:rsidP="00125C52">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2201C5" w:rsidRDefault="002201C5" w:rsidP="00125C52">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vAlign w:val="center"/>
            <w:hideMark/>
          </w:tcPr>
          <w:p w:rsidR="002201C5" w:rsidRDefault="002201C5" w:rsidP="00125C52">
            <w:pPr>
              <w:widowControl/>
              <w:rPr>
                <w:rFonts w:eastAsia="標楷體"/>
                <w:bCs/>
                <w:sz w:val="22"/>
                <w:szCs w:val="22"/>
              </w:rPr>
            </w:pPr>
          </w:p>
        </w:tc>
      </w:tr>
      <w:tr w:rsidR="002201C5" w:rsidTr="00125C52">
        <w:trPr>
          <w:cantSplit/>
        </w:trPr>
        <w:tc>
          <w:tcPr>
            <w:tcW w:w="1288" w:type="dxa"/>
            <w:tcBorders>
              <w:top w:val="nil"/>
              <w:left w:val="nil"/>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bCs/>
                <w:sz w:val="22"/>
              </w:rPr>
              <w:t>2009</w:t>
            </w:r>
            <w:r>
              <w:rPr>
                <w:rFonts w:eastAsia="標楷體" w:hint="eastAsia"/>
                <w:bCs/>
                <w:sz w:val="22"/>
              </w:rPr>
              <w:t>年</w:t>
            </w:r>
          </w:p>
        </w:tc>
        <w:tc>
          <w:tcPr>
            <w:tcW w:w="1008"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bCs/>
                <w:sz w:val="22"/>
              </w:rPr>
              <w:t>-2.5</w:t>
            </w:r>
          </w:p>
        </w:tc>
        <w:tc>
          <w:tcPr>
            <w:tcW w:w="938"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bCs/>
                <w:sz w:val="22"/>
              </w:rPr>
              <w:t>-8.3</w:t>
            </w:r>
          </w:p>
        </w:tc>
        <w:tc>
          <w:tcPr>
            <w:tcW w:w="746"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szCs w:val="22"/>
              </w:rPr>
            </w:pPr>
            <w:r>
              <w:rPr>
                <w:rFonts w:eastAsia="標楷體"/>
                <w:bCs/>
                <w:sz w:val="22"/>
                <w:szCs w:val="22"/>
              </w:rPr>
              <w:t>2,469.1</w:t>
            </w:r>
          </w:p>
        </w:tc>
        <w:tc>
          <w:tcPr>
            <w:tcW w:w="78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szCs w:val="22"/>
              </w:rPr>
            </w:pPr>
            <w:r>
              <w:rPr>
                <w:rFonts w:eastAsia="標楷體"/>
                <w:bCs/>
                <w:sz w:val="22"/>
                <w:szCs w:val="22"/>
              </w:rPr>
              <w:t>-12.6</w:t>
            </w:r>
          </w:p>
        </w:tc>
        <w:tc>
          <w:tcPr>
            <w:tcW w:w="853"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szCs w:val="22"/>
              </w:rPr>
            </w:pPr>
            <w:r>
              <w:rPr>
                <w:rFonts w:eastAsia="標楷體"/>
                <w:bCs/>
                <w:sz w:val="22"/>
                <w:szCs w:val="22"/>
              </w:rPr>
              <w:t>2,692.4</w:t>
            </w:r>
          </w:p>
        </w:tc>
        <w:tc>
          <w:tcPr>
            <w:tcW w:w="78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szCs w:val="22"/>
              </w:rPr>
            </w:pPr>
            <w:r>
              <w:rPr>
                <w:rFonts w:eastAsia="標楷體"/>
                <w:bCs/>
                <w:sz w:val="22"/>
                <w:szCs w:val="22"/>
              </w:rPr>
              <w:t>-11.0</w:t>
            </w:r>
          </w:p>
        </w:tc>
        <w:tc>
          <w:tcPr>
            <w:tcW w:w="910"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bCs/>
                <w:sz w:val="22"/>
              </w:rPr>
              <w:t>-223.3</w:t>
            </w:r>
          </w:p>
        </w:tc>
        <w:tc>
          <w:tcPr>
            <w:tcW w:w="85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bCs/>
                <w:sz w:val="22"/>
              </w:rPr>
              <w:t>0.5</w:t>
            </w:r>
          </w:p>
        </w:tc>
        <w:tc>
          <w:tcPr>
            <w:tcW w:w="835" w:type="dxa"/>
            <w:tcBorders>
              <w:top w:val="nil"/>
              <w:left w:val="single" w:sz="6" w:space="0" w:color="auto"/>
              <w:bottom w:val="nil"/>
              <w:right w:val="nil"/>
            </w:tcBorders>
            <w:hideMark/>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bCs/>
                <w:sz w:val="22"/>
              </w:rPr>
              <w:t>5.2</w:t>
            </w:r>
          </w:p>
        </w:tc>
      </w:tr>
      <w:tr w:rsidR="002201C5" w:rsidTr="00125C52">
        <w:trPr>
          <w:cantSplit/>
        </w:trPr>
        <w:tc>
          <w:tcPr>
            <w:tcW w:w="1288" w:type="dxa"/>
            <w:tcBorders>
              <w:top w:val="nil"/>
              <w:left w:val="nil"/>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bCs/>
                <w:sz w:val="22"/>
              </w:rPr>
              <w:t>2010</w:t>
            </w:r>
            <w:r>
              <w:rPr>
                <w:rFonts w:eastAsia="標楷體" w:hint="eastAsia"/>
                <w:bCs/>
                <w:sz w:val="22"/>
              </w:rPr>
              <w:t>年</w:t>
            </w:r>
          </w:p>
        </w:tc>
        <w:tc>
          <w:tcPr>
            <w:tcW w:w="1008"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bCs/>
                <w:sz w:val="22"/>
              </w:rPr>
              <w:t>6.8</w:t>
            </w:r>
          </w:p>
        </w:tc>
        <w:tc>
          <w:tcPr>
            <w:tcW w:w="938"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bCs/>
                <w:sz w:val="22"/>
              </w:rPr>
              <w:t>3.5</w:t>
            </w:r>
          </w:p>
        </w:tc>
        <w:tc>
          <w:tcPr>
            <w:tcW w:w="746"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szCs w:val="22"/>
              </w:rPr>
            </w:pPr>
            <w:r>
              <w:rPr>
                <w:rFonts w:eastAsia="標楷體"/>
                <w:bCs/>
                <w:sz w:val="22"/>
                <w:szCs w:val="22"/>
              </w:rPr>
              <w:t>3,031.0</w:t>
            </w:r>
          </w:p>
        </w:tc>
        <w:tc>
          <w:tcPr>
            <w:tcW w:w="78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szCs w:val="22"/>
              </w:rPr>
            </w:pPr>
            <w:r>
              <w:rPr>
                <w:rFonts w:eastAsia="標楷體"/>
                <w:bCs/>
                <w:sz w:val="22"/>
                <w:szCs w:val="22"/>
              </w:rPr>
              <w:t>22.8</w:t>
            </w:r>
          </w:p>
        </w:tc>
        <w:tc>
          <w:tcPr>
            <w:tcW w:w="853"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szCs w:val="22"/>
              </w:rPr>
            </w:pPr>
            <w:r>
              <w:rPr>
                <w:rFonts w:eastAsia="標楷體"/>
                <w:bCs/>
                <w:sz w:val="22"/>
                <w:szCs w:val="22"/>
              </w:rPr>
              <w:t>3,364.8</w:t>
            </w:r>
          </w:p>
        </w:tc>
        <w:tc>
          <w:tcPr>
            <w:tcW w:w="78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szCs w:val="22"/>
              </w:rPr>
            </w:pPr>
            <w:r>
              <w:rPr>
                <w:rFonts w:eastAsia="標楷體"/>
                <w:bCs/>
                <w:sz w:val="22"/>
                <w:szCs w:val="22"/>
              </w:rPr>
              <w:t>25.0</w:t>
            </w:r>
          </w:p>
        </w:tc>
        <w:tc>
          <w:tcPr>
            <w:tcW w:w="910"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bCs/>
                <w:sz w:val="22"/>
              </w:rPr>
              <w:t>-333.8</w:t>
            </w:r>
          </w:p>
        </w:tc>
        <w:tc>
          <w:tcPr>
            <w:tcW w:w="85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bCs/>
                <w:sz w:val="22"/>
              </w:rPr>
              <w:t>2.4</w:t>
            </w:r>
          </w:p>
        </w:tc>
        <w:tc>
          <w:tcPr>
            <w:tcW w:w="835" w:type="dxa"/>
            <w:tcBorders>
              <w:top w:val="nil"/>
              <w:left w:val="single" w:sz="6" w:space="0" w:color="auto"/>
              <w:bottom w:val="nil"/>
              <w:right w:val="nil"/>
            </w:tcBorders>
            <w:hideMark/>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bCs/>
                <w:sz w:val="22"/>
              </w:rPr>
              <w:t>4.4</w:t>
            </w:r>
          </w:p>
        </w:tc>
      </w:tr>
      <w:tr w:rsidR="002201C5" w:rsidTr="00125C52">
        <w:trPr>
          <w:cantSplit/>
        </w:trPr>
        <w:tc>
          <w:tcPr>
            <w:tcW w:w="1288" w:type="dxa"/>
            <w:tcBorders>
              <w:top w:val="nil"/>
              <w:left w:val="nil"/>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bCs/>
                <w:sz w:val="22"/>
              </w:rPr>
              <w:t>2011</w:t>
            </w:r>
            <w:r>
              <w:rPr>
                <w:rFonts w:eastAsia="標楷體" w:hint="eastAsia"/>
                <w:bCs/>
                <w:sz w:val="22"/>
              </w:rPr>
              <w:t>年</w:t>
            </w:r>
          </w:p>
        </w:tc>
        <w:tc>
          <w:tcPr>
            <w:tcW w:w="1008"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bCs/>
                <w:sz w:val="22"/>
              </w:rPr>
              <w:t>4.9</w:t>
            </w:r>
          </w:p>
        </w:tc>
        <w:tc>
          <w:tcPr>
            <w:tcW w:w="938"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bCs/>
                <w:sz w:val="22"/>
              </w:rPr>
              <w:t>0.7</w:t>
            </w:r>
          </w:p>
        </w:tc>
        <w:tc>
          <w:tcPr>
            <w:tcW w:w="746"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szCs w:val="22"/>
              </w:rPr>
            </w:pPr>
            <w:r>
              <w:rPr>
                <w:rFonts w:eastAsia="標楷體"/>
                <w:bCs/>
                <w:sz w:val="22"/>
                <w:szCs w:val="22"/>
              </w:rPr>
              <w:t>3,337.3</w:t>
            </w:r>
          </w:p>
        </w:tc>
        <w:tc>
          <w:tcPr>
            <w:tcW w:w="78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szCs w:val="22"/>
              </w:rPr>
            </w:pPr>
            <w:r>
              <w:rPr>
                <w:rFonts w:eastAsia="標楷體"/>
                <w:bCs/>
                <w:sz w:val="22"/>
                <w:szCs w:val="22"/>
              </w:rPr>
              <w:t>10.1</w:t>
            </w:r>
          </w:p>
        </w:tc>
        <w:tc>
          <w:tcPr>
            <w:tcW w:w="853"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szCs w:val="22"/>
              </w:rPr>
            </w:pPr>
            <w:r>
              <w:rPr>
                <w:rFonts w:eastAsia="標楷體"/>
                <w:bCs/>
                <w:sz w:val="22"/>
                <w:szCs w:val="22"/>
              </w:rPr>
              <w:t>3,764.6</w:t>
            </w:r>
          </w:p>
        </w:tc>
        <w:tc>
          <w:tcPr>
            <w:tcW w:w="78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szCs w:val="22"/>
              </w:rPr>
            </w:pPr>
            <w:r>
              <w:rPr>
                <w:rFonts w:eastAsia="標楷體"/>
                <w:bCs/>
                <w:sz w:val="22"/>
                <w:szCs w:val="22"/>
              </w:rPr>
              <w:t>11.9</w:t>
            </w:r>
          </w:p>
        </w:tc>
        <w:tc>
          <w:tcPr>
            <w:tcW w:w="910"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bCs/>
                <w:sz w:val="22"/>
              </w:rPr>
              <w:t>-427.3</w:t>
            </w:r>
          </w:p>
        </w:tc>
        <w:tc>
          <w:tcPr>
            <w:tcW w:w="85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bCs/>
                <w:sz w:val="22"/>
              </w:rPr>
              <w:t>5.3</w:t>
            </w:r>
          </w:p>
        </w:tc>
        <w:tc>
          <w:tcPr>
            <w:tcW w:w="835" w:type="dxa"/>
            <w:tcBorders>
              <w:top w:val="nil"/>
              <w:left w:val="single" w:sz="6" w:space="0" w:color="auto"/>
              <w:bottom w:val="nil"/>
              <w:right w:val="nil"/>
            </w:tcBorders>
            <w:hideMark/>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bCs/>
                <w:sz w:val="22"/>
              </w:rPr>
              <w:t>3.4</w:t>
            </w:r>
          </w:p>
        </w:tc>
      </w:tr>
      <w:tr w:rsidR="002201C5" w:rsidTr="00125C52">
        <w:trPr>
          <w:cantSplit/>
        </w:trPr>
        <w:tc>
          <w:tcPr>
            <w:tcW w:w="1288" w:type="dxa"/>
            <w:tcBorders>
              <w:top w:val="nil"/>
              <w:left w:val="nil"/>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bCs/>
                <w:sz w:val="22"/>
              </w:rPr>
              <w:t>2012</w:t>
            </w:r>
            <w:r>
              <w:rPr>
                <w:rFonts w:eastAsia="標楷體" w:hint="eastAsia"/>
                <w:bCs/>
                <w:sz w:val="22"/>
              </w:rPr>
              <w:t>年</w:t>
            </w:r>
          </w:p>
        </w:tc>
        <w:tc>
          <w:tcPr>
            <w:tcW w:w="1008"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r w:rsidRPr="002201C5">
              <w:rPr>
                <w:rFonts w:eastAsia="標楷體" w:hint="eastAsia"/>
                <w:bCs/>
                <w:color w:val="000000" w:themeColor="text1"/>
                <w:sz w:val="22"/>
              </w:rPr>
              <w:t>1.4</w:t>
            </w:r>
          </w:p>
        </w:tc>
        <w:tc>
          <w:tcPr>
            <w:tcW w:w="938"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r w:rsidRPr="002201C5">
              <w:rPr>
                <w:rFonts w:eastAsia="標楷體" w:hint="eastAsia"/>
                <w:bCs/>
                <w:color w:val="000000" w:themeColor="text1"/>
                <w:sz w:val="22"/>
              </w:rPr>
              <w:t>-0.8</w:t>
            </w:r>
          </w:p>
        </w:tc>
        <w:tc>
          <w:tcPr>
            <w:tcW w:w="746"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szCs w:val="22"/>
              </w:rPr>
            </w:pPr>
            <w:r w:rsidRPr="002201C5">
              <w:rPr>
                <w:rFonts w:eastAsia="標楷體" w:hint="eastAsia"/>
                <w:bCs/>
                <w:color w:val="000000" w:themeColor="text1"/>
                <w:sz w:val="22"/>
                <w:szCs w:val="22"/>
              </w:rPr>
              <w:t>3,434.3</w:t>
            </w:r>
          </w:p>
        </w:tc>
        <w:tc>
          <w:tcPr>
            <w:tcW w:w="784"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hint="eastAsia"/>
                <w:bCs/>
                <w:color w:val="000000"/>
                <w:sz w:val="22"/>
                <w:szCs w:val="22"/>
              </w:rPr>
              <w:t>2.9</w:t>
            </w:r>
          </w:p>
        </w:tc>
        <w:tc>
          <w:tcPr>
            <w:tcW w:w="853"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hint="eastAsia"/>
                <w:bCs/>
                <w:color w:val="000000"/>
                <w:sz w:val="22"/>
                <w:szCs w:val="22"/>
              </w:rPr>
              <w:t>3,912.2</w:t>
            </w:r>
          </w:p>
        </w:tc>
        <w:tc>
          <w:tcPr>
            <w:tcW w:w="784"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hint="eastAsia"/>
                <w:bCs/>
                <w:color w:val="000000"/>
                <w:sz w:val="22"/>
                <w:szCs w:val="22"/>
              </w:rPr>
              <w:t>3.9</w:t>
            </w:r>
          </w:p>
        </w:tc>
        <w:tc>
          <w:tcPr>
            <w:tcW w:w="910"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hint="eastAsia"/>
                <w:bCs/>
                <w:color w:val="000000"/>
                <w:sz w:val="22"/>
              </w:rPr>
              <w:t>-477.8</w:t>
            </w:r>
          </w:p>
        </w:tc>
        <w:tc>
          <w:tcPr>
            <w:tcW w:w="854" w:type="dxa"/>
            <w:tcBorders>
              <w:top w:val="nil"/>
              <w:left w:val="single" w:sz="6" w:space="0" w:color="auto"/>
              <w:bottom w:val="nil"/>
              <w:right w:val="single" w:sz="6" w:space="0" w:color="auto"/>
            </w:tcBorders>
          </w:tcPr>
          <w:p w:rsidR="002201C5" w:rsidRDefault="002201C5" w:rsidP="005C64BD">
            <w:pPr>
              <w:autoSpaceDE w:val="0"/>
              <w:autoSpaceDN w:val="0"/>
              <w:adjustRightInd w:val="0"/>
              <w:snapToGrid w:val="0"/>
              <w:spacing w:line="380" w:lineRule="exact"/>
              <w:jc w:val="center"/>
              <w:rPr>
                <w:rFonts w:eastAsia="標楷體"/>
                <w:bCs/>
                <w:color w:val="000000"/>
                <w:sz w:val="22"/>
              </w:rPr>
            </w:pPr>
            <w:r>
              <w:rPr>
                <w:rFonts w:eastAsia="標楷體" w:hint="eastAsia"/>
                <w:bCs/>
                <w:color w:val="000000"/>
                <w:sz w:val="22"/>
              </w:rPr>
              <w:t>4.1</w:t>
            </w:r>
          </w:p>
        </w:tc>
        <w:tc>
          <w:tcPr>
            <w:tcW w:w="835" w:type="dxa"/>
            <w:tcBorders>
              <w:top w:val="nil"/>
              <w:left w:val="single" w:sz="6" w:space="0" w:color="auto"/>
              <w:bottom w:val="nil"/>
              <w:right w:val="nil"/>
            </w:tcBorders>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hint="eastAsia"/>
                <w:bCs/>
                <w:color w:val="000000"/>
                <w:sz w:val="22"/>
              </w:rPr>
              <w:t>3.3</w:t>
            </w:r>
          </w:p>
        </w:tc>
      </w:tr>
      <w:tr w:rsidR="002201C5" w:rsidTr="00125C52">
        <w:trPr>
          <w:cantSplit/>
        </w:trPr>
        <w:tc>
          <w:tcPr>
            <w:tcW w:w="1288" w:type="dxa"/>
            <w:tcBorders>
              <w:top w:val="nil"/>
              <w:left w:val="nil"/>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bCs/>
                <w:sz w:val="22"/>
              </w:rPr>
              <w:t>1</w:t>
            </w:r>
            <w:r>
              <w:rPr>
                <w:rFonts w:eastAsia="標楷體" w:hint="eastAsia"/>
                <w:bCs/>
                <w:sz w:val="22"/>
              </w:rPr>
              <w:t>月</w:t>
            </w:r>
          </w:p>
        </w:tc>
        <w:tc>
          <w:tcPr>
            <w:tcW w:w="1008"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p>
        </w:tc>
        <w:tc>
          <w:tcPr>
            <w:tcW w:w="938"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p>
        </w:tc>
        <w:tc>
          <w:tcPr>
            <w:tcW w:w="746" w:type="dxa"/>
            <w:tcBorders>
              <w:top w:val="nil"/>
              <w:left w:val="single" w:sz="6" w:space="0" w:color="auto"/>
              <w:bottom w:val="nil"/>
              <w:right w:val="single" w:sz="6" w:space="0" w:color="auto"/>
            </w:tcBorders>
            <w:hideMark/>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szCs w:val="22"/>
              </w:rPr>
            </w:pPr>
            <w:r w:rsidRPr="002201C5">
              <w:rPr>
                <w:rFonts w:eastAsia="標楷體"/>
                <w:bCs/>
                <w:color w:val="000000" w:themeColor="text1"/>
                <w:sz w:val="22"/>
                <w:szCs w:val="22"/>
              </w:rPr>
              <w:t>259.3</w:t>
            </w:r>
          </w:p>
        </w:tc>
        <w:tc>
          <w:tcPr>
            <w:tcW w:w="78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-8.6</w:t>
            </w:r>
          </w:p>
        </w:tc>
        <w:tc>
          <w:tcPr>
            <w:tcW w:w="853"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268.2</w:t>
            </w:r>
          </w:p>
        </w:tc>
        <w:tc>
          <w:tcPr>
            <w:tcW w:w="78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-10.5</w:t>
            </w:r>
          </w:p>
        </w:tc>
        <w:tc>
          <w:tcPr>
            <w:tcW w:w="910"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-89.0</w:t>
            </w:r>
          </w:p>
        </w:tc>
        <w:tc>
          <w:tcPr>
            <w:tcW w:w="85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6.1</w:t>
            </w:r>
          </w:p>
        </w:tc>
        <w:tc>
          <w:tcPr>
            <w:tcW w:w="835" w:type="dxa"/>
            <w:tcBorders>
              <w:top w:val="nil"/>
              <w:left w:val="single" w:sz="6" w:space="0" w:color="auto"/>
              <w:bottom w:val="nil"/>
              <w:right w:val="nil"/>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3.2</w:t>
            </w:r>
          </w:p>
        </w:tc>
      </w:tr>
      <w:tr w:rsidR="002201C5" w:rsidTr="00125C52">
        <w:trPr>
          <w:cantSplit/>
        </w:trPr>
        <w:tc>
          <w:tcPr>
            <w:tcW w:w="1288" w:type="dxa"/>
            <w:tcBorders>
              <w:top w:val="nil"/>
              <w:left w:val="nil"/>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bCs/>
                <w:sz w:val="22"/>
              </w:rPr>
              <w:t>2</w:t>
            </w:r>
            <w:r>
              <w:rPr>
                <w:rFonts w:eastAsia="標楷體" w:hint="eastAsia"/>
                <w:bCs/>
                <w:sz w:val="22"/>
              </w:rPr>
              <w:t>月</w:t>
            </w:r>
          </w:p>
        </w:tc>
        <w:tc>
          <w:tcPr>
            <w:tcW w:w="1008"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p>
        </w:tc>
        <w:tc>
          <w:tcPr>
            <w:tcW w:w="938"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p>
        </w:tc>
        <w:tc>
          <w:tcPr>
            <w:tcW w:w="746" w:type="dxa"/>
            <w:tcBorders>
              <w:top w:val="nil"/>
              <w:left w:val="single" w:sz="6" w:space="0" w:color="auto"/>
              <w:bottom w:val="nil"/>
              <w:right w:val="single" w:sz="6" w:space="0" w:color="auto"/>
            </w:tcBorders>
            <w:hideMark/>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szCs w:val="22"/>
              </w:rPr>
            </w:pPr>
            <w:r w:rsidRPr="002201C5">
              <w:rPr>
                <w:rFonts w:eastAsia="標楷體"/>
                <w:bCs/>
                <w:color w:val="000000" w:themeColor="text1"/>
                <w:sz w:val="22"/>
                <w:szCs w:val="22"/>
              </w:rPr>
              <w:t>259.8</w:t>
            </w:r>
          </w:p>
        </w:tc>
        <w:tc>
          <w:tcPr>
            <w:tcW w:w="78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14.0</w:t>
            </w:r>
          </w:p>
        </w:tc>
        <w:tc>
          <w:tcPr>
            <w:tcW w:w="853"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305.5</w:t>
            </w:r>
          </w:p>
        </w:tc>
        <w:tc>
          <w:tcPr>
            <w:tcW w:w="78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20.8</w:t>
            </w:r>
          </w:p>
        </w:tc>
        <w:tc>
          <w:tcPr>
            <w:tcW w:w="910"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-45.7</w:t>
            </w:r>
          </w:p>
        </w:tc>
        <w:tc>
          <w:tcPr>
            <w:tcW w:w="85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4.7</w:t>
            </w:r>
          </w:p>
        </w:tc>
        <w:tc>
          <w:tcPr>
            <w:tcW w:w="835" w:type="dxa"/>
            <w:tcBorders>
              <w:top w:val="nil"/>
              <w:left w:val="single" w:sz="6" w:space="0" w:color="auto"/>
              <w:bottom w:val="nil"/>
              <w:right w:val="nil"/>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3.4</w:t>
            </w:r>
          </w:p>
        </w:tc>
      </w:tr>
      <w:tr w:rsidR="002201C5" w:rsidTr="00125C52">
        <w:trPr>
          <w:cantSplit/>
        </w:trPr>
        <w:tc>
          <w:tcPr>
            <w:tcW w:w="1288" w:type="dxa"/>
            <w:tcBorders>
              <w:top w:val="nil"/>
              <w:left w:val="nil"/>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bCs/>
                <w:sz w:val="22"/>
              </w:rPr>
              <w:t>3</w:t>
            </w:r>
            <w:r>
              <w:rPr>
                <w:rFonts w:eastAsia="標楷體" w:hint="eastAsia"/>
                <w:bCs/>
                <w:sz w:val="22"/>
              </w:rPr>
              <w:t>月</w:t>
            </w:r>
          </w:p>
        </w:tc>
        <w:tc>
          <w:tcPr>
            <w:tcW w:w="1008" w:type="dxa"/>
            <w:tcBorders>
              <w:top w:val="nil"/>
              <w:left w:val="single" w:sz="6" w:space="0" w:color="auto"/>
              <w:bottom w:val="nil"/>
              <w:right w:val="single" w:sz="6" w:space="0" w:color="auto"/>
            </w:tcBorders>
            <w:hideMark/>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r w:rsidRPr="002201C5">
              <w:rPr>
                <w:rFonts w:eastAsia="標楷體"/>
                <w:bCs/>
                <w:color w:val="000000" w:themeColor="text1"/>
                <w:sz w:val="22"/>
              </w:rPr>
              <w:t>0.</w:t>
            </w:r>
            <w:r w:rsidRPr="002201C5">
              <w:rPr>
                <w:rFonts w:eastAsia="標楷體" w:hint="eastAsia"/>
                <w:bCs/>
                <w:color w:val="000000" w:themeColor="text1"/>
                <w:sz w:val="22"/>
              </w:rPr>
              <w:t>8</w:t>
            </w:r>
            <w:r w:rsidRPr="002201C5">
              <w:rPr>
                <w:rFonts w:eastAsia="標楷體"/>
                <w:bCs/>
                <w:color w:val="000000" w:themeColor="text1"/>
                <w:sz w:val="22"/>
              </w:rPr>
              <w:t xml:space="preserve"> (I)</w:t>
            </w:r>
          </w:p>
        </w:tc>
        <w:tc>
          <w:tcPr>
            <w:tcW w:w="938" w:type="dxa"/>
            <w:tcBorders>
              <w:top w:val="nil"/>
              <w:left w:val="single" w:sz="6" w:space="0" w:color="auto"/>
              <w:bottom w:val="nil"/>
              <w:right w:val="single" w:sz="6" w:space="0" w:color="auto"/>
            </w:tcBorders>
            <w:hideMark/>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r w:rsidRPr="002201C5">
              <w:rPr>
                <w:rFonts w:eastAsia="標楷體"/>
                <w:bCs/>
                <w:color w:val="000000" w:themeColor="text1"/>
                <w:sz w:val="22"/>
              </w:rPr>
              <w:t>-1.6(I)</w:t>
            </w:r>
          </w:p>
        </w:tc>
        <w:tc>
          <w:tcPr>
            <w:tcW w:w="746" w:type="dxa"/>
            <w:tcBorders>
              <w:top w:val="nil"/>
              <w:left w:val="single" w:sz="6" w:space="0" w:color="auto"/>
              <w:bottom w:val="nil"/>
              <w:right w:val="single" w:sz="6" w:space="0" w:color="auto"/>
            </w:tcBorders>
            <w:hideMark/>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szCs w:val="22"/>
              </w:rPr>
            </w:pPr>
            <w:r w:rsidRPr="002201C5">
              <w:rPr>
                <w:rFonts w:eastAsia="標楷體"/>
                <w:bCs/>
                <w:color w:val="000000" w:themeColor="text1"/>
                <w:sz w:val="22"/>
                <w:szCs w:val="22"/>
              </w:rPr>
              <w:t>262.4</w:t>
            </w:r>
          </w:p>
        </w:tc>
        <w:tc>
          <w:tcPr>
            <w:tcW w:w="78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-6.8</w:t>
            </w:r>
          </w:p>
        </w:tc>
        <w:tc>
          <w:tcPr>
            <w:tcW w:w="853"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306.3</w:t>
            </w:r>
          </w:p>
        </w:tc>
        <w:tc>
          <w:tcPr>
            <w:tcW w:w="78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-4.7</w:t>
            </w:r>
          </w:p>
        </w:tc>
        <w:tc>
          <w:tcPr>
            <w:tcW w:w="910"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-43.9</w:t>
            </w:r>
          </w:p>
        </w:tc>
        <w:tc>
          <w:tcPr>
            <w:tcW w:w="85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4.9</w:t>
            </w:r>
          </w:p>
        </w:tc>
        <w:tc>
          <w:tcPr>
            <w:tcW w:w="835" w:type="dxa"/>
            <w:tcBorders>
              <w:top w:val="nil"/>
              <w:left w:val="single" w:sz="6" w:space="0" w:color="auto"/>
              <w:bottom w:val="nil"/>
              <w:right w:val="nil"/>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3.4</w:t>
            </w:r>
          </w:p>
        </w:tc>
      </w:tr>
      <w:tr w:rsidR="002201C5" w:rsidTr="00125C52">
        <w:trPr>
          <w:cantSplit/>
        </w:trPr>
        <w:tc>
          <w:tcPr>
            <w:tcW w:w="1288" w:type="dxa"/>
            <w:tcBorders>
              <w:top w:val="nil"/>
              <w:left w:val="nil"/>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bCs/>
                <w:sz w:val="22"/>
              </w:rPr>
              <w:t>4</w:t>
            </w:r>
            <w:r>
              <w:rPr>
                <w:rFonts w:eastAsia="標楷體" w:hint="eastAsia"/>
                <w:bCs/>
                <w:sz w:val="22"/>
              </w:rPr>
              <w:t>月</w:t>
            </w:r>
          </w:p>
        </w:tc>
        <w:tc>
          <w:tcPr>
            <w:tcW w:w="1008"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p>
        </w:tc>
        <w:tc>
          <w:tcPr>
            <w:tcW w:w="938"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p>
        </w:tc>
        <w:tc>
          <w:tcPr>
            <w:tcW w:w="746" w:type="dxa"/>
            <w:tcBorders>
              <w:top w:val="nil"/>
              <w:left w:val="single" w:sz="6" w:space="0" w:color="auto"/>
              <w:bottom w:val="nil"/>
              <w:right w:val="single" w:sz="6" w:space="0" w:color="auto"/>
            </w:tcBorders>
            <w:hideMark/>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szCs w:val="22"/>
              </w:rPr>
            </w:pPr>
            <w:r w:rsidRPr="002201C5">
              <w:rPr>
                <w:rFonts w:eastAsia="標楷體"/>
                <w:bCs/>
                <w:color w:val="000000" w:themeColor="text1"/>
                <w:sz w:val="22"/>
                <w:szCs w:val="22"/>
              </w:rPr>
              <w:t>266.3</w:t>
            </w:r>
          </w:p>
        </w:tc>
        <w:tc>
          <w:tcPr>
            <w:tcW w:w="78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5.6</w:t>
            </w:r>
          </w:p>
        </w:tc>
        <w:tc>
          <w:tcPr>
            <w:tcW w:w="853"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309.1</w:t>
            </w:r>
          </w:p>
        </w:tc>
        <w:tc>
          <w:tcPr>
            <w:tcW w:w="78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5.0</w:t>
            </w:r>
          </w:p>
        </w:tc>
        <w:tc>
          <w:tcPr>
            <w:tcW w:w="910"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-42.9</w:t>
            </w:r>
          </w:p>
        </w:tc>
        <w:tc>
          <w:tcPr>
            <w:tcW w:w="85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4.7</w:t>
            </w:r>
          </w:p>
        </w:tc>
        <w:tc>
          <w:tcPr>
            <w:tcW w:w="835" w:type="dxa"/>
            <w:tcBorders>
              <w:top w:val="nil"/>
              <w:left w:val="single" w:sz="6" w:space="0" w:color="auto"/>
              <w:bottom w:val="nil"/>
              <w:right w:val="nil"/>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3.3</w:t>
            </w:r>
          </w:p>
        </w:tc>
      </w:tr>
      <w:tr w:rsidR="002201C5" w:rsidTr="00125C52">
        <w:trPr>
          <w:cantSplit/>
        </w:trPr>
        <w:tc>
          <w:tcPr>
            <w:tcW w:w="1288" w:type="dxa"/>
            <w:tcBorders>
              <w:top w:val="nil"/>
              <w:left w:val="nil"/>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bCs/>
                <w:sz w:val="22"/>
              </w:rPr>
              <w:t>5</w:t>
            </w:r>
            <w:r>
              <w:rPr>
                <w:rFonts w:eastAsia="標楷體" w:hint="eastAsia"/>
                <w:bCs/>
                <w:sz w:val="22"/>
              </w:rPr>
              <w:t>月</w:t>
            </w:r>
          </w:p>
        </w:tc>
        <w:tc>
          <w:tcPr>
            <w:tcW w:w="1008"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p>
        </w:tc>
        <w:tc>
          <w:tcPr>
            <w:tcW w:w="938"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p>
        </w:tc>
        <w:tc>
          <w:tcPr>
            <w:tcW w:w="746" w:type="dxa"/>
            <w:tcBorders>
              <w:top w:val="nil"/>
              <w:left w:val="single" w:sz="6" w:space="0" w:color="auto"/>
              <w:bottom w:val="nil"/>
              <w:right w:val="single" w:sz="6" w:space="0" w:color="auto"/>
            </w:tcBorders>
            <w:hideMark/>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szCs w:val="22"/>
              </w:rPr>
            </w:pPr>
            <w:r w:rsidRPr="002201C5">
              <w:rPr>
                <w:rFonts w:eastAsia="標楷體"/>
                <w:bCs/>
                <w:color w:val="000000" w:themeColor="text1"/>
                <w:sz w:val="22"/>
                <w:szCs w:val="22"/>
              </w:rPr>
              <w:t>294.5</w:t>
            </w:r>
          </w:p>
        </w:tc>
        <w:tc>
          <w:tcPr>
            <w:tcW w:w="78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5.2</w:t>
            </w:r>
          </w:p>
        </w:tc>
        <w:tc>
          <w:tcPr>
            <w:tcW w:w="853"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330.1</w:t>
            </w:r>
          </w:p>
        </w:tc>
        <w:tc>
          <w:tcPr>
            <w:tcW w:w="78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4.6</w:t>
            </w:r>
          </w:p>
        </w:tc>
        <w:tc>
          <w:tcPr>
            <w:tcW w:w="910"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-35.6</w:t>
            </w:r>
          </w:p>
        </w:tc>
        <w:tc>
          <w:tcPr>
            <w:tcW w:w="85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4.3</w:t>
            </w:r>
          </w:p>
        </w:tc>
        <w:tc>
          <w:tcPr>
            <w:tcW w:w="835" w:type="dxa"/>
            <w:tcBorders>
              <w:top w:val="nil"/>
              <w:left w:val="single" w:sz="6" w:space="0" w:color="auto"/>
              <w:bottom w:val="nil"/>
              <w:right w:val="nil"/>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3.2</w:t>
            </w:r>
          </w:p>
        </w:tc>
      </w:tr>
      <w:tr w:rsidR="002201C5" w:rsidTr="00125C52">
        <w:trPr>
          <w:cantSplit/>
        </w:trPr>
        <w:tc>
          <w:tcPr>
            <w:tcW w:w="1288" w:type="dxa"/>
            <w:tcBorders>
              <w:top w:val="nil"/>
              <w:left w:val="nil"/>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bCs/>
                <w:sz w:val="22"/>
              </w:rPr>
              <w:t>6</w:t>
            </w:r>
            <w:r>
              <w:rPr>
                <w:rFonts w:eastAsia="標楷體" w:hint="eastAsia"/>
                <w:bCs/>
                <w:sz w:val="22"/>
              </w:rPr>
              <w:t>月</w:t>
            </w:r>
          </w:p>
        </w:tc>
        <w:tc>
          <w:tcPr>
            <w:tcW w:w="1008" w:type="dxa"/>
            <w:tcBorders>
              <w:top w:val="nil"/>
              <w:left w:val="single" w:sz="6" w:space="0" w:color="auto"/>
              <w:bottom w:val="nil"/>
              <w:right w:val="single" w:sz="6" w:space="0" w:color="auto"/>
            </w:tcBorders>
            <w:hideMark/>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r w:rsidRPr="002201C5">
              <w:rPr>
                <w:rFonts w:eastAsia="標楷體"/>
                <w:bCs/>
                <w:color w:val="000000" w:themeColor="text1"/>
                <w:sz w:val="22"/>
              </w:rPr>
              <w:t>1.</w:t>
            </w:r>
            <w:r w:rsidRPr="002201C5">
              <w:rPr>
                <w:rFonts w:eastAsia="標楷體" w:hint="eastAsia"/>
                <w:bCs/>
                <w:color w:val="000000" w:themeColor="text1"/>
                <w:sz w:val="22"/>
              </w:rPr>
              <w:t>0</w:t>
            </w:r>
            <w:r w:rsidRPr="002201C5">
              <w:rPr>
                <w:rFonts w:eastAsia="標楷體"/>
                <w:bCs/>
                <w:color w:val="000000" w:themeColor="text1"/>
                <w:sz w:val="22"/>
              </w:rPr>
              <w:t>(II)</w:t>
            </w:r>
          </w:p>
        </w:tc>
        <w:tc>
          <w:tcPr>
            <w:tcW w:w="938" w:type="dxa"/>
            <w:tcBorders>
              <w:top w:val="nil"/>
              <w:left w:val="single" w:sz="6" w:space="0" w:color="auto"/>
              <w:bottom w:val="nil"/>
              <w:right w:val="single" w:sz="6" w:space="0" w:color="auto"/>
            </w:tcBorders>
            <w:hideMark/>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r w:rsidRPr="002201C5">
              <w:rPr>
                <w:rFonts w:eastAsia="標楷體"/>
                <w:bCs/>
                <w:color w:val="000000" w:themeColor="text1"/>
                <w:sz w:val="22"/>
              </w:rPr>
              <w:t>-2.9(II)</w:t>
            </w:r>
          </w:p>
        </w:tc>
        <w:tc>
          <w:tcPr>
            <w:tcW w:w="746" w:type="dxa"/>
            <w:tcBorders>
              <w:top w:val="nil"/>
              <w:left w:val="single" w:sz="6" w:space="0" w:color="auto"/>
              <w:bottom w:val="nil"/>
              <w:right w:val="single" w:sz="6" w:space="0" w:color="auto"/>
            </w:tcBorders>
            <w:hideMark/>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szCs w:val="22"/>
              </w:rPr>
            </w:pPr>
            <w:r w:rsidRPr="002201C5">
              <w:rPr>
                <w:rFonts w:eastAsia="標楷體"/>
                <w:bCs/>
                <w:color w:val="000000" w:themeColor="text1"/>
                <w:sz w:val="22"/>
                <w:szCs w:val="22"/>
              </w:rPr>
              <w:t>278.2</w:t>
            </w:r>
          </w:p>
        </w:tc>
        <w:tc>
          <w:tcPr>
            <w:tcW w:w="78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-4.8</w:t>
            </w:r>
          </w:p>
        </w:tc>
        <w:tc>
          <w:tcPr>
            <w:tcW w:w="853"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322.9</w:t>
            </w:r>
          </w:p>
        </w:tc>
        <w:tc>
          <w:tcPr>
            <w:tcW w:w="78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-2.9</w:t>
            </w:r>
          </w:p>
        </w:tc>
        <w:tc>
          <w:tcPr>
            <w:tcW w:w="910"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-44.7</w:t>
            </w:r>
          </w:p>
        </w:tc>
        <w:tc>
          <w:tcPr>
            <w:tcW w:w="85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3.7</w:t>
            </w:r>
          </w:p>
        </w:tc>
        <w:tc>
          <w:tcPr>
            <w:tcW w:w="835" w:type="dxa"/>
            <w:tcBorders>
              <w:top w:val="nil"/>
              <w:left w:val="single" w:sz="6" w:space="0" w:color="auto"/>
              <w:bottom w:val="nil"/>
              <w:right w:val="nil"/>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3.2</w:t>
            </w:r>
          </w:p>
        </w:tc>
      </w:tr>
      <w:tr w:rsidR="002201C5" w:rsidTr="00125C52">
        <w:trPr>
          <w:cantSplit/>
        </w:trPr>
        <w:tc>
          <w:tcPr>
            <w:tcW w:w="1288" w:type="dxa"/>
            <w:tcBorders>
              <w:top w:val="nil"/>
              <w:left w:val="nil"/>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bCs/>
                <w:sz w:val="22"/>
              </w:rPr>
              <w:t>7</w:t>
            </w:r>
            <w:r>
              <w:rPr>
                <w:rFonts w:eastAsia="標楷體" w:hint="eastAsia"/>
                <w:bCs/>
                <w:sz w:val="22"/>
              </w:rPr>
              <w:t>月</w:t>
            </w:r>
          </w:p>
        </w:tc>
        <w:tc>
          <w:tcPr>
            <w:tcW w:w="1008"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p>
        </w:tc>
        <w:tc>
          <w:tcPr>
            <w:tcW w:w="938"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p>
        </w:tc>
        <w:tc>
          <w:tcPr>
            <w:tcW w:w="746" w:type="dxa"/>
            <w:tcBorders>
              <w:top w:val="nil"/>
              <w:left w:val="single" w:sz="6" w:space="0" w:color="auto"/>
              <w:bottom w:val="nil"/>
              <w:right w:val="single" w:sz="6" w:space="0" w:color="auto"/>
            </w:tcBorders>
            <w:hideMark/>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szCs w:val="22"/>
              </w:rPr>
            </w:pPr>
            <w:r w:rsidRPr="002201C5">
              <w:rPr>
                <w:rFonts w:eastAsia="標楷體"/>
                <w:bCs/>
                <w:color w:val="000000" w:themeColor="text1"/>
                <w:sz w:val="22"/>
                <w:szCs w:val="22"/>
              </w:rPr>
              <w:t>276.2</w:t>
            </w:r>
          </w:p>
        </w:tc>
        <w:tc>
          <w:tcPr>
            <w:tcW w:w="78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-3.5</w:t>
            </w:r>
          </w:p>
        </w:tc>
        <w:tc>
          <w:tcPr>
            <w:tcW w:w="853"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316.3</w:t>
            </w:r>
          </w:p>
        </w:tc>
        <w:tc>
          <w:tcPr>
            <w:tcW w:w="78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-1.8</w:t>
            </w:r>
          </w:p>
        </w:tc>
        <w:tc>
          <w:tcPr>
            <w:tcW w:w="910"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-40.1</w:t>
            </w:r>
          </w:p>
        </w:tc>
        <w:tc>
          <w:tcPr>
            <w:tcW w:w="85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1.6</w:t>
            </w:r>
          </w:p>
        </w:tc>
        <w:tc>
          <w:tcPr>
            <w:tcW w:w="835" w:type="dxa"/>
            <w:tcBorders>
              <w:top w:val="nil"/>
              <w:left w:val="single" w:sz="6" w:space="0" w:color="auto"/>
              <w:bottom w:val="nil"/>
              <w:right w:val="nil"/>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3.2</w:t>
            </w:r>
          </w:p>
        </w:tc>
      </w:tr>
      <w:tr w:rsidR="002201C5" w:rsidTr="00125C52">
        <w:trPr>
          <w:cantSplit/>
        </w:trPr>
        <w:tc>
          <w:tcPr>
            <w:tcW w:w="1288" w:type="dxa"/>
            <w:tcBorders>
              <w:top w:val="nil"/>
              <w:left w:val="nil"/>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bCs/>
                <w:sz w:val="22"/>
              </w:rPr>
              <w:t>8</w:t>
            </w:r>
            <w:r>
              <w:rPr>
                <w:rFonts w:eastAsia="標楷體" w:hint="eastAsia"/>
                <w:bCs/>
                <w:sz w:val="22"/>
              </w:rPr>
              <w:t>月</w:t>
            </w:r>
          </w:p>
        </w:tc>
        <w:tc>
          <w:tcPr>
            <w:tcW w:w="1008"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p>
        </w:tc>
        <w:tc>
          <w:tcPr>
            <w:tcW w:w="938"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p>
        </w:tc>
        <w:tc>
          <w:tcPr>
            <w:tcW w:w="746" w:type="dxa"/>
            <w:tcBorders>
              <w:top w:val="nil"/>
              <w:left w:val="single" w:sz="6" w:space="0" w:color="auto"/>
              <w:bottom w:val="nil"/>
              <w:right w:val="single" w:sz="6" w:space="0" w:color="auto"/>
            </w:tcBorders>
            <w:hideMark/>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szCs w:val="22"/>
              </w:rPr>
            </w:pPr>
            <w:r w:rsidRPr="002201C5">
              <w:rPr>
                <w:rFonts w:eastAsia="標楷體"/>
                <w:bCs/>
                <w:color w:val="000000" w:themeColor="text1"/>
                <w:sz w:val="22"/>
                <w:szCs w:val="22"/>
              </w:rPr>
              <w:t>311.7</w:t>
            </w:r>
          </w:p>
        </w:tc>
        <w:tc>
          <w:tcPr>
            <w:tcW w:w="78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0.6</w:t>
            </w:r>
          </w:p>
        </w:tc>
        <w:tc>
          <w:tcPr>
            <w:tcW w:w="853"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347.7</w:t>
            </w:r>
          </w:p>
        </w:tc>
        <w:tc>
          <w:tcPr>
            <w:tcW w:w="78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0.9</w:t>
            </w:r>
          </w:p>
        </w:tc>
        <w:tc>
          <w:tcPr>
            <w:tcW w:w="910"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-36.0</w:t>
            </w:r>
          </w:p>
        </w:tc>
        <w:tc>
          <w:tcPr>
            <w:tcW w:w="85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3.7</w:t>
            </w:r>
          </w:p>
        </w:tc>
        <w:tc>
          <w:tcPr>
            <w:tcW w:w="835" w:type="dxa"/>
            <w:tcBorders>
              <w:top w:val="nil"/>
              <w:left w:val="single" w:sz="6" w:space="0" w:color="auto"/>
              <w:bottom w:val="nil"/>
              <w:right w:val="nil"/>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3.2</w:t>
            </w:r>
          </w:p>
        </w:tc>
      </w:tr>
      <w:tr w:rsidR="002201C5" w:rsidTr="00125C52">
        <w:trPr>
          <w:cantSplit/>
        </w:trPr>
        <w:tc>
          <w:tcPr>
            <w:tcW w:w="1288" w:type="dxa"/>
            <w:tcBorders>
              <w:top w:val="nil"/>
              <w:left w:val="nil"/>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hint="eastAsia"/>
                <w:bCs/>
                <w:sz w:val="22"/>
              </w:rPr>
              <w:t>9</w:t>
            </w:r>
            <w:r>
              <w:rPr>
                <w:rFonts w:eastAsia="標楷體" w:hint="eastAsia"/>
                <w:bCs/>
                <w:sz w:val="22"/>
              </w:rPr>
              <w:t>月</w:t>
            </w:r>
          </w:p>
        </w:tc>
        <w:tc>
          <w:tcPr>
            <w:tcW w:w="1008"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r w:rsidRPr="002201C5">
              <w:rPr>
                <w:rFonts w:eastAsia="標楷體" w:hint="eastAsia"/>
                <w:bCs/>
                <w:color w:val="000000" w:themeColor="text1"/>
                <w:sz w:val="22"/>
              </w:rPr>
              <w:t>1.4</w:t>
            </w:r>
            <w:r w:rsidRPr="002201C5">
              <w:rPr>
                <w:rFonts w:eastAsia="標楷體"/>
                <w:bCs/>
                <w:color w:val="000000" w:themeColor="text1"/>
                <w:sz w:val="22"/>
              </w:rPr>
              <w:t>(III)</w:t>
            </w:r>
          </w:p>
        </w:tc>
        <w:tc>
          <w:tcPr>
            <w:tcW w:w="938"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r w:rsidRPr="002201C5">
              <w:rPr>
                <w:rFonts w:eastAsia="標楷體" w:hint="eastAsia"/>
                <w:bCs/>
                <w:color w:val="000000" w:themeColor="text1"/>
                <w:sz w:val="22"/>
              </w:rPr>
              <w:t>-0.1</w:t>
            </w:r>
            <w:r w:rsidRPr="002201C5">
              <w:rPr>
                <w:rFonts w:eastAsia="標楷體"/>
                <w:bCs/>
                <w:color w:val="000000" w:themeColor="text1"/>
                <w:sz w:val="22"/>
              </w:rPr>
              <w:t>(III)</w:t>
            </w:r>
          </w:p>
        </w:tc>
        <w:tc>
          <w:tcPr>
            <w:tcW w:w="746"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szCs w:val="22"/>
              </w:rPr>
            </w:pPr>
            <w:r w:rsidRPr="002201C5">
              <w:rPr>
                <w:rFonts w:eastAsia="標楷體" w:hint="eastAsia"/>
                <w:bCs/>
                <w:color w:val="000000" w:themeColor="text1"/>
                <w:sz w:val="22"/>
                <w:szCs w:val="22"/>
              </w:rPr>
              <w:t>313.2</w:t>
            </w:r>
          </w:p>
        </w:tc>
        <w:tc>
          <w:tcPr>
            <w:tcW w:w="784"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hint="eastAsia"/>
                <w:bCs/>
                <w:color w:val="000000"/>
                <w:sz w:val="22"/>
                <w:szCs w:val="22"/>
              </w:rPr>
              <w:t>15.2</w:t>
            </w:r>
          </w:p>
        </w:tc>
        <w:tc>
          <w:tcPr>
            <w:tcW w:w="853"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hint="eastAsia"/>
                <w:bCs/>
                <w:color w:val="000000"/>
                <w:sz w:val="22"/>
                <w:szCs w:val="22"/>
              </w:rPr>
              <w:t>358.3</w:t>
            </w:r>
          </w:p>
        </w:tc>
        <w:tc>
          <w:tcPr>
            <w:tcW w:w="784"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hint="eastAsia"/>
                <w:bCs/>
                <w:color w:val="000000"/>
                <w:sz w:val="22"/>
                <w:szCs w:val="22"/>
              </w:rPr>
              <w:t>14.9</w:t>
            </w:r>
          </w:p>
        </w:tc>
        <w:tc>
          <w:tcPr>
            <w:tcW w:w="910"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hint="eastAsia"/>
                <w:bCs/>
                <w:color w:val="000000"/>
                <w:sz w:val="22"/>
              </w:rPr>
              <w:t>-45.1</w:t>
            </w:r>
          </w:p>
        </w:tc>
        <w:tc>
          <w:tcPr>
            <w:tcW w:w="854"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hint="eastAsia"/>
                <w:bCs/>
                <w:color w:val="000000"/>
                <w:sz w:val="22"/>
              </w:rPr>
              <w:t>3.8</w:t>
            </w:r>
          </w:p>
        </w:tc>
        <w:tc>
          <w:tcPr>
            <w:tcW w:w="835" w:type="dxa"/>
            <w:tcBorders>
              <w:top w:val="nil"/>
              <w:left w:val="single" w:sz="6" w:space="0" w:color="auto"/>
              <w:bottom w:val="nil"/>
              <w:right w:val="nil"/>
            </w:tcBorders>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hint="eastAsia"/>
                <w:bCs/>
                <w:color w:val="000000"/>
                <w:sz w:val="22"/>
              </w:rPr>
              <w:t>3.3</w:t>
            </w:r>
          </w:p>
        </w:tc>
      </w:tr>
      <w:tr w:rsidR="002201C5" w:rsidTr="00125C52">
        <w:trPr>
          <w:cantSplit/>
        </w:trPr>
        <w:tc>
          <w:tcPr>
            <w:tcW w:w="1288" w:type="dxa"/>
            <w:tcBorders>
              <w:top w:val="nil"/>
              <w:left w:val="nil"/>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hint="eastAsia"/>
                <w:bCs/>
                <w:sz w:val="22"/>
              </w:rPr>
              <w:t>10</w:t>
            </w:r>
            <w:r>
              <w:rPr>
                <w:rFonts w:eastAsia="標楷體" w:hint="eastAsia"/>
                <w:bCs/>
                <w:sz w:val="22"/>
              </w:rPr>
              <w:t>月</w:t>
            </w:r>
          </w:p>
        </w:tc>
        <w:tc>
          <w:tcPr>
            <w:tcW w:w="1008"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p>
        </w:tc>
        <w:tc>
          <w:tcPr>
            <w:tcW w:w="938"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p>
        </w:tc>
        <w:tc>
          <w:tcPr>
            <w:tcW w:w="746"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szCs w:val="22"/>
              </w:rPr>
            </w:pPr>
            <w:r w:rsidRPr="002201C5">
              <w:rPr>
                <w:rFonts w:eastAsia="標楷體" w:hint="eastAsia"/>
                <w:bCs/>
                <w:color w:val="000000" w:themeColor="text1"/>
                <w:sz w:val="22"/>
                <w:szCs w:val="22"/>
              </w:rPr>
              <w:t>297.0</w:t>
            </w:r>
          </w:p>
        </w:tc>
        <w:tc>
          <w:tcPr>
            <w:tcW w:w="784"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hint="eastAsia"/>
                <w:bCs/>
                <w:color w:val="000000"/>
                <w:sz w:val="22"/>
                <w:szCs w:val="22"/>
              </w:rPr>
              <w:t>-2.8</w:t>
            </w:r>
          </w:p>
        </w:tc>
        <w:tc>
          <w:tcPr>
            <w:tcW w:w="853"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hint="eastAsia"/>
                <w:bCs/>
                <w:color w:val="000000"/>
                <w:sz w:val="22"/>
                <w:szCs w:val="22"/>
              </w:rPr>
              <w:t>339.7</w:t>
            </w:r>
          </w:p>
        </w:tc>
        <w:tc>
          <w:tcPr>
            <w:tcW w:w="784"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hint="eastAsia"/>
                <w:bCs/>
                <w:color w:val="000000"/>
                <w:sz w:val="22"/>
                <w:szCs w:val="22"/>
              </w:rPr>
              <w:t>3.3</w:t>
            </w:r>
          </w:p>
        </w:tc>
        <w:tc>
          <w:tcPr>
            <w:tcW w:w="910"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hint="eastAsia"/>
                <w:bCs/>
                <w:color w:val="000000"/>
                <w:sz w:val="22"/>
              </w:rPr>
              <w:t>-42.7</w:t>
            </w:r>
          </w:p>
        </w:tc>
        <w:tc>
          <w:tcPr>
            <w:tcW w:w="854"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hint="eastAsia"/>
                <w:bCs/>
                <w:color w:val="000000"/>
                <w:sz w:val="22"/>
              </w:rPr>
              <w:t>3.8</w:t>
            </w:r>
          </w:p>
        </w:tc>
        <w:tc>
          <w:tcPr>
            <w:tcW w:w="835" w:type="dxa"/>
            <w:tcBorders>
              <w:top w:val="nil"/>
              <w:left w:val="single" w:sz="6" w:space="0" w:color="auto"/>
              <w:bottom w:val="nil"/>
              <w:right w:val="nil"/>
            </w:tcBorders>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hint="eastAsia"/>
                <w:bCs/>
                <w:color w:val="000000"/>
                <w:sz w:val="22"/>
              </w:rPr>
              <w:t>3.4</w:t>
            </w:r>
          </w:p>
        </w:tc>
      </w:tr>
      <w:tr w:rsidR="002201C5" w:rsidTr="00125C52">
        <w:trPr>
          <w:cantSplit/>
        </w:trPr>
        <w:tc>
          <w:tcPr>
            <w:tcW w:w="1288" w:type="dxa"/>
            <w:tcBorders>
              <w:top w:val="nil"/>
              <w:left w:val="nil"/>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hint="eastAsia"/>
                <w:bCs/>
                <w:sz w:val="22"/>
              </w:rPr>
              <w:t>11</w:t>
            </w:r>
            <w:r>
              <w:rPr>
                <w:rFonts w:eastAsia="標楷體" w:hint="eastAsia"/>
                <w:bCs/>
                <w:sz w:val="22"/>
              </w:rPr>
              <w:t>月</w:t>
            </w:r>
          </w:p>
        </w:tc>
        <w:tc>
          <w:tcPr>
            <w:tcW w:w="1008"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p>
        </w:tc>
        <w:tc>
          <w:tcPr>
            <w:tcW w:w="938"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p>
        </w:tc>
        <w:tc>
          <w:tcPr>
            <w:tcW w:w="746"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szCs w:val="22"/>
              </w:rPr>
            </w:pPr>
            <w:r w:rsidRPr="002201C5">
              <w:rPr>
                <w:rFonts w:eastAsia="標楷體" w:hint="eastAsia"/>
                <w:bCs/>
                <w:color w:val="000000" w:themeColor="text1"/>
                <w:sz w:val="22"/>
                <w:szCs w:val="22"/>
              </w:rPr>
              <w:t>307.8</w:t>
            </w:r>
          </w:p>
        </w:tc>
        <w:tc>
          <w:tcPr>
            <w:tcW w:w="784"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hint="eastAsia"/>
                <w:bCs/>
                <w:color w:val="000000"/>
                <w:sz w:val="22"/>
                <w:szCs w:val="22"/>
              </w:rPr>
              <w:t>10.5</w:t>
            </w:r>
          </w:p>
        </w:tc>
        <w:tc>
          <w:tcPr>
            <w:tcW w:w="853"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hint="eastAsia"/>
                <w:bCs/>
                <w:color w:val="000000"/>
                <w:sz w:val="22"/>
                <w:szCs w:val="22"/>
              </w:rPr>
              <w:t>351.8</w:t>
            </w:r>
          </w:p>
        </w:tc>
        <w:tc>
          <w:tcPr>
            <w:tcW w:w="784"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hint="eastAsia"/>
                <w:bCs/>
                <w:color w:val="000000"/>
                <w:sz w:val="22"/>
                <w:szCs w:val="22"/>
              </w:rPr>
              <w:t>9.0</w:t>
            </w:r>
          </w:p>
        </w:tc>
        <w:tc>
          <w:tcPr>
            <w:tcW w:w="910"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hint="eastAsia"/>
                <w:bCs/>
                <w:color w:val="000000"/>
                <w:sz w:val="22"/>
              </w:rPr>
              <w:t>-44.1</w:t>
            </w:r>
          </w:p>
        </w:tc>
        <w:tc>
          <w:tcPr>
            <w:tcW w:w="854"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hint="eastAsia"/>
                <w:bCs/>
                <w:color w:val="000000"/>
                <w:sz w:val="22"/>
              </w:rPr>
              <w:t>3.7</w:t>
            </w:r>
          </w:p>
        </w:tc>
        <w:tc>
          <w:tcPr>
            <w:tcW w:w="835" w:type="dxa"/>
            <w:tcBorders>
              <w:top w:val="nil"/>
              <w:left w:val="single" w:sz="6" w:space="0" w:color="auto"/>
              <w:bottom w:val="nil"/>
              <w:right w:val="nil"/>
            </w:tcBorders>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hint="eastAsia"/>
                <w:bCs/>
                <w:color w:val="000000"/>
                <w:sz w:val="22"/>
              </w:rPr>
              <w:t>3.4</w:t>
            </w:r>
          </w:p>
        </w:tc>
      </w:tr>
      <w:tr w:rsidR="002201C5" w:rsidTr="00125C52">
        <w:trPr>
          <w:cantSplit/>
        </w:trPr>
        <w:tc>
          <w:tcPr>
            <w:tcW w:w="1288" w:type="dxa"/>
            <w:tcBorders>
              <w:top w:val="nil"/>
              <w:left w:val="nil"/>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hint="eastAsia"/>
                <w:bCs/>
                <w:sz w:val="22"/>
              </w:rPr>
              <w:t>12</w:t>
            </w:r>
            <w:r>
              <w:rPr>
                <w:rFonts w:eastAsia="標楷體" w:hint="eastAsia"/>
                <w:bCs/>
                <w:sz w:val="22"/>
              </w:rPr>
              <w:t>月</w:t>
            </w:r>
          </w:p>
        </w:tc>
        <w:tc>
          <w:tcPr>
            <w:tcW w:w="1008"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r w:rsidRPr="002201C5">
              <w:rPr>
                <w:rFonts w:eastAsia="標楷體" w:hint="eastAsia"/>
                <w:bCs/>
                <w:color w:val="000000" w:themeColor="text1"/>
                <w:sz w:val="22"/>
              </w:rPr>
              <w:t>2.5</w:t>
            </w:r>
            <w:r w:rsidRPr="002201C5">
              <w:rPr>
                <w:rFonts w:eastAsia="標楷體"/>
                <w:bCs/>
                <w:color w:val="000000" w:themeColor="text1"/>
                <w:sz w:val="22"/>
              </w:rPr>
              <w:t>(IV)</w:t>
            </w:r>
          </w:p>
        </w:tc>
        <w:tc>
          <w:tcPr>
            <w:tcW w:w="938"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r w:rsidRPr="002201C5">
              <w:rPr>
                <w:rFonts w:eastAsia="標楷體" w:hint="eastAsia"/>
                <w:bCs/>
                <w:color w:val="000000" w:themeColor="text1"/>
                <w:sz w:val="22"/>
              </w:rPr>
              <w:t>1.3</w:t>
            </w:r>
            <w:r w:rsidRPr="002201C5">
              <w:rPr>
                <w:rFonts w:eastAsia="標楷體"/>
                <w:bCs/>
                <w:color w:val="000000" w:themeColor="text1"/>
                <w:sz w:val="22"/>
              </w:rPr>
              <w:t>(IV)</w:t>
            </w:r>
          </w:p>
        </w:tc>
        <w:tc>
          <w:tcPr>
            <w:tcW w:w="746"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szCs w:val="22"/>
              </w:rPr>
            </w:pPr>
            <w:r w:rsidRPr="002201C5">
              <w:rPr>
                <w:rFonts w:eastAsia="標楷體" w:hint="eastAsia"/>
                <w:bCs/>
                <w:color w:val="000000" w:themeColor="text1"/>
                <w:sz w:val="22"/>
                <w:szCs w:val="22"/>
              </w:rPr>
              <w:t>311.0</w:t>
            </w:r>
          </w:p>
        </w:tc>
        <w:tc>
          <w:tcPr>
            <w:tcW w:w="784"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hint="eastAsia"/>
                <w:bCs/>
                <w:color w:val="000000"/>
                <w:sz w:val="22"/>
                <w:szCs w:val="22"/>
              </w:rPr>
              <w:t>14.4</w:t>
            </w:r>
          </w:p>
        </w:tc>
        <w:tc>
          <w:tcPr>
            <w:tcW w:w="853"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hint="eastAsia"/>
                <w:bCs/>
                <w:color w:val="000000"/>
                <w:sz w:val="22"/>
                <w:szCs w:val="22"/>
              </w:rPr>
              <w:t>358.9</w:t>
            </w:r>
          </w:p>
        </w:tc>
        <w:tc>
          <w:tcPr>
            <w:tcW w:w="784"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hint="eastAsia"/>
                <w:bCs/>
                <w:color w:val="000000"/>
                <w:sz w:val="22"/>
                <w:szCs w:val="22"/>
              </w:rPr>
              <w:t>11.9</w:t>
            </w:r>
          </w:p>
        </w:tc>
        <w:tc>
          <w:tcPr>
            <w:tcW w:w="910"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hint="eastAsia"/>
                <w:bCs/>
                <w:color w:val="000000"/>
                <w:sz w:val="22"/>
              </w:rPr>
              <w:t>-47.9</w:t>
            </w:r>
          </w:p>
        </w:tc>
        <w:tc>
          <w:tcPr>
            <w:tcW w:w="854"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hint="eastAsia"/>
                <w:bCs/>
                <w:color w:val="000000"/>
                <w:sz w:val="22"/>
              </w:rPr>
              <w:t>3.7</w:t>
            </w:r>
          </w:p>
        </w:tc>
        <w:tc>
          <w:tcPr>
            <w:tcW w:w="835" w:type="dxa"/>
            <w:tcBorders>
              <w:top w:val="nil"/>
              <w:left w:val="single" w:sz="6" w:space="0" w:color="auto"/>
              <w:bottom w:val="nil"/>
              <w:right w:val="nil"/>
            </w:tcBorders>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hint="eastAsia"/>
                <w:bCs/>
                <w:color w:val="000000"/>
                <w:sz w:val="22"/>
              </w:rPr>
              <w:t>3.3</w:t>
            </w:r>
          </w:p>
        </w:tc>
      </w:tr>
      <w:tr w:rsidR="002201C5" w:rsidTr="00125C52">
        <w:trPr>
          <w:cantSplit/>
        </w:trPr>
        <w:tc>
          <w:tcPr>
            <w:tcW w:w="1288" w:type="dxa"/>
            <w:tcBorders>
              <w:top w:val="nil"/>
              <w:left w:val="nil"/>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hint="eastAsia"/>
                <w:bCs/>
                <w:sz w:val="22"/>
              </w:rPr>
              <w:t>2013</w:t>
            </w:r>
            <w:r>
              <w:rPr>
                <w:rFonts w:eastAsia="標楷體" w:hint="eastAsia"/>
                <w:bCs/>
                <w:sz w:val="22"/>
              </w:rPr>
              <w:t>年</w:t>
            </w:r>
          </w:p>
        </w:tc>
        <w:tc>
          <w:tcPr>
            <w:tcW w:w="1008"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p>
        </w:tc>
        <w:tc>
          <w:tcPr>
            <w:tcW w:w="938"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p>
        </w:tc>
        <w:tc>
          <w:tcPr>
            <w:tcW w:w="746"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szCs w:val="22"/>
              </w:rPr>
            </w:pPr>
          </w:p>
        </w:tc>
        <w:tc>
          <w:tcPr>
            <w:tcW w:w="784"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p>
        </w:tc>
        <w:tc>
          <w:tcPr>
            <w:tcW w:w="853"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p>
        </w:tc>
        <w:tc>
          <w:tcPr>
            <w:tcW w:w="784"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p>
        </w:tc>
        <w:tc>
          <w:tcPr>
            <w:tcW w:w="910"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rPr>
            </w:pPr>
          </w:p>
        </w:tc>
        <w:tc>
          <w:tcPr>
            <w:tcW w:w="854"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rPr>
            </w:pPr>
          </w:p>
        </w:tc>
        <w:tc>
          <w:tcPr>
            <w:tcW w:w="835" w:type="dxa"/>
            <w:tcBorders>
              <w:top w:val="nil"/>
              <w:left w:val="single" w:sz="6" w:space="0" w:color="auto"/>
              <w:bottom w:val="nil"/>
              <w:right w:val="nil"/>
            </w:tcBorders>
          </w:tcPr>
          <w:p w:rsidR="002201C5" w:rsidRDefault="002201C5" w:rsidP="00125C52">
            <w:pPr>
              <w:autoSpaceDE w:val="0"/>
              <w:autoSpaceDN w:val="0"/>
              <w:adjustRightInd w:val="0"/>
              <w:snapToGrid w:val="0"/>
              <w:spacing w:line="380" w:lineRule="exact"/>
              <w:jc w:val="center"/>
              <w:rPr>
                <w:rFonts w:eastAsia="標楷體"/>
                <w:bCs/>
                <w:color w:val="000000"/>
                <w:sz w:val="22"/>
              </w:rPr>
            </w:pPr>
          </w:p>
        </w:tc>
      </w:tr>
      <w:tr w:rsidR="00F559B8" w:rsidTr="00125C52">
        <w:trPr>
          <w:cantSplit/>
        </w:trPr>
        <w:tc>
          <w:tcPr>
            <w:tcW w:w="1288" w:type="dxa"/>
            <w:tcBorders>
              <w:top w:val="nil"/>
              <w:left w:val="nil"/>
              <w:bottom w:val="nil"/>
              <w:right w:val="single" w:sz="6" w:space="0" w:color="auto"/>
            </w:tcBorders>
          </w:tcPr>
          <w:p w:rsidR="00F559B8" w:rsidRDefault="00F559B8" w:rsidP="003470B6">
            <w:pPr>
              <w:autoSpaceDE w:val="0"/>
              <w:autoSpaceDN w:val="0"/>
              <w:adjustRightInd w:val="0"/>
              <w:snapToGrid w:val="0"/>
              <w:spacing w:line="380" w:lineRule="exact"/>
              <w:jc w:val="center"/>
              <w:rPr>
                <w:rFonts w:eastAsia="標楷體"/>
                <w:bCs/>
                <w:sz w:val="22"/>
              </w:rPr>
            </w:pPr>
            <w:r>
              <w:rPr>
                <w:rFonts w:eastAsia="標楷體" w:hint="eastAsia"/>
                <w:bCs/>
                <w:sz w:val="22"/>
              </w:rPr>
              <w:t>1</w:t>
            </w:r>
            <w:r>
              <w:rPr>
                <w:rFonts w:eastAsia="標楷體" w:hint="eastAsia"/>
                <w:bCs/>
                <w:sz w:val="22"/>
              </w:rPr>
              <w:t>月</w:t>
            </w:r>
          </w:p>
        </w:tc>
        <w:tc>
          <w:tcPr>
            <w:tcW w:w="1008" w:type="dxa"/>
            <w:tcBorders>
              <w:top w:val="nil"/>
              <w:left w:val="single" w:sz="6" w:space="0" w:color="auto"/>
              <w:bottom w:val="nil"/>
              <w:right w:val="single" w:sz="6" w:space="0" w:color="auto"/>
            </w:tcBorders>
          </w:tcPr>
          <w:p w:rsidR="00F559B8" w:rsidRDefault="00F559B8" w:rsidP="003470B6">
            <w:pPr>
              <w:autoSpaceDE w:val="0"/>
              <w:autoSpaceDN w:val="0"/>
              <w:adjustRightInd w:val="0"/>
              <w:snapToGrid w:val="0"/>
              <w:spacing w:line="380" w:lineRule="exact"/>
              <w:jc w:val="center"/>
              <w:rPr>
                <w:rFonts w:eastAsia="標楷體"/>
                <w:bCs/>
                <w:color w:val="000000"/>
                <w:sz w:val="22"/>
              </w:rPr>
            </w:pPr>
          </w:p>
        </w:tc>
        <w:tc>
          <w:tcPr>
            <w:tcW w:w="938" w:type="dxa"/>
            <w:tcBorders>
              <w:top w:val="nil"/>
              <w:left w:val="single" w:sz="6" w:space="0" w:color="auto"/>
              <w:bottom w:val="nil"/>
              <w:right w:val="single" w:sz="6" w:space="0" w:color="auto"/>
            </w:tcBorders>
          </w:tcPr>
          <w:p w:rsidR="00F559B8" w:rsidRDefault="00F559B8" w:rsidP="003470B6">
            <w:pPr>
              <w:autoSpaceDE w:val="0"/>
              <w:autoSpaceDN w:val="0"/>
              <w:adjustRightInd w:val="0"/>
              <w:snapToGrid w:val="0"/>
              <w:spacing w:line="380" w:lineRule="exact"/>
              <w:jc w:val="center"/>
              <w:rPr>
                <w:rFonts w:eastAsia="標楷體"/>
                <w:bCs/>
                <w:color w:val="000000"/>
                <w:sz w:val="22"/>
              </w:rPr>
            </w:pPr>
          </w:p>
        </w:tc>
        <w:tc>
          <w:tcPr>
            <w:tcW w:w="746" w:type="dxa"/>
            <w:tcBorders>
              <w:top w:val="nil"/>
              <w:left w:val="single" w:sz="6" w:space="0" w:color="auto"/>
              <w:bottom w:val="nil"/>
              <w:right w:val="single" w:sz="6" w:space="0" w:color="auto"/>
            </w:tcBorders>
          </w:tcPr>
          <w:p w:rsidR="00F559B8" w:rsidRDefault="00F559B8" w:rsidP="003470B6">
            <w:pPr>
              <w:autoSpaceDE w:val="0"/>
              <w:autoSpaceDN w:val="0"/>
              <w:adjustRightInd w:val="0"/>
              <w:snapToGrid w:val="0"/>
              <w:spacing w:line="380" w:lineRule="exact"/>
              <w:jc w:val="center"/>
              <w:rPr>
                <w:rFonts w:eastAsia="標楷體"/>
                <w:bCs/>
                <w:color w:val="000000"/>
                <w:sz w:val="22"/>
                <w:szCs w:val="22"/>
              </w:rPr>
            </w:pPr>
            <w:r>
              <w:rPr>
                <w:rFonts w:eastAsia="標楷體" w:hint="eastAsia"/>
                <w:bCs/>
                <w:color w:val="000000"/>
                <w:sz w:val="22"/>
                <w:szCs w:val="22"/>
              </w:rPr>
              <w:t>304.8</w:t>
            </w:r>
          </w:p>
        </w:tc>
        <w:tc>
          <w:tcPr>
            <w:tcW w:w="784" w:type="dxa"/>
            <w:tcBorders>
              <w:top w:val="nil"/>
              <w:left w:val="single" w:sz="6" w:space="0" w:color="auto"/>
              <w:bottom w:val="nil"/>
              <w:right w:val="single" w:sz="6" w:space="0" w:color="auto"/>
            </w:tcBorders>
          </w:tcPr>
          <w:p w:rsidR="00F559B8" w:rsidRDefault="00F559B8" w:rsidP="003470B6">
            <w:pPr>
              <w:autoSpaceDE w:val="0"/>
              <w:autoSpaceDN w:val="0"/>
              <w:adjustRightInd w:val="0"/>
              <w:snapToGrid w:val="0"/>
              <w:spacing w:line="380" w:lineRule="exact"/>
              <w:jc w:val="center"/>
              <w:rPr>
                <w:rFonts w:eastAsia="標楷體"/>
                <w:bCs/>
                <w:color w:val="000000"/>
                <w:sz w:val="22"/>
                <w:szCs w:val="22"/>
              </w:rPr>
            </w:pPr>
            <w:r>
              <w:rPr>
                <w:rFonts w:eastAsia="標楷體" w:hint="eastAsia"/>
                <w:bCs/>
                <w:color w:val="000000"/>
                <w:sz w:val="22"/>
                <w:szCs w:val="22"/>
              </w:rPr>
              <w:t>17.6</w:t>
            </w:r>
          </w:p>
        </w:tc>
        <w:tc>
          <w:tcPr>
            <w:tcW w:w="853" w:type="dxa"/>
            <w:tcBorders>
              <w:top w:val="nil"/>
              <w:left w:val="single" w:sz="6" w:space="0" w:color="auto"/>
              <w:bottom w:val="nil"/>
              <w:right w:val="single" w:sz="6" w:space="0" w:color="auto"/>
            </w:tcBorders>
          </w:tcPr>
          <w:p w:rsidR="00F559B8" w:rsidRDefault="00F559B8" w:rsidP="003470B6">
            <w:pPr>
              <w:autoSpaceDE w:val="0"/>
              <w:autoSpaceDN w:val="0"/>
              <w:adjustRightInd w:val="0"/>
              <w:snapToGrid w:val="0"/>
              <w:spacing w:line="380" w:lineRule="exact"/>
              <w:jc w:val="center"/>
              <w:rPr>
                <w:rFonts w:eastAsia="標楷體"/>
                <w:bCs/>
                <w:color w:val="000000"/>
                <w:sz w:val="22"/>
                <w:szCs w:val="22"/>
              </w:rPr>
            </w:pPr>
            <w:r>
              <w:rPr>
                <w:rFonts w:eastAsia="標楷體" w:hint="eastAsia"/>
                <w:bCs/>
                <w:color w:val="000000"/>
                <w:sz w:val="22"/>
                <w:szCs w:val="22"/>
              </w:rPr>
              <w:t>332.3</w:t>
            </w:r>
          </w:p>
        </w:tc>
        <w:tc>
          <w:tcPr>
            <w:tcW w:w="784" w:type="dxa"/>
            <w:tcBorders>
              <w:top w:val="nil"/>
              <w:left w:val="single" w:sz="6" w:space="0" w:color="auto"/>
              <w:bottom w:val="nil"/>
              <w:right w:val="single" w:sz="6" w:space="0" w:color="auto"/>
            </w:tcBorders>
          </w:tcPr>
          <w:p w:rsidR="00F559B8" w:rsidRDefault="00F559B8" w:rsidP="003470B6">
            <w:pPr>
              <w:autoSpaceDE w:val="0"/>
              <w:autoSpaceDN w:val="0"/>
              <w:adjustRightInd w:val="0"/>
              <w:snapToGrid w:val="0"/>
              <w:spacing w:line="380" w:lineRule="exact"/>
              <w:jc w:val="center"/>
              <w:rPr>
                <w:rFonts w:eastAsia="標楷體"/>
                <w:bCs/>
                <w:color w:val="000000"/>
                <w:sz w:val="22"/>
                <w:szCs w:val="22"/>
              </w:rPr>
            </w:pPr>
            <w:r>
              <w:rPr>
                <w:rFonts w:eastAsia="標楷體" w:hint="eastAsia"/>
                <w:bCs/>
                <w:color w:val="000000"/>
                <w:sz w:val="22"/>
                <w:szCs w:val="22"/>
              </w:rPr>
              <w:t>23.9</w:t>
            </w:r>
          </w:p>
        </w:tc>
        <w:tc>
          <w:tcPr>
            <w:tcW w:w="910" w:type="dxa"/>
            <w:tcBorders>
              <w:top w:val="nil"/>
              <w:left w:val="single" w:sz="6" w:space="0" w:color="auto"/>
              <w:bottom w:val="nil"/>
              <w:right w:val="single" w:sz="6" w:space="0" w:color="auto"/>
            </w:tcBorders>
          </w:tcPr>
          <w:p w:rsidR="00F559B8" w:rsidRDefault="00F559B8" w:rsidP="003470B6">
            <w:pPr>
              <w:autoSpaceDE w:val="0"/>
              <w:autoSpaceDN w:val="0"/>
              <w:adjustRightInd w:val="0"/>
              <w:snapToGrid w:val="0"/>
              <w:spacing w:line="380" w:lineRule="exact"/>
              <w:jc w:val="center"/>
              <w:rPr>
                <w:rFonts w:eastAsia="標楷體"/>
                <w:bCs/>
                <w:color w:val="000000"/>
                <w:sz w:val="22"/>
              </w:rPr>
            </w:pPr>
            <w:r>
              <w:rPr>
                <w:rFonts w:eastAsia="標楷體" w:hint="eastAsia"/>
                <w:bCs/>
                <w:color w:val="000000"/>
                <w:sz w:val="22"/>
              </w:rPr>
              <w:t>-27.5</w:t>
            </w:r>
          </w:p>
        </w:tc>
        <w:tc>
          <w:tcPr>
            <w:tcW w:w="854" w:type="dxa"/>
            <w:tcBorders>
              <w:top w:val="nil"/>
              <w:left w:val="single" w:sz="6" w:space="0" w:color="auto"/>
              <w:bottom w:val="nil"/>
              <w:right w:val="single" w:sz="6" w:space="0" w:color="auto"/>
            </w:tcBorders>
          </w:tcPr>
          <w:p w:rsidR="00F559B8" w:rsidRDefault="00F559B8" w:rsidP="003470B6">
            <w:pPr>
              <w:autoSpaceDE w:val="0"/>
              <w:autoSpaceDN w:val="0"/>
              <w:adjustRightInd w:val="0"/>
              <w:snapToGrid w:val="0"/>
              <w:spacing w:line="380" w:lineRule="exact"/>
              <w:jc w:val="center"/>
              <w:rPr>
                <w:rFonts w:eastAsia="標楷體"/>
                <w:bCs/>
                <w:color w:val="000000"/>
                <w:sz w:val="22"/>
              </w:rPr>
            </w:pPr>
            <w:r>
              <w:rPr>
                <w:rFonts w:eastAsia="標楷體" w:hint="eastAsia"/>
                <w:bCs/>
                <w:color w:val="000000"/>
                <w:sz w:val="22"/>
              </w:rPr>
              <w:t>3.0</w:t>
            </w:r>
          </w:p>
        </w:tc>
        <w:tc>
          <w:tcPr>
            <w:tcW w:w="835" w:type="dxa"/>
            <w:tcBorders>
              <w:top w:val="nil"/>
              <w:left w:val="single" w:sz="6" w:space="0" w:color="auto"/>
              <w:bottom w:val="nil"/>
              <w:right w:val="nil"/>
            </w:tcBorders>
          </w:tcPr>
          <w:p w:rsidR="00F559B8" w:rsidRDefault="00F559B8" w:rsidP="003470B6">
            <w:pPr>
              <w:autoSpaceDE w:val="0"/>
              <w:autoSpaceDN w:val="0"/>
              <w:adjustRightInd w:val="0"/>
              <w:snapToGrid w:val="0"/>
              <w:spacing w:line="380" w:lineRule="exact"/>
              <w:jc w:val="center"/>
              <w:rPr>
                <w:rFonts w:eastAsia="標楷體"/>
                <w:bCs/>
                <w:color w:val="000000"/>
                <w:sz w:val="22"/>
              </w:rPr>
            </w:pPr>
            <w:r>
              <w:rPr>
                <w:rFonts w:eastAsia="標楷體" w:hint="eastAsia"/>
                <w:bCs/>
                <w:color w:val="000000"/>
                <w:sz w:val="22"/>
              </w:rPr>
              <w:t>3.4</w:t>
            </w:r>
          </w:p>
        </w:tc>
      </w:tr>
      <w:tr w:rsidR="00F559B8" w:rsidTr="00F559B8">
        <w:trPr>
          <w:cantSplit/>
        </w:trPr>
        <w:tc>
          <w:tcPr>
            <w:tcW w:w="1288" w:type="dxa"/>
            <w:tcBorders>
              <w:top w:val="nil"/>
              <w:left w:val="nil"/>
              <w:bottom w:val="nil"/>
              <w:right w:val="single" w:sz="6" w:space="0" w:color="auto"/>
            </w:tcBorders>
          </w:tcPr>
          <w:p w:rsidR="00F559B8" w:rsidRDefault="00F559B8" w:rsidP="003470B6">
            <w:pPr>
              <w:autoSpaceDE w:val="0"/>
              <w:autoSpaceDN w:val="0"/>
              <w:adjustRightInd w:val="0"/>
              <w:snapToGrid w:val="0"/>
              <w:spacing w:line="380" w:lineRule="exact"/>
              <w:jc w:val="center"/>
              <w:rPr>
                <w:rFonts w:eastAsia="標楷體"/>
                <w:bCs/>
                <w:sz w:val="22"/>
              </w:rPr>
            </w:pPr>
            <w:r>
              <w:rPr>
                <w:rFonts w:eastAsia="標楷體" w:hint="eastAsia"/>
                <w:bCs/>
                <w:sz w:val="22"/>
              </w:rPr>
              <w:t>2</w:t>
            </w:r>
            <w:r>
              <w:rPr>
                <w:rFonts w:eastAsia="標楷體" w:hint="eastAsia"/>
                <w:bCs/>
                <w:sz w:val="22"/>
              </w:rPr>
              <w:t>月</w:t>
            </w:r>
          </w:p>
        </w:tc>
        <w:tc>
          <w:tcPr>
            <w:tcW w:w="1008" w:type="dxa"/>
            <w:tcBorders>
              <w:top w:val="nil"/>
              <w:left w:val="single" w:sz="6" w:space="0" w:color="auto"/>
              <w:bottom w:val="nil"/>
              <w:right w:val="single" w:sz="6" w:space="0" w:color="auto"/>
            </w:tcBorders>
          </w:tcPr>
          <w:p w:rsidR="00F559B8" w:rsidRDefault="00F559B8" w:rsidP="003470B6">
            <w:pPr>
              <w:autoSpaceDE w:val="0"/>
              <w:autoSpaceDN w:val="0"/>
              <w:adjustRightInd w:val="0"/>
              <w:snapToGrid w:val="0"/>
              <w:spacing w:line="380" w:lineRule="exact"/>
              <w:jc w:val="center"/>
              <w:rPr>
                <w:rFonts w:eastAsia="標楷體"/>
                <w:bCs/>
                <w:color w:val="000000"/>
                <w:sz w:val="22"/>
              </w:rPr>
            </w:pPr>
          </w:p>
        </w:tc>
        <w:tc>
          <w:tcPr>
            <w:tcW w:w="938" w:type="dxa"/>
            <w:tcBorders>
              <w:top w:val="nil"/>
              <w:left w:val="single" w:sz="6" w:space="0" w:color="auto"/>
              <w:bottom w:val="nil"/>
              <w:right w:val="single" w:sz="6" w:space="0" w:color="auto"/>
            </w:tcBorders>
          </w:tcPr>
          <w:p w:rsidR="00F559B8" w:rsidRDefault="00F559B8" w:rsidP="003470B6">
            <w:pPr>
              <w:autoSpaceDE w:val="0"/>
              <w:autoSpaceDN w:val="0"/>
              <w:adjustRightInd w:val="0"/>
              <w:snapToGrid w:val="0"/>
              <w:spacing w:line="380" w:lineRule="exact"/>
              <w:jc w:val="center"/>
              <w:rPr>
                <w:rFonts w:eastAsia="標楷體"/>
                <w:bCs/>
                <w:color w:val="000000"/>
                <w:sz w:val="22"/>
              </w:rPr>
            </w:pPr>
          </w:p>
        </w:tc>
        <w:tc>
          <w:tcPr>
            <w:tcW w:w="746" w:type="dxa"/>
            <w:tcBorders>
              <w:top w:val="nil"/>
              <w:left w:val="single" w:sz="6" w:space="0" w:color="auto"/>
              <w:bottom w:val="nil"/>
              <w:right w:val="single" w:sz="6" w:space="0" w:color="auto"/>
            </w:tcBorders>
          </w:tcPr>
          <w:p w:rsidR="00F559B8" w:rsidRDefault="00F559B8" w:rsidP="003470B6">
            <w:pPr>
              <w:autoSpaceDE w:val="0"/>
              <w:autoSpaceDN w:val="0"/>
              <w:adjustRightInd w:val="0"/>
              <w:snapToGrid w:val="0"/>
              <w:spacing w:line="380" w:lineRule="exact"/>
              <w:jc w:val="center"/>
              <w:rPr>
                <w:rFonts w:eastAsia="標楷體"/>
                <w:bCs/>
                <w:color w:val="000000"/>
                <w:sz w:val="22"/>
                <w:szCs w:val="22"/>
              </w:rPr>
            </w:pPr>
            <w:r>
              <w:rPr>
                <w:rFonts w:eastAsia="標楷體" w:hint="eastAsia"/>
                <w:bCs/>
                <w:color w:val="000000"/>
                <w:sz w:val="22"/>
                <w:szCs w:val="22"/>
              </w:rPr>
              <w:t>215.7</w:t>
            </w:r>
          </w:p>
        </w:tc>
        <w:tc>
          <w:tcPr>
            <w:tcW w:w="784" w:type="dxa"/>
            <w:tcBorders>
              <w:top w:val="nil"/>
              <w:left w:val="single" w:sz="6" w:space="0" w:color="auto"/>
              <w:bottom w:val="nil"/>
              <w:right w:val="single" w:sz="6" w:space="0" w:color="auto"/>
            </w:tcBorders>
          </w:tcPr>
          <w:p w:rsidR="00F559B8" w:rsidRDefault="00F559B8" w:rsidP="003470B6">
            <w:pPr>
              <w:autoSpaceDE w:val="0"/>
              <w:autoSpaceDN w:val="0"/>
              <w:adjustRightInd w:val="0"/>
              <w:snapToGrid w:val="0"/>
              <w:spacing w:line="380" w:lineRule="exact"/>
              <w:jc w:val="center"/>
              <w:rPr>
                <w:rFonts w:eastAsia="標楷體"/>
                <w:bCs/>
                <w:color w:val="000000"/>
                <w:sz w:val="22"/>
                <w:szCs w:val="22"/>
              </w:rPr>
            </w:pPr>
            <w:r>
              <w:rPr>
                <w:rFonts w:eastAsia="標楷體" w:hint="eastAsia"/>
                <w:bCs/>
                <w:color w:val="000000"/>
                <w:sz w:val="22"/>
                <w:szCs w:val="22"/>
              </w:rPr>
              <w:t>-16.9</w:t>
            </w:r>
          </w:p>
        </w:tc>
        <w:tc>
          <w:tcPr>
            <w:tcW w:w="853" w:type="dxa"/>
            <w:tcBorders>
              <w:top w:val="nil"/>
              <w:left w:val="single" w:sz="6" w:space="0" w:color="auto"/>
              <w:bottom w:val="nil"/>
              <w:right w:val="single" w:sz="6" w:space="0" w:color="auto"/>
            </w:tcBorders>
          </w:tcPr>
          <w:p w:rsidR="00F559B8" w:rsidRDefault="00F559B8" w:rsidP="003470B6">
            <w:pPr>
              <w:autoSpaceDE w:val="0"/>
              <w:autoSpaceDN w:val="0"/>
              <w:adjustRightInd w:val="0"/>
              <w:snapToGrid w:val="0"/>
              <w:spacing w:line="380" w:lineRule="exact"/>
              <w:jc w:val="center"/>
              <w:rPr>
                <w:rFonts w:eastAsia="標楷體"/>
                <w:bCs/>
                <w:color w:val="000000"/>
                <w:sz w:val="22"/>
                <w:szCs w:val="22"/>
              </w:rPr>
            </w:pPr>
            <w:r>
              <w:rPr>
                <w:rFonts w:eastAsia="標楷體" w:hint="eastAsia"/>
                <w:bCs/>
                <w:color w:val="000000"/>
                <w:sz w:val="22"/>
                <w:szCs w:val="22"/>
              </w:rPr>
              <w:t>249.7</w:t>
            </w:r>
          </w:p>
        </w:tc>
        <w:tc>
          <w:tcPr>
            <w:tcW w:w="784" w:type="dxa"/>
            <w:tcBorders>
              <w:top w:val="nil"/>
              <w:left w:val="single" w:sz="6" w:space="0" w:color="auto"/>
              <w:bottom w:val="nil"/>
              <w:right w:val="single" w:sz="6" w:space="0" w:color="auto"/>
            </w:tcBorders>
          </w:tcPr>
          <w:p w:rsidR="00F559B8" w:rsidRDefault="00F559B8" w:rsidP="003470B6">
            <w:pPr>
              <w:autoSpaceDE w:val="0"/>
              <w:autoSpaceDN w:val="0"/>
              <w:adjustRightInd w:val="0"/>
              <w:snapToGrid w:val="0"/>
              <w:spacing w:line="380" w:lineRule="exact"/>
              <w:jc w:val="center"/>
              <w:rPr>
                <w:rFonts w:eastAsia="標楷體"/>
                <w:bCs/>
                <w:color w:val="000000"/>
                <w:sz w:val="22"/>
                <w:szCs w:val="22"/>
              </w:rPr>
            </w:pPr>
            <w:r>
              <w:rPr>
                <w:rFonts w:eastAsia="標楷體" w:hint="eastAsia"/>
                <w:bCs/>
                <w:color w:val="000000"/>
                <w:sz w:val="22"/>
                <w:szCs w:val="22"/>
              </w:rPr>
              <w:t>-18.3</w:t>
            </w:r>
          </w:p>
        </w:tc>
        <w:tc>
          <w:tcPr>
            <w:tcW w:w="910" w:type="dxa"/>
            <w:tcBorders>
              <w:top w:val="nil"/>
              <w:left w:val="single" w:sz="6" w:space="0" w:color="auto"/>
              <w:bottom w:val="nil"/>
              <w:right w:val="single" w:sz="6" w:space="0" w:color="auto"/>
            </w:tcBorders>
          </w:tcPr>
          <w:p w:rsidR="00F559B8" w:rsidRDefault="00F559B8" w:rsidP="003470B6">
            <w:pPr>
              <w:autoSpaceDE w:val="0"/>
              <w:autoSpaceDN w:val="0"/>
              <w:adjustRightInd w:val="0"/>
              <w:snapToGrid w:val="0"/>
              <w:spacing w:line="380" w:lineRule="exact"/>
              <w:jc w:val="center"/>
              <w:rPr>
                <w:rFonts w:eastAsia="標楷體"/>
                <w:bCs/>
                <w:color w:val="000000"/>
                <w:sz w:val="22"/>
              </w:rPr>
            </w:pPr>
            <w:r>
              <w:rPr>
                <w:rFonts w:eastAsia="標楷體" w:hint="eastAsia"/>
                <w:bCs/>
                <w:color w:val="000000"/>
                <w:sz w:val="22"/>
              </w:rPr>
              <w:t>-34.0</w:t>
            </w:r>
          </w:p>
        </w:tc>
        <w:tc>
          <w:tcPr>
            <w:tcW w:w="854" w:type="dxa"/>
            <w:tcBorders>
              <w:top w:val="nil"/>
              <w:left w:val="single" w:sz="6" w:space="0" w:color="auto"/>
              <w:bottom w:val="nil"/>
              <w:right w:val="single" w:sz="6" w:space="0" w:color="auto"/>
            </w:tcBorders>
          </w:tcPr>
          <w:p w:rsidR="00F559B8" w:rsidRDefault="00F559B8" w:rsidP="003470B6">
            <w:pPr>
              <w:autoSpaceDE w:val="0"/>
              <w:autoSpaceDN w:val="0"/>
              <w:adjustRightInd w:val="0"/>
              <w:snapToGrid w:val="0"/>
              <w:spacing w:line="380" w:lineRule="exact"/>
              <w:jc w:val="center"/>
              <w:rPr>
                <w:rFonts w:eastAsia="標楷體"/>
                <w:bCs/>
                <w:color w:val="000000"/>
                <w:sz w:val="22"/>
              </w:rPr>
            </w:pPr>
            <w:r>
              <w:rPr>
                <w:rFonts w:eastAsia="標楷體" w:hint="eastAsia"/>
                <w:bCs/>
                <w:color w:val="000000"/>
                <w:sz w:val="22"/>
              </w:rPr>
              <w:t>4.4</w:t>
            </w:r>
          </w:p>
        </w:tc>
        <w:tc>
          <w:tcPr>
            <w:tcW w:w="835" w:type="dxa"/>
            <w:tcBorders>
              <w:top w:val="nil"/>
              <w:left w:val="single" w:sz="6" w:space="0" w:color="auto"/>
              <w:bottom w:val="nil"/>
              <w:right w:val="nil"/>
            </w:tcBorders>
          </w:tcPr>
          <w:p w:rsidR="00F559B8" w:rsidRDefault="00F559B8" w:rsidP="003470B6">
            <w:pPr>
              <w:autoSpaceDE w:val="0"/>
              <w:autoSpaceDN w:val="0"/>
              <w:adjustRightInd w:val="0"/>
              <w:snapToGrid w:val="0"/>
              <w:spacing w:line="380" w:lineRule="exact"/>
              <w:jc w:val="center"/>
              <w:rPr>
                <w:rFonts w:eastAsia="標楷體"/>
                <w:bCs/>
                <w:color w:val="000000"/>
                <w:sz w:val="22"/>
              </w:rPr>
            </w:pPr>
            <w:r>
              <w:rPr>
                <w:rFonts w:eastAsia="標楷體" w:hint="eastAsia"/>
                <w:bCs/>
                <w:color w:val="000000"/>
                <w:sz w:val="22"/>
              </w:rPr>
              <w:t>3.4</w:t>
            </w:r>
          </w:p>
        </w:tc>
      </w:tr>
      <w:tr w:rsidR="00F559B8" w:rsidTr="00125C52">
        <w:trPr>
          <w:cantSplit/>
        </w:trPr>
        <w:tc>
          <w:tcPr>
            <w:tcW w:w="1288" w:type="dxa"/>
            <w:tcBorders>
              <w:top w:val="nil"/>
              <w:left w:val="nil"/>
              <w:bottom w:val="single" w:sz="6" w:space="0" w:color="auto"/>
              <w:right w:val="single" w:sz="6" w:space="0" w:color="auto"/>
            </w:tcBorders>
          </w:tcPr>
          <w:p w:rsidR="00F559B8" w:rsidRDefault="00F559B8" w:rsidP="003470B6">
            <w:pPr>
              <w:autoSpaceDE w:val="0"/>
              <w:autoSpaceDN w:val="0"/>
              <w:adjustRightInd w:val="0"/>
              <w:snapToGrid w:val="0"/>
              <w:spacing w:line="380" w:lineRule="exact"/>
              <w:jc w:val="center"/>
              <w:rPr>
                <w:rFonts w:eastAsia="標楷體"/>
                <w:bCs/>
                <w:sz w:val="22"/>
              </w:rPr>
            </w:pPr>
            <w:r>
              <w:rPr>
                <w:rFonts w:eastAsia="標楷體" w:hint="eastAsia"/>
                <w:bCs/>
                <w:sz w:val="22"/>
              </w:rPr>
              <w:t>3</w:t>
            </w:r>
            <w:r>
              <w:rPr>
                <w:rFonts w:eastAsia="標楷體" w:hint="eastAsia"/>
                <w:bCs/>
                <w:sz w:val="22"/>
              </w:rPr>
              <w:t>月</w:t>
            </w:r>
          </w:p>
        </w:tc>
        <w:tc>
          <w:tcPr>
            <w:tcW w:w="1008" w:type="dxa"/>
            <w:tcBorders>
              <w:top w:val="nil"/>
              <w:left w:val="single" w:sz="6" w:space="0" w:color="auto"/>
              <w:bottom w:val="single" w:sz="6" w:space="0" w:color="auto"/>
              <w:right w:val="single" w:sz="6" w:space="0" w:color="auto"/>
            </w:tcBorders>
          </w:tcPr>
          <w:p w:rsidR="00F559B8" w:rsidRDefault="00F559B8" w:rsidP="003470B6">
            <w:pPr>
              <w:autoSpaceDE w:val="0"/>
              <w:autoSpaceDN w:val="0"/>
              <w:adjustRightInd w:val="0"/>
              <w:snapToGrid w:val="0"/>
              <w:spacing w:line="380" w:lineRule="exact"/>
              <w:jc w:val="center"/>
              <w:rPr>
                <w:rFonts w:eastAsia="標楷體"/>
                <w:bCs/>
                <w:color w:val="000000"/>
                <w:sz w:val="22"/>
              </w:rPr>
            </w:pPr>
          </w:p>
        </w:tc>
        <w:tc>
          <w:tcPr>
            <w:tcW w:w="938" w:type="dxa"/>
            <w:tcBorders>
              <w:top w:val="nil"/>
              <w:left w:val="single" w:sz="6" w:space="0" w:color="auto"/>
              <w:bottom w:val="single" w:sz="6" w:space="0" w:color="auto"/>
              <w:right w:val="single" w:sz="6" w:space="0" w:color="auto"/>
            </w:tcBorders>
          </w:tcPr>
          <w:p w:rsidR="00F559B8" w:rsidRDefault="00F559B8" w:rsidP="003470B6">
            <w:pPr>
              <w:autoSpaceDE w:val="0"/>
              <w:autoSpaceDN w:val="0"/>
              <w:adjustRightInd w:val="0"/>
              <w:snapToGrid w:val="0"/>
              <w:spacing w:line="380" w:lineRule="exact"/>
              <w:jc w:val="center"/>
              <w:rPr>
                <w:rFonts w:eastAsia="標楷體"/>
                <w:bCs/>
                <w:color w:val="000000"/>
                <w:sz w:val="22"/>
              </w:rPr>
            </w:pPr>
          </w:p>
        </w:tc>
        <w:tc>
          <w:tcPr>
            <w:tcW w:w="746" w:type="dxa"/>
            <w:tcBorders>
              <w:top w:val="nil"/>
              <w:left w:val="single" w:sz="6" w:space="0" w:color="auto"/>
              <w:bottom w:val="single" w:sz="6" w:space="0" w:color="auto"/>
              <w:right w:val="single" w:sz="6" w:space="0" w:color="auto"/>
            </w:tcBorders>
          </w:tcPr>
          <w:p w:rsidR="00F559B8" w:rsidRDefault="00F559B8" w:rsidP="003470B6">
            <w:pPr>
              <w:autoSpaceDE w:val="0"/>
              <w:autoSpaceDN w:val="0"/>
              <w:adjustRightInd w:val="0"/>
              <w:snapToGrid w:val="0"/>
              <w:spacing w:line="380" w:lineRule="exact"/>
              <w:jc w:val="center"/>
              <w:rPr>
                <w:rFonts w:eastAsia="標楷體"/>
                <w:bCs/>
                <w:color w:val="000000"/>
                <w:sz w:val="22"/>
                <w:szCs w:val="22"/>
              </w:rPr>
            </w:pPr>
            <w:r>
              <w:rPr>
                <w:rFonts w:eastAsia="標楷體" w:hint="eastAsia"/>
                <w:bCs/>
                <w:color w:val="000000"/>
                <w:sz w:val="22"/>
                <w:szCs w:val="22"/>
              </w:rPr>
              <w:t>291.7</w:t>
            </w:r>
          </w:p>
        </w:tc>
        <w:tc>
          <w:tcPr>
            <w:tcW w:w="784" w:type="dxa"/>
            <w:tcBorders>
              <w:top w:val="nil"/>
              <w:left w:val="single" w:sz="6" w:space="0" w:color="auto"/>
              <w:bottom w:val="single" w:sz="6" w:space="0" w:color="auto"/>
              <w:right w:val="single" w:sz="6" w:space="0" w:color="auto"/>
            </w:tcBorders>
          </w:tcPr>
          <w:p w:rsidR="00F559B8" w:rsidRDefault="00F559B8" w:rsidP="003470B6">
            <w:pPr>
              <w:autoSpaceDE w:val="0"/>
              <w:autoSpaceDN w:val="0"/>
              <w:adjustRightInd w:val="0"/>
              <w:snapToGrid w:val="0"/>
              <w:spacing w:line="380" w:lineRule="exact"/>
              <w:jc w:val="center"/>
              <w:rPr>
                <w:rFonts w:eastAsia="標楷體"/>
                <w:bCs/>
                <w:color w:val="000000"/>
                <w:sz w:val="22"/>
                <w:szCs w:val="22"/>
              </w:rPr>
            </w:pPr>
            <w:r>
              <w:rPr>
                <w:rFonts w:eastAsia="標楷體" w:hint="eastAsia"/>
                <w:bCs/>
                <w:color w:val="000000"/>
                <w:sz w:val="22"/>
                <w:szCs w:val="22"/>
              </w:rPr>
              <w:t>11.2</w:t>
            </w:r>
          </w:p>
        </w:tc>
        <w:tc>
          <w:tcPr>
            <w:tcW w:w="853" w:type="dxa"/>
            <w:tcBorders>
              <w:top w:val="nil"/>
              <w:left w:val="single" w:sz="6" w:space="0" w:color="auto"/>
              <w:bottom w:val="single" w:sz="6" w:space="0" w:color="auto"/>
              <w:right w:val="single" w:sz="6" w:space="0" w:color="auto"/>
            </w:tcBorders>
          </w:tcPr>
          <w:p w:rsidR="00F559B8" w:rsidRDefault="00F559B8" w:rsidP="003470B6">
            <w:pPr>
              <w:autoSpaceDE w:val="0"/>
              <w:autoSpaceDN w:val="0"/>
              <w:adjustRightInd w:val="0"/>
              <w:snapToGrid w:val="0"/>
              <w:spacing w:line="380" w:lineRule="exact"/>
              <w:jc w:val="center"/>
              <w:rPr>
                <w:rFonts w:eastAsia="標楷體"/>
                <w:bCs/>
                <w:color w:val="000000"/>
                <w:sz w:val="22"/>
                <w:szCs w:val="22"/>
              </w:rPr>
            </w:pPr>
            <w:r>
              <w:rPr>
                <w:rFonts w:eastAsia="標楷體" w:hint="eastAsia"/>
                <w:bCs/>
                <w:color w:val="000000"/>
                <w:sz w:val="22"/>
                <w:szCs w:val="22"/>
              </w:rPr>
              <w:t>340.9</w:t>
            </w:r>
          </w:p>
        </w:tc>
        <w:tc>
          <w:tcPr>
            <w:tcW w:w="784" w:type="dxa"/>
            <w:tcBorders>
              <w:top w:val="nil"/>
              <w:left w:val="single" w:sz="6" w:space="0" w:color="auto"/>
              <w:bottom w:val="single" w:sz="6" w:space="0" w:color="auto"/>
              <w:right w:val="single" w:sz="6" w:space="0" w:color="auto"/>
            </w:tcBorders>
          </w:tcPr>
          <w:p w:rsidR="00F559B8" w:rsidRDefault="00F559B8" w:rsidP="003470B6">
            <w:pPr>
              <w:autoSpaceDE w:val="0"/>
              <w:autoSpaceDN w:val="0"/>
              <w:adjustRightInd w:val="0"/>
              <w:snapToGrid w:val="0"/>
              <w:spacing w:line="380" w:lineRule="exact"/>
              <w:jc w:val="center"/>
              <w:rPr>
                <w:rFonts w:eastAsia="標楷體"/>
                <w:bCs/>
                <w:color w:val="000000"/>
                <w:sz w:val="22"/>
                <w:szCs w:val="22"/>
              </w:rPr>
            </w:pPr>
            <w:r>
              <w:rPr>
                <w:rFonts w:eastAsia="標楷體" w:hint="eastAsia"/>
                <w:bCs/>
                <w:color w:val="000000"/>
                <w:sz w:val="22"/>
                <w:szCs w:val="22"/>
              </w:rPr>
              <w:t>11.3</w:t>
            </w:r>
          </w:p>
        </w:tc>
        <w:tc>
          <w:tcPr>
            <w:tcW w:w="910" w:type="dxa"/>
            <w:tcBorders>
              <w:top w:val="nil"/>
              <w:left w:val="single" w:sz="6" w:space="0" w:color="auto"/>
              <w:bottom w:val="single" w:sz="6" w:space="0" w:color="auto"/>
              <w:right w:val="single" w:sz="6" w:space="0" w:color="auto"/>
            </w:tcBorders>
          </w:tcPr>
          <w:p w:rsidR="00F559B8" w:rsidRDefault="00F559B8" w:rsidP="003470B6">
            <w:pPr>
              <w:autoSpaceDE w:val="0"/>
              <w:autoSpaceDN w:val="0"/>
              <w:adjustRightInd w:val="0"/>
              <w:snapToGrid w:val="0"/>
              <w:spacing w:line="380" w:lineRule="exact"/>
              <w:jc w:val="center"/>
              <w:rPr>
                <w:rFonts w:eastAsia="標楷體"/>
                <w:bCs/>
                <w:color w:val="000000"/>
                <w:sz w:val="22"/>
              </w:rPr>
            </w:pPr>
            <w:r>
              <w:rPr>
                <w:rFonts w:eastAsia="標楷體" w:hint="eastAsia"/>
                <w:bCs/>
                <w:color w:val="000000"/>
                <w:sz w:val="22"/>
              </w:rPr>
              <w:t>-49.2</w:t>
            </w:r>
          </w:p>
        </w:tc>
        <w:tc>
          <w:tcPr>
            <w:tcW w:w="854" w:type="dxa"/>
            <w:tcBorders>
              <w:top w:val="nil"/>
              <w:left w:val="single" w:sz="6" w:space="0" w:color="auto"/>
              <w:bottom w:val="single" w:sz="6" w:space="0" w:color="auto"/>
              <w:right w:val="single" w:sz="6" w:space="0" w:color="auto"/>
            </w:tcBorders>
          </w:tcPr>
          <w:p w:rsidR="00F559B8" w:rsidRDefault="00F559B8" w:rsidP="003470B6">
            <w:pPr>
              <w:autoSpaceDE w:val="0"/>
              <w:autoSpaceDN w:val="0"/>
              <w:adjustRightInd w:val="0"/>
              <w:snapToGrid w:val="0"/>
              <w:spacing w:line="380" w:lineRule="exact"/>
              <w:jc w:val="center"/>
              <w:rPr>
                <w:rFonts w:eastAsia="標楷體"/>
                <w:bCs/>
                <w:color w:val="000000"/>
                <w:sz w:val="22"/>
              </w:rPr>
            </w:pPr>
            <w:r>
              <w:rPr>
                <w:rFonts w:eastAsia="標楷體" w:hint="eastAsia"/>
                <w:bCs/>
                <w:color w:val="000000"/>
                <w:sz w:val="22"/>
              </w:rPr>
              <w:t>3.6</w:t>
            </w:r>
          </w:p>
        </w:tc>
        <w:tc>
          <w:tcPr>
            <w:tcW w:w="835" w:type="dxa"/>
            <w:tcBorders>
              <w:top w:val="nil"/>
              <w:left w:val="single" w:sz="6" w:space="0" w:color="auto"/>
              <w:bottom w:val="single" w:sz="6" w:space="0" w:color="auto"/>
              <w:right w:val="nil"/>
            </w:tcBorders>
          </w:tcPr>
          <w:p w:rsidR="00F559B8" w:rsidRDefault="00F559B8" w:rsidP="003470B6">
            <w:pPr>
              <w:autoSpaceDE w:val="0"/>
              <w:autoSpaceDN w:val="0"/>
              <w:adjustRightInd w:val="0"/>
              <w:snapToGrid w:val="0"/>
              <w:spacing w:line="380" w:lineRule="exact"/>
              <w:jc w:val="center"/>
              <w:rPr>
                <w:rFonts w:eastAsia="標楷體"/>
                <w:bCs/>
                <w:color w:val="000000"/>
                <w:sz w:val="22"/>
              </w:rPr>
            </w:pPr>
            <w:r>
              <w:rPr>
                <w:rFonts w:eastAsia="標楷體" w:hint="eastAsia"/>
                <w:bCs/>
                <w:color w:val="000000"/>
                <w:sz w:val="22"/>
              </w:rPr>
              <w:t>3.5</w:t>
            </w:r>
          </w:p>
        </w:tc>
      </w:tr>
    </w:tbl>
    <w:p w:rsidR="002201C5" w:rsidRDefault="002201C5" w:rsidP="002201C5">
      <w:pPr>
        <w:tabs>
          <w:tab w:val="left" w:pos="6840"/>
        </w:tabs>
        <w:autoSpaceDE w:val="0"/>
        <w:autoSpaceDN w:val="0"/>
        <w:adjustRightInd w:val="0"/>
        <w:snapToGrid w:val="0"/>
        <w:spacing w:line="300" w:lineRule="exact"/>
        <w:ind w:leftChars="11" w:left="26"/>
        <w:jc w:val="both"/>
        <w:rPr>
          <w:rFonts w:eastAsia="標楷體"/>
          <w:bCs/>
          <w:sz w:val="22"/>
          <w:lang w:val="zh-TW"/>
        </w:rPr>
      </w:pPr>
      <w:proofErr w:type="gramStart"/>
      <w:r>
        <w:rPr>
          <w:rFonts w:eastAsia="標楷體" w:hint="eastAsia"/>
          <w:bCs/>
          <w:sz w:val="22"/>
          <w:lang w:val="zh-TW"/>
        </w:rPr>
        <w:t>註</w:t>
      </w:r>
      <w:proofErr w:type="gramEnd"/>
      <w:r>
        <w:rPr>
          <w:rFonts w:eastAsia="標楷體" w:hint="eastAsia"/>
          <w:bCs/>
          <w:sz w:val="22"/>
        </w:rPr>
        <w:t>：出口係</w:t>
      </w:r>
      <w:r>
        <w:rPr>
          <w:rFonts w:eastAsia="標楷體" w:hint="eastAsia"/>
          <w:sz w:val="22"/>
        </w:rPr>
        <w:t>轉口與港產品出口合計</w:t>
      </w:r>
      <w:r>
        <w:rPr>
          <w:rFonts w:eastAsia="標楷體" w:hint="eastAsia"/>
          <w:bCs/>
          <w:sz w:val="22"/>
          <w:lang w:val="zh-TW"/>
        </w:rPr>
        <w:t>。</w:t>
      </w:r>
    </w:p>
    <w:p w:rsidR="002201C5" w:rsidRDefault="002201C5" w:rsidP="002201C5">
      <w:pPr>
        <w:tabs>
          <w:tab w:val="left" w:pos="6840"/>
        </w:tabs>
        <w:autoSpaceDE w:val="0"/>
        <w:autoSpaceDN w:val="0"/>
        <w:adjustRightInd w:val="0"/>
        <w:snapToGrid w:val="0"/>
        <w:spacing w:line="300" w:lineRule="exact"/>
        <w:ind w:leftChars="11" w:left="26"/>
        <w:jc w:val="both"/>
        <w:rPr>
          <w:rFonts w:eastAsia="標楷體"/>
          <w:bCs/>
          <w:sz w:val="22"/>
          <w:lang w:val="zh-TW"/>
        </w:rPr>
      </w:pPr>
      <w:r>
        <w:rPr>
          <w:rFonts w:eastAsia="標楷體" w:hint="eastAsia"/>
          <w:bCs/>
          <w:sz w:val="22"/>
          <w:lang w:val="zh-TW"/>
        </w:rPr>
        <w:t>資料來源：香港政府統計處。</w:t>
      </w:r>
    </w:p>
    <w:p w:rsidR="00132F4A" w:rsidRDefault="00132F4A" w:rsidP="00635DEA">
      <w:pPr>
        <w:tabs>
          <w:tab w:val="left" w:pos="6840"/>
        </w:tabs>
        <w:autoSpaceDE w:val="0"/>
        <w:autoSpaceDN w:val="0"/>
        <w:adjustRightInd w:val="0"/>
        <w:snapToGrid w:val="0"/>
        <w:spacing w:line="340" w:lineRule="exact"/>
        <w:ind w:leftChars="11" w:left="26"/>
        <w:jc w:val="both"/>
        <w:rPr>
          <w:rFonts w:eastAsia="標楷體"/>
          <w:bCs/>
          <w:lang w:val="zh-TW"/>
        </w:rPr>
      </w:pPr>
    </w:p>
    <w:p w:rsidR="00132F4A" w:rsidRDefault="00132F4A" w:rsidP="00635DEA">
      <w:pPr>
        <w:tabs>
          <w:tab w:val="left" w:pos="6840"/>
        </w:tabs>
        <w:autoSpaceDE w:val="0"/>
        <w:autoSpaceDN w:val="0"/>
        <w:adjustRightInd w:val="0"/>
        <w:snapToGrid w:val="0"/>
        <w:spacing w:line="340" w:lineRule="exact"/>
        <w:ind w:leftChars="11" w:left="26"/>
        <w:jc w:val="both"/>
        <w:rPr>
          <w:rFonts w:eastAsia="標楷體"/>
          <w:bCs/>
          <w:lang w:val="zh-TW"/>
        </w:rPr>
      </w:pPr>
    </w:p>
    <w:p w:rsidR="00132F4A" w:rsidRDefault="00132F4A" w:rsidP="00635DEA">
      <w:pPr>
        <w:tabs>
          <w:tab w:val="left" w:pos="6840"/>
        </w:tabs>
        <w:autoSpaceDE w:val="0"/>
        <w:autoSpaceDN w:val="0"/>
        <w:adjustRightInd w:val="0"/>
        <w:snapToGrid w:val="0"/>
        <w:spacing w:line="340" w:lineRule="exact"/>
        <w:ind w:leftChars="11" w:left="26"/>
        <w:jc w:val="both"/>
        <w:rPr>
          <w:rFonts w:eastAsia="標楷體"/>
          <w:bCs/>
          <w:lang w:val="zh-TW"/>
        </w:rPr>
      </w:pPr>
    </w:p>
    <w:p w:rsidR="00132F4A" w:rsidRPr="00132F4A" w:rsidRDefault="00132F4A" w:rsidP="00635DEA">
      <w:pPr>
        <w:tabs>
          <w:tab w:val="left" w:pos="6840"/>
        </w:tabs>
        <w:autoSpaceDE w:val="0"/>
        <w:autoSpaceDN w:val="0"/>
        <w:adjustRightInd w:val="0"/>
        <w:snapToGrid w:val="0"/>
        <w:spacing w:line="340" w:lineRule="exact"/>
        <w:ind w:leftChars="11" w:left="26"/>
        <w:jc w:val="both"/>
        <w:rPr>
          <w:rFonts w:eastAsia="標楷體"/>
          <w:bCs/>
          <w:lang w:val="zh-TW"/>
        </w:rPr>
      </w:pPr>
    </w:p>
    <w:p w:rsidR="007279DE" w:rsidRPr="00024A9E" w:rsidRDefault="007279DE" w:rsidP="00D40093">
      <w:pPr>
        <w:pStyle w:val="t-2"/>
      </w:pPr>
      <w:bookmarkStart w:id="56" w:name="_Toc349916581"/>
      <w:bookmarkStart w:id="57" w:name="_Toc349917241"/>
      <w:r w:rsidRPr="00024A9E">
        <w:rPr>
          <w:rFonts w:hint="eastAsia"/>
        </w:rPr>
        <w:lastRenderedPageBreak/>
        <w:t>二、國內經濟</w:t>
      </w:r>
      <w:bookmarkEnd w:id="54"/>
      <w:bookmarkEnd w:id="55"/>
      <w:bookmarkEnd w:id="56"/>
      <w:bookmarkEnd w:id="57"/>
    </w:p>
    <w:p w:rsidR="007279DE" w:rsidRPr="00FE0ACD" w:rsidRDefault="007279DE" w:rsidP="001D7A6B">
      <w:pPr>
        <w:pStyle w:val="t-3"/>
        <w:ind w:right="-60"/>
        <w:rPr>
          <w:sz w:val="36"/>
          <w:szCs w:val="36"/>
        </w:rPr>
      </w:pPr>
      <w:bookmarkStart w:id="58" w:name="_Toc337122130"/>
      <w:bookmarkStart w:id="59" w:name="_Toc349916582"/>
      <w:bookmarkStart w:id="60" w:name="_Toc349917242"/>
      <w:r w:rsidRPr="00FE0ACD">
        <w:rPr>
          <w:rFonts w:hint="eastAsia"/>
          <w:sz w:val="36"/>
          <w:szCs w:val="36"/>
        </w:rPr>
        <w:t>（一）總體情勢</w:t>
      </w:r>
      <w:bookmarkEnd w:id="58"/>
      <w:bookmarkEnd w:id="59"/>
      <w:bookmarkEnd w:id="60"/>
    </w:p>
    <w:p w:rsidR="00E750C9" w:rsidRPr="005B2621" w:rsidRDefault="00E750C9" w:rsidP="00E750C9">
      <w:pPr>
        <w:tabs>
          <w:tab w:val="left" w:pos="540"/>
        </w:tabs>
        <w:spacing w:afterLines="50" w:after="180" w:line="400" w:lineRule="exact"/>
        <w:ind w:leftChars="99" w:left="717" w:hangingChars="171" w:hanging="479"/>
        <w:rPr>
          <w:rFonts w:eastAsia="標楷體"/>
          <w:b/>
          <w:bCs/>
          <w:sz w:val="28"/>
          <w:szCs w:val="28"/>
        </w:rPr>
      </w:pPr>
      <w:bookmarkStart w:id="61" w:name="_Toc337122131"/>
      <w:r w:rsidRPr="005B2621">
        <w:rPr>
          <w:rFonts w:eastAsia="標楷體"/>
          <w:b/>
          <w:bCs/>
          <w:sz w:val="28"/>
          <w:szCs w:val="28"/>
        </w:rPr>
        <w:t>１、</w:t>
      </w:r>
      <w:r w:rsidR="005B2621" w:rsidRPr="005B2621">
        <w:rPr>
          <w:rFonts w:eastAsia="標楷體"/>
          <w:b/>
          <w:bCs/>
          <w:sz w:val="28"/>
          <w:szCs w:val="28"/>
        </w:rPr>
        <w:t>10</w:t>
      </w:r>
      <w:r w:rsidR="005B2621" w:rsidRPr="005B2621">
        <w:rPr>
          <w:rFonts w:eastAsia="標楷體" w:hint="eastAsia"/>
          <w:b/>
          <w:bCs/>
          <w:sz w:val="28"/>
          <w:szCs w:val="28"/>
        </w:rPr>
        <w:t>2</w:t>
      </w:r>
      <w:r w:rsidR="005B2621" w:rsidRPr="005B2621">
        <w:rPr>
          <w:rFonts w:eastAsia="標楷體"/>
          <w:b/>
          <w:bCs/>
          <w:sz w:val="28"/>
          <w:szCs w:val="28"/>
        </w:rPr>
        <w:t>年經濟成長率預估為</w:t>
      </w:r>
      <w:r w:rsidR="005B2621" w:rsidRPr="005B2621">
        <w:rPr>
          <w:rFonts w:eastAsia="標楷體" w:hint="eastAsia"/>
          <w:b/>
          <w:bCs/>
          <w:sz w:val="28"/>
          <w:szCs w:val="28"/>
        </w:rPr>
        <w:t>3.59</w:t>
      </w:r>
      <w:r w:rsidR="005B2621" w:rsidRPr="005B2621">
        <w:rPr>
          <w:rFonts w:eastAsia="標楷體" w:hint="eastAsia"/>
          <w:b/>
          <w:bCs/>
          <w:sz w:val="28"/>
          <w:szCs w:val="28"/>
        </w:rPr>
        <w:t>％</w:t>
      </w:r>
    </w:p>
    <w:p w:rsidR="00E750C9" w:rsidRPr="005B2621" w:rsidRDefault="005B2621" w:rsidP="005B2621">
      <w:pPr>
        <w:widowControl/>
        <w:snapToGrid w:val="0"/>
        <w:spacing w:beforeLines="50" w:before="180" w:line="300" w:lineRule="auto"/>
        <w:ind w:leftChars="89" w:left="214" w:rightChars="-59" w:right="-142" w:firstLineChars="200" w:firstLine="560"/>
        <w:jc w:val="both"/>
        <w:rPr>
          <w:rFonts w:eastAsia="標楷體"/>
          <w:kern w:val="0"/>
          <w:sz w:val="28"/>
          <w:szCs w:val="30"/>
        </w:rPr>
      </w:pPr>
      <w:r w:rsidRPr="005B2621">
        <w:rPr>
          <w:rFonts w:eastAsia="標楷體" w:hint="eastAsia"/>
          <w:kern w:val="0"/>
          <w:sz w:val="28"/>
          <w:szCs w:val="30"/>
        </w:rPr>
        <w:t>行政院主計總處</w:t>
      </w:r>
      <w:r w:rsidR="00187443" w:rsidRPr="00187443">
        <w:rPr>
          <w:rFonts w:eastAsia="標楷體" w:hint="eastAsia"/>
          <w:kern w:val="0"/>
          <w:sz w:val="28"/>
          <w:szCs w:val="30"/>
        </w:rPr>
        <w:t>102</w:t>
      </w:r>
      <w:r w:rsidR="00187443" w:rsidRPr="00187443">
        <w:rPr>
          <w:rFonts w:eastAsia="標楷體" w:hint="eastAsia"/>
          <w:kern w:val="0"/>
          <w:sz w:val="28"/>
          <w:szCs w:val="30"/>
        </w:rPr>
        <w:t>年</w:t>
      </w:r>
      <w:r w:rsidR="00187443">
        <w:rPr>
          <w:rFonts w:eastAsia="標楷體" w:hint="eastAsia"/>
          <w:kern w:val="0"/>
          <w:sz w:val="28"/>
          <w:szCs w:val="30"/>
        </w:rPr>
        <w:t>2</w:t>
      </w:r>
      <w:r w:rsidR="00187443">
        <w:rPr>
          <w:rFonts w:eastAsia="標楷體" w:hint="eastAsia"/>
          <w:kern w:val="0"/>
          <w:sz w:val="28"/>
          <w:szCs w:val="30"/>
        </w:rPr>
        <w:t>月</w:t>
      </w:r>
      <w:r w:rsidRPr="005B2621">
        <w:rPr>
          <w:rFonts w:eastAsia="標楷體" w:hint="eastAsia"/>
          <w:kern w:val="0"/>
          <w:sz w:val="28"/>
          <w:szCs w:val="30"/>
        </w:rPr>
        <w:t>預測</w:t>
      </w:r>
      <w:r w:rsidR="00187443">
        <w:rPr>
          <w:rFonts w:eastAsia="標楷體" w:hint="eastAsia"/>
          <w:kern w:val="0"/>
          <w:sz w:val="28"/>
          <w:szCs w:val="30"/>
        </w:rPr>
        <w:t>，</w:t>
      </w:r>
      <w:r w:rsidRPr="005B2621">
        <w:rPr>
          <w:rFonts w:eastAsia="標楷體" w:hint="eastAsia"/>
          <w:kern w:val="0"/>
          <w:sz w:val="28"/>
          <w:szCs w:val="30"/>
        </w:rPr>
        <w:t>102</w:t>
      </w:r>
      <w:r w:rsidRPr="005B2621">
        <w:rPr>
          <w:rFonts w:eastAsia="標楷體" w:hint="eastAsia"/>
          <w:kern w:val="0"/>
          <w:sz w:val="28"/>
          <w:szCs w:val="30"/>
        </w:rPr>
        <w:t>年經濟成長</w:t>
      </w:r>
      <w:r w:rsidRPr="005B2621">
        <w:rPr>
          <w:rFonts w:eastAsia="標楷體" w:hint="eastAsia"/>
          <w:kern w:val="0"/>
          <w:sz w:val="28"/>
          <w:szCs w:val="30"/>
        </w:rPr>
        <w:t>3.59</w:t>
      </w:r>
      <w:r w:rsidRPr="005B2621">
        <w:rPr>
          <w:rFonts w:eastAsia="標楷體" w:hint="eastAsia"/>
          <w:kern w:val="0"/>
          <w:sz w:val="28"/>
          <w:szCs w:val="30"/>
        </w:rPr>
        <w:t>％，消費者物價指數（</w:t>
      </w:r>
      <w:r w:rsidRPr="005B2621">
        <w:rPr>
          <w:rFonts w:eastAsia="標楷體" w:hint="eastAsia"/>
          <w:kern w:val="0"/>
          <w:sz w:val="28"/>
          <w:szCs w:val="30"/>
        </w:rPr>
        <w:t>CPI</w:t>
      </w:r>
      <w:r w:rsidRPr="005B2621">
        <w:rPr>
          <w:rFonts w:eastAsia="標楷體" w:hint="eastAsia"/>
          <w:kern w:val="0"/>
          <w:sz w:val="28"/>
          <w:szCs w:val="30"/>
        </w:rPr>
        <w:t>）上漲</w:t>
      </w:r>
      <w:r w:rsidRPr="005B2621">
        <w:rPr>
          <w:rFonts w:eastAsia="標楷體" w:hint="eastAsia"/>
          <w:kern w:val="0"/>
          <w:sz w:val="28"/>
          <w:szCs w:val="30"/>
        </w:rPr>
        <w:t>1.37</w:t>
      </w:r>
      <w:r w:rsidRPr="005B2621">
        <w:rPr>
          <w:rFonts w:eastAsia="標楷體" w:hint="eastAsia"/>
          <w:kern w:val="0"/>
          <w:sz w:val="28"/>
          <w:szCs w:val="30"/>
        </w:rPr>
        <w:t>％。</w:t>
      </w:r>
      <w:proofErr w:type="gramStart"/>
      <w:r w:rsidR="00187443">
        <w:rPr>
          <w:rFonts w:eastAsia="標楷體" w:hint="eastAsia"/>
          <w:kern w:val="0"/>
          <w:sz w:val="28"/>
          <w:szCs w:val="30"/>
        </w:rPr>
        <w:t>惟</w:t>
      </w:r>
      <w:proofErr w:type="gramEnd"/>
      <w:r w:rsidR="00187443" w:rsidRPr="00187443">
        <w:rPr>
          <w:rFonts w:eastAsia="標楷體" w:hint="eastAsia"/>
          <w:kern w:val="0"/>
          <w:sz w:val="28"/>
          <w:szCs w:val="30"/>
        </w:rPr>
        <w:t>102</w:t>
      </w:r>
      <w:r w:rsidR="00187443" w:rsidRPr="00187443">
        <w:rPr>
          <w:rFonts w:eastAsia="標楷體" w:hint="eastAsia"/>
          <w:kern w:val="0"/>
          <w:sz w:val="28"/>
          <w:szCs w:val="30"/>
        </w:rPr>
        <w:t>年</w:t>
      </w:r>
      <w:r w:rsidR="00187443">
        <w:rPr>
          <w:rFonts w:eastAsia="標楷體" w:hint="eastAsia"/>
          <w:kern w:val="0"/>
          <w:sz w:val="28"/>
          <w:szCs w:val="30"/>
        </w:rPr>
        <w:t>首季</w:t>
      </w:r>
      <w:r w:rsidR="004203E2" w:rsidRPr="004203E2">
        <w:rPr>
          <w:rFonts w:eastAsia="標楷體" w:hint="eastAsia"/>
          <w:kern w:val="0"/>
          <w:sz w:val="28"/>
          <w:szCs w:val="30"/>
        </w:rPr>
        <w:t>受全球景氣復甦力道不足、日圓貶值效應逐漸顯現等因素影響，致輸出及民間消費成長均不如預期。依</w:t>
      </w:r>
      <w:r w:rsidR="004203E2" w:rsidRPr="004203E2">
        <w:rPr>
          <w:rFonts w:eastAsia="標楷體" w:hint="eastAsia"/>
          <w:kern w:val="0"/>
          <w:sz w:val="28"/>
          <w:szCs w:val="30"/>
        </w:rPr>
        <w:t>102</w:t>
      </w:r>
      <w:r w:rsidR="004203E2" w:rsidRPr="004203E2">
        <w:rPr>
          <w:rFonts w:eastAsia="標楷體" w:hint="eastAsia"/>
          <w:kern w:val="0"/>
          <w:sz w:val="28"/>
          <w:szCs w:val="30"/>
        </w:rPr>
        <w:t>年</w:t>
      </w:r>
      <w:r w:rsidR="004203E2" w:rsidRPr="004203E2">
        <w:rPr>
          <w:rFonts w:eastAsia="標楷體" w:hint="eastAsia"/>
          <w:kern w:val="0"/>
          <w:sz w:val="28"/>
          <w:szCs w:val="30"/>
        </w:rPr>
        <w:t>4</w:t>
      </w:r>
      <w:r w:rsidR="004203E2" w:rsidRPr="004203E2">
        <w:rPr>
          <w:rFonts w:eastAsia="標楷體" w:hint="eastAsia"/>
          <w:kern w:val="0"/>
          <w:sz w:val="28"/>
          <w:szCs w:val="30"/>
        </w:rPr>
        <w:t>月概估統計，</w:t>
      </w:r>
      <w:r w:rsidR="004203E2" w:rsidRPr="004203E2">
        <w:rPr>
          <w:rFonts w:eastAsia="標楷體" w:hint="eastAsia"/>
          <w:kern w:val="0"/>
          <w:sz w:val="28"/>
          <w:szCs w:val="30"/>
        </w:rPr>
        <w:t>102</w:t>
      </w:r>
      <w:r w:rsidR="004203E2" w:rsidRPr="004203E2">
        <w:rPr>
          <w:rFonts w:eastAsia="標楷體" w:hint="eastAsia"/>
          <w:kern w:val="0"/>
          <w:sz w:val="28"/>
          <w:szCs w:val="30"/>
        </w:rPr>
        <w:t>年第</w:t>
      </w:r>
      <w:r w:rsidR="004203E2" w:rsidRPr="004203E2">
        <w:rPr>
          <w:rFonts w:eastAsia="標楷體" w:hint="eastAsia"/>
          <w:kern w:val="0"/>
          <w:sz w:val="28"/>
          <w:szCs w:val="30"/>
        </w:rPr>
        <w:t>1</w:t>
      </w:r>
      <w:r w:rsidR="004203E2" w:rsidRPr="004203E2">
        <w:rPr>
          <w:rFonts w:eastAsia="標楷體" w:hint="eastAsia"/>
          <w:kern w:val="0"/>
          <w:sz w:val="28"/>
          <w:szCs w:val="30"/>
        </w:rPr>
        <w:t>季經濟成長率</w:t>
      </w:r>
      <w:r w:rsidR="005C1BA5" w:rsidRPr="005C1BA5">
        <w:rPr>
          <w:rFonts w:eastAsia="標楷體" w:hint="eastAsia"/>
          <w:kern w:val="0"/>
          <w:sz w:val="28"/>
          <w:szCs w:val="30"/>
        </w:rPr>
        <w:t>下修</w:t>
      </w:r>
      <w:r w:rsidR="004203E2" w:rsidRPr="004203E2">
        <w:rPr>
          <w:rFonts w:eastAsia="標楷體" w:hint="eastAsia"/>
          <w:kern w:val="0"/>
          <w:sz w:val="28"/>
          <w:szCs w:val="30"/>
        </w:rPr>
        <w:t>至</w:t>
      </w:r>
      <w:r w:rsidR="004203E2" w:rsidRPr="004203E2">
        <w:rPr>
          <w:rFonts w:eastAsia="標楷體" w:hint="eastAsia"/>
          <w:kern w:val="0"/>
          <w:sz w:val="28"/>
          <w:szCs w:val="30"/>
        </w:rPr>
        <w:t>1.54</w:t>
      </w:r>
      <w:r w:rsidR="004203E2" w:rsidRPr="004203E2">
        <w:rPr>
          <w:rFonts w:eastAsia="標楷體" w:hint="eastAsia"/>
          <w:kern w:val="0"/>
          <w:sz w:val="28"/>
          <w:szCs w:val="30"/>
        </w:rPr>
        <w:t>％，</w:t>
      </w:r>
      <w:r w:rsidR="004203E2">
        <w:rPr>
          <w:rFonts w:eastAsia="標楷體" w:hint="eastAsia"/>
          <w:kern w:val="0"/>
          <w:sz w:val="28"/>
          <w:szCs w:val="30"/>
        </w:rPr>
        <w:t>其中輸出成長</w:t>
      </w:r>
      <w:r w:rsidR="004203E2">
        <w:rPr>
          <w:rFonts w:eastAsia="標楷體" w:hint="eastAsia"/>
          <w:kern w:val="0"/>
          <w:sz w:val="28"/>
          <w:szCs w:val="30"/>
        </w:rPr>
        <w:t>4.84</w:t>
      </w:r>
      <w:r w:rsidR="004203E2">
        <w:rPr>
          <w:rFonts w:eastAsia="標楷體" w:hint="eastAsia"/>
          <w:kern w:val="0"/>
          <w:sz w:val="28"/>
          <w:szCs w:val="30"/>
        </w:rPr>
        <w:t>％，民間消費微增</w:t>
      </w:r>
      <w:r w:rsidR="004203E2">
        <w:rPr>
          <w:rFonts w:eastAsia="標楷體" w:hint="eastAsia"/>
          <w:kern w:val="0"/>
          <w:sz w:val="28"/>
          <w:szCs w:val="30"/>
        </w:rPr>
        <w:t>0.35</w:t>
      </w:r>
      <w:r w:rsidR="004203E2" w:rsidRPr="004203E2">
        <w:rPr>
          <w:rFonts w:eastAsia="標楷體" w:hint="eastAsia"/>
          <w:kern w:val="0"/>
          <w:sz w:val="28"/>
          <w:szCs w:val="30"/>
        </w:rPr>
        <w:t>％</w:t>
      </w:r>
      <w:r w:rsidR="004203E2">
        <w:rPr>
          <w:rFonts w:eastAsia="標楷體" w:hint="eastAsia"/>
          <w:kern w:val="0"/>
          <w:sz w:val="28"/>
          <w:szCs w:val="30"/>
        </w:rPr>
        <w:t>，資本形成則成長</w:t>
      </w:r>
      <w:r w:rsidR="004203E2">
        <w:rPr>
          <w:rFonts w:eastAsia="標楷體" w:hint="eastAsia"/>
          <w:kern w:val="0"/>
          <w:sz w:val="28"/>
          <w:szCs w:val="30"/>
        </w:rPr>
        <w:t>10.64</w:t>
      </w:r>
      <w:r w:rsidR="004203E2">
        <w:rPr>
          <w:rFonts w:eastAsia="標楷體" w:hint="eastAsia"/>
          <w:kern w:val="0"/>
          <w:sz w:val="28"/>
          <w:szCs w:val="30"/>
        </w:rPr>
        <w:t>％。</w:t>
      </w:r>
    </w:p>
    <w:p w:rsidR="00FF0855" w:rsidRPr="005B2621" w:rsidRDefault="00FF0855" w:rsidP="00FF0855">
      <w:pPr>
        <w:widowControl/>
        <w:adjustRightInd w:val="0"/>
        <w:snapToGrid w:val="0"/>
        <w:spacing w:beforeLines="50" w:before="180"/>
        <w:ind w:leftChars="89" w:left="214" w:rightChars="-59" w:right="-142" w:firstLineChars="21" w:firstLine="59"/>
        <w:jc w:val="center"/>
        <w:rPr>
          <w:rFonts w:eastAsia="標楷體"/>
          <w:kern w:val="0"/>
          <w:sz w:val="28"/>
          <w:szCs w:val="28"/>
        </w:rPr>
      </w:pPr>
      <w:r w:rsidRPr="005B2621">
        <w:rPr>
          <w:rFonts w:eastAsia="標楷體" w:hint="eastAsia"/>
          <w:b/>
          <w:bCs/>
          <w:kern w:val="0"/>
          <w:sz w:val="28"/>
          <w:szCs w:val="28"/>
        </w:rPr>
        <w:t>表</w:t>
      </w:r>
      <w:r w:rsidRPr="005B2621">
        <w:rPr>
          <w:rFonts w:eastAsia="標楷體"/>
          <w:b/>
          <w:bCs/>
          <w:kern w:val="0"/>
          <w:sz w:val="28"/>
          <w:szCs w:val="28"/>
        </w:rPr>
        <w:t xml:space="preserve"> 2-1-</w:t>
      </w:r>
      <w:r w:rsidRPr="005B2621">
        <w:rPr>
          <w:rFonts w:eastAsia="標楷體" w:hint="eastAsia"/>
          <w:b/>
          <w:bCs/>
          <w:kern w:val="0"/>
          <w:sz w:val="28"/>
          <w:szCs w:val="28"/>
        </w:rPr>
        <w:t xml:space="preserve">1 </w:t>
      </w:r>
      <w:r w:rsidRPr="005B2621">
        <w:rPr>
          <w:rFonts w:eastAsia="標楷體" w:hint="eastAsia"/>
          <w:b/>
          <w:bCs/>
          <w:kern w:val="0"/>
          <w:sz w:val="28"/>
          <w:szCs w:val="28"/>
        </w:rPr>
        <w:t>國內外主要機構對我國經濟成長率預測</w:t>
      </w:r>
    </w:p>
    <w:p w:rsidR="00FF0855" w:rsidRPr="005B2621" w:rsidRDefault="00FF0855" w:rsidP="00FF0855">
      <w:pPr>
        <w:widowControl/>
        <w:tabs>
          <w:tab w:val="left" w:pos="7938"/>
        </w:tabs>
        <w:snapToGrid w:val="0"/>
        <w:spacing w:line="240" w:lineRule="atLeast"/>
        <w:ind w:right="374" w:firstLineChars="200" w:firstLine="480"/>
        <w:jc w:val="right"/>
        <w:rPr>
          <w:rFonts w:eastAsia="標楷體"/>
          <w:kern w:val="0"/>
        </w:rPr>
      </w:pPr>
      <w:r w:rsidRPr="005B2621">
        <w:rPr>
          <w:rFonts w:eastAsia="標楷體"/>
          <w:kern w:val="0"/>
        </w:rPr>
        <w:t>單位：％</w:t>
      </w:r>
    </w:p>
    <w:tbl>
      <w:tblPr>
        <w:tblW w:w="7310" w:type="dxa"/>
        <w:jc w:val="center"/>
        <w:tblInd w:w="2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079"/>
        <w:gridCol w:w="1657"/>
        <w:gridCol w:w="1574"/>
      </w:tblGrid>
      <w:tr w:rsidR="005B2621" w:rsidRPr="00D625FD" w:rsidTr="008F542E">
        <w:trPr>
          <w:cantSplit/>
          <w:trHeight w:val="386"/>
          <w:jc w:val="center"/>
        </w:trPr>
        <w:tc>
          <w:tcPr>
            <w:tcW w:w="4079" w:type="dxa"/>
            <w:tcBorders>
              <w:left w:val="single" w:sz="4" w:space="0" w:color="auto"/>
              <w:bottom w:val="single" w:sz="4" w:space="0" w:color="auto"/>
              <w:tl2br w:val="single" w:sz="4" w:space="0" w:color="auto"/>
            </w:tcBorders>
            <w:vAlign w:val="center"/>
          </w:tcPr>
          <w:p w:rsidR="005B2621" w:rsidRPr="00D625FD" w:rsidRDefault="005B2621" w:rsidP="008F542E">
            <w:pPr>
              <w:widowControl/>
              <w:snapToGrid w:val="0"/>
              <w:spacing w:line="220" w:lineRule="exact"/>
              <w:ind w:left="28"/>
              <w:jc w:val="right"/>
              <w:rPr>
                <w:rFonts w:eastAsia="標楷體"/>
                <w:kern w:val="0"/>
              </w:rPr>
            </w:pPr>
            <w:r w:rsidRPr="00D625FD">
              <w:rPr>
                <w:rFonts w:eastAsia="標楷體"/>
                <w:kern w:val="0"/>
              </w:rPr>
              <w:t>年別</w:t>
            </w:r>
          </w:p>
          <w:p w:rsidR="005B2621" w:rsidRPr="00D625FD" w:rsidRDefault="005B2621" w:rsidP="008F542E">
            <w:pPr>
              <w:widowControl/>
              <w:snapToGrid w:val="0"/>
              <w:spacing w:line="220" w:lineRule="exact"/>
              <w:ind w:left="28"/>
              <w:jc w:val="both"/>
              <w:rPr>
                <w:rFonts w:eastAsia="標楷體"/>
                <w:kern w:val="0"/>
              </w:rPr>
            </w:pPr>
            <w:r w:rsidRPr="00D625FD">
              <w:rPr>
                <w:rFonts w:eastAsia="標楷體"/>
                <w:kern w:val="0"/>
              </w:rPr>
              <w:t>預測機構</w:t>
            </w:r>
          </w:p>
        </w:tc>
        <w:tc>
          <w:tcPr>
            <w:tcW w:w="1657" w:type="dxa"/>
            <w:tcBorders>
              <w:bottom w:val="single" w:sz="4" w:space="0" w:color="auto"/>
            </w:tcBorders>
            <w:vAlign w:val="center"/>
          </w:tcPr>
          <w:p w:rsidR="005B2621" w:rsidRPr="00D625FD" w:rsidRDefault="005B2621" w:rsidP="008F542E">
            <w:pPr>
              <w:widowControl/>
              <w:snapToGrid w:val="0"/>
              <w:spacing w:line="220" w:lineRule="exact"/>
              <w:ind w:left="28"/>
              <w:jc w:val="center"/>
              <w:rPr>
                <w:rFonts w:eastAsia="標楷體"/>
                <w:kern w:val="0"/>
              </w:rPr>
            </w:pPr>
            <w:r>
              <w:rPr>
                <w:rFonts w:eastAsia="標楷體"/>
                <w:kern w:val="0"/>
              </w:rPr>
              <w:t>2012(</w:t>
            </w:r>
            <w:r>
              <w:rPr>
                <w:rFonts w:eastAsia="標楷體" w:hint="eastAsia"/>
                <w:kern w:val="0"/>
              </w:rPr>
              <w:t>p</w:t>
            </w:r>
            <w:r w:rsidRPr="00D625FD">
              <w:rPr>
                <w:rFonts w:eastAsia="標楷體"/>
                <w:kern w:val="0"/>
              </w:rPr>
              <w:t>)</w:t>
            </w:r>
          </w:p>
        </w:tc>
        <w:tc>
          <w:tcPr>
            <w:tcW w:w="1574" w:type="dxa"/>
            <w:tcBorders>
              <w:bottom w:val="single" w:sz="4" w:space="0" w:color="auto"/>
            </w:tcBorders>
            <w:vAlign w:val="center"/>
          </w:tcPr>
          <w:p w:rsidR="005B2621" w:rsidRPr="00D625FD" w:rsidRDefault="005B2621" w:rsidP="008F542E">
            <w:pPr>
              <w:widowControl/>
              <w:snapToGrid w:val="0"/>
              <w:spacing w:line="220" w:lineRule="exact"/>
              <w:ind w:left="640" w:hanging="640"/>
              <w:jc w:val="center"/>
              <w:rPr>
                <w:rFonts w:eastAsia="標楷體"/>
                <w:kern w:val="0"/>
              </w:rPr>
            </w:pPr>
            <w:r w:rsidRPr="00D625FD">
              <w:rPr>
                <w:rFonts w:eastAsia="標楷體"/>
                <w:kern w:val="0"/>
              </w:rPr>
              <w:t>2013(f)</w:t>
            </w:r>
          </w:p>
        </w:tc>
      </w:tr>
      <w:tr w:rsidR="005B2621" w:rsidRPr="004B4A8F" w:rsidTr="008F542E">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5B2621" w:rsidRPr="001B3A34" w:rsidRDefault="005B2621" w:rsidP="008F542E">
            <w:pPr>
              <w:spacing w:line="340" w:lineRule="exact"/>
              <w:rPr>
                <w:rFonts w:eastAsia="標楷體"/>
              </w:rPr>
            </w:pPr>
            <w:r w:rsidRPr="001B3A34">
              <w:rPr>
                <w:rFonts w:eastAsia="標楷體"/>
              </w:rPr>
              <w:t>ADB (201</w:t>
            </w:r>
            <w:r w:rsidR="00B95D52">
              <w:rPr>
                <w:rFonts w:eastAsia="標楷體" w:hint="eastAsia"/>
              </w:rPr>
              <w:t>3.4</w:t>
            </w:r>
            <w:r w:rsidRPr="001B3A34">
              <w:rPr>
                <w:rFonts w:eastAsia="標楷體"/>
              </w:rPr>
              <w:t>)</w:t>
            </w:r>
          </w:p>
        </w:tc>
        <w:tc>
          <w:tcPr>
            <w:tcW w:w="1657" w:type="dxa"/>
            <w:tcBorders>
              <w:top w:val="single" w:sz="4" w:space="0" w:color="auto"/>
              <w:left w:val="single" w:sz="4" w:space="0" w:color="auto"/>
              <w:bottom w:val="single" w:sz="4" w:space="0" w:color="auto"/>
              <w:right w:val="single" w:sz="4" w:space="0" w:color="auto"/>
            </w:tcBorders>
          </w:tcPr>
          <w:p w:rsidR="005B2621" w:rsidRPr="00561803" w:rsidRDefault="00B95D52" w:rsidP="008F542E">
            <w:pPr>
              <w:spacing w:line="340" w:lineRule="exact"/>
              <w:jc w:val="center"/>
              <w:rPr>
                <w:rFonts w:eastAsia="標楷體"/>
                <w:color w:val="000000" w:themeColor="text1"/>
              </w:rPr>
            </w:pPr>
            <w:r w:rsidRPr="00B95D52">
              <w:rPr>
                <w:rFonts w:eastAsia="標楷體" w:hint="eastAsia"/>
                <w:color w:val="000000" w:themeColor="text1"/>
              </w:rPr>
              <w:t>－</w:t>
            </w:r>
          </w:p>
        </w:tc>
        <w:tc>
          <w:tcPr>
            <w:tcW w:w="1574" w:type="dxa"/>
            <w:tcBorders>
              <w:top w:val="single" w:sz="4" w:space="0" w:color="auto"/>
              <w:left w:val="single" w:sz="4" w:space="0" w:color="auto"/>
              <w:bottom w:val="single" w:sz="4" w:space="0" w:color="auto"/>
              <w:right w:val="single" w:sz="4" w:space="0" w:color="auto"/>
            </w:tcBorders>
          </w:tcPr>
          <w:p w:rsidR="005B2621" w:rsidRPr="00561803" w:rsidRDefault="005B2621" w:rsidP="008F542E">
            <w:pPr>
              <w:spacing w:line="340" w:lineRule="exact"/>
              <w:jc w:val="center"/>
              <w:rPr>
                <w:rFonts w:eastAsia="標楷體"/>
                <w:color w:val="000000" w:themeColor="text1"/>
              </w:rPr>
            </w:pPr>
            <w:r w:rsidRPr="00561803">
              <w:rPr>
                <w:rFonts w:eastAsia="標楷體" w:hint="eastAsia"/>
                <w:color w:val="000000" w:themeColor="text1"/>
              </w:rPr>
              <w:t>3.</w:t>
            </w:r>
            <w:r w:rsidR="00B95D52">
              <w:rPr>
                <w:rFonts w:eastAsia="標楷體" w:hint="eastAsia"/>
                <w:color w:val="000000" w:themeColor="text1"/>
              </w:rPr>
              <w:t>5</w:t>
            </w:r>
          </w:p>
        </w:tc>
      </w:tr>
      <w:tr w:rsidR="005B2621" w:rsidRPr="004B4A8F" w:rsidTr="008F542E">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5B2621" w:rsidRPr="001B3A34" w:rsidRDefault="005B2621" w:rsidP="008F542E">
            <w:pPr>
              <w:spacing w:line="340" w:lineRule="exact"/>
              <w:rPr>
                <w:rFonts w:eastAsia="標楷體"/>
              </w:rPr>
            </w:pPr>
            <w:r w:rsidRPr="001B3A34">
              <w:rPr>
                <w:rFonts w:eastAsia="標楷體"/>
              </w:rPr>
              <w:t>IMF (201</w:t>
            </w:r>
            <w:r w:rsidR="00B95D52">
              <w:rPr>
                <w:rFonts w:eastAsia="標楷體" w:hint="eastAsia"/>
              </w:rPr>
              <w:t>3.4</w:t>
            </w:r>
            <w:r w:rsidRPr="001B3A34">
              <w:rPr>
                <w:rFonts w:eastAsia="標楷體"/>
              </w:rPr>
              <w:t>)</w:t>
            </w:r>
          </w:p>
        </w:tc>
        <w:tc>
          <w:tcPr>
            <w:tcW w:w="1657" w:type="dxa"/>
            <w:tcBorders>
              <w:top w:val="single" w:sz="4" w:space="0" w:color="auto"/>
              <w:left w:val="single" w:sz="4" w:space="0" w:color="auto"/>
              <w:bottom w:val="single" w:sz="4" w:space="0" w:color="auto"/>
              <w:right w:val="single" w:sz="4" w:space="0" w:color="auto"/>
            </w:tcBorders>
          </w:tcPr>
          <w:p w:rsidR="005B2621" w:rsidRPr="00F27B65" w:rsidRDefault="005B2621" w:rsidP="008F542E">
            <w:pPr>
              <w:spacing w:line="340" w:lineRule="exact"/>
              <w:jc w:val="center"/>
              <w:rPr>
                <w:rFonts w:eastAsia="標楷體"/>
                <w:color w:val="000000" w:themeColor="text1"/>
              </w:rPr>
            </w:pPr>
            <w:r w:rsidRPr="00F27B65">
              <w:rPr>
                <w:rFonts w:eastAsia="標楷體" w:hint="eastAsia"/>
                <w:color w:val="000000" w:themeColor="text1"/>
              </w:rPr>
              <w:t>1.</w:t>
            </w:r>
            <w:r w:rsidRPr="00F27B65">
              <w:rPr>
                <w:rFonts w:eastAsia="標楷體"/>
                <w:color w:val="000000" w:themeColor="text1"/>
              </w:rPr>
              <w:t>3</w:t>
            </w:r>
          </w:p>
        </w:tc>
        <w:tc>
          <w:tcPr>
            <w:tcW w:w="1574" w:type="dxa"/>
            <w:tcBorders>
              <w:top w:val="single" w:sz="4" w:space="0" w:color="auto"/>
              <w:left w:val="single" w:sz="4" w:space="0" w:color="auto"/>
              <w:bottom w:val="single" w:sz="4" w:space="0" w:color="auto"/>
              <w:right w:val="single" w:sz="4" w:space="0" w:color="auto"/>
            </w:tcBorders>
          </w:tcPr>
          <w:p w:rsidR="005B2621" w:rsidRPr="00F27B65" w:rsidRDefault="005B2621" w:rsidP="005325B7">
            <w:pPr>
              <w:spacing w:line="340" w:lineRule="exact"/>
              <w:jc w:val="center"/>
              <w:rPr>
                <w:rFonts w:eastAsia="標楷體"/>
                <w:color w:val="000000" w:themeColor="text1"/>
              </w:rPr>
            </w:pPr>
            <w:r w:rsidRPr="00F27B65">
              <w:rPr>
                <w:rFonts w:eastAsia="標楷體" w:hint="eastAsia"/>
                <w:color w:val="000000" w:themeColor="text1"/>
              </w:rPr>
              <w:t>3.</w:t>
            </w:r>
            <w:r w:rsidR="005325B7">
              <w:rPr>
                <w:rFonts w:eastAsia="標楷體" w:hint="eastAsia"/>
                <w:color w:val="000000" w:themeColor="text1"/>
              </w:rPr>
              <w:t>0</w:t>
            </w:r>
          </w:p>
        </w:tc>
      </w:tr>
      <w:tr w:rsidR="005B2621" w:rsidRPr="0012098B" w:rsidTr="008F542E">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5B2621" w:rsidRPr="001B3A34" w:rsidRDefault="005B2621" w:rsidP="00125C52">
            <w:pPr>
              <w:spacing w:line="340" w:lineRule="exact"/>
              <w:rPr>
                <w:rFonts w:eastAsia="標楷體"/>
              </w:rPr>
            </w:pPr>
            <w:r w:rsidRPr="001B3A34">
              <w:rPr>
                <w:rFonts w:eastAsia="標楷體"/>
              </w:rPr>
              <w:t>Global Insight (201</w:t>
            </w:r>
            <w:r>
              <w:rPr>
                <w:rFonts w:eastAsia="標楷體" w:hint="eastAsia"/>
              </w:rPr>
              <w:t>3</w:t>
            </w:r>
            <w:r w:rsidRPr="001B3A34">
              <w:rPr>
                <w:rFonts w:eastAsia="標楷體"/>
              </w:rPr>
              <w:t>.</w:t>
            </w:r>
            <w:r w:rsidR="00073FBC">
              <w:rPr>
                <w:rFonts w:eastAsia="標楷體" w:hint="eastAsia"/>
              </w:rPr>
              <w:t>4</w:t>
            </w:r>
            <w:r w:rsidRPr="001B3A34">
              <w:rPr>
                <w:rFonts w:eastAsia="標楷體"/>
              </w:rPr>
              <w:t>)</w:t>
            </w:r>
          </w:p>
        </w:tc>
        <w:tc>
          <w:tcPr>
            <w:tcW w:w="1657" w:type="dxa"/>
            <w:tcBorders>
              <w:top w:val="single" w:sz="4" w:space="0" w:color="auto"/>
              <w:left w:val="single" w:sz="4" w:space="0" w:color="auto"/>
              <w:bottom w:val="single" w:sz="4" w:space="0" w:color="auto"/>
              <w:right w:val="single" w:sz="4" w:space="0" w:color="auto"/>
            </w:tcBorders>
          </w:tcPr>
          <w:p w:rsidR="005B2621" w:rsidRPr="001B3A34" w:rsidRDefault="005B2621" w:rsidP="008F542E">
            <w:pPr>
              <w:spacing w:line="340" w:lineRule="exact"/>
              <w:jc w:val="center"/>
              <w:rPr>
                <w:rFonts w:eastAsia="標楷體"/>
              </w:rPr>
            </w:pPr>
            <w:r w:rsidRPr="001B3A34">
              <w:rPr>
                <w:rFonts w:eastAsia="標楷體"/>
              </w:rPr>
              <w:t>1.</w:t>
            </w:r>
            <w:r w:rsidR="00125C52">
              <w:rPr>
                <w:rFonts w:eastAsia="標楷體" w:hint="eastAsia"/>
              </w:rPr>
              <w:t>3</w:t>
            </w:r>
          </w:p>
        </w:tc>
        <w:tc>
          <w:tcPr>
            <w:tcW w:w="1574" w:type="dxa"/>
            <w:tcBorders>
              <w:top w:val="single" w:sz="4" w:space="0" w:color="auto"/>
              <w:left w:val="single" w:sz="4" w:space="0" w:color="auto"/>
              <w:bottom w:val="single" w:sz="4" w:space="0" w:color="auto"/>
              <w:right w:val="single" w:sz="4" w:space="0" w:color="auto"/>
            </w:tcBorders>
          </w:tcPr>
          <w:p w:rsidR="005B2621" w:rsidRPr="001B3A34" w:rsidRDefault="005B2621" w:rsidP="008F542E">
            <w:pPr>
              <w:spacing w:line="340" w:lineRule="exact"/>
              <w:jc w:val="center"/>
              <w:rPr>
                <w:rFonts w:eastAsia="標楷體"/>
              </w:rPr>
            </w:pPr>
            <w:r w:rsidRPr="001B3A34">
              <w:rPr>
                <w:rFonts w:eastAsia="標楷體"/>
              </w:rPr>
              <w:t>3.</w:t>
            </w:r>
            <w:r>
              <w:rPr>
                <w:rFonts w:eastAsia="標楷體" w:hint="eastAsia"/>
              </w:rPr>
              <w:t>6</w:t>
            </w:r>
          </w:p>
        </w:tc>
      </w:tr>
      <w:tr w:rsidR="005B2621" w:rsidRPr="004B4A8F" w:rsidTr="008F542E">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5B2621" w:rsidRPr="001B3A34" w:rsidRDefault="005B2621" w:rsidP="008F542E">
            <w:pPr>
              <w:spacing w:line="340" w:lineRule="exact"/>
              <w:rPr>
                <w:rFonts w:eastAsia="標楷體"/>
              </w:rPr>
            </w:pPr>
            <w:r w:rsidRPr="001B3A34">
              <w:rPr>
                <w:rFonts w:eastAsia="標楷體"/>
              </w:rPr>
              <w:t>行政院主計總處</w:t>
            </w:r>
            <w:r w:rsidRPr="001B3A34">
              <w:rPr>
                <w:rFonts w:eastAsia="標楷體"/>
              </w:rPr>
              <w:t xml:space="preserve"> (201</w:t>
            </w:r>
            <w:r w:rsidRPr="001B3A34">
              <w:rPr>
                <w:rFonts w:eastAsia="標楷體" w:hint="eastAsia"/>
              </w:rPr>
              <w:t>3</w:t>
            </w:r>
            <w:r w:rsidRPr="001B3A34">
              <w:rPr>
                <w:rFonts w:eastAsia="標楷體"/>
              </w:rPr>
              <w:t>.</w:t>
            </w:r>
            <w:r>
              <w:rPr>
                <w:rFonts w:eastAsia="標楷體" w:hint="eastAsia"/>
              </w:rPr>
              <w:t>2</w:t>
            </w:r>
            <w:r w:rsidRPr="001B3A34">
              <w:rPr>
                <w:rFonts w:eastAsia="標楷體"/>
              </w:rPr>
              <w:t>)</w:t>
            </w:r>
          </w:p>
        </w:tc>
        <w:tc>
          <w:tcPr>
            <w:tcW w:w="1657" w:type="dxa"/>
            <w:tcBorders>
              <w:top w:val="single" w:sz="4" w:space="0" w:color="auto"/>
              <w:left w:val="single" w:sz="4" w:space="0" w:color="auto"/>
              <w:bottom w:val="single" w:sz="4" w:space="0" w:color="auto"/>
              <w:right w:val="single" w:sz="4" w:space="0" w:color="auto"/>
            </w:tcBorders>
          </w:tcPr>
          <w:p w:rsidR="005B2621" w:rsidRPr="003C5007" w:rsidRDefault="005B2621" w:rsidP="008F542E">
            <w:pPr>
              <w:spacing w:line="340" w:lineRule="exact"/>
              <w:jc w:val="center"/>
              <w:rPr>
                <w:rFonts w:eastAsia="標楷體"/>
              </w:rPr>
            </w:pPr>
            <w:r w:rsidRPr="003C5007">
              <w:rPr>
                <w:rFonts w:eastAsia="標楷體"/>
              </w:rPr>
              <w:t>1.</w:t>
            </w:r>
            <w:r w:rsidRPr="003C5007">
              <w:rPr>
                <w:rFonts w:eastAsia="標楷體" w:hint="eastAsia"/>
              </w:rPr>
              <w:t>26</w:t>
            </w:r>
          </w:p>
        </w:tc>
        <w:tc>
          <w:tcPr>
            <w:tcW w:w="1574" w:type="dxa"/>
            <w:tcBorders>
              <w:top w:val="single" w:sz="4" w:space="0" w:color="auto"/>
              <w:left w:val="single" w:sz="4" w:space="0" w:color="auto"/>
              <w:bottom w:val="single" w:sz="4" w:space="0" w:color="auto"/>
              <w:right w:val="single" w:sz="4" w:space="0" w:color="auto"/>
            </w:tcBorders>
          </w:tcPr>
          <w:p w:rsidR="005B2621" w:rsidRPr="003C5007" w:rsidRDefault="005B2621" w:rsidP="008F542E">
            <w:pPr>
              <w:spacing w:line="340" w:lineRule="exact"/>
              <w:jc w:val="center"/>
              <w:rPr>
                <w:rFonts w:eastAsia="標楷體"/>
              </w:rPr>
            </w:pPr>
            <w:r w:rsidRPr="003C5007">
              <w:rPr>
                <w:rFonts w:eastAsia="標楷體" w:hint="eastAsia"/>
              </w:rPr>
              <w:t>3.59</w:t>
            </w:r>
          </w:p>
        </w:tc>
      </w:tr>
      <w:tr w:rsidR="005B2621" w:rsidRPr="0012098B" w:rsidTr="008F542E">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5B2621" w:rsidRPr="001B3A34" w:rsidRDefault="005B2621" w:rsidP="00DC6650">
            <w:pPr>
              <w:spacing w:line="340" w:lineRule="exact"/>
              <w:rPr>
                <w:rFonts w:eastAsia="標楷體"/>
              </w:rPr>
            </w:pPr>
            <w:r w:rsidRPr="001B3A34">
              <w:rPr>
                <w:rFonts w:eastAsia="標楷體"/>
              </w:rPr>
              <w:t>台灣經濟研究院</w:t>
            </w:r>
            <w:r w:rsidRPr="001B3A34">
              <w:rPr>
                <w:rFonts w:eastAsia="標楷體"/>
              </w:rPr>
              <w:t xml:space="preserve"> (201</w:t>
            </w:r>
            <w:r w:rsidRPr="001B3A34">
              <w:rPr>
                <w:rFonts w:eastAsia="標楷體" w:hint="eastAsia"/>
              </w:rPr>
              <w:t>3</w:t>
            </w:r>
            <w:r w:rsidRPr="001B3A34">
              <w:rPr>
                <w:rFonts w:eastAsia="標楷體"/>
              </w:rPr>
              <w:t>.</w:t>
            </w:r>
            <w:r w:rsidR="00DC6650">
              <w:rPr>
                <w:rFonts w:eastAsia="標楷體" w:hint="eastAsia"/>
              </w:rPr>
              <w:t>4</w:t>
            </w:r>
            <w:r w:rsidRPr="001B3A34">
              <w:rPr>
                <w:rFonts w:eastAsia="標楷體"/>
              </w:rPr>
              <w:t>)</w:t>
            </w:r>
          </w:p>
        </w:tc>
        <w:tc>
          <w:tcPr>
            <w:tcW w:w="1657" w:type="dxa"/>
            <w:tcBorders>
              <w:top w:val="single" w:sz="4" w:space="0" w:color="auto"/>
              <w:left w:val="single" w:sz="4" w:space="0" w:color="auto"/>
              <w:bottom w:val="single" w:sz="4" w:space="0" w:color="auto"/>
              <w:right w:val="single" w:sz="4" w:space="0" w:color="auto"/>
            </w:tcBorders>
          </w:tcPr>
          <w:p w:rsidR="005B2621" w:rsidRPr="00994D15" w:rsidRDefault="00DC6650" w:rsidP="008F542E">
            <w:pPr>
              <w:spacing w:line="340" w:lineRule="exact"/>
              <w:jc w:val="center"/>
              <w:rPr>
                <w:rFonts w:eastAsia="標楷體"/>
                <w:color w:val="000000" w:themeColor="text1"/>
              </w:rPr>
            </w:pPr>
            <w:r>
              <w:rPr>
                <w:rFonts w:eastAsia="標楷體" w:hint="eastAsia"/>
                <w:color w:val="000000" w:themeColor="text1"/>
              </w:rPr>
              <w:t>－</w:t>
            </w:r>
          </w:p>
        </w:tc>
        <w:tc>
          <w:tcPr>
            <w:tcW w:w="1574" w:type="dxa"/>
            <w:tcBorders>
              <w:top w:val="single" w:sz="4" w:space="0" w:color="auto"/>
              <w:left w:val="single" w:sz="4" w:space="0" w:color="auto"/>
              <w:bottom w:val="single" w:sz="4" w:space="0" w:color="auto"/>
              <w:right w:val="single" w:sz="4" w:space="0" w:color="auto"/>
            </w:tcBorders>
          </w:tcPr>
          <w:p w:rsidR="005B2621" w:rsidRPr="00994D15" w:rsidRDefault="005B2621" w:rsidP="008F542E">
            <w:pPr>
              <w:spacing w:line="340" w:lineRule="exact"/>
              <w:jc w:val="center"/>
              <w:rPr>
                <w:rFonts w:eastAsia="標楷體"/>
                <w:color w:val="000000" w:themeColor="text1"/>
              </w:rPr>
            </w:pPr>
            <w:r w:rsidRPr="00994D15">
              <w:rPr>
                <w:rFonts w:eastAsia="標楷體" w:hint="eastAsia"/>
                <w:color w:val="000000" w:themeColor="text1"/>
              </w:rPr>
              <w:t>3.</w:t>
            </w:r>
            <w:r w:rsidR="00DC6650">
              <w:rPr>
                <w:rFonts w:eastAsia="標楷體" w:hint="eastAsia"/>
                <w:color w:val="000000" w:themeColor="text1"/>
              </w:rPr>
              <w:t>71</w:t>
            </w:r>
          </w:p>
        </w:tc>
      </w:tr>
      <w:tr w:rsidR="005B2621" w:rsidRPr="003F3093" w:rsidTr="008F542E">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5B2621" w:rsidRPr="001B3A34" w:rsidRDefault="005B2621" w:rsidP="008F542E">
            <w:pPr>
              <w:spacing w:line="340" w:lineRule="exact"/>
              <w:rPr>
                <w:rFonts w:eastAsia="標楷體"/>
              </w:rPr>
            </w:pPr>
            <w:r w:rsidRPr="001B3A34">
              <w:rPr>
                <w:rFonts w:eastAsia="標楷體"/>
              </w:rPr>
              <w:t>中華經濟研究院</w:t>
            </w:r>
            <w:r w:rsidRPr="001B3A34">
              <w:rPr>
                <w:rFonts w:eastAsia="標楷體"/>
              </w:rPr>
              <w:t xml:space="preserve"> (201</w:t>
            </w:r>
            <w:r w:rsidR="00DC6650">
              <w:rPr>
                <w:rFonts w:eastAsia="標楷體" w:hint="eastAsia"/>
              </w:rPr>
              <w:t>3.4</w:t>
            </w:r>
            <w:r w:rsidRPr="001B3A34">
              <w:rPr>
                <w:rFonts w:eastAsia="標楷體"/>
              </w:rPr>
              <w:t>)</w:t>
            </w:r>
          </w:p>
        </w:tc>
        <w:tc>
          <w:tcPr>
            <w:tcW w:w="1657" w:type="dxa"/>
            <w:tcBorders>
              <w:top w:val="single" w:sz="4" w:space="0" w:color="auto"/>
              <w:left w:val="single" w:sz="4" w:space="0" w:color="auto"/>
              <w:bottom w:val="single" w:sz="4" w:space="0" w:color="auto"/>
              <w:right w:val="single" w:sz="4" w:space="0" w:color="auto"/>
            </w:tcBorders>
          </w:tcPr>
          <w:p w:rsidR="005B2621" w:rsidRPr="006270FA" w:rsidRDefault="005B2621" w:rsidP="008F542E">
            <w:pPr>
              <w:spacing w:line="340" w:lineRule="exact"/>
              <w:jc w:val="center"/>
              <w:rPr>
                <w:rFonts w:eastAsia="標楷體"/>
                <w:color w:val="000000" w:themeColor="text1"/>
              </w:rPr>
            </w:pPr>
            <w:r w:rsidRPr="006270FA">
              <w:rPr>
                <w:rFonts w:eastAsia="標楷體" w:hint="eastAsia"/>
                <w:color w:val="000000" w:themeColor="text1"/>
              </w:rPr>
              <w:t>1</w:t>
            </w:r>
            <w:r w:rsidRPr="006270FA">
              <w:rPr>
                <w:rFonts w:eastAsia="標楷體"/>
                <w:color w:val="000000" w:themeColor="text1"/>
              </w:rPr>
              <w:t>.</w:t>
            </w:r>
            <w:r w:rsidR="00DC6650">
              <w:rPr>
                <w:rFonts w:eastAsia="標楷體" w:hint="eastAsia"/>
                <w:color w:val="000000" w:themeColor="text1"/>
              </w:rPr>
              <w:t>26</w:t>
            </w:r>
          </w:p>
        </w:tc>
        <w:tc>
          <w:tcPr>
            <w:tcW w:w="1574" w:type="dxa"/>
            <w:tcBorders>
              <w:top w:val="single" w:sz="4" w:space="0" w:color="auto"/>
              <w:left w:val="single" w:sz="4" w:space="0" w:color="auto"/>
              <w:bottom w:val="single" w:sz="4" w:space="0" w:color="auto"/>
              <w:right w:val="single" w:sz="4" w:space="0" w:color="auto"/>
            </w:tcBorders>
          </w:tcPr>
          <w:p w:rsidR="005B2621" w:rsidRPr="006270FA" w:rsidRDefault="005B2621" w:rsidP="008F542E">
            <w:pPr>
              <w:spacing w:line="340" w:lineRule="exact"/>
              <w:jc w:val="center"/>
              <w:rPr>
                <w:rFonts w:eastAsia="標楷體"/>
                <w:color w:val="000000" w:themeColor="text1"/>
              </w:rPr>
            </w:pPr>
            <w:r w:rsidRPr="006270FA">
              <w:rPr>
                <w:rFonts w:eastAsia="標楷體" w:hint="eastAsia"/>
                <w:color w:val="000000" w:themeColor="text1"/>
              </w:rPr>
              <w:t>3</w:t>
            </w:r>
            <w:r w:rsidRPr="006270FA">
              <w:rPr>
                <w:rFonts w:eastAsia="標楷體"/>
                <w:color w:val="000000" w:themeColor="text1"/>
              </w:rPr>
              <w:t>.</w:t>
            </w:r>
            <w:r w:rsidRPr="006270FA">
              <w:rPr>
                <w:rFonts w:eastAsia="標楷體" w:hint="eastAsia"/>
                <w:color w:val="000000" w:themeColor="text1"/>
              </w:rPr>
              <w:t>6</w:t>
            </w:r>
            <w:r w:rsidR="00DC6650">
              <w:rPr>
                <w:rFonts w:eastAsia="標楷體" w:hint="eastAsia"/>
                <w:color w:val="000000" w:themeColor="text1"/>
              </w:rPr>
              <w:t>3</w:t>
            </w:r>
          </w:p>
        </w:tc>
      </w:tr>
      <w:tr w:rsidR="005B2621" w:rsidRPr="003F3093" w:rsidTr="008F542E">
        <w:trPr>
          <w:trHeight w:val="266"/>
          <w:jc w:val="center"/>
        </w:trPr>
        <w:tc>
          <w:tcPr>
            <w:tcW w:w="4079" w:type="dxa"/>
            <w:tcBorders>
              <w:top w:val="single" w:sz="4" w:space="0" w:color="auto"/>
              <w:left w:val="single" w:sz="4" w:space="0" w:color="auto"/>
              <w:bottom w:val="single" w:sz="4" w:space="0" w:color="auto"/>
              <w:right w:val="single" w:sz="4" w:space="0" w:color="auto"/>
            </w:tcBorders>
          </w:tcPr>
          <w:p w:rsidR="005B2621" w:rsidRPr="001B3A34" w:rsidRDefault="005B2621" w:rsidP="008F542E">
            <w:pPr>
              <w:spacing w:line="340" w:lineRule="exact"/>
              <w:rPr>
                <w:rFonts w:eastAsia="標楷體"/>
              </w:rPr>
            </w:pPr>
            <w:r w:rsidRPr="001B3A34">
              <w:rPr>
                <w:rFonts w:eastAsia="標楷體"/>
              </w:rPr>
              <w:t>中央研究院</w:t>
            </w:r>
            <w:r w:rsidRPr="001B3A34">
              <w:rPr>
                <w:rFonts w:eastAsia="標楷體"/>
              </w:rPr>
              <w:t xml:space="preserve"> (2012.</w:t>
            </w:r>
            <w:r w:rsidRPr="001B3A34">
              <w:rPr>
                <w:rFonts w:eastAsia="標楷體" w:hint="eastAsia"/>
              </w:rPr>
              <w:t>12</w:t>
            </w:r>
            <w:r w:rsidRPr="001B3A34">
              <w:rPr>
                <w:rFonts w:eastAsia="標楷體"/>
              </w:rPr>
              <w:t>)</w:t>
            </w:r>
          </w:p>
        </w:tc>
        <w:tc>
          <w:tcPr>
            <w:tcW w:w="1657" w:type="dxa"/>
            <w:tcBorders>
              <w:top w:val="single" w:sz="4" w:space="0" w:color="auto"/>
              <w:left w:val="single" w:sz="4" w:space="0" w:color="auto"/>
              <w:bottom w:val="single" w:sz="4" w:space="0" w:color="auto"/>
              <w:right w:val="single" w:sz="4" w:space="0" w:color="auto"/>
            </w:tcBorders>
          </w:tcPr>
          <w:p w:rsidR="005B2621" w:rsidRPr="00523B48" w:rsidRDefault="005B2621" w:rsidP="008F542E">
            <w:pPr>
              <w:spacing w:line="340" w:lineRule="exact"/>
              <w:jc w:val="center"/>
              <w:rPr>
                <w:rFonts w:eastAsia="標楷體"/>
                <w:color w:val="000000" w:themeColor="text1"/>
              </w:rPr>
            </w:pPr>
            <w:r w:rsidRPr="00523B48">
              <w:rPr>
                <w:rFonts w:eastAsia="標楷體" w:hint="eastAsia"/>
                <w:color w:val="000000" w:themeColor="text1"/>
              </w:rPr>
              <w:t>0</w:t>
            </w:r>
            <w:r w:rsidRPr="00523B48">
              <w:rPr>
                <w:rFonts w:eastAsia="標楷體"/>
                <w:color w:val="000000" w:themeColor="text1"/>
              </w:rPr>
              <w:t>.9</w:t>
            </w:r>
            <w:r w:rsidRPr="00523B48">
              <w:rPr>
                <w:rFonts w:eastAsia="標楷體" w:hint="eastAsia"/>
                <w:color w:val="000000" w:themeColor="text1"/>
              </w:rPr>
              <w:t>3</w:t>
            </w:r>
          </w:p>
        </w:tc>
        <w:tc>
          <w:tcPr>
            <w:tcW w:w="1574" w:type="dxa"/>
            <w:tcBorders>
              <w:top w:val="single" w:sz="4" w:space="0" w:color="auto"/>
              <w:left w:val="single" w:sz="4" w:space="0" w:color="auto"/>
              <w:bottom w:val="single" w:sz="4" w:space="0" w:color="auto"/>
              <w:right w:val="single" w:sz="4" w:space="0" w:color="auto"/>
            </w:tcBorders>
          </w:tcPr>
          <w:p w:rsidR="005B2621" w:rsidRPr="00523B48" w:rsidRDefault="005B2621" w:rsidP="008F542E">
            <w:pPr>
              <w:spacing w:line="340" w:lineRule="exact"/>
              <w:jc w:val="center"/>
              <w:rPr>
                <w:rFonts w:eastAsia="標楷體"/>
                <w:color w:val="000000" w:themeColor="text1"/>
              </w:rPr>
            </w:pPr>
            <w:r w:rsidRPr="00523B48">
              <w:rPr>
                <w:rFonts w:eastAsia="標楷體" w:hint="eastAsia"/>
                <w:color w:val="000000" w:themeColor="text1"/>
              </w:rPr>
              <w:t>3.05</w:t>
            </w:r>
          </w:p>
        </w:tc>
      </w:tr>
    </w:tbl>
    <w:p w:rsidR="005B2621" w:rsidRPr="007A2A85" w:rsidRDefault="005B2621" w:rsidP="007A2A85">
      <w:pPr>
        <w:widowControl/>
        <w:snapToGrid w:val="0"/>
        <w:spacing w:line="260" w:lineRule="exact"/>
        <w:ind w:leftChars="236" w:left="707" w:hangingChars="64" w:hanging="141"/>
        <w:jc w:val="both"/>
        <w:rPr>
          <w:rFonts w:eastAsia="標楷體"/>
          <w:kern w:val="0"/>
          <w:sz w:val="22"/>
          <w:szCs w:val="22"/>
        </w:rPr>
      </w:pPr>
      <w:r w:rsidRPr="007A2A85">
        <w:rPr>
          <w:rFonts w:eastAsia="標楷體" w:hint="eastAsia"/>
          <w:kern w:val="0"/>
          <w:sz w:val="22"/>
          <w:szCs w:val="22"/>
        </w:rPr>
        <w:t>註：</w:t>
      </w:r>
      <w:r w:rsidRPr="007A2A85">
        <w:rPr>
          <w:rFonts w:eastAsia="標楷體" w:hint="eastAsia"/>
          <w:kern w:val="0"/>
          <w:sz w:val="22"/>
          <w:szCs w:val="22"/>
        </w:rPr>
        <w:t>p</w:t>
      </w:r>
      <w:r w:rsidRPr="007A2A85">
        <w:rPr>
          <w:rFonts w:eastAsia="標楷體" w:hint="eastAsia"/>
          <w:kern w:val="0"/>
          <w:sz w:val="22"/>
          <w:szCs w:val="22"/>
        </w:rPr>
        <w:t>表初步統計、</w:t>
      </w:r>
      <w:r w:rsidRPr="007A2A85">
        <w:rPr>
          <w:rFonts w:eastAsia="標楷體" w:hint="eastAsia"/>
          <w:kern w:val="0"/>
          <w:sz w:val="22"/>
          <w:szCs w:val="22"/>
        </w:rPr>
        <w:t>f</w:t>
      </w:r>
      <w:r w:rsidRPr="007A2A85">
        <w:rPr>
          <w:rFonts w:eastAsia="標楷體" w:hint="eastAsia"/>
          <w:kern w:val="0"/>
          <w:sz w:val="22"/>
          <w:szCs w:val="22"/>
        </w:rPr>
        <w:t>表預估值。</w:t>
      </w:r>
    </w:p>
    <w:p w:rsidR="005B2621" w:rsidRPr="005B2621" w:rsidRDefault="005B2621" w:rsidP="004203E2">
      <w:pPr>
        <w:widowControl/>
        <w:snapToGrid w:val="0"/>
        <w:spacing w:line="260" w:lineRule="exact"/>
        <w:ind w:leftChars="236" w:left="707" w:hangingChars="64" w:hanging="141"/>
        <w:jc w:val="both"/>
        <w:rPr>
          <w:rFonts w:eastAsia="標楷體"/>
          <w:kern w:val="0"/>
        </w:rPr>
      </w:pPr>
      <w:r w:rsidRPr="007A2A85">
        <w:rPr>
          <w:rFonts w:eastAsia="標楷體" w:hint="eastAsia"/>
          <w:kern w:val="0"/>
          <w:sz w:val="22"/>
          <w:szCs w:val="22"/>
        </w:rPr>
        <w:t>資料來源：各機構。</w:t>
      </w:r>
    </w:p>
    <w:p w:rsidR="00FF0855" w:rsidRPr="005B2621" w:rsidRDefault="00FF0855" w:rsidP="004203E2">
      <w:pPr>
        <w:spacing w:beforeLines="50" w:before="180" w:afterLines="30" w:after="108" w:line="400" w:lineRule="exact"/>
        <w:jc w:val="center"/>
        <w:rPr>
          <w:rFonts w:eastAsia="標楷體"/>
          <w:b/>
          <w:sz w:val="28"/>
          <w:szCs w:val="28"/>
          <w:lang w:val="zh-TW"/>
        </w:rPr>
      </w:pPr>
      <w:r w:rsidRPr="005B2621">
        <w:rPr>
          <w:rFonts w:eastAsia="標楷體"/>
          <w:b/>
          <w:sz w:val="28"/>
          <w:szCs w:val="28"/>
          <w:lang w:val="zh-TW"/>
        </w:rPr>
        <w:t>表</w:t>
      </w:r>
      <w:r w:rsidRPr="005B2621">
        <w:rPr>
          <w:rFonts w:eastAsia="標楷體"/>
          <w:b/>
          <w:sz w:val="28"/>
          <w:szCs w:val="28"/>
          <w:lang w:val="zh-TW"/>
        </w:rPr>
        <w:t xml:space="preserve"> 2-1-2  10</w:t>
      </w:r>
      <w:r w:rsidRPr="005B2621">
        <w:rPr>
          <w:rFonts w:eastAsia="標楷體" w:hint="eastAsia"/>
          <w:b/>
          <w:sz w:val="28"/>
          <w:szCs w:val="28"/>
          <w:lang w:val="zh-TW"/>
        </w:rPr>
        <w:t>1</w:t>
      </w:r>
      <w:r w:rsidRPr="005B2621">
        <w:rPr>
          <w:rFonts w:eastAsia="標楷體"/>
          <w:b/>
          <w:sz w:val="28"/>
          <w:szCs w:val="28"/>
          <w:lang w:val="zh-TW"/>
        </w:rPr>
        <w:t>及</w:t>
      </w:r>
      <w:r w:rsidRPr="005B2621">
        <w:rPr>
          <w:rFonts w:eastAsia="標楷體"/>
          <w:b/>
          <w:sz w:val="28"/>
          <w:szCs w:val="28"/>
          <w:lang w:val="zh-TW"/>
        </w:rPr>
        <w:t>10</w:t>
      </w:r>
      <w:r w:rsidRPr="005B2621">
        <w:rPr>
          <w:rFonts w:eastAsia="標楷體" w:hint="eastAsia"/>
          <w:b/>
          <w:sz w:val="28"/>
          <w:szCs w:val="28"/>
          <w:lang w:val="zh-TW"/>
        </w:rPr>
        <w:t>2</w:t>
      </w:r>
      <w:r w:rsidRPr="005B2621">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5B2621" w:rsidRPr="006A3CDE" w:rsidTr="008F542E">
        <w:trPr>
          <w:cantSplit/>
          <w:jc w:val="center"/>
        </w:trPr>
        <w:tc>
          <w:tcPr>
            <w:tcW w:w="2581" w:type="dxa"/>
            <w:tcBorders>
              <w:top w:val="single" w:sz="6" w:space="0" w:color="auto"/>
              <w:right w:val="single" w:sz="6" w:space="0" w:color="auto"/>
            </w:tcBorders>
            <w:vAlign w:val="center"/>
          </w:tcPr>
          <w:p w:rsidR="005B2621" w:rsidRPr="006A3CDE" w:rsidRDefault="005B2621" w:rsidP="008F542E">
            <w:pPr>
              <w:pStyle w:val="k42"/>
              <w:adjustRightInd w:val="0"/>
              <w:spacing w:beforeLines="0" w:before="0" w:line="240" w:lineRule="auto"/>
              <w:ind w:left="28" w:firstLineChars="0" w:firstLine="0"/>
              <w:rPr>
                <w:sz w:val="24"/>
              </w:rPr>
            </w:pPr>
          </w:p>
        </w:tc>
        <w:tc>
          <w:tcPr>
            <w:tcW w:w="3031" w:type="dxa"/>
            <w:gridSpan w:val="2"/>
            <w:tcBorders>
              <w:top w:val="single" w:sz="6" w:space="0" w:color="auto"/>
              <w:bottom w:val="single" w:sz="6" w:space="0" w:color="auto"/>
              <w:right w:val="single" w:sz="6" w:space="0" w:color="auto"/>
            </w:tcBorders>
            <w:vAlign w:val="center"/>
          </w:tcPr>
          <w:p w:rsidR="005B2621" w:rsidRPr="006A3CDE" w:rsidRDefault="005B2621" w:rsidP="008F542E">
            <w:pPr>
              <w:pStyle w:val="k42"/>
              <w:adjustRightInd w:val="0"/>
              <w:spacing w:beforeLines="0" w:before="0" w:line="240" w:lineRule="auto"/>
              <w:ind w:left="28" w:firstLineChars="0" w:firstLine="0"/>
              <w:jc w:val="center"/>
              <w:rPr>
                <w:sz w:val="24"/>
              </w:rPr>
            </w:pPr>
            <w:r w:rsidRPr="006A3CDE">
              <w:rPr>
                <w:sz w:val="24"/>
              </w:rPr>
              <w:t>101</w:t>
            </w:r>
            <w:r w:rsidRPr="006A3CDE">
              <w:rPr>
                <w:sz w:val="24"/>
              </w:rPr>
              <w:t>年</w:t>
            </w:r>
          </w:p>
        </w:tc>
        <w:tc>
          <w:tcPr>
            <w:tcW w:w="3037" w:type="dxa"/>
            <w:gridSpan w:val="2"/>
            <w:tcBorders>
              <w:top w:val="single" w:sz="6" w:space="0" w:color="auto"/>
              <w:bottom w:val="single" w:sz="6" w:space="0" w:color="auto"/>
            </w:tcBorders>
            <w:vAlign w:val="center"/>
          </w:tcPr>
          <w:p w:rsidR="005B2621" w:rsidRPr="006A3CDE" w:rsidRDefault="005B2621" w:rsidP="008F542E">
            <w:pPr>
              <w:pStyle w:val="k42"/>
              <w:adjustRightInd w:val="0"/>
              <w:spacing w:beforeLines="0" w:before="0" w:line="240" w:lineRule="auto"/>
              <w:ind w:left="28" w:firstLineChars="0" w:firstLine="0"/>
              <w:jc w:val="center"/>
              <w:rPr>
                <w:sz w:val="24"/>
              </w:rPr>
            </w:pPr>
            <w:r w:rsidRPr="006A3CDE">
              <w:rPr>
                <w:sz w:val="24"/>
              </w:rPr>
              <w:t>102</w:t>
            </w:r>
            <w:r w:rsidRPr="006A3CDE">
              <w:rPr>
                <w:sz w:val="24"/>
              </w:rPr>
              <w:t>年</w:t>
            </w:r>
          </w:p>
        </w:tc>
      </w:tr>
      <w:tr w:rsidR="005B2621" w:rsidRPr="006A3CDE" w:rsidTr="008F542E">
        <w:trPr>
          <w:cantSplit/>
          <w:jc w:val="center"/>
        </w:trPr>
        <w:tc>
          <w:tcPr>
            <w:tcW w:w="2581" w:type="dxa"/>
            <w:tcBorders>
              <w:bottom w:val="single" w:sz="6" w:space="0" w:color="auto"/>
              <w:right w:val="single" w:sz="6" w:space="0" w:color="auto"/>
            </w:tcBorders>
            <w:vAlign w:val="center"/>
          </w:tcPr>
          <w:p w:rsidR="005B2621" w:rsidRPr="006A3CDE" w:rsidRDefault="005B2621" w:rsidP="008F542E">
            <w:pPr>
              <w:pStyle w:val="k42"/>
              <w:adjustRightInd w:val="0"/>
              <w:spacing w:beforeLines="0" w:before="0" w:line="240" w:lineRule="auto"/>
              <w:ind w:left="30" w:firstLineChars="0" w:firstLine="0"/>
              <w:rPr>
                <w:sz w:val="24"/>
              </w:rPr>
            </w:pPr>
          </w:p>
        </w:tc>
        <w:tc>
          <w:tcPr>
            <w:tcW w:w="1555" w:type="dxa"/>
            <w:tcBorders>
              <w:top w:val="single" w:sz="6" w:space="0" w:color="auto"/>
              <w:left w:val="single" w:sz="6" w:space="0" w:color="auto"/>
              <w:bottom w:val="single" w:sz="6" w:space="0" w:color="auto"/>
              <w:right w:val="single" w:sz="6" w:space="0" w:color="auto"/>
            </w:tcBorders>
            <w:vAlign w:val="center"/>
          </w:tcPr>
          <w:p w:rsidR="005B2621" w:rsidRPr="006A3CDE" w:rsidRDefault="005B2621" w:rsidP="008F542E">
            <w:pPr>
              <w:pStyle w:val="k42"/>
              <w:adjustRightInd w:val="0"/>
              <w:spacing w:beforeLines="0" w:before="0" w:line="240" w:lineRule="auto"/>
              <w:ind w:leftChars="-25" w:left="-20" w:right="-29" w:hangingChars="18" w:hanging="40"/>
              <w:jc w:val="center"/>
              <w:rPr>
                <w:sz w:val="22"/>
              </w:rPr>
            </w:pPr>
            <w:r w:rsidRPr="006A3CDE">
              <w:rPr>
                <w:sz w:val="22"/>
              </w:rPr>
              <w:t>實質增加率</w:t>
            </w:r>
            <w:r w:rsidRPr="006A3CDE">
              <w:rPr>
                <w:sz w:val="22"/>
              </w:rPr>
              <w:t>(</w:t>
            </w:r>
            <w:r w:rsidRPr="006A3CDE">
              <w:rPr>
                <w:sz w:val="22"/>
              </w:rPr>
              <w:t>％</w:t>
            </w:r>
            <w:r w:rsidRPr="006A3CDE">
              <w:rPr>
                <w:sz w:val="22"/>
              </w:rPr>
              <w:t>)</w:t>
            </w:r>
          </w:p>
        </w:tc>
        <w:tc>
          <w:tcPr>
            <w:tcW w:w="1476" w:type="dxa"/>
            <w:tcBorders>
              <w:top w:val="single" w:sz="6" w:space="0" w:color="auto"/>
              <w:left w:val="single" w:sz="6" w:space="0" w:color="auto"/>
              <w:bottom w:val="single" w:sz="6" w:space="0" w:color="auto"/>
              <w:right w:val="single" w:sz="6" w:space="0" w:color="auto"/>
            </w:tcBorders>
            <w:vAlign w:val="center"/>
          </w:tcPr>
          <w:p w:rsidR="005B2621" w:rsidRPr="006A3CDE" w:rsidRDefault="005B2621" w:rsidP="008F542E">
            <w:pPr>
              <w:pStyle w:val="k42"/>
              <w:adjustRightInd w:val="0"/>
              <w:spacing w:beforeLines="0" w:before="0" w:line="240" w:lineRule="auto"/>
              <w:ind w:leftChars="-25" w:left="-20" w:right="-28" w:hangingChars="18" w:hanging="40"/>
              <w:jc w:val="center"/>
              <w:rPr>
                <w:sz w:val="22"/>
              </w:rPr>
            </w:pPr>
            <w:r w:rsidRPr="006A3CDE">
              <w:rPr>
                <w:sz w:val="22"/>
              </w:rPr>
              <w:t>貢獻</w:t>
            </w:r>
            <w:r w:rsidRPr="006A3CDE">
              <w:rPr>
                <w:sz w:val="22"/>
              </w:rPr>
              <w:t>(</w:t>
            </w:r>
            <w:r w:rsidRPr="006A3CDE">
              <w:rPr>
                <w:sz w:val="22"/>
              </w:rPr>
              <w:t>百分點</w:t>
            </w:r>
            <w:r w:rsidRPr="006A3CDE">
              <w:rPr>
                <w:sz w:val="22"/>
              </w:rPr>
              <w:t>)</w:t>
            </w:r>
          </w:p>
        </w:tc>
        <w:tc>
          <w:tcPr>
            <w:tcW w:w="1571" w:type="dxa"/>
            <w:tcBorders>
              <w:top w:val="single" w:sz="6" w:space="0" w:color="auto"/>
              <w:left w:val="single" w:sz="6" w:space="0" w:color="auto"/>
              <w:bottom w:val="single" w:sz="6" w:space="0" w:color="auto"/>
              <w:right w:val="single" w:sz="6" w:space="0" w:color="auto"/>
            </w:tcBorders>
            <w:vAlign w:val="center"/>
          </w:tcPr>
          <w:p w:rsidR="005B2621" w:rsidRPr="006A3CDE" w:rsidRDefault="005B2621" w:rsidP="008F542E">
            <w:pPr>
              <w:pStyle w:val="k42"/>
              <w:adjustRightInd w:val="0"/>
              <w:spacing w:beforeLines="0" w:before="0" w:line="240" w:lineRule="auto"/>
              <w:ind w:leftChars="-25" w:left="-20" w:right="-29" w:hangingChars="18" w:hanging="40"/>
              <w:jc w:val="center"/>
              <w:rPr>
                <w:sz w:val="22"/>
              </w:rPr>
            </w:pPr>
            <w:r w:rsidRPr="006A3CDE">
              <w:rPr>
                <w:sz w:val="22"/>
              </w:rPr>
              <w:t>實質增加率</w:t>
            </w:r>
            <w:r w:rsidRPr="006A3CDE">
              <w:rPr>
                <w:sz w:val="22"/>
              </w:rPr>
              <w:t>(</w:t>
            </w:r>
            <w:r w:rsidRPr="006A3CDE">
              <w:rPr>
                <w:sz w:val="22"/>
              </w:rPr>
              <w:t>％</w:t>
            </w:r>
            <w:r w:rsidRPr="006A3CDE">
              <w:rPr>
                <w:sz w:val="22"/>
              </w:rPr>
              <w:t>)</w:t>
            </w:r>
          </w:p>
        </w:tc>
        <w:tc>
          <w:tcPr>
            <w:tcW w:w="1466" w:type="dxa"/>
            <w:tcBorders>
              <w:top w:val="single" w:sz="6" w:space="0" w:color="auto"/>
              <w:left w:val="single" w:sz="6" w:space="0" w:color="auto"/>
              <w:bottom w:val="single" w:sz="6" w:space="0" w:color="auto"/>
            </w:tcBorders>
            <w:vAlign w:val="center"/>
          </w:tcPr>
          <w:p w:rsidR="005B2621" w:rsidRPr="006A3CDE" w:rsidRDefault="005B2621" w:rsidP="008F542E">
            <w:pPr>
              <w:pStyle w:val="k42"/>
              <w:adjustRightInd w:val="0"/>
              <w:spacing w:beforeLines="0" w:before="0" w:line="240" w:lineRule="auto"/>
              <w:ind w:leftChars="-25" w:left="-20" w:right="-29" w:hangingChars="18" w:hanging="40"/>
              <w:jc w:val="center"/>
              <w:rPr>
                <w:sz w:val="22"/>
              </w:rPr>
            </w:pPr>
            <w:r w:rsidRPr="006A3CDE">
              <w:rPr>
                <w:sz w:val="22"/>
              </w:rPr>
              <w:t>貢獻</w:t>
            </w:r>
            <w:r w:rsidRPr="006A3CDE">
              <w:rPr>
                <w:sz w:val="22"/>
              </w:rPr>
              <w:t>(</w:t>
            </w:r>
            <w:r w:rsidRPr="006A3CDE">
              <w:rPr>
                <w:sz w:val="22"/>
              </w:rPr>
              <w:t>百分點</w:t>
            </w:r>
            <w:r w:rsidRPr="006A3CDE">
              <w:rPr>
                <w:sz w:val="22"/>
              </w:rPr>
              <w:t>)</w:t>
            </w:r>
          </w:p>
        </w:tc>
      </w:tr>
      <w:tr w:rsidR="005B2621" w:rsidRPr="006A3CDE" w:rsidTr="008F542E">
        <w:trPr>
          <w:cantSplit/>
          <w:trHeight w:val="65"/>
          <w:jc w:val="center"/>
        </w:trPr>
        <w:tc>
          <w:tcPr>
            <w:tcW w:w="2581" w:type="dxa"/>
            <w:tcBorders>
              <w:top w:val="single" w:sz="6" w:space="0" w:color="auto"/>
              <w:right w:val="single" w:sz="6" w:space="0" w:color="auto"/>
            </w:tcBorders>
            <w:vAlign w:val="center"/>
          </w:tcPr>
          <w:p w:rsidR="005B2621" w:rsidRPr="006A3CDE" w:rsidRDefault="005B2621" w:rsidP="008F542E">
            <w:pPr>
              <w:pStyle w:val="k42"/>
              <w:adjustRightInd w:val="0"/>
              <w:spacing w:beforeLines="0" w:before="0" w:line="240" w:lineRule="auto"/>
              <w:ind w:left="30" w:firstLineChars="0" w:firstLine="0"/>
              <w:rPr>
                <w:sz w:val="22"/>
              </w:rPr>
            </w:pPr>
            <w:r w:rsidRPr="006A3CDE">
              <w:rPr>
                <w:sz w:val="22"/>
              </w:rPr>
              <w:t>GDP</w:t>
            </w:r>
          </w:p>
        </w:tc>
        <w:tc>
          <w:tcPr>
            <w:tcW w:w="1555" w:type="dxa"/>
            <w:tcBorders>
              <w:top w:val="single" w:sz="6" w:space="0" w:color="auto"/>
              <w:right w:val="single" w:sz="6" w:space="0" w:color="auto"/>
            </w:tcBorders>
            <w:vAlign w:val="center"/>
          </w:tcPr>
          <w:p w:rsidR="005B2621" w:rsidRPr="006A3CDE" w:rsidRDefault="005B2621" w:rsidP="008F542E">
            <w:pPr>
              <w:snapToGrid w:val="0"/>
              <w:jc w:val="center"/>
            </w:pPr>
            <w:r w:rsidRPr="006A3CDE">
              <w:t>1.26</w:t>
            </w:r>
          </w:p>
        </w:tc>
        <w:tc>
          <w:tcPr>
            <w:tcW w:w="1476" w:type="dxa"/>
            <w:tcBorders>
              <w:top w:val="single" w:sz="6" w:space="0" w:color="auto"/>
              <w:right w:val="single" w:sz="6" w:space="0" w:color="auto"/>
            </w:tcBorders>
            <w:vAlign w:val="center"/>
          </w:tcPr>
          <w:p w:rsidR="005B2621" w:rsidRPr="006A3CDE" w:rsidRDefault="005B2621" w:rsidP="008F542E">
            <w:pPr>
              <w:snapToGrid w:val="0"/>
              <w:jc w:val="center"/>
            </w:pPr>
            <w:r w:rsidRPr="006A3CDE">
              <w:t>1.26</w:t>
            </w:r>
          </w:p>
        </w:tc>
        <w:tc>
          <w:tcPr>
            <w:tcW w:w="1571" w:type="dxa"/>
            <w:tcBorders>
              <w:top w:val="single" w:sz="6" w:space="0" w:color="auto"/>
              <w:right w:val="single" w:sz="6" w:space="0" w:color="auto"/>
            </w:tcBorders>
            <w:vAlign w:val="center"/>
          </w:tcPr>
          <w:p w:rsidR="005B2621" w:rsidRPr="006A3CDE" w:rsidRDefault="005B2621" w:rsidP="008F542E">
            <w:pPr>
              <w:snapToGrid w:val="0"/>
              <w:jc w:val="center"/>
            </w:pPr>
            <w:r w:rsidRPr="006A3CDE">
              <w:t>3.59</w:t>
            </w:r>
          </w:p>
        </w:tc>
        <w:tc>
          <w:tcPr>
            <w:tcW w:w="1466" w:type="dxa"/>
            <w:tcBorders>
              <w:top w:val="single" w:sz="6" w:space="0" w:color="auto"/>
              <w:left w:val="single" w:sz="6" w:space="0" w:color="auto"/>
            </w:tcBorders>
            <w:vAlign w:val="center"/>
          </w:tcPr>
          <w:p w:rsidR="005B2621" w:rsidRPr="006A3CDE" w:rsidRDefault="005B2621" w:rsidP="008F542E">
            <w:pPr>
              <w:snapToGrid w:val="0"/>
              <w:jc w:val="center"/>
            </w:pPr>
            <w:r w:rsidRPr="006A3CDE">
              <w:t>3.59</w:t>
            </w:r>
          </w:p>
        </w:tc>
      </w:tr>
      <w:tr w:rsidR="005B2621" w:rsidRPr="006A3CDE" w:rsidTr="008F542E">
        <w:trPr>
          <w:cantSplit/>
          <w:trHeight w:val="80"/>
          <w:jc w:val="center"/>
        </w:trPr>
        <w:tc>
          <w:tcPr>
            <w:tcW w:w="2581" w:type="dxa"/>
            <w:tcBorders>
              <w:right w:val="single" w:sz="6" w:space="0" w:color="auto"/>
            </w:tcBorders>
            <w:vAlign w:val="center"/>
          </w:tcPr>
          <w:p w:rsidR="005B2621" w:rsidRPr="006A3CDE" w:rsidRDefault="005B2621" w:rsidP="008F542E">
            <w:pPr>
              <w:pStyle w:val="k42"/>
              <w:adjustRightInd w:val="0"/>
              <w:spacing w:beforeLines="0" w:before="0" w:line="240" w:lineRule="auto"/>
              <w:ind w:left="30" w:firstLineChars="0" w:firstLine="0"/>
              <w:rPr>
                <w:sz w:val="22"/>
              </w:rPr>
            </w:pPr>
            <w:r w:rsidRPr="006A3CDE">
              <w:rPr>
                <w:sz w:val="22"/>
              </w:rPr>
              <w:t>國內需求</w:t>
            </w:r>
          </w:p>
        </w:tc>
        <w:tc>
          <w:tcPr>
            <w:tcW w:w="1555" w:type="dxa"/>
            <w:tcBorders>
              <w:right w:val="single" w:sz="6" w:space="0" w:color="auto"/>
            </w:tcBorders>
            <w:vAlign w:val="center"/>
          </w:tcPr>
          <w:p w:rsidR="005B2621" w:rsidRPr="006A3CDE" w:rsidRDefault="005B2621" w:rsidP="008F542E">
            <w:pPr>
              <w:snapToGrid w:val="0"/>
              <w:jc w:val="center"/>
            </w:pPr>
            <w:r w:rsidRPr="006A3CDE">
              <w:t>0.14</w:t>
            </w:r>
          </w:p>
        </w:tc>
        <w:tc>
          <w:tcPr>
            <w:tcW w:w="1476" w:type="dxa"/>
            <w:tcBorders>
              <w:right w:val="single" w:sz="6" w:space="0" w:color="auto"/>
            </w:tcBorders>
            <w:vAlign w:val="center"/>
          </w:tcPr>
          <w:p w:rsidR="005B2621" w:rsidRPr="006A3CDE" w:rsidRDefault="005B2621" w:rsidP="008F542E">
            <w:pPr>
              <w:snapToGrid w:val="0"/>
              <w:jc w:val="center"/>
            </w:pPr>
            <w:r w:rsidRPr="006A3CDE">
              <w:t>0.11</w:t>
            </w:r>
          </w:p>
        </w:tc>
        <w:tc>
          <w:tcPr>
            <w:tcW w:w="1571" w:type="dxa"/>
            <w:tcBorders>
              <w:right w:val="single" w:sz="6" w:space="0" w:color="auto"/>
            </w:tcBorders>
            <w:vAlign w:val="center"/>
          </w:tcPr>
          <w:p w:rsidR="005B2621" w:rsidRPr="006A3CDE" w:rsidRDefault="005B2621" w:rsidP="008F542E">
            <w:pPr>
              <w:snapToGrid w:val="0"/>
              <w:jc w:val="center"/>
            </w:pPr>
            <w:r w:rsidRPr="006A3CDE">
              <w:t>2.24</w:t>
            </w:r>
          </w:p>
        </w:tc>
        <w:tc>
          <w:tcPr>
            <w:tcW w:w="1466" w:type="dxa"/>
            <w:tcBorders>
              <w:left w:val="single" w:sz="6" w:space="0" w:color="auto"/>
            </w:tcBorders>
            <w:vAlign w:val="center"/>
          </w:tcPr>
          <w:p w:rsidR="005B2621" w:rsidRPr="006A3CDE" w:rsidRDefault="005B2621" w:rsidP="008F542E">
            <w:pPr>
              <w:snapToGrid w:val="0"/>
              <w:jc w:val="center"/>
            </w:pPr>
            <w:r w:rsidRPr="006A3CDE">
              <w:t>1.81</w:t>
            </w:r>
          </w:p>
        </w:tc>
      </w:tr>
      <w:tr w:rsidR="005B2621" w:rsidRPr="006A3CDE" w:rsidTr="008F542E">
        <w:trPr>
          <w:cantSplit/>
          <w:trHeight w:val="229"/>
          <w:jc w:val="center"/>
        </w:trPr>
        <w:tc>
          <w:tcPr>
            <w:tcW w:w="2581" w:type="dxa"/>
            <w:tcBorders>
              <w:right w:val="single" w:sz="6" w:space="0" w:color="auto"/>
            </w:tcBorders>
            <w:vAlign w:val="center"/>
          </w:tcPr>
          <w:p w:rsidR="005B2621" w:rsidRPr="006A3CDE" w:rsidRDefault="005B2621" w:rsidP="008F542E">
            <w:pPr>
              <w:pStyle w:val="k42"/>
              <w:adjustRightInd w:val="0"/>
              <w:spacing w:beforeLines="0" w:before="0" w:line="240" w:lineRule="auto"/>
              <w:ind w:left="30" w:firstLineChars="0" w:firstLine="0"/>
              <w:rPr>
                <w:sz w:val="22"/>
              </w:rPr>
            </w:pPr>
            <w:r w:rsidRPr="006A3CDE">
              <w:rPr>
                <w:sz w:val="22"/>
              </w:rPr>
              <w:t xml:space="preserve">  </w:t>
            </w:r>
            <w:r w:rsidRPr="006A3CDE">
              <w:rPr>
                <w:sz w:val="22"/>
              </w:rPr>
              <w:t>民間消費</w:t>
            </w:r>
          </w:p>
        </w:tc>
        <w:tc>
          <w:tcPr>
            <w:tcW w:w="1555" w:type="dxa"/>
            <w:tcBorders>
              <w:right w:val="single" w:sz="6" w:space="0" w:color="auto"/>
            </w:tcBorders>
            <w:vAlign w:val="center"/>
          </w:tcPr>
          <w:p w:rsidR="005B2621" w:rsidRPr="006A3CDE" w:rsidRDefault="005B2621" w:rsidP="008F542E">
            <w:pPr>
              <w:snapToGrid w:val="0"/>
              <w:jc w:val="center"/>
            </w:pPr>
            <w:r w:rsidRPr="006A3CDE">
              <w:t>1.49</w:t>
            </w:r>
          </w:p>
        </w:tc>
        <w:tc>
          <w:tcPr>
            <w:tcW w:w="1476" w:type="dxa"/>
            <w:tcBorders>
              <w:right w:val="single" w:sz="6" w:space="0" w:color="auto"/>
            </w:tcBorders>
            <w:vAlign w:val="center"/>
          </w:tcPr>
          <w:p w:rsidR="005B2621" w:rsidRPr="006A3CDE" w:rsidRDefault="005B2621" w:rsidP="008F542E">
            <w:pPr>
              <w:snapToGrid w:val="0"/>
              <w:jc w:val="center"/>
            </w:pPr>
            <w:r w:rsidRPr="006A3CDE">
              <w:t>0.80</w:t>
            </w:r>
          </w:p>
        </w:tc>
        <w:tc>
          <w:tcPr>
            <w:tcW w:w="1571" w:type="dxa"/>
            <w:tcBorders>
              <w:right w:val="single" w:sz="6" w:space="0" w:color="auto"/>
            </w:tcBorders>
            <w:vAlign w:val="center"/>
          </w:tcPr>
          <w:p w:rsidR="005B2621" w:rsidRPr="006A3CDE" w:rsidRDefault="005B2621" w:rsidP="008F542E">
            <w:pPr>
              <w:snapToGrid w:val="0"/>
              <w:jc w:val="center"/>
            </w:pPr>
            <w:r w:rsidRPr="006A3CDE">
              <w:t>1.86</w:t>
            </w:r>
          </w:p>
        </w:tc>
        <w:tc>
          <w:tcPr>
            <w:tcW w:w="1466" w:type="dxa"/>
            <w:tcBorders>
              <w:left w:val="single" w:sz="6" w:space="0" w:color="auto"/>
            </w:tcBorders>
            <w:vAlign w:val="center"/>
          </w:tcPr>
          <w:p w:rsidR="005B2621" w:rsidRPr="006A3CDE" w:rsidRDefault="005B2621" w:rsidP="008F542E">
            <w:pPr>
              <w:snapToGrid w:val="0"/>
              <w:jc w:val="center"/>
            </w:pPr>
            <w:r w:rsidRPr="006A3CDE">
              <w:t>1.00</w:t>
            </w:r>
          </w:p>
        </w:tc>
      </w:tr>
      <w:tr w:rsidR="005B2621" w:rsidRPr="006A3CDE" w:rsidTr="008F542E">
        <w:trPr>
          <w:cantSplit/>
          <w:trHeight w:val="108"/>
          <w:jc w:val="center"/>
        </w:trPr>
        <w:tc>
          <w:tcPr>
            <w:tcW w:w="2581" w:type="dxa"/>
            <w:tcBorders>
              <w:right w:val="single" w:sz="6" w:space="0" w:color="auto"/>
            </w:tcBorders>
            <w:vAlign w:val="center"/>
          </w:tcPr>
          <w:p w:rsidR="005B2621" w:rsidRPr="006A3CDE" w:rsidRDefault="005B2621" w:rsidP="008F542E">
            <w:pPr>
              <w:pStyle w:val="k42"/>
              <w:adjustRightInd w:val="0"/>
              <w:spacing w:beforeLines="0" w:before="0" w:line="240" w:lineRule="auto"/>
              <w:ind w:left="30" w:firstLineChars="0" w:firstLine="0"/>
              <w:rPr>
                <w:sz w:val="22"/>
              </w:rPr>
            </w:pPr>
            <w:r w:rsidRPr="006A3CDE">
              <w:rPr>
                <w:sz w:val="22"/>
              </w:rPr>
              <w:t xml:space="preserve">  </w:t>
            </w:r>
            <w:r w:rsidRPr="006A3CDE">
              <w:rPr>
                <w:sz w:val="22"/>
              </w:rPr>
              <w:t>政府消費</w:t>
            </w:r>
          </w:p>
        </w:tc>
        <w:tc>
          <w:tcPr>
            <w:tcW w:w="1555" w:type="dxa"/>
            <w:tcBorders>
              <w:right w:val="single" w:sz="6" w:space="0" w:color="auto"/>
            </w:tcBorders>
            <w:vAlign w:val="center"/>
          </w:tcPr>
          <w:p w:rsidR="005B2621" w:rsidRPr="006A3CDE" w:rsidRDefault="005B2621" w:rsidP="008F542E">
            <w:pPr>
              <w:snapToGrid w:val="0"/>
              <w:jc w:val="center"/>
            </w:pPr>
            <w:r w:rsidRPr="006A3CDE">
              <w:t>0.39</w:t>
            </w:r>
          </w:p>
        </w:tc>
        <w:tc>
          <w:tcPr>
            <w:tcW w:w="1476" w:type="dxa"/>
            <w:tcBorders>
              <w:right w:val="single" w:sz="6" w:space="0" w:color="auto"/>
            </w:tcBorders>
            <w:vAlign w:val="center"/>
          </w:tcPr>
          <w:p w:rsidR="005B2621" w:rsidRPr="006A3CDE" w:rsidRDefault="005B2621" w:rsidP="008F542E">
            <w:pPr>
              <w:snapToGrid w:val="0"/>
              <w:jc w:val="center"/>
            </w:pPr>
            <w:r w:rsidRPr="006A3CDE">
              <w:t>0.04</w:t>
            </w:r>
          </w:p>
        </w:tc>
        <w:tc>
          <w:tcPr>
            <w:tcW w:w="1571" w:type="dxa"/>
            <w:tcBorders>
              <w:right w:val="single" w:sz="6" w:space="0" w:color="auto"/>
            </w:tcBorders>
            <w:vAlign w:val="center"/>
          </w:tcPr>
          <w:p w:rsidR="005B2621" w:rsidRPr="006A3CDE" w:rsidRDefault="005B2621" w:rsidP="008F542E">
            <w:pPr>
              <w:snapToGrid w:val="0"/>
              <w:jc w:val="center"/>
            </w:pPr>
            <w:r w:rsidRPr="006A3CDE">
              <w:t>-0.01</w:t>
            </w:r>
          </w:p>
        </w:tc>
        <w:tc>
          <w:tcPr>
            <w:tcW w:w="1466" w:type="dxa"/>
            <w:tcBorders>
              <w:left w:val="single" w:sz="6" w:space="0" w:color="auto"/>
            </w:tcBorders>
            <w:vAlign w:val="center"/>
          </w:tcPr>
          <w:p w:rsidR="005B2621" w:rsidRPr="006A3CDE" w:rsidRDefault="005B2621" w:rsidP="008F542E">
            <w:pPr>
              <w:snapToGrid w:val="0"/>
              <w:jc w:val="center"/>
            </w:pPr>
            <w:r w:rsidRPr="006A3CDE">
              <w:t>0.00</w:t>
            </w:r>
          </w:p>
        </w:tc>
      </w:tr>
      <w:tr w:rsidR="005B2621" w:rsidRPr="006A3CDE" w:rsidTr="008F542E">
        <w:trPr>
          <w:cantSplit/>
          <w:trHeight w:val="254"/>
          <w:jc w:val="center"/>
        </w:trPr>
        <w:tc>
          <w:tcPr>
            <w:tcW w:w="2581" w:type="dxa"/>
            <w:tcBorders>
              <w:right w:val="single" w:sz="6" w:space="0" w:color="auto"/>
            </w:tcBorders>
            <w:vAlign w:val="center"/>
          </w:tcPr>
          <w:p w:rsidR="005B2621" w:rsidRPr="006A3CDE" w:rsidRDefault="005B2621" w:rsidP="008F542E">
            <w:pPr>
              <w:pStyle w:val="k42"/>
              <w:adjustRightInd w:val="0"/>
              <w:spacing w:beforeLines="0" w:before="0" w:line="240" w:lineRule="auto"/>
              <w:ind w:left="30" w:firstLineChars="0" w:firstLine="0"/>
              <w:rPr>
                <w:sz w:val="22"/>
              </w:rPr>
            </w:pPr>
            <w:r w:rsidRPr="006A3CDE">
              <w:rPr>
                <w:sz w:val="22"/>
              </w:rPr>
              <w:t xml:space="preserve">  </w:t>
            </w:r>
            <w:r w:rsidRPr="006A3CDE">
              <w:rPr>
                <w:sz w:val="22"/>
              </w:rPr>
              <w:t>國內投資</w:t>
            </w:r>
          </w:p>
        </w:tc>
        <w:tc>
          <w:tcPr>
            <w:tcW w:w="1555" w:type="dxa"/>
            <w:tcBorders>
              <w:right w:val="single" w:sz="6" w:space="0" w:color="auto"/>
            </w:tcBorders>
            <w:vAlign w:val="center"/>
          </w:tcPr>
          <w:p w:rsidR="005B2621" w:rsidRPr="006A3CDE" w:rsidRDefault="005B2621" w:rsidP="008F542E">
            <w:pPr>
              <w:snapToGrid w:val="0"/>
              <w:jc w:val="center"/>
            </w:pPr>
            <w:r w:rsidRPr="006A3CDE">
              <w:t>-4.39</w:t>
            </w:r>
          </w:p>
        </w:tc>
        <w:tc>
          <w:tcPr>
            <w:tcW w:w="1476" w:type="dxa"/>
            <w:tcBorders>
              <w:right w:val="single" w:sz="6" w:space="0" w:color="auto"/>
            </w:tcBorders>
            <w:vAlign w:val="center"/>
          </w:tcPr>
          <w:p w:rsidR="005B2621" w:rsidRPr="006A3CDE" w:rsidRDefault="005B2621" w:rsidP="008F542E">
            <w:pPr>
              <w:snapToGrid w:val="0"/>
              <w:jc w:val="center"/>
            </w:pPr>
            <w:r w:rsidRPr="006A3CDE">
              <w:t>-0.74</w:t>
            </w:r>
          </w:p>
        </w:tc>
        <w:tc>
          <w:tcPr>
            <w:tcW w:w="1571" w:type="dxa"/>
            <w:tcBorders>
              <w:right w:val="single" w:sz="6" w:space="0" w:color="auto"/>
            </w:tcBorders>
            <w:vAlign w:val="center"/>
          </w:tcPr>
          <w:p w:rsidR="005B2621" w:rsidRPr="006A3CDE" w:rsidRDefault="005B2621" w:rsidP="008F542E">
            <w:pPr>
              <w:snapToGrid w:val="0"/>
              <w:jc w:val="center"/>
            </w:pPr>
            <w:r w:rsidRPr="006A3CDE">
              <w:t>4.81</w:t>
            </w:r>
          </w:p>
        </w:tc>
        <w:tc>
          <w:tcPr>
            <w:tcW w:w="1466" w:type="dxa"/>
            <w:tcBorders>
              <w:left w:val="single" w:sz="6" w:space="0" w:color="auto"/>
            </w:tcBorders>
            <w:vAlign w:val="center"/>
          </w:tcPr>
          <w:p w:rsidR="005B2621" w:rsidRPr="006A3CDE" w:rsidRDefault="005B2621" w:rsidP="008F542E">
            <w:pPr>
              <w:snapToGrid w:val="0"/>
              <w:jc w:val="center"/>
            </w:pPr>
            <w:r w:rsidRPr="006A3CDE">
              <w:t>0.77</w:t>
            </w:r>
          </w:p>
        </w:tc>
      </w:tr>
      <w:tr w:rsidR="005B2621" w:rsidRPr="006A3CDE" w:rsidTr="008F542E">
        <w:trPr>
          <w:cantSplit/>
          <w:trHeight w:val="210"/>
          <w:jc w:val="center"/>
        </w:trPr>
        <w:tc>
          <w:tcPr>
            <w:tcW w:w="2581" w:type="dxa"/>
            <w:tcBorders>
              <w:right w:val="single" w:sz="4" w:space="0" w:color="auto"/>
            </w:tcBorders>
            <w:vAlign w:val="center"/>
          </w:tcPr>
          <w:p w:rsidR="005B2621" w:rsidRPr="006A3CDE" w:rsidRDefault="005B2621" w:rsidP="008F542E">
            <w:pPr>
              <w:pStyle w:val="k42"/>
              <w:adjustRightInd w:val="0"/>
              <w:spacing w:beforeLines="0" w:before="0" w:line="240" w:lineRule="auto"/>
              <w:ind w:left="30" w:firstLineChars="0" w:firstLine="0"/>
              <w:rPr>
                <w:sz w:val="22"/>
              </w:rPr>
            </w:pPr>
            <w:r w:rsidRPr="006A3CDE">
              <w:rPr>
                <w:sz w:val="22"/>
              </w:rPr>
              <w:t xml:space="preserve">    </w:t>
            </w:r>
            <w:r w:rsidRPr="006A3CDE">
              <w:rPr>
                <w:sz w:val="22"/>
              </w:rPr>
              <w:t>民間</w:t>
            </w:r>
          </w:p>
        </w:tc>
        <w:tc>
          <w:tcPr>
            <w:tcW w:w="1555" w:type="dxa"/>
            <w:tcBorders>
              <w:left w:val="single" w:sz="4" w:space="0" w:color="auto"/>
              <w:right w:val="single" w:sz="4" w:space="0" w:color="auto"/>
            </w:tcBorders>
            <w:vAlign w:val="center"/>
          </w:tcPr>
          <w:p w:rsidR="005B2621" w:rsidRPr="006A3CDE" w:rsidRDefault="005B2621" w:rsidP="008F542E">
            <w:pPr>
              <w:snapToGrid w:val="0"/>
              <w:jc w:val="center"/>
            </w:pPr>
            <w:r w:rsidRPr="006A3CDE">
              <w:t>-2.25</w:t>
            </w:r>
          </w:p>
        </w:tc>
        <w:tc>
          <w:tcPr>
            <w:tcW w:w="1476" w:type="dxa"/>
            <w:tcBorders>
              <w:left w:val="single" w:sz="4" w:space="0" w:color="auto"/>
              <w:right w:val="single" w:sz="4" w:space="0" w:color="auto"/>
            </w:tcBorders>
            <w:vAlign w:val="center"/>
          </w:tcPr>
          <w:p w:rsidR="005B2621" w:rsidRPr="006A3CDE" w:rsidRDefault="005B2621" w:rsidP="008F542E">
            <w:pPr>
              <w:snapToGrid w:val="0"/>
              <w:jc w:val="center"/>
            </w:pPr>
            <w:r w:rsidRPr="006A3CDE">
              <w:t>-0.29</w:t>
            </w:r>
          </w:p>
        </w:tc>
        <w:tc>
          <w:tcPr>
            <w:tcW w:w="1571" w:type="dxa"/>
            <w:tcBorders>
              <w:left w:val="single" w:sz="4" w:space="0" w:color="auto"/>
              <w:right w:val="single" w:sz="4" w:space="0" w:color="auto"/>
            </w:tcBorders>
            <w:vAlign w:val="center"/>
          </w:tcPr>
          <w:p w:rsidR="005B2621" w:rsidRPr="006A3CDE" w:rsidRDefault="005B2621" w:rsidP="008F542E">
            <w:pPr>
              <w:snapToGrid w:val="0"/>
              <w:jc w:val="center"/>
            </w:pPr>
            <w:r w:rsidRPr="006A3CDE">
              <w:t>7.37</w:t>
            </w:r>
          </w:p>
        </w:tc>
        <w:tc>
          <w:tcPr>
            <w:tcW w:w="1466" w:type="dxa"/>
            <w:tcBorders>
              <w:left w:val="single" w:sz="4" w:space="0" w:color="auto"/>
            </w:tcBorders>
            <w:vAlign w:val="center"/>
          </w:tcPr>
          <w:p w:rsidR="005B2621" w:rsidRPr="006A3CDE" w:rsidRDefault="005B2621" w:rsidP="008F542E">
            <w:pPr>
              <w:snapToGrid w:val="0"/>
              <w:jc w:val="center"/>
            </w:pPr>
            <w:r w:rsidRPr="006A3CDE">
              <w:t>0.93</w:t>
            </w:r>
          </w:p>
        </w:tc>
      </w:tr>
      <w:tr w:rsidR="005B2621" w:rsidRPr="006A3CDE" w:rsidTr="008F542E">
        <w:trPr>
          <w:cantSplit/>
          <w:trHeight w:val="294"/>
          <w:jc w:val="center"/>
        </w:trPr>
        <w:tc>
          <w:tcPr>
            <w:tcW w:w="2581" w:type="dxa"/>
            <w:tcBorders>
              <w:right w:val="single" w:sz="4" w:space="0" w:color="auto"/>
            </w:tcBorders>
            <w:vAlign w:val="center"/>
          </w:tcPr>
          <w:p w:rsidR="005B2621" w:rsidRPr="006A3CDE" w:rsidRDefault="005B2621" w:rsidP="008F542E">
            <w:pPr>
              <w:pStyle w:val="k42"/>
              <w:adjustRightInd w:val="0"/>
              <w:spacing w:beforeLines="0" w:before="0" w:line="240" w:lineRule="auto"/>
              <w:ind w:left="30" w:firstLineChars="0" w:firstLine="0"/>
              <w:rPr>
                <w:sz w:val="22"/>
              </w:rPr>
            </w:pPr>
            <w:r w:rsidRPr="006A3CDE">
              <w:rPr>
                <w:sz w:val="22"/>
              </w:rPr>
              <w:t xml:space="preserve">    </w:t>
            </w:r>
            <w:r w:rsidRPr="006A3CDE">
              <w:rPr>
                <w:sz w:val="22"/>
              </w:rPr>
              <w:t>公營</w:t>
            </w:r>
          </w:p>
        </w:tc>
        <w:tc>
          <w:tcPr>
            <w:tcW w:w="1555" w:type="dxa"/>
            <w:tcBorders>
              <w:left w:val="single" w:sz="4" w:space="0" w:color="auto"/>
              <w:right w:val="single" w:sz="4" w:space="0" w:color="auto"/>
            </w:tcBorders>
            <w:vAlign w:val="center"/>
          </w:tcPr>
          <w:p w:rsidR="005B2621" w:rsidRPr="006A3CDE" w:rsidRDefault="005B2621" w:rsidP="008F542E">
            <w:pPr>
              <w:snapToGrid w:val="0"/>
              <w:jc w:val="center"/>
            </w:pPr>
            <w:r w:rsidRPr="006A3CDE">
              <w:t>-9.03</w:t>
            </w:r>
          </w:p>
        </w:tc>
        <w:tc>
          <w:tcPr>
            <w:tcW w:w="1476" w:type="dxa"/>
            <w:tcBorders>
              <w:left w:val="single" w:sz="4" w:space="0" w:color="auto"/>
              <w:right w:val="single" w:sz="4" w:space="0" w:color="auto"/>
            </w:tcBorders>
            <w:vAlign w:val="center"/>
          </w:tcPr>
          <w:p w:rsidR="005B2621" w:rsidRPr="006A3CDE" w:rsidRDefault="005B2621" w:rsidP="008F542E">
            <w:pPr>
              <w:snapToGrid w:val="0"/>
              <w:jc w:val="center"/>
            </w:pPr>
            <w:r w:rsidRPr="006A3CDE">
              <w:t>-0.11</w:t>
            </w:r>
          </w:p>
        </w:tc>
        <w:tc>
          <w:tcPr>
            <w:tcW w:w="1571" w:type="dxa"/>
            <w:tcBorders>
              <w:left w:val="single" w:sz="4" w:space="0" w:color="auto"/>
              <w:right w:val="single" w:sz="4" w:space="0" w:color="auto"/>
            </w:tcBorders>
            <w:vAlign w:val="center"/>
          </w:tcPr>
          <w:p w:rsidR="005B2621" w:rsidRPr="006A3CDE" w:rsidRDefault="005B2621" w:rsidP="008F542E">
            <w:pPr>
              <w:snapToGrid w:val="0"/>
              <w:jc w:val="center"/>
            </w:pPr>
            <w:r w:rsidRPr="006A3CDE">
              <w:t>0.42</w:t>
            </w:r>
          </w:p>
        </w:tc>
        <w:tc>
          <w:tcPr>
            <w:tcW w:w="1466" w:type="dxa"/>
            <w:tcBorders>
              <w:left w:val="single" w:sz="4" w:space="0" w:color="auto"/>
            </w:tcBorders>
            <w:vAlign w:val="center"/>
          </w:tcPr>
          <w:p w:rsidR="005B2621" w:rsidRPr="006A3CDE" w:rsidRDefault="005B2621" w:rsidP="008F542E">
            <w:pPr>
              <w:snapToGrid w:val="0"/>
              <w:jc w:val="center"/>
            </w:pPr>
            <w:r w:rsidRPr="006A3CDE">
              <w:t>0.00</w:t>
            </w:r>
          </w:p>
        </w:tc>
      </w:tr>
      <w:tr w:rsidR="005B2621" w:rsidRPr="006A3CDE" w:rsidTr="008F542E">
        <w:trPr>
          <w:cantSplit/>
          <w:trHeight w:val="96"/>
          <w:jc w:val="center"/>
        </w:trPr>
        <w:tc>
          <w:tcPr>
            <w:tcW w:w="2581" w:type="dxa"/>
            <w:tcBorders>
              <w:right w:val="single" w:sz="4" w:space="0" w:color="auto"/>
            </w:tcBorders>
            <w:vAlign w:val="center"/>
          </w:tcPr>
          <w:p w:rsidR="005B2621" w:rsidRPr="006A3CDE" w:rsidRDefault="005B2621" w:rsidP="008F542E">
            <w:pPr>
              <w:pStyle w:val="k42"/>
              <w:adjustRightInd w:val="0"/>
              <w:spacing w:beforeLines="0" w:before="0" w:line="240" w:lineRule="auto"/>
              <w:ind w:left="30" w:firstLineChars="0" w:firstLine="0"/>
              <w:rPr>
                <w:sz w:val="22"/>
              </w:rPr>
            </w:pPr>
            <w:r w:rsidRPr="006A3CDE">
              <w:rPr>
                <w:sz w:val="22"/>
              </w:rPr>
              <w:t xml:space="preserve">    </w:t>
            </w:r>
            <w:r w:rsidRPr="006A3CDE">
              <w:rPr>
                <w:sz w:val="22"/>
              </w:rPr>
              <w:t>政府</w:t>
            </w:r>
          </w:p>
        </w:tc>
        <w:tc>
          <w:tcPr>
            <w:tcW w:w="1555" w:type="dxa"/>
            <w:tcBorders>
              <w:left w:val="single" w:sz="4" w:space="0" w:color="auto"/>
              <w:right w:val="single" w:sz="4" w:space="0" w:color="auto"/>
            </w:tcBorders>
            <w:vAlign w:val="center"/>
          </w:tcPr>
          <w:p w:rsidR="005B2621" w:rsidRPr="006A3CDE" w:rsidRDefault="005B2621" w:rsidP="008F542E">
            <w:pPr>
              <w:snapToGrid w:val="0"/>
              <w:jc w:val="center"/>
            </w:pPr>
            <w:r w:rsidRPr="006A3CDE">
              <w:t>-12.77</w:t>
            </w:r>
          </w:p>
        </w:tc>
        <w:tc>
          <w:tcPr>
            <w:tcW w:w="1476" w:type="dxa"/>
            <w:tcBorders>
              <w:left w:val="single" w:sz="4" w:space="0" w:color="auto"/>
              <w:right w:val="single" w:sz="4" w:space="0" w:color="auto"/>
            </w:tcBorders>
            <w:vAlign w:val="center"/>
          </w:tcPr>
          <w:p w:rsidR="005B2621" w:rsidRPr="006A3CDE" w:rsidRDefault="005B2621" w:rsidP="008F542E">
            <w:pPr>
              <w:snapToGrid w:val="0"/>
              <w:jc w:val="center"/>
            </w:pPr>
            <w:r w:rsidRPr="006A3CDE">
              <w:t>-0.34</w:t>
            </w:r>
          </w:p>
        </w:tc>
        <w:tc>
          <w:tcPr>
            <w:tcW w:w="1571" w:type="dxa"/>
            <w:tcBorders>
              <w:left w:val="single" w:sz="4" w:space="0" w:color="auto"/>
              <w:right w:val="single" w:sz="4" w:space="0" w:color="auto"/>
            </w:tcBorders>
            <w:vAlign w:val="center"/>
          </w:tcPr>
          <w:p w:rsidR="005B2621" w:rsidRPr="006A3CDE" w:rsidRDefault="005B2621" w:rsidP="008F542E">
            <w:pPr>
              <w:snapToGrid w:val="0"/>
              <w:jc w:val="center"/>
            </w:pPr>
            <w:r w:rsidRPr="006A3CDE">
              <w:t>-7.18</w:t>
            </w:r>
          </w:p>
        </w:tc>
        <w:tc>
          <w:tcPr>
            <w:tcW w:w="1466" w:type="dxa"/>
            <w:tcBorders>
              <w:left w:val="single" w:sz="4" w:space="0" w:color="auto"/>
            </w:tcBorders>
            <w:vAlign w:val="center"/>
          </w:tcPr>
          <w:p w:rsidR="005B2621" w:rsidRPr="006A3CDE" w:rsidRDefault="005B2621" w:rsidP="008F542E">
            <w:pPr>
              <w:snapToGrid w:val="0"/>
              <w:jc w:val="center"/>
            </w:pPr>
            <w:r w:rsidRPr="006A3CDE">
              <w:t>-0.16</w:t>
            </w:r>
          </w:p>
        </w:tc>
      </w:tr>
      <w:tr w:rsidR="005B2621" w:rsidRPr="006A3CDE" w:rsidTr="008F542E">
        <w:trPr>
          <w:cantSplit/>
          <w:jc w:val="center"/>
        </w:trPr>
        <w:tc>
          <w:tcPr>
            <w:tcW w:w="2581" w:type="dxa"/>
            <w:tcBorders>
              <w:right w:val="single" w:sz="6" w:space="0" w:color="auto"/>
            </w:tcBorders>
            <w:vAlign w:val="center"/>
          </w:tcPr>
          <w:p w:rsidR="005B2621" w:rsidRPr="006A3CDE" w:rsidRDefault="005B2621" w:rsidP="008F542E">
            <w:pPr>
              <w:pStyle w:val="k42"/>
              <w:adjustRightInd w:val="0"/>
              <w:spacing w:beforeLines="0" w:before="0" w:line="240" w:lineRule="auto"/>
              <w:ind w:left="30" w:firstLineChars="0" w:firstLine="0"/>
              <w:rPr>
                <w:sz w:val="22"/>
              </w:rPr>
            </w:pPr>
            <w:r w:rsidRPr="006A3CDE">
              <w:rPr>
                <w:sz w:val="22"/>
              </w:rPr>
              <w:t>國外淨需求</w:t>
            </w:r>
          </w:p>
        </w:tc>
        <w:tc>
          <w:tcPr>
            <w:tcW w:w="1555" w:type="dxa"/>
            <w:tcBorders>
              <w:right w:val="single" w:sz="6" w:space="0" w:color="auto"/>
            </w:tcBorders>
            <w:vAlign w:val="center"/>
          </w:tcPr>
          <w:p w:rsidR="005B2621" w:rsidRPr="006A3CDE" w:rsidRDefault="005B2621" w:rsidP="008F542E">
            <w:pPr>
              <w:snapToGrid w:val="0"/>
              <w:jc w:val="center"/>
            </w:pPr>
            <w:r w:rsidRPr="006A3CDE">
              <w:t>-</w:t>
            </w:r>
          </w:p>
        </w:tc>
        <w:tc>
          <w:tcPr>
            <w:tcW w:w="1476" w:type="dxa"/>
            <w:tcBorders>
              <w:right w:val="single" w:sz="6" w:space="0" w:color="auto"/>
            </w:tcBorders>
            <w:vAlign w:val="center"/>
          </w:tcPr>
          <w:p w:rsidR="005B2621" w:rsidRPr="006A3CDE" w:rsidRDefault="005B2621" w:rsidP="008F542E">
            <w:pPr>
              <w:snapToGrid w:val="0"/>
              <w:jc w:val="center"/>
            </w:pPr>
            <w:r w:rsidRPr="006A3CDE">
              <w:t>1.14</w:t>
            </w:r>
          </w:p>
        </w:tc>
        <w:tc>
          <w:tcPr>
            <w:tcW w:w="1571" w:type="dxa"/>
            <w:tcBorders>
              <w:right w:val="single" w:sz="6" w:space="0" w:color="auto"/>
            </w:tcBorders>
            <w:vAlign w:val="center"/>
          </w:tcPr>
          <w:p w:rsidR="005B2621" w:rsidRPr="006A3CDE" w:rsidRDefault="005B2621" w:rsidP="008F542E">
            <w:pPr>
              <w:snapToGrid w:val="0"/>
              <w:jc w:val="center"/>
            </w:pPr>
            <w:r w:rsidRPr="006A3CDE">
              <w:t>-</w:t>
            </w:r>
          </w:p>
        </w:tc>
        <w:tc>
          <w:tcPr>
            <w:tcW w:w="1466" w:type="dxa"/>
            <w:tcBorders>
              <w:left w:val="single" w:sz="6" w:space="0" w:color="auto"/>
            </w:tcBorders>
            <w:vAlign w:val="center"/>
          </w:tcPr>
          <w:p w:rsidR="005B2621" w:rsidRPr="006A3CDE" w:rsidRDefault="005B2621" w:rsidP="008F542E">
            <w:pPr>
              <w:snapToGrid w:val="0"/>
              <w:jc w:val="center"/>
            </w:pPr>
            <w:r w:rsidRPr="006A3CDE">
              <w:t>1.78</w:t>
            </w:r>
          </w:p>
        </w:tc>
      </w:tr>
      <w:tr w:rsidR="005B2621" w:rsidRPr="006A3CDE" w:rsidTr="008F542E">
        <w:trPr>
          <w:cantSplit/>
          <w:jc w:val="center"/>
        </w:trPr>
        <w:tc>
          <w:tcPr>
            <w:tcW w:w="2581" w:type="dxa"/>
            <w:tcBorders>
              <w:right w:val="single" w:sz="6" w:space="0" w:color="auto"/>
            </w:tcBorders>
            <w:vAlign w:val="center"/>
          </w:tcPr>
          <w:p w:rsidR="005B2621" w:rsidRPr="006A3CDE" w:rsidRDefault="005B2621" w:rsidP="008F542E">
            <w:pPr>
              <w:pStyle w:val="ad"/>
              <w:adjustRightInd w:val="0"/>
              <w:snapToGrid w:val="0"/>
              <w:spacing w:line="240" w:lineRule="auto"/>
              <w:ind w:left="360" w:firstLineChars="0" w:firstLine="0"/>
            </w:pPr>
            <w:r w:rsidRPr="006A3CDE">
              <w:t xml:space="preserve">  </w:t>
            </w:r>
            <w:r w:rsidRPr="006A3CDE">
              <w:t>輸出</w:t>
            </w:r>
            <w:r w:rsidRPr="006A3CDE">
              <w:t>(</w:t>
            </w:r>
            <w:r w:rsidRPr="006A3CDE">
              <w:t>含商品及勞務</w:t>
            </w:r>
            <w:r w:rsidRPr="006A3CDE">
              <w:t>)</w:t>
            </w:r>
          </w:p>
        </w:tc>
        <w:tc>
          <w:tcPr>
            <w:tcW w:w="1555" w:type="dxa"/>
            <w:tcBorders>
              <w:right w:val="single" w:sz="6" w:space="0" w:color="auto"/>
            </w:tcBorders>
            <w:vAlign w:val="center"/>
          </w:tcPr>
          <w:p w:rsidR="005B2621" w:rsidRPr="006A3CDE" w:rsidRDefault="005B2621" w:rsidP="008F542E">
            <w:pPr>
              <w:snapToGrid w:val="0"/>
              <w:jc w:val="center"/>
            </w:pPr>
            <w:r w:rsidRPr="006A3CDE">
              <w:t>0.13</w:t>
            </w:r>
          </w:p>
        </w:tc>
        <w:tc>
          <w:tcPr>
            <w:tcW w:w="1476" w:type="dxa"/>
            <w:tcBorders>
              <w:right w:val="single" w:sz="6" w:space="0" w:color="auto"/>
            </w:tcBorders>
            <w:vAlign w:val="center"/>
          </w:tcPr>
          <w:p w:rsidR="005B2621" w:rsidRPr="006A3CDE" w:rsidRDefault="005B2621" w:rsidP="008F542E">
            <w:pPr>
              <w:snapToGrid w:val="0"/>
              <w:jc w:val="center"/>
            </w:pPr>
            <w:r w:rsidRPr="006A3CDE">
              <w:t>0.09</w:t>
            </w:r>
          </w:p>
        </w:tc>
        <w:tc>
          <w:tcPr>
            <w:tcW w:w="1571" w:type="dxa"/>
            <w:tcBorders>
              <w:right w:val="single" w:sz="6" w:space="0" w:color="auto"/>
            </w:tcBorders>
            <w:vAlign w:val="center"/>
          </w:tcPr>
          <w:p w:rsidR="005B2621" w:rsidRPr="006A3CDE" w:rsidRDefault="005B2621" w:rsidP="008F542E">
            <w:pPr>
              <w:snapToGrid w:val="0"/>
              <w:jc w:val="center"/>
            </w:pPr>
            <w:r w:rsidRPr="006A3CDE">
              <w:t>6.35</w:t>
            </w:r>
          </w:p>
        </w:tc>
        <w:tc>
          <w:tcPr>
            <w:tcW w:w="1466" w:type="dxa"/>
            <w:tcBorders>
              <w:left w:val="single" w:sz="6" w:space="0" w:color="auto"/>
            </w:tcBorders>
            <w:vAlign w:val="center"/>
          </w:tcPr>
          <w:p w:rsidR="005B2621" w:rsidRPr="006A3CDE" w:rsidRDefault="005B2621" w:rsidP="008F542E">
            <w:pPr>
              <w:snapToGrid w:val="0"/>
              <w:jc w:val="center"/>
            </w:pPr>
            <w:r w:rsidRPr="006A3CDE">
              <w:t>4.68</w:t>
            </w:r>
          </w:p>
        </w:tc>
      </w:tr>
      <w:tr w:rsidR="005B2621" w:rsidRPr="006A3CDE" w:rsidTr="008F542E">
        <w:trPr>
          <w:cantSplit/>
          <w:jc w:val="center"/>
        </w:trPr>
        <w:tc>
          <w:tcPr>
            <w:tcW w:w="2581" w:type="dxa"/>
            <w:tcBorders>
              <w:bottom w:val="dashSmallGap" w:sz="4" w:space="0" w:color="auto"/>
              <w:right w:val="single" w:sz="6" w:space="0" w:color="auto"/>
            </w:tcBorders>
            <w:vAlign w:val="center"/>
          </w:tcPr>
          <w:p w:rsidR="005B2621" w:rsidRPr="006A3CDE" w:rsidRDefault="005B2621" w:rsidP="008F542E">
            <w:pPr>
              <w:pStyle w:val="k42"/>
              <w:adjustRightInd w:val="0"/>
              <w:spacing w:beforeLines="0" w:before="0" w:line="240" w:lineRule="auto"/>
              <w:ind w:left="30" w:firstLineChars="0" w:firstLine="0"/>
              <w:rPr>
                <w:sz w:val="22"/>
              </w:rPr>
            </w:pPr>
            <w:r w:rsidRPr="006A3CDE">
              <w:rPr>
                <w:sz w:val="22"/>
              </w:rPr>
              <w:t xml:space="preserve"> </w:t>
            </w:r>
            <w:r w:rsidRPr="006A3CDE">
              <w:rPr>
                <w:sz w:val="22"/>
              </w:rPr>
              <w:t>減：輸入</w:t>
            </w:r>
            <w:r w:rsidRPr="006A3CDE">
              <w:rPr>
                <w:sz w:val="22"/>
              </w:rPr>
              <w:t>(</w:t>
            </w:r>
            <w:r w:rsidRPr="006A3CDE">
              <w:rPr>
                <w:sz w:val="22"/>
              </w:rPr>
              <w:t>含商品及勞務</w:t>
            </w:r>
            <w:r w:rsidRPr="006A3CDE">
              <w:rPr>
                <w:sz w:val="22"/>
              </w:rPr>
              <w:t>)</w:t>
            </w:r>
          </w:p>
        </w:tc>
        <w:tc>
          <w:tcPr>
            <w:tcW w:w="1555" w:type="dxa"/>
            <w:tcBorders>
              <w:bottom w:val="dashSmallGap" w:sz="4" w:space="0" w:color="auto"/>
              <w:right w:val="single" w:sz="6" w:space="0" w:color="auto"/>
            </w:tcBorders>
            <w:vAlign w:val="center"/>
          </w:tcPr>
          <w:p w:rsidR="005B2621" w:rsidRPr="006A3CDE" w:rsidRDefault="005B2621" w:rsidP="008F542E">
            <w:pPr>
              <w:snapToGrid w:val="0"/>
              <w:jc w:val="center"/>
            </w:pPr>
            <w:r w:rsidRPr="006A3CDE">
              <w:t>-1.87</w:t>
            </w:r>
          </w:p>
        </w:tc>
        <w:tc>
          <w:tcPr>
            <w:tcW w:w="1476" w:type="dxa"/>
            <w:tcBorders>
              <w:bottom w:val="dashSmallGap" w:sz="4" w:space="0" w:color="auto"/>
              <w:right w:val="single" w:sz="6" w:space="0" w:color="auto"/>
            </w:tcBorders>
            <w:vAlign w:val="center"/>
          </w:tcPr>
          <w:p w:rsidR="005B2621" w:rsidRPr="006A3CDE" w:rsidRDefault="005B2621" w:rsidP="008F542E">
            <w:pPr>
              <w:snapToGrid w:val="0"/>
              <w:jc w:val="center"/>
            </w:pPr>
            <w:r w:rsidRPr="006A3CDE">
              <w:t>-1.05</w:t>
            </w:r>
          </w:p>
        </w:tc>
        <w:tc>
          <w:tcPr>
            <w:tcW w:w="1571" w:type="dxa"/>
            <w:tcBorders>
              <w:bottom w:val="dashSmallGap" w:sz="4" w:space="0" w:color="auto"/>
              <w:right w:val="single" w:sz="6" w:space="0" w:color="auto"/>
            </w:tcBorders>
            <w:vAlign w:val="center"/>
          </w:tcPr>
          <w:p w:rsidR="005B2621" w:rsidRPr="006A3CDE" w:rsidRDefault="005B2621" w:rsidP="008F542E">
            <w:pPr>
              <w:snapToGrid w:val="0"/>
              <w:jc w:val="center"/>
            </w:pPr>
            <w:r w:rsidRPr="006A3CDE">
              <w:t>5.34</w:t>
            </w:r>
          </w:p>
        </w:tc>
        <w:tc>
          <w:tcPr>
            <w:tcW w:w="1466" w:type="dxa"/>
            <w:tcBorders>
              <w:left w:val="single" w:sz="6" w:space="0" w:color="auto"/>
              <w:bottom w:val="dashSmallGap" w:sz="4" w:space="0" w:color="auto"/>
            </w:tcBorders>
            <w:vAlign w:val="center"/>
          </w:tcPr>
          <w:p w:rsidR="005B2621" w:rsidRPr="006A3CDE" w:rsidRDefault="005B2621" w:rsidP="008F542E">
            <w:pPr>
              <w:snapToGrid w:val="0"/>
              <w:jc w:val="center"/>
            </w:pPr>
            <w:r w:rsidRPr="006A3CDE">
              <w:t>2.90</w:t>
            </w:r>
          </w:p>
        </w:tc>
      </w:tr>
      <w:tr w:rsidR="005B2621" w:rsidRPr="006A3CDE" w:rsidTr="008F542E">
        <w:trPr>
          <w:cantSplit/>
          <w:trHeight w:val="143"/>
          <w:jc w:val="center"/>
        </w:trPr>
        <w:tc>
          <w:tcPr>
            <w:tcW w:w="2581" w:type="dxa"/>
            <w:tcBorders>
              <w:right w:val="single" w:sz="6" w:space="0" w:color="auto"/>
            </w:tcBorders>
          </w:tcPr>
          <w:p w:rsidR="005B2621" w:rsidRPr="006A3CDE" w:rsidRDefault="005B2621" w:rsidP="008F542E">
            <w:pPr>
              <w:pStyle w:val="k12"/>
              <w:adjustRightInd w:val="0"/>
              <w:snapToGrid w:val="0"/>
              <w:spacing w:before="0" w:beforeAutospacing="0" w:after="0" w:afterAutospacing="0"/>
              <w:ind w:left="30"/>
              <w:rPr>
                <w:rFonts w:ascii="Times New Roman" w:eastAsia="標楷體"/>
                <w:sz w:val="22"/>
              </w:rPr>
            </w:pPr>
            <w:r w:rsidRPr="006A3CDE">
              <w:rPr>
                <w:rFonts w:ascii="Times New Roman" w:eastAsia="標楷體"/>
                <w:sz w:val="22"/>
              </w:rPr>
              <w:t>躉售物價（</w:t>
            </w:r>
            <w:r w:rsidRPr="006A3CDE">
              <w:rPr>
                <w:rFonts w:ascii="Times New Roman" w:eastAsia="標楷體"/>
                <w:sz w:val="22"/>
              </w:rPr>
              <w:t>WPI</w:t>
            </w:r>
            <w:r w:rsidRPr="006A3CDE">
              <w:rPr>
                <w:rFonts w:ascii="Times New Roman" w:eastAsia="標楷體"/>
                <w:sz w:val="22"/>
              </w:rPr>
              <w:t>）</w:t>
            </w:r>
          </w:p>
        </w:tc>
        <w:tc>
          <w:tcPr>
            <w:tcW w:w="1555" w:type="dxa"/>
            <w:tcBorders>
              <w:right w:val="single" w:sz="6" w:space="0" w:color="auto"/>
            </w:tcBorders>
          </w:tcPr>
          <w:p w:rsidR="005B2621" w:rsidRPr="006A3CDE" w:rsidRDefault="005B2621" w:rsidP="008F542E">
            <w:pPr>
              <w:snapToGrid w:val="0"/>
              <w:jc w:val="center"/>
            </w:pPr>
            <w:r w:rsidRPr="006A3CDE">
              <w:t>-1.16</w:t>
            </w:r>
          </w:p>
        </w:tc>
        <w:tc>
          <w:tcPr>
            <w:tcW w:w="1476" w:type="dxa"/>
            <w:tcBorders>
              <w:right w:val="single" w:sz="6" w:space="0" w:color="auto"/>
            </w:tcBorders>
            <w:vAlign w:val="center"/>
          </w:tcPr>
          <w:p w:rsidR="005B2621" w:rsidRPr="006A3CDE" w:rsidRDefault="005B2621" w:rsidP="008F542E">
            <w:pPr>
              <w:snapToGrid w:val="0"/>
              <w:jc w:val="center"/>
            </w:pPr>
          </w:p>
        </w:tc>
        <w:tc>
          <w:tcPr>
            <w:tcW w:w="1571" w:type="dxa"/>
            <w:tcBorders>
              <w:right w:val="single" w:sz="6" w:space="0" w:color="auto"/>
            </w:tcBorders>
          </w:tcPr>
          <w:p w:rsidR="005B2621" w:rsidRPr="006A3CDE" w:rsidRDefault="005B2621" w:rsidP="008F542E">
            <w:pPr>
              <w:snapToGrid w:val="0"/>
              <w:jc w:val="center"/>
            </w:pPr>
            <w:r w:rsidRPr="006A3CDE">
              <w:t>0.40</w:t>
            </w:r>
          </w:p>
        </w:tc>
        <w:tc>
          <w:tcPr>
            <w:tcW w:w="1466" w:type="dxa"/>
            <w:tcBorders>
              <w:left w:val="single" w:sz="6" w:space="0" w:color="auto"/>
            </w:tcBorders>
          </w:tcPr>
          <w:p w:rsidR="005B2621" w:rsidRPr="006A3CDE" w:rsidRDefault="005B2621" w:rsidP="008F542E">
            <w:pPr>
              <w:snapToGrid w:val="0"/>
              <w:jc w:val="center"/>
            </w:pPr>
          </w:p>
        </w:tc>
      </w:tr>
      <w:tr w:rsidR="005B2621" w:rsidRPr="006A3CDE" w:rsidTr="008F542E">
        <w:trPr>
          <w:cantSplit/>
          <w:trHeight w:val="143"/>
          <w:jc w:val="center"/>
        </w:trPr>
        <w:tc>
          <w:tcPr>
            <w:tcW w:w="2581" w:type="dxa"/>
            <w:tcBorders>
              <w:bottom w:val="single" w:sz="6" w:space="0" w:color="auto"/>
              <w:right w:val="single" w:sz="6" w:space="0" w:color="auto"/>
            </w:tcBorders>
          </w:tcPr>
          <w:p w:rsidR="005B2621" w:rsidRPr="006A3CDE" w:rsidRDefault="005B2621" w:rsidP="008F542E">
            <w:pPr>
              <w:pStyle w:val="k12"/>
              <w:adjustRightInd w:val="0"/>
              <w:snapToGrid w:val="0"/>
              <w:spacing w:before="0" w:beforeAutospacing="0" w:after="0" w:afterAutospacing="0"/>
              <w:ind w:left="30"/>
              <w:rPr>
                <w:rFonts w:ascii="Times New Roman" w:eastAsia="標楷體"/>
                <w:sz w:val="22"/>
              </w:rPr>
            </w:pPr>
            <w:r w:rsidRPr="006A3CDE">
              <w:rPr>
                <w:rFonts w:ascii="Times New Roman" w:eastAsia="標楷體"/>
                <w:sz w:val="22"/>
              </w:rPr>
              <w:t>消費者物價（</w:t>
            </w:r>
            <w:r w:rsidRPr="006A3CDE">
              <w:rPr>
                <w:rFonts w:ascii="Times New Roman" w:eastAsia="標楷體"/>
                <w:sz w:val="22"/>
              </w:rPr>
              <w:t>CPI</w:t>
            </w:r>
            <w:r w:rsidRPr="006A3CDE">
              <w:rPr>
                <w:rFonts w:ascii="Times New Roman" w:eastAsia="標楷體"/>
                <w:sz w:val="22"/>
              </w:rPr>
              <w:t>）</w:t>
            </w:r>
          </w:p>
        </w:tc>
        <w:tc>
          <w:tcPr>
            <w:tcW w:w="1555" w:type="dxa"/>
            <w:tcBorders>
              <w:bottom w:val="single" w:sz="6" w:space="0" w:color="auto"/>
              <w:right w:val="single" w:sz="6" w:space="0" w:color="auto"/>
            </w:tcBorders>
          </w:tcPr>
          <w:p w:rsidR="005B2621" w:rsidRPr="006A3CDE" w:rsidRDefault="005B2621" w:rsidP="008F542E">
            <w:pPr>
              <w:snapToGrid w:val="0"/>
              <w:jc w:val="center"/>
            </w:pPr>
            <w:r w:rsidRPr="006A3CDE">
              <w:t>1.93</w:t>
            </w:r>
          </w:p>
        </w:tc>
        <w:tc>
          <w:tcPr>
            <w:tcW w:w="1476" w:type="dxa"/>
            <w:tcBorders>
              <w:bottom w:val="single" w:sz="6" w:space="0" w:color="auto"/>
              <w:right w:val="single" w:sz="6" w:space="0" w:color="auto"/>
            </w:tcBorders>
          </w:tcPr>
          <w:p w:rsidR="005B2621" w:rsidRPr="006A3CDE" w:rsidRDefault="005B2621" w:rsidP="008F542E">
            <w:pPr>
              <w:snapToGrid w:val="0"/>
              <w:jc w:val="center"/>
            </w:pPr>
          </w:p>
        </w:tc>
        <w:tc>
          <w:tcPr>
            <w:tcW w:w="1571" w:type="dxa"/>
            <w:tcBorders>
              <w:bottom w:val="single" w:sz="6" w:space="0" w:color="auto"/>
              <w:right w:val="single" w:sz="6" w:space="0" w:color="auto"/>
            </w:tcBorders>
          </w:tcPr>
          <w:p w:rsidR="005B2621" w:rsidRPr="006A3CDE" w:rsidRDefault="005B2621" w:rsidP="008F542E">
            <w:pPr>
              <w:snapToGrid w:val="0"/>
              <w:jc w:val="center"/>
            </w:pPr>
            <w:r w:rsidRPr="006A3CDE">
              <w:t>1.37</w:t>
            </w:r>
          </w:p>
        </w:tc>
        <w:tc>
          <w:tcPr>
            <w:tcW w:w="1466" w:type="dxa"/>
            <w:tcBorders>
              <w:left w:val="single" w:sz="6" w:space="0" w:color="auto"/>
              <w:bottom w:val="single" w:sz="6" w:space="0" w:color="auto"/>
            </w:tcBorders>
          </w:tcPr>
          <w:p w:rsidR="005B2621" w:rsidRPr="006A3CDE" w:rsidRDefault="005B2621" w:rsidP="008F542E">
            <w:pPr>
              <w:snapToGrid w:val="0"/>
              <w:jc w:val="center"/>
            </w:pPr>
            <w:r w:rsidRPr="006A3CDE">
              <w:t>-</w:t>
            </w:r>
          </w:p>
        </w:tc>
      </w:tr>
    </w:tbl>
    <w:p w:rsidR="00FF0855" w:rsidRPr="007A2A85" w:rsidRDefault="00FF0855" w:rsidP="00FF0855">
      <w:pPr>
        <w:ind w:leftChars="-118" w:left="-283" w:rightChars="-257" w:right="-617"/>
        <w:rPr>
          <w:rFonts w:eastAsia="標楷體"/>
          <w:sz w:val="22"/>
          <w:szCs w:val="22"/>
        </w:rPr>
      </w:pPr>
      <w:r w:rsidRPr="007A2A85">
        <w:rPr>
          <w:rFonts w:eastAsia="標楷體"/>
          <w:sz w:val="22"/>
          <w:szCs w:val="22"/>
        </w:rPr>
        <w:t>資料來源：行政院主計總處，國民所得統計及國內經濟情勢展望，</w:t>
      </w:r>
      <w:r w:rsidRPr="007A2A85">
        <w:rPr>
          <w:rFonts w:eastAsia="標楷體"/>
          <w:sz w:val="22"/>
          <w:szCs w:val="22"/>
        </w:rPr>
        <w:t>10</w:t>
      </w:r>
      <w:r w:rsidRPr="007A2A85">
        <w:rPr>
          <w:rFonts w:eastAsia="標楷體" w:hint="eastAsia"/>
          <w:sz w:val="22"/>
          <w:szCs w:val="22"/>
        </w:rPr>
        <w:t>2</w:t>
      </w:r>
      <w:r w:rsidRPr="007A2A85">
        <w:rPr>
          <w:rFonts w:eastAsia="標楷體"/>
          <w:sz w:val="22"/>
          <w:szCs w:val="22"/>
        </w:rPr>
        <w:t>年</w:t>
      </w:r>
      <w:r w:rsidR="005B2621" w:rsidRPr="007A2A85">
        <w:rPr>
          <w:rFonts w:eastAsia="標楷體" w:hint="eastAsia"/>
          <w:sz w:val="22"/>
          <w:szCs w:val="22"/>
        </w:rPr>
        <w:t>2</w:t>
      </w:r>
      <w:r w:rsidRPr="007A2A85">
        <w:rPr>
          <w:rFonts w:eastAsia="標楷體"/>
          <w:sz w:val="22"/>
          <w:szCs w:val="22"/>
        </w:rPr>
        <w:t>月</w:t>
      </w:r>
      <w:r w:rsidR="005B2621" w:rsidRPr="007A2A85">
        <w:rPr>
          <w:rFonts w:eastAsia="標楷體" w:hint="eastAsia"/>
          <w:sz w:val="22"/>
          <w:szCs w:val="22"/>
        </w:rPr>
        <w:t>22</w:t>
      </w:r>
      <w:r w:rsidRPr="007A2A85">
        <w:rPr>
          <w:rFonts w:eastAsia="標楷體"/>
          <w:sz w:val="22"/>
          <w:szCs w:val="22"/>
        </w:rPr>
        <w:t>日。</w:t>
      </w:r>
    </w:p>
    <w:bookmarkEnd w:id="61"/>
    <w:p w:rsidR="00345470" w:rsidRPr="00261E91" w:rsidRDefault="00345470" w:rsidP="00345470">
      <w:pPr>
        <w:tabs>
          <w:tab w:val="left" w:pos="540"/>
        </w:tabs>
        <w:snapToGrid w:val="0"/>
        <w:spacing w:beforeLines="50" w:before="180" w:line="300" w:lineRule="auto"/>
        <w:ind w:leftChars="32" w:left="638" w:hangingChars="200" w:hanging="561"/>
        <w:rPr>
          <w:rFonts w:eastAsia="標楷體"/>
          <w:b/>
          <w:bCs/>
          <w:sz w:val="28"/>
          <w:szCs w:val="28"/>
        </w:rPr>
      </w:pPr>
      <w:r w:rsidRPr="00261E91">
        <w:rPr>
          <w:rFonts w:eastAsia="標楷體" w:hint="eastAsia"/>
          <w:b/>
          <w:bCs/>
          <w:sz w:val="28"/>
          <w:szCs w:val="28"/>
        </w:rPr>
        <w:lastRenderedPageBreak/>
        <w:t>２、</w:t>
      </w:r>
      <w:r w:rsidRPr="00261E91">
        <w:rPr>
          <w:rFonts w:eastAsia="標楷體" w:hint="eastAsia"/>
          <w:b/>
          <w:bCs/>
          <w:sz w:val="28"/>
          <w:szCs w:val="28"/>
        </w:rPr>
        <w:t>102</w:t>
      </w:r>
      <w:r w:rsidRPr="00261E91">
        <w:rPr>
          <w:rFonts w:eastAsia="標楷體" w:hint="eastAsia"/>
          <w:b/>
          <w:bCs/>
          <w:sz w:val="28"/>
          <w:szCs w:val="28"/>
        </w:rPr>
        <w:t>年</w:t>
      </w:r>
      <w:r w:rsidR="008210D5">
        <w:rPr>
          <w:rFonts w:eastAsia="標楷體" w:hint="eastAsia"/>
          <w:b/>
          <w:bCs/>
          <w:sz w:val="28"/>
          <w:szCs w:val="28"/>
        </w:rPr>
        <w:t>3</w:t>
      </w:r>
      <w:r w:rsidRPr="00261E91">
        <w:rPr>
          <w:rFonts w:eastAsia="標楷體" w:hint="eastAsia"/>
          <w:b/>
          <w:bCs/>
          <w:sz w:val="28"/>
          <w:szCs w:val="28"/>
        </w:rPr>
        <w:t>月景氣對策信號</w:t>
      </w:r>
      <w:r>
        <w:rPr>
          <w:rFonts w:eastAsia="標楷體" w:hint="eastAsia"/>
          <w:b/>
          <w:bCs/>
          <w:sz w:val="28"/>
          <w:szCs w:val="28"/>
        </w:rPr>
        <w:t>續</w:t>
      </w:r>
      <w:r w:rsidRPr="00261E91">
        <w:rPr>
          <w:rFonts w:eastAsia="標楷體" w:hint="eastAsia"/>
          <w:b/>
          <w:bCs/>
          <w:sz w:val="28"/>
          <w:szCs w:val="28"/>
        </w:rPr>
        <w:t>呈黃藍燈，領先指標</w:t>
      </w:r>
      <w:r w:rsidR="00256AAA">
        <w:rPr>
          <w:rFonts w:eastAsia="標楷體" w:hint="eastAsia"/>
          <w:b/>
          <w:bCs/>
          <w:sz w:val="28"/>
          <w:szCs w:val="28"/>
        </w:rPr>
        <w:t>暫緩</w:t>
      </w:r>
      <w:r w:rsidR="002F1992" w:rsidRPr="002F1992">
        <w:rPr>
          <w:rFonts w:eastAsia="標楷體"/>
          <w:b/>
          <w:bCs/>
          <w:sz w:val="28"/>
          <w:szCs w:val="28"/>
        </w:rPr>
        <w:t>連續上升走勢，同時指標跌幅增大</w:t>
      </w:r>
    </w:p>
    <w:p w:rsidR="00345470" w:rsidRPr="00261E91" w:rsidRDefault="00345470" w:rsidP="00345470">
      <w:pPr>
        <w:snapToGrid w:val="0"/>
        <w:spacing w:beforeLines="50" w:before="180" w:line="300" w:lineRule="auto"/>
        <w:ind w:leftChars="100" w:left="520" w:rightChars="-59" w:right="-142" w:hangingChars="100" w:hanging="280"/>
        <w:jc w:val="both"/>
        <w:rPr>
          <w:rFonts w:eastAsia="標楷體"/>
          <w:sz w:val="28"/>
          <w:szCs w:val="28"/>
        </w:rPr>
      </w:pPr>
      <w:r w:rsidRPr="00261E91">
        <w:rPr>
          <w:rFonts w:eastAsia="標楷體" w:hint="eastAsia"/>
          <w:sz w:val="28"/>
          <w:szCs w:val="28"/>
        </w:rPr>
        <w:t xml:space="preserve">(1) </w:t>
      </w:r>
      <w:r w:rsidRPr="00261E91">
        <w:rPr>
          <w:rFonts w:eastAsia="標楷體" w:hint="eastAsia"/>
          <w:sz w:val="28"/>
          <w:szCs w:val="28"/>
        </w:rPr>
        <w:t>領先指標</w:t>
      </w:r>
    </w:p>
    <w:p w:rsidR="00345470" w:rsidRPr="00261E91" w:rsidRDefault="00345470" w:rsidP="00345470">
      <w:pPr>
        <w:widowControl/>
        <w:snapToGrid w:val="0"/>
        <w:spacing w:beforeLines="50" w:before="180" w:line="300" w:lineRule="auto"/>
        <w:ind w:leftChars="89" w:left="214" w:rightChars="-59" w:right="-142" w:firstLineChars="200" w:firstLine="560"/>
        <w:jc w:val="both"/>
        <w:rPr>
          <w:rFonts w:eastAsia="標楷體"/>
          <w:kern w:val="0"/>
          <w:sz w:val="28"/>
          <w:szCs w:val="28"/>
        </w:rPr>
      </w:pPr>
      <w:r w:rsidRPr="00261E91">
        <w:rPr>
          <w:rFonts w:eastAsia="標楷體" w:hint="eastAsia"/>
          <w:kern w:val="0"/>
          <w:sz w:val="28"/>
          <w:szCs w:val="28"/>
        </w:rPr>
        <w:t>102</w:t>
      </w:r>
      <w:r w:rsidRPr="00261E91">
        <w:rPr>
          <w:rFonts w:eastAsia="標楷體" w:hint="eastAsia"/>
          <w:kern w:val="0"/>
          <w:sz w:val="28"/>
          <w:szCs w:val="28"/>
        </w:rPr>
        <w:t>年</w:t>
      </w:r>
      <w:r w:rsidR="008210D5">
        <w:rPr>
          <w:rFonts w:eastAsia="標楷體" w:hint="eastAsia"/>
          <w:kern w:val="0"/>
          <w:sz w:val="28"/>
          <w:szCs w:val="28"/>
        </w:rPr>
        <w:t>3</w:t>
      </w:r>
      <w:r w:rsidRPr="00261E91">
        <w:rPr>
          <w:rFonts w:eastAsia="標楷體" w:hint="eastAsia"/>
          <w:kern w:val="0"/>
          <w:sz w:val="28"/>
          <w:szCs w:val="28"/>
        </w:rPr>
        <w:t>月領先指標綜合指數為</w:t>
      </w:r>
      <w:r w:rsidRPr="00261E91">
        <w:rPr>
          <w:rFonts w:eastAsia="標楷體" w:hint="eastAsia"/>
          <w:kern w:val="0"/>
          <w:sz w:val="28"/>
          <w:szCs w:val="28"/>
        </w:rPr>
        <w:t>13</w:t>
      </w:r>
      <w:r w:rsidR="008210D5">
        <w:rPr>
          <w:rFonts w:eastAsia="標楷體" w:hint="eastAsia"/>
          <w:kern w:val="0"/>
          <w:sz w:val="28"/>
          <w:szCs w:val="28"/>
        </w:rPr>
        <w:t>5.3</w:t>
      </w:r>
      <w:r w:rsidRPr="00261E91">
        <w:rPr>
          <w:rFonts w:eastAsia="標楷體" w:hint="eastAsia"/>
          <w:kern w:val="0"/>
          <w:sz w:val="28"/>
          <w:szCs w:val="28"/>
        </w:rPr>
        <w:t>，較</w:t>
      </w:r>
      <w:r>
        <w:rPr>
          <w:rFonts w:eastAsia="標楷體" w:hint="eastAsia"/>
          <w:kern w:val="0"/>
          <w:sz w:val="28"/>
          <w:szCs w:val="28"/>
        </w:rPr>
        <w:t>上</w:t>
      </w:r>
      <w:r w:rsidRPr="00261E91">
        <w:rPr>
          <w:rFonts w:eastAsia="標楷體" w:hint="eastAsia"/>
          <w:kern w:val="0"/>
          <w:sz w:val="28"/>
          <w:szCs w:val="28"/>
        </w:rPr>
        <w:t>月上升</w:t>
      </w:r>
      <w:r w:rsidR="008210D5">
        <w:rPr>
          <w:rFonts w:eastAsia="標楷體" w:hint="eastAsia"/>
          <w:kern w:val="0"/>
          <w:sz w:val="28"/>
          <w:szCs w:val="28"/>
        </w:rPr>
        <w:t>0.4</w:t>
      </w:r>
      <w:r w:rsidRPr="00261E91">
        <w:rPr>
          <w:rFonts w:eastAsia="標楷體" w:hint="eastAsia"/>
          <w:kern w:val="0"/>
          <w:sz w:val="28"/>
          <w:szCs w:val="28"/>
        </w:rPr>
        <w:t>％；</w:t>
      </w:r>
      <w:r w:rsidRPr="00261E91">
        <w:rPr>
          <w:rFonts w:eastAsia="標楷體" w:hint="eastAsia"/>
          <w:kern w:val="0"/>
          <w:sz w:val="28"/>
          <w:szCs w:val="28"/>
        </w:rPr>
        <w:t>6</w:t>
      </w:r>
      <w:r w:rsidRPr="00261E91">
        <w:rPr>
          <w:rFonts w:eastAsia="標楷體" w:hint="eastAsia"/>
          <w:kern w:val="0"/>
          <w:sz w:val="28"/>
          <w:szCs w:val="28"/>
        </w:rPr>
        <w:t>個月平滑化年變動率</w:t>
      </w:r>
      <w:r w:rsidR="008210D5">
        <w:rPr>
          <w:rFonts w:eastAsia="標楷體" w:hint="eastAsia"/>
          <w:kern w:val="0"/>
          <w:sz w:val="28"/>
          <w:szCs w:val="28"/>
        </w:rPr>
        <w:t>6.3</w:t>
      </w:r>
      <w:r w:rsidRPr="00261E91">
        <w:rPr>
          <w:rFonts w:eastAsia="標楷體" w:hint="eastAsia"/>
          <w:kern w:val="0"/>
          <w:sz w:val="28"/>
          <w:szCs w:val="28"/>
        </w:rPr>
        <w:t>％，較</w:t>
      </w:r>
      <w:r>
        <w:rPr>
          <w:rFonts w:eastAsia="標楷體" w:hint="eastAsia"/>
          <w:kern w:val="0"/>
          <w:sz w:val="28"/>
          <w:szCs w:val="28"/>
        </w:rPr>
        <w:t>上</w:t>
      </w:r>
      <w:r w:rsidRPr="00261E91">
        <w:rPr>
          <w:rFonts w:eastAsia="標楷體" w:hint="eastAsia"/>
          <w:kern w:val="0"/>
          <w:sz w:val="28"/>
          <w:szCs w:val="28"/>
        </w:rPr>
        <w:t>月</w:t>
      </w:r>
      <w:r w:rsidR="008210D5">
        <w:rPr>
          <w:rFonts w:eastAsia="標楷體" w:hint="eastAsia"/>
          <w:kern w:val="0"/>
          <w:sz w:val="28"/>
          <w:szCs w:val="28"/>
        </w:rPr>
        <w:t>6.5</w:t>
      </w:r>
      <w:r w:rsidRPr="006A3CDE">
        <w:rPr>
          <w:rFonts w:eastAsia="標楷體" w:hint="eastAsia"/>
          <w:kern w:val="0"/>
          <w:sz w:val="28"/>
          <w:szCs w:val="28"/>
        </w:rPr>
        <w:t>％</w:t>
      </w:r>
      <w:r w:rsidR="00AA1901">
        <w:rPr>
          <w:rFonts w:eastAsia="標楷體" w:hint="eastAsia"/>
          <w:kern w:val="0"/>
          <w:sz w:val="28"/>
          <w:szCs w:val="28"/>
        </w:rPr>
        <w:t>減少</w:t>
      </w:r>
      <w:r w:rsidR="008210D5">
        <w:rPr>
          <w:rFonts w:eastAsia="標楷體" w:hint="eastAsia"/>
          <w:kern w:val="0"/>
          <w:sz w:val="28"/>
          <w:szCs w:val="28"/>
        </w:rPr>
        <w:t>0.2</w:t>
      </w:r>
      <w:r w:rsidRPr="00261E91">
        <w:rPr>
          <w:rFonts w:eastAsia="標楷體" w:hint="eastAsia"/>
          <w:kern w:val="0"/>
          <w:sz w:val="28"/>
          <w:szCs w:val="28"/>
        </w:rPr>
        <w:t>個百分點。</w:t>
      </w:r>
      <w:r w:rsidRPr="00261E91">
        <w:rPr>
          <w:rFonts w:eastAsia="標楷體" w:hint="eastAsia"/>
          <w:kern w:val="0"/>
          <w:sz w:val="28"/>
          <w:szCs w:val="28"/>
        </w:rPr>
        <w:t>7</w:t>
      </w:r>
      <w:r w:rsidRPr="00261E91">
        <w:rPr>
          <w:rFonts w:eastAsia="標楷體" w:hint="eastAsia"/>
          <w:kern w:val="0"/>
          <w:sz w:val="28"/>
          <w:szCs w:val="28"/>
        </w:rPr>
        <w:t>個構成項目經去除長期趨勢後，</w:t>
      </w:r>
      <w:r w:rsidR="008210D5">
        <w:rPr>
          <w:rFonts w:eastAsia="標楷體" w:hint="eastAsia"/>
          <w:kern w:val="0"/>
          <w:sz w:val="28"/>
          <w:szCs w:val="28"/>
        </w:rPr>
        <w:t>4</w:t>
      </w:r>
      <w:r w:rsidRPr="00871453">
        <w:rPr>
          <w:rFonts w:eastAsia="標楷體"/>
          <w:kern w:val="0"/>
          <w:sz w:val="28"/>
          <w:szCs w:val="28"/>
        </w:rPr>
        <w:t>項較上月上升，分別為：</w:t>
      </w:r>
      <w:r w:rsidRPr="00871453">
        <w:rPr>
          <w:rFonts w:eastAsia="標楷體"/>
          <w:kern w:val="0"/>
          <w:sz w:val="28"/>
          <w:szCs w:val="28"/>
        </w:rPr>
        <w:t>SEMI</w:t>
      </w:r>
      <w:r w:rsidRPr="00871453">
        <w:rPr>
          <w:rFonts w:eastAsia="標楷體"/>
          <w:kern w:val="0"/>
          <w:sz w:val="28"/>
          <w:szCs w:val="28"/>
        </w:rPr>
        <w:t>半導體接單出貨比、</w:t>
      </w:r>
      <w:r w:rsidR="00C00E11" w:rsidRPr="00C00E11">
        <w:rPr>
          <w:rFonts w:eastAsia="標楷體"/>
          <w:kern w:val="0"/>
          <w:sz w:val="28"/>
          <w:szCs w:val="28"/>
        </w:rPr>
        <w:t>股價指數、實質貨幣總計數</w:t>
      </w:r>
      <w:r w:rsidR="00C00E11" w:rsidRPr="00C00E11">
        <w:rPr>
          <w:rFonts w:eastAsia="標楷體"/>
          <w:kern w:val="0"/>
          <w:sz w:val="28"/>
          <w:szCs w:val="28"/>
        </w:rPr>
        <w:t>M1B</w:t>
      </w:r>
      <w:r w:rsidR="00C00E11" w:rsidRPr="00C00E11">
        <w:rPr>
          <w:rFonts w:eastAsia="標楷體"/>
          <w:kern w:val="0"/>
          <w:sz w:val="28"/>
          <w:szCs w:val="28"/>
        </w:rPr>
        <w:t>、工業及服務業加班工時；其餘</w:t>
      </w:r>
      <w:r w:rsidR="00C00E11" w:rsidRPr="00C00E11">
        <w:rPr>
          <w:rFonts w:eastAsia="標楷體"/>
          <w:kern w:val="0"/>
          <w:sz w:val="28"/>
          <w:szCs w:val="28"/>
        </w:rPr>
        <w:t>3</w:t>
      </w:r>
      <w:r w:rsidR="00C00E11" w:rsidRPr="00C00E11">
        <w:rPr>
          <w:rFonts w:eastAsia="標楷體"/>
          <w:kern w:val="0"/>
          <w:sz w:val="28"/>
          <w:szCs w:val="28"/>
        </w:rPr>
        <w:t>項：外銷訂單指數、製造業存貨量指數</w:t>
      </w:r>
      <w:r w:rsidR="00C00E11" w:rsidRPr="00C00E11">
        <w:rPr>
          <w:rFonts w:eastAsia="標楷體"/>
          <w:kern w:val="0"/>
          <w:sz w:val="28"/>
          <w:szCs w:val="28"/>
        </w:rPr>
        <w:t>(</w:t>
      </w:r>
      <w:r w:rsidR="00C00E11" w:rsidRPr="00C00E11">
        <w:rPr>
          <w:rFonts w:eastAsia="標楷體"/>
          <w:kern w:val="0"/>
          <w:sz w:val="28"/>
          <w:szCs w:val="28"/>
        </w:rPr>
        <w:t>取倒數計算</w:t>
      </w:r>
      <w:r w:rsidR="00C00E11" w:rsidRPr="00C00E11">
        <w:rPr>
          <w:rFonts w:eastAsia="標楷體"/>
          <w:kern w:val="0"/>
          <w:sz w:val="28"/>
          <w:szCs w:val="28"/>
        </w:rPr>
        <w:t>)</w:t>
      </w:r>
      <w:r w:rsidR="00C00E11" w:rsidRPr="00C00E11">
        <w:rPr>
          <w:rFonts w:eastAsia="標楷體"/>
          <w:kern w:val="0"/>
          <w:sz w:val="28"/>
          <w:szCs w:val="28"/>
        </w:rPr>
        <w:t>、核發建照面積則較上月下滑</w:t>
      </w:r>
      <w:r w:rsidRPr="00261E91">
        <w:rPr>
          <w:rFonts w:eastAsia="標楷體" w:hint="eastAsia"/>
          <w:kern w:val="0"/>
          <w:sz w:val="28"/>
          <w:szCs w:val="28"/>
        </w:rPr>
        <w:t>。</w:t>
      </w:r>
    </w:p>
    <w:p w:rsidR="00345470" w:rsidRPr="00261E91" w:rsidRDefault="00345470" w:rsidP="00345470">
      <w:pPr>
        <w:widowControl/>
        <w:snapToGrid w:val="0"/>
        <w:spacing w:beforeLines="50" w:before="180" w:line="320" w:lineRule="exact"/>
        <w:ind w:rightChars="-59" w:right="-142"/>
        <w:jc w:val="center"/>
        <w:rPr>
          <w:rFonts w:eastAsia="標楷體"/>
          <w:b/>
          <w:kern w:val="0"/>
          <w:sz w:val="28"/>
          <w:szCs w:val="28"/>
        </w:rPr>
      </w:pPr>
      <w:r w:rsidRPr="00261E91">
        <w:rPr>
          <w:rFonts w:eastAsia="標楷體"/>
          <w:b/>
          <w:kern w:val="0"/>
          <w:sz w:val="28"/>
          <w:szCs w:val="28"/>
        </w:rPr>
        <w:t>圖</w:t>
      </w:r>
      <w:r w:rsidRPr="00261E91">
        <w:rPr>
          <w:rFonts w:eastAsia="標楷體"/>
          <w:b/>
          <w:kern w:val="0"/>
          <w:sz w:val="28"/>
          <w:szCs w:val="28"/>
        </w:rPr>
        <w:t>2-1-1</w:t>
      </w:r>
      <w:r w:rsidRPr="00261E91">
        <w:rPr>
          <w:rFonts w:eastAsia="標楷體"/>
          <w:b/>
          <w:kern w:val="0"/>
          <w:sz w:val="28"/>
          <w:szCs w:val="28"/>
        </w:rPr>
        <w:t>景氣領先指標</w:t>
      </w:r>
    </w:p>
    <w:p w:rsidR="00345470" w:rsidRPr="00024A9E" w:rsidRDefault="00345470" w:rsidP="00345470">
      <w:pPr>
        <w:widowControl/>
        <w:topLinePunct/>
        <w:snapToGrid w:val="0"/>
        <w:spacing w:beforeLines="50" w:before="180" w:line="300" w:lineRule="auto"/>
        <w:ind w:rightChars="-59" w:right="-142"/>
        <w:rPr>
          <w:rFonts w:eastAsia="標楷體"/>
          <w:color w:val="FF0000"/>
          <w:kern w:val="0"/>
          <w:sz w:val="16"/>
          <w:szCs w:val="20"/>
        </w:rPr>
      </w:pPr>
      <w:r w:rsidRPr="0012098B">
        <w:rPr>
          <w:noProof/>
          <w:color w:val="FF0000"/>
        </w:rPr>
        <w:drawing>
          <wp:inline distT="0" distB="0" distL="0" distR="0" wp14:anchorId="3ABF379F" wp14:editId="54C5B2A4">
            <wp:extent cx="5250180" cy="2647197"/>
            <wp:effectExtent l="0" t="0" r="7620" b="0"/>
            <wp:docPr id="1" name="圖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45470" w:rsidRPr="00261E91" w:rsidRDefault="00345470" w:rsidP="00345470">
      <w:pPr>
        <w:tabs>
          <w:tab w:val="left" w:pos="540"/>
        </w:tabs>
        <w:spacing w:before="180" w:line="300" w:lineRule="auto"/>
        <w:ind w:leftChars="99" w:left="717" w:hangingChars="171" w:hanging="479"/>
        <w:rPr>
          <w:rFonts w:eastAsia="標楷體"/>
          <w:sz w:val="28"/>
          <w:szCs w:val="32"/>
        </w:rPr>
      </w:pPr>
      <w:r w:rsidRPr="00261E91">
        <w:rPr>
          <w:rFonts w:eastAsia="標楷體"/>
          <w:sz w:val="28"/>
          <w:szCs w:val="32"/>
        </w:rPr>
        <w:t xml:space="preserve"> (2) </w:t>
      </w:r>
      <w:r w:rsidRPr="00261E91">
        <w:rPr>
          <w:rFonts w:eastAsia="標楷體"/>
          <w:sz w:val="28"/>
          <w:szCs w:val="32"/>
        </w:rPr>
        <w:t>同時指標</w:t>
      </w:r>
    </w:p>
    <w:p w:rsidR="00345470" w:rsidRPr="00261E91" w:rsidRDefault="00345470" w:rsidP="00345470">
      <w:pPr>
        <w:widowControl/>
        <w:snapToGrid w:val="0"/>
        <w:spacing w:beforeLines="50" w:before="180" w:afterLines="50" w:after="180" w:line="300" w:lineRule="auto"/>
        <w:ind w:leftChars="89" w:left="214" w:rightChars="-59" w:right="-142" w:firstLineChars="200" w:firstLine="560"/>
        <w:jc w:val="both"/>
        <w:rPr>
          <w:rFonts w:eastAsia="標楷體"/>
          <w:kern w:val="0"/>
          <w:sz w:val="28"/>
          <w:szCs w:val="28"/>
        </w:rPr>
      </w:pPr>
      <w:r w:rsidRPr="00261E91">
        <w:rPr>
          <w:rFonts w:eastAsia="標楷體" w:hint="eastAsia"/>
          <w:kern w:val="0"/>
          <w:sz w:val="28"/>
          <w:szCs w:val="28"/>
        </w:rPr>
        <w:t>102</w:t>
      </w:r>
      <w:r w:rsidRPr="00261E91">
        <w:rPr>
          <w:rFonts w:eastAsia="標楷體" w:hint="eastAsia"/>
          <w:kern w:val="0"/>
          <w:sz w:val="28"/>
          <w:szCs w:val="28"/>
        </w:rPr>
        <w:t>年</w:t>
      </w:r>
      <w:r w:rsidR="00645988">
        <w:rPr>
          <w:rFonts w:eastAsia="標楷體" w:hint="eastAsia"/>
          <w:kern w:val="0"/>
          <w:sz w:val="28"/>
          <w:szCs w:val="28"/>
        </w:rPr>
        <w:t>3</w:t>
      </w:r>
      <w:r w:rsidRPr="00261E91">
        <w:rPr>
          <w:rFonts w:eastAsia="標楷體" w:hint="eastAsia"/>
          <w:kern w:val="0"/>
          <w:sz w:val="28"/>
          <w:szCs w:val="28"/>
        </w:rPr>
        <w:t>月同時指標綜合指數為</w:t>
      </w:r>
      <w:r w:rsidRPr="00261E91">
        <w:rPr>
          <w:rFonts w:eastAsia="標楷體" w:hint="eastAsia"/>
          <w:kern w:val="0"/>
          <w:sz w:val="28"/>
          <w:szCs w:val="28"/>
        </w:rPr>
        <w:t>13</w:t>
      </w:r>
      <w:r w:rsidR="00465916">
        <w:rPr>
          <w:rFonts w:eastAsia="標楷體" w:hint="eastAsia"/>
          <w:kern w:val="0"/>
          <w:sz w:val="28"/>
          <w:szCs w:val="28"/>
        </w:rPr>
        <w:t>2.4</w:t>
      </w:r>
      <w:r w:rsidRPr="00261E91">
        <w:rPr>
          <w:rFonts w:eastAsia="標楷體" w:hint="eastAsia"/>
          <w:kern w:val="0"/>
          <w:sz w:val="28"/>
          <w:szCs w:val="28"/>
        </w:rPr>
        <w:t>，較</w:t>
      </w:r>
      <w:r>
        <w:rPr>
          <w:rFonts w:eastAsia="標楷體" w:hint="eastAsia"/>
          <w:kern w:val="0"/>
          <w:sz w:val="28"/>
          <w:szCs w:val="28"/>
        </w:rPr>
        <w:t>上</w:t>
      </w:r>
      <w:r w:rsidRPr="003C6FA1">
        <w:rPr>
          <w:rFonts w:eastAsia="標楷體" w:hint="eastAsia"/>
          <w:kern w:val="0"/>
          <w:sz w:val="28"/>
          <w:szCs w:val="28"/>
        </w:rPr>
        <w:t>月</w:t>
      </w:r>
      <w:r w:rsidR="00465916">
        <w:rPr>
          <w:rFonts w:eastAsia="標楷體" w:hint="eastAsia"/>
          <w:kern w:val="0"/>
          <w:sz w:val="28"/>
          <w:szCs w:val="28"/>
        </w:rPr>
        <w:t>下滑</w:t>
      </w:r>
      <w:r w:rsidRPr="00261E91">
        <w:rPr>
          <w:rFonts w:eastAsia="標楷體" w:hint="eastAsia"/>
          <w:kern w:val="0"/>
          <w:sz w:val="28"/>
          <w:szCs w:val="28"/>
        </w:rPr>
        <w:t>0.</w:t>
      </w:r>
      <w:r>
        <w:rPr>
          <w:rFonts w:eastAsia="標楷體" w:hint="eastAsia"/>
          <w:kern w:val="0"/>
          <w:sz w:val="28"/>
          <w:szCs w:val="28"/>
        </w:rPr>
        <w:t>3</w:t>
      </w:r>
      <w:r w:rsidRPr="00261E91">
        <w:rPr>
          <w:rFonts w:eastAsia="標楷體" w:hint="eastAsia"/>
          <w:kern w:val="0"/>
          <w:sz w:val="28"/>
          <w:szCs w:val="28"/>
        </w:rPr>
        <w:t>％；不含趨勢之同時指標為</w:t>
      </w:r>
      <w:r w:rsidRPr="00261E91">
        <w:rPr>
          <w:rFonts w:eastAsia="標楷體" w:hint="eastAsia"/>
          <w:kern w:val="0"/>
          <w:sz w:val="28"/>
          <w:szCs w:val="28"/>
        </w:rPr>
        <w:t>9</w:t>
      </w:r>
      <w:r w:rsidR="00465916">
        <w:rPr>
          <w:rFonts w:eastAsia="標楷體" w:hint="eastAsia"/>
          <w:kern w:val="0"/>
          <w:sz w:val="28"/>
          <w:szCs w:val="28"/>
        </w:rPr>
        <w:t>7.6</w:t>
      </w:r>
      <w:r w:rsidRPr="00261E91">
        <w:rPr>
          <w:rFonts w:eastAsia="標楷體" w:hint="eastAsia"/>
          <w:kern w:val="0"/>
          <w:sz w:val="28"/>
          <w:szCs w:val="28"/>
        </w:rPr>
        <w:t>，較</w:t>
      </w:r>
      <w:r>
        <w:rPr>
          <w:rFonts w:eastAsia="標楷體" w:hint="eastAsia"/>
          <w:kern w:val="0"/>
          <w:sz w:val="28"/>
          <w:szCs w:val="28"/>
        </w:rPr>
        <w:t>上</w:t>
      </w:r>
      <w:r w:rsidRPr="003C6FA1">
        <w:rPr>
          <w:rFonts w:eastAsia="標楷體" w:hint="eastAsia"/>
          <w:kern w:val="0"/>
          <w:sz w:val="28"/>
          <w:szCs w:val="28"/>
        </w:rPr>
        <w:t>月</w:t>
      </w:r>
      <w:r w:rsidRPr="00261E91">
        <w:rPr>
          <w:rFonts w:eastAsia="標楷體" w:hint="eastAsia"/>
          <w:kern w:val="0"/>
          <w:sz w:val="28"/>
          <w:szCs w:val="28"/>
        </w:rPr>
        <w:t>98.</w:t>
      </w:r>
      <w:r w:rsidR="00465916">
        <w:rPr>
          <w:rFonts w:eastAsia="標楷體" w:hint="eastAsia"/>
          <w:kern w:val="0"/>
          <w:sz w:val="28"/>
          <w:szCs w:val="28"/>
        </w:rPr>
        <w:t>3</w:t>
      </w:r>
      <w:r>
        <w:rPr>
          <w:rFonts w:eastAsia="標楷體" w:hint="eastAsia"/>
          <w:kern w:val="0"/>
          <w:sz w:val="28"/>
          <w:szCs w:val="28"/>
        </w:rPr>
        <w:t>下滑</w:t>
      </w:r>
      <w:r>
        <w:rPr>
          <w:rFonts w:eastAsia="標楷體" w:hint="eastAsia"/>
          <w:kern w:val="0"/>
          <w:sz w:val="28"/>
          <w:szCs w:val="28"/>
        </w:rPr>
        <w:t>0.</w:t>
      </w:r>
      <w:r w:rsidR="00465916">
        <w:rPr>
          <w:rFonts w:eastAsia="標楷體" w:hint="eastAsia"/>
          <w:kern w:val="0"/>
          <w:sz w:val="28"/>
          <w:szCs w:val="28"/>
        </w:rPr>
        <w:t>6</w:t>
      </w:r>
      <w:r w:rsidRPr="00261E91">
        <w:rPr>
          <w:rFonts w:eastAsia="標楷體" w:hint="eastAsia"/>
          <w:kern w:val="0"/>
          <w:sz w:val="28"/>
          <w:szCs w:val="28"/>
        </w:rPr>
        <w:t>％。</w:t>
      </w:r>
      <w:r w:rsidRPr="00261E91">
        <w:rPr>
          <w:rFonts w:eastAsia="標楷體" w:hint="eastAsia"/>
          <w:kern w:val="0"/>
          <w:sz w:val="28"/>
          <w:szCs w:val="28"/>
        </w:rPr>
        <w:t>7</w:t>
      </w:r>
      <w:r w:rsidRPr="00261E91">
        <w:rPr>
          <w:rFonts w:eastAsia="標楷體" w:hint="eastAsia"/>
          <w:kern w:val="0"/>
          <w:sz w:val="28"/>
          <w:szCs w:val="28"/>
        </w:rPr>
        <w:t>個</w:t>
      </w:r>
      <w:r w:rsidRPr="001407A3">
        <w:rPr>
          <w:rFonts w:eastAsia="標楷體"/>
          <w:kern w:val="0"/>
          <w:sz w:val="28"/>
          <w:szCs w:val="28"/>
        </w:rPr>
        <w:t>構成項目經去除長期趨勢後，</w:t>
      </w:r>
      <w:r w:rsidR="00256AAA">
        <w:rPr>
          <w:rFonts w:eastAsia="標楷體" w:hint="eastAsia"/>
          <w:kern w:val="0"/>
          <w:sz w:val="28"/>
          <w:szCs w:val="28"/>
        </w:rPr>
        <w:t>除</w:t>
      </w:r>
      <w:r w:rsidR="000C23C4" w:rsidRPr="000C23C4">
        <w:rPr>
          <w:rFonts w:eastAsia="標楷體"/>
          <w:kern w:val="0"/>
          <w:sz w:val="28"/>
          <w:szCs w:val="28"/>
        </w:rPr>
        <w:t>實質機械及電機設備進口值較上月上升</w:t>
      </w:r>
      <w:r w:rsidR="00256AAA">
        <w:rPr>
          <w:rFonts w:eastAsia="標楷體" w:hint="eastAsia"/>
          <w:kern w:val="0"/>
          <w:sz w:val="28"/>
          <w:szCs w:val="28"/>
        </w:rPr>
        <w:t>外</w:t>
      </w:r>
      <w:r w:rsidR="0029516F">
        <w:rPr>
          <w:rFonts w:eastAsia="標楷體" w:hint="eastAsia"/>
          <w:kern w:val="0"/>
          <w:sz w:val="28"/>
          <w:szCs w:val="28"/>
        </w:rPr>
        <w:t>，</w:t>
      </w:r>
      <w:r w:rsidR="000C23C4" w:rsidRPr="000C23C4">
        <w:rPr>
          <w:rFonts w:eastAsia="標楷體"/>
          <w:kern w:val="0"/>
          <w:sz w:val="28"/>
          <w:szCs w:val="28"/>
        </w:rPr>
        <w:t>其餘</w:t>
      </w:r>
      <w:r w:rsidR="000C23C4" w:rsidRPr="000C23C4">
        <w:rPr>
          <w:rFonts w:eastAsia="標楷體"/>
          <w:kern w:val="0"/>
          <w:sz w:val="28"/>
          <w:szCs w:val="28"/>
        </w:rPr>
        <w:t>6</w:t>
      </w:r>
      <w:r w:rsidR="000C23C4" w:rsidRPr="000C23C4">
        <w:rPr>
          <w:rFonts w:eastAsia="標楷體"/>
          <w:kern w:val="0"/>
          <w:sz w:val="28"/>
          <w:szCs w:val="28"/>
        </w:rPr>
        <w:t>項：製造業銷售量指數、工業生產指數、電力</w:t>
      </w:r>
      <w:r w:rsidR="000C23C4" w:rsidRPr="000C23C4">
        <w:rPr>
          <w:rFonts w:eastAsia="標楷體"/>
          <w:kern w:val="0"/>
          <w:sz w:val="28"/>
          <w:szCs w:val="28"/>
        </w:rPr>
        <w:t>(</w:t>
      </w:r>
      <w:r w:rsidR="000C23C4" w:rsidRPr="000C23C4">
        <w:rPr>
          <w:rFonts w:eastAsia="標楷體"/>
          <w:kern w:val="0"/>
          <w:sz w:val="28"/>
          <w:szCs w:val="28"/>
        </w:rPr>
        <w:t>企業</w:t>
      </w:r>
      <w:r w:rsidR="000C23C4" w:rsidRPr="000C23C4">
        <w:rPr>
          <w:rFonts w:eastAsia="標楷體"/>
          <w:kern w:val="0"/>
          <w:sz w:val="28"/>
          <w:szCs w:val="28"/>
        </w:rPr>
        <w:t>)</w:t>
      </w:r>
      <w:r w:rsidR="000C23C4" w:rsidRPr="000C23C4">
        <w:rPr>
          <w:rFonts w:eastAsia="標楷體"/>
          <w:kern w:val="0"/>
          <w:sz w:val="28"/>
          <w:szCs w:val="28"/>
        </w:rPr>
        <w:t>總用電量、商業營業額指數、實質海關出口值及非農業部門就業人數則較上月下滑</w:t>
      </w:r>
      <w:r w:rsidRPr="00261E91">
        <w:rPr>
          <w:rFonts w:eastAsia="標楷體"/>
          <w:kern w:val="0"/>
          <w:sz w:val="28"/>
          <w:szCs w:val="28"/>
        </w:rPr>
        <w:t>。</w:t>
      </w:r>
    </w:p>
    <w:p w:rsidR="00345470" w:rsidRPr="00024A9E" w:rsidRDefault="00345470" w:rsidP="00345470">
      <w:pPr>
        <w:autoSpaceDE w:val="0"/>
        <w:autoSpaceDN w:val="0"/>
        <w:adjustRightInd w:val="0"/>
        <w:rPr>
          <w:rFonts w:ascii="新細明體" w:hAnsi="新細明體" w:cs="新細明體"/>
          <w:color w:val="FF0000"/>
          <w:kern w:val="0"/>
          <w:sz w:val="28"/>
          <w:szCs w:val="28"/>
        </w:rPr>
      </w:pPr>
    </w:p>
    <w:p w:rsidR="00345470" w:rsidRPr="00DB36F4" w:rsidRDefault="00345470" w:rsidP="00345470">
      <w:pPr>
        <w:widowControl/>
        <w:snapToGrid w:val="0"/>
        <w:spacing w:beforeLines="50" w:before="180"/>
        <w:ind w:leftChars="75" w:left="214" w:rightChars="-59" w:right="-142" w:hangingChars="12" w:hanging="34"/>
        <w:jc w:val="center"/>
        <w:rPr>
          <w:rFonts w:eastAsia="標楷體"/>
          <w:b/>
          <w:noProof/>
          <w:kern w:val="0"/>
          <w:sz w:val="28"/>
          <w:szCs w:val="28"/>
        </w:rPr>
      </w:pPr>
      <w:r w:rsidRPr="00DB36F4">
        <w:rPr>
          <w:rFonts w:eastAsia="標楷體"/>
          <w:b/>
          <w:noProof/>
          <w:kern w:val="0"/>
          <w:sz w:val="28"/>
          <w:szCs w:val="28"/>
        </w:rPr>
        <w:lastRenderedPageBreak/>
        <w:t>圖</w:t>
      </w:r>
      <w:r w:rsidRPr="00DB36F4">
        <w:rPr>
          <w:rFonts w:eastAsia="標楷體"/>
          <w:b/>
          <w:noProof/>
          <w:kern w:val="0"/>
          <w:sz w:val="28"/>
          <w:szCs w:val="28"/>
        </w:rPr>
        <w:t>2-1-</w:t>
      </w:r>
      <w:r w:rsidRPr="00DB36F4">
        <w:rPr>
          <w:rFonts w:eastAsia="標楷體" w:hint="eastAsia"/>
          <w:b/>
          <w:noProof/>
          <w:kern w:val="0"/>
          <w:sz w:val="28"/>
          <w:szCs w:val="28"/>
        </w:rPr>
        <w:t>2</w:t>
      </w:r>
      <w:r w:rsidRPr="00DB36F4">
        <w:rPr>
          <w:rFonts w:eastAsia="標楷體"/>
          <w:b/>
          <w:noProof/>
          <w:kern w:val="0"/>
          <w:sz w:val="28"/>
          <w:szCs w:val="28"/>
        </w:rPr>
        <w:t>景氣</w:t>
      </w:r>
      <w:r w:rsidRPr="00DB36F4">
        <w:rPr>
          <w:rFonts w:eastAsia="標楷體" w:hint="eastAsia"/>
          <w:b/>
          <w:noProof/>
          <w:kern w:val="0"/>
          <w:sz w:val="28"/>
          <w:szCs w:val="28"/>
        </w:rPr>
        <w:t>同時</w:t>
      </w:r>
      <w:r w:rsidRPr="00DB36F4">
        <w:rPr>
          <w:rFonts w:eastAsia="標楷體"/>
          <w:b/>
          <w:noProof/>
          <w:kern w:val="0"/>
          <w:sz w:val="28"/>
          <w:szCs w:val="28"/>
        </w:rPr>
        <w:t>指標</w:t>
      </w:r>
    </w:p>
    <w:p w:rsidR="00345470" w:rsidRPr="00024A9E" w:rsidRDefault="00345470" w:rsidP="00345470">
      <w:pPr>
        <w:widowControl/>
        <w:snapToGrid w:val="0"/>
        <w:spacing w:beforeLines="50" w:before="180" w:afterLines="50" w:after="180" w:line="300" w:lineRule="auto"/>
        <w:ind w:leftChars="75" w:left="209" w:rightChars="-59" w:right="-142" w:hangingChars="12" w:hanging="29"/>
        <w:jc w:val="both"/>
        <w:rPr>
          <w:rFonts w:eastAsia="標楷體"/>
          <w:noProof/>
          <w:color w:val="FF0000"/>
          <w:kern w:val="0"/>
          <w:sz w:val="28"/>
          <w:szCs w:val="20"/>
        </w:rPr>
      </w:pPr>
      <w:r w:rsidRPr="0012098B">
        <w:rPr>
          <w:noProof/>
          <w:color w:val="FF0000"/>
        </w:rPr>
        <w:drawing>
          <wp:inline distT="0" distB="0" distL="0" distR="0" wp14:anchorId="3F631C4A" wp14:editId="58410D23">
            <wp:extent cx="5250180" cy="2552046"/>
            <wp:effectExtent l="0" t="0" r="0" b="0"/>
            <wp:docPr id="11" name="圖表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45470" w:rsidRPr="00DB36F4" w:rsidRDefault="00345470" w:rsidP="00345470">
      <w:pPr>
        <w:tabs>
          <w:tab w:val="left" w:pos="540"/>
        </w:tabs>
        <w:snapToGrid w:val="0"/>
        <w:spacing w:before="180" w:line="300" w:lineRule="auto"/>
        <w:ind w:leftChars="99" w:left="717" w:hangingChars="171" w:hanging="479"/>
        <w:rPr>
          <w:rFonts w:eastAsia="標楷體"/>
          <w:sz w:val="28"/>
          <w:szCs w:val="28"/>
        </w:rPr>
      </w:pPr>
      <w:r w:rsidRPr="00DB36F4">
        <w:rPr>
          <w:rFonts w:eastAsia="標楷體" w:hint="eastAsia"/>
          <w:sz w:val="28"/>
          <w:szCs w:val="32"/>
        </w:rPr>
        <w:t xml:space="preserve">(3) </w:t>
      </w:r>
      <w:r w:rsidRPr="00DB36F4">
        <w:rPr>
          <w:rFonts w:eastAsia="標楷體" w:hint="eastAsia"/>
          <w:sz w:val="28"/>
          <w:szCs w:val="28"/>
        </w:rPr>
        <w:t>景氣對策信</w:t>
      </w:r>
      <w:r w:rsidRPr="00DB36F4">
        <w:rPr>
          <w:rFonts w:eastAsia="標楷體"/>
          <w:sz w:val="28"/>
          <w:szCs w:val="28"/>
        </w:rPr>
        <w:t>號</w:t>
      </w:r>
    </w:p>
    <w:p w:rsidR="00345470" w:rsidRPr="00D771B7" w:rsidRDefault="00345470" w:rsidP="00345470">
      <w:pPr>
        <w:widowControl/>
        <w:snapToGrid w:val="0"/>
        <w:spacing w:beforeLines="50" w:before="180" w:line="300" w:lineRule="auto"/>
        <w:ind w:leftChars="89" w:left="214" w:rightChars="-59" w:right="-142" w:firstLineChars="200" w:firstLine="560"/>
        <w:jc w:val="both"/>
        <w:rPr>
          <w:rFonts w:eastAsia="標楷體"/>
          <w:noProof/>
          <w:kern w:val="0"/>
          <w:sz w:val="28"/>
          <w:szCs w:val="20"/>
        </w:rPr>
      </w:pPr>
      <w:r w:rsidRPr="00DB36F4">
        <w:rPr>
          <w:rFonts w:eastAsia="標楷體" w:hint="eastAsia"/>
          <w:noProof/>
          <w:kern w:val="0"/>
          <w:sz w:val="28"/>
          <w:szCs w:val="20"/>
        </w:rPr>
        <w:t>102</w:t>
      </w:r>
      <w:r w:rsidRPr="00DB36F4">
        <w:rPr>
          <w:rFonts w:eastAsia="標楷體" w:hint="eastAsia"/>
          <w:noProof/>
          <w:kern w:val="0"/>
          <w:sz w:val="28"/>
          <w:szCs w:val="20"/>
        </w:rPr>
        <w:t>年</w:t>
      </w:r>
      <w:r w:rsidR="00E67A66">
        <w:rPr>
          <w:rFonts w:eastAsia="標楷體" w:hint="eastAsia"/>
          <w:noProof/>
          <w:kern w:val="0"/>
          <w:sz w:val="28"/>
          <w:szCs w:val="20"/>
        </w:rPr>
        <w:t>3</w:t>
      </w:r>
      <w:r w:rsidRPr="00DB36F4">
        <w:rPr>
          <w:rFonts w:eastAsia="標楷體" w:hint="eastAsia"/>
          <w:noProof/>
          <w:kern w:val="0"/>
          <w:sz w:val="28"/>
          <w:szCs w:val="20"/>
        </w:rPr>
        <w:t>月景氣對策信號</w:t>
      </w:r>
      <w:r>
        <w:rPr>
          <w:rFonts w:eastAsia="標楷體" w:hint="eastAsia"/>
          <w:noProof/>
          <w:kern w:val="0"/>
          <w:sz w:val="28"/>
          <w:szCs w:val="20"/>
        </w:rPr>
        <w:t>維持</w:t>
      </w:r>
      <w:r w:rsidRPr="00DB36F4">
        <w:rPr>
          <w:rFonts w:eastAsia="標楷體" w:hint="eastAsia"/>
          <w:noProof/>
          <w:kern w:val="0"/>
          <w:sz w:val="28"/>
          <w:szCs w:val="20"/>
        </w:rPr>
        <w:t>黃藍燈，綜合判斷分數</w:t>
      </w:r>
      <w:r w:rsidR="00E67A66">
        <w:rPr>
          <w:rFonts w:eastAsia="標楷體" w:hint="eastAsia"/>
          <w:noProof/>
          <w:kern w:val="0"/>
          <w:sz w:val="28"/>
          <w:szCs w:val="20"/>
        </w:rPr>
        <w:t>18</w:t>
      </w:r>
      <w:r w:rsidRPr="00DB36F4">
        <w:rPr>
          <w:rFonts w:eastAsia="標楷體" w:hint="eastAsia"/>
          <w:noProof/>
          <w:kern w:val="0"/>
          <w:sz w:val="28"/>
          <w:szCs w:val="20"/>
        </w:rPr>
        <w:t>分</w:t>
      </w:r>
      <w:r>
        <w:rPr>
          <w:rFonts w:eastAsia="標楷體" w:hint="eastAsia"/>
          <w:noProof/>
          <w:kern w:val="0"/>
          <w:sz w:val="28"/>
          <w:szCs w:val="20"/>
        </w:rPr>
        <w:t>，較上月</w:t>
      </w:r>
      <w:r w:rsidR="00E67A66">
        <w:rPr>
          <w:rFonts w:eastAsia="標楷體" w:hint="eastAsia"/>
          <w:noProof/>
          <w:kern w:val="0"/>
          <w:sz w:val="28"/>
          <w:szCs w:val="20"/>
        </w:rPr>
        <w:t>減少</w:t>
      </w:r>
      <w:r w:rsidR="00E67A66">
        <w:rPr>
          <w:rFonts w:eastAsia="標楷體" w:hint="eastAsia"/>
          <w:noProof/>
          <w:kern w:val="0"/>
          <w:sz w:val="28"/>
          <w:szCs w:val="20"/>
        </w:rPr>
        <w:t>2</w:t>
      </w:r>
      <w:r>
        <w:rPr>
          <w:rFonts w:eastAsia="標楷體" w:hint="eastAsia"/>
          <w:noProof/>
          <w:kern w:val="0"/>
          <w:sz w:val="28"/>
          <w:szCs w:val="20"/>
        </w:rPr>
        <w:t>分</w:t>
      </w:r>
      <w:r w:rsidRPr="00DB36F4">
        <w:rPr>
          <w:rFonts w:eastAsia="標楷體" w:hint="eastAsia"/>
          <w:noProof/>
          <w:kern w:val="0"/>
          <w:sz w:val="28"/>
          <w:szCs w:val="20"/>
        </w:rPr>
        <w:t>。</w:t>
      </w:r>
      <w:r w:rsidRPr="00DB36F4">
        <w:rPr>
          <w:rFonts w:eastAsia="標楷體" w:hint="eastAsia"/>
          <w:noProof/>
          <w:kern w:val="0"/>
          <w:sz w:val="28"/>
          <w:szCs w:val="20"/>
        </w:rPr>
        <w:t>9</w:t>
      </w:r>
      <w:r w:rsidRPr="00954F15">
        <w:rPr>
          <w:rFonts w:eastAsia="標楷體"/>
          <w:noProof/>
          <w:kern w:val="0"/>
          <w:sz w:val="28"/>
          <w:szCs w:val="20"/>
        </w:rPr>
        <w:t>項構成項目中，</w:t>
      </w:r>
      <w:r w:rsidR="00892479" w:rsidRPr="00892479">
        <w:rPr>
          <w:rFonts w:eastAsia="標楷體"/>
          <w:noProof/>
          <w:kern w:val="0"/>
          <w:sz w:val="28"/>
          <w:szCs w:val="20"/>
        </w:rPr>
        <w:t>海關出口值由藍燈轉為黃藍燈、商業營業額指數由黃藍燈轉為綠燈，分數分別增加</w:t>
      </w:r>
      <w:r w:rsidR="00892479" w:rsidRPr="00892479">
        <w:rPr>
          <w:rFonts w:eastAsia="標楷體"/>
          <w:noProof/>
          <w:kern w:val="0"/>
          <w:sz w:val="28"/>
          <w:szCs w:val="20"/>
        </w:rPr>
        <w:t>1</w:t>
      </w:r>
      <w:r w:rsidR="00892479" w:rsidRPr="00892479">
        <w:rPr>
          <w:rFonts w:eastAsia="標楷體"/>
          <w:noProof/>
          <w:kern w:val="0"/>
          <w:sz w:val="28"/>
          <w:szCs w:val="20"/>
        </w:rPr>
        <w:t>分；工業生產指數由綠燈轉為藍燈，減少</w:t>
      </w:r>
      <w:r w:rsidR="00892479" w:rsidRPr="00892479">
        <w:rPr>
          <w:rFonts w:eastAsia="標楷體"/>
          <w:noProof/>
          <w:kern w:val="0"/>
          <w:sz w:val="28"/>
          <w:szCs w:val="20"/>
        </w:rPr>
        <w:t>2</w:t>
      </w:r>
      <w:r w:rsidR="00892479" w:rsidRPr="00892479">
        <w:rPr>
          <w:rFonts w:eastAsia="標楷體"/>
          <w:noProof/>
          <w:kern w:val="0"/>
          <w:sz w:val="28"/>
          <w:szCs w:val="20"/>
        </w:rPr>
        <w:t>分，非農業部門就業人數由綠燈轉為黃藍燈、製造業銷售值由黃藍燈轉為藍燈，各減少</w:t>
      </w:r>
      <w:r w:rsidR="00892479" w:rsidRPr="00892479">
        <w:rPr>
          <w:rFonts w:eastAsia="標楷體"/>
          <w:noProof/>
          <w:kern w:val="0"/>
          <w:sz w:val="28"/>
          <w:szCs w:val="20"/>
        </w:rPr>
        <w:t>1</w:t>
      </w:r>
      <w:r w:rsidR="00892479" w:rsidRPr="00892479">
        <w:rPr>
          <w:rFonts w:eastAsia="標楷體"/>
          <w:noProof/>
          <w:kern w:val="0"/>
          <w:sz w:val="28"/>
          <w:szCs w:val="20"/>
        </w:rPr>
        <w:t>分，其餘項目燈號維持不變</w:t>
      </w:r>
      <w:r w:rsidRPr="00954F15">
        <w:rPr>
          <w:rFonts w:eastAsia="標楷體"/>
          <w:noProof/>
          <w:kern w:val="0"/>
          <w:sz w:val="28"/>
          <w:szCs w:val="20"/>
        </w:rPr>
        <w:t>。</w:t>
      </w:r>
    </w:p>
    <w:p w:rsidR="00345470" w:rsidRPr="00DB36F4" w:rsidRDefault="00345470" w:rsidP="00D771B7">
      <w:pPr>
        <w:widowControl/>
        <w:topLinePunct/>
        <w:snapToGrid w:val="0"/>
        <w:spacing w:line="240" w:lineRule="atLeast"/>
        <w:ind w:right="34"/>
        <w:jc w:val="center"/>
        <w:rPr>
          <w:rFonts w:eastAsia="標楷體"/>
          <w:b/>
          <w:bCs/>
          <w:sz w:val="28"/>
          <w:szCs w:val="20"/>
        </w:rPr>
      </w:pPr>
      <w:r w:rsidRPr="00D771B7">
        <w:rPr>
          <w:rFonts w:eastAsia="標楷體" w:hint="eastAsia"/>
          <w:bCs/>
          <w:sz w:val="28"/>
          <w:szCs w:val="20"/>
        </w:rPr>
        <w:t>圖</w:t>
      </w:r>
      <w:r w:rsidRPr="00DB36F4">
        <w:rPr>
          <w:rFonts w:eastAsia="標楷體" w:hint="eastAsia"/>
          <w:b/>
          <w:bCs/>
          <w:sz w:val="28"/>
          <w:szCs w:val="20"/>
        </w:rPr>
        <w:t xml:space="preserve">2-1-3  </w:t>
      </w:r>
      <w:r w:rsidRPr="00DB36F4">
        <w:rPr>
          <w:rFonts w:eastAsia="標楷體" w:hint="eastAsia"/>
          <w:b/>
          <w:bCs/>
          <w:sz w:val="28"/>
          <w:szCs w:val="20"/>
        </w:rPr>
        <w:t>一年來景氣對策信號</w:t>
      </w:r>
    </w:p>
    <w:p w:rsidR="00345470" w:rsidRPr="00024A9E" w:rsidRDefault="00892479" w:rsidP="00345470">
      <w:pPr>
        <w:widowControl/>
        <w:topLinePunct/>
        <w:snapToGrid w:val="0"/>
        <w:spacing w:beforeLines="50" w:before="180" w:line="300" w:lineRule="auto"/>
        <w:ind w:right="34"/>
        <w:jc w:val="center"/>
        <w:rPr>
          <w:rFonts w:eastAsia="標楷體"/>
          <w:b/>
          <w:bCs/>
          <w:color w:val="FF0000"/>
          <w:sz w:val="28"/>
          <w:szCs w:val="20"/>
        </w:rPr>
      </w:pPr>
      <w:r>
        <w:rPr>
          <w:rFonts w:eastAsia="標楷體"/>
          <w:b/>
          <w:bCs/>
          <w:noProof/>
          <w:color w:val="FF0000"/>
          <w:sz w:val="28"/>
          <w:szCs w:val="20"/>
        </w:rPr>
        <w:drawing>
          <wp:inline distT="0" distB="0" distL="0" distR="0">
            <wp:extent cx="5250180" cy="3218039"/>
            <wp:effectExtent l="0" t="0" r="7620" b="190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0180" cy="3218039"/>
                    </a:xfrm>
                    <a:prstGeom prst="rect">
                      <a:avLst/>
                    </a:prstGeom>
                    <a:noFill/>
                    <a:ln>
                      <a:noFill/>
                    </a:ln>
                  </pic:spPr>
                </pic:pic>
              </a:graphicData>
            </a:graphic>
          </wp:inline>
        </w:drawing>
      </w:r>
    </w:p>
    <w:p w:rsidR="00345470" w:rsidRPr="00024A9E" w:rsidRDefault="00345470" w:rsidP="00345470">
      <w:pPr>
        <w:keepNext/>
        <w:adjustRightInd w:val="0"/>
        <w:ind w:rightChars="55" w:right="132"/>
        <w:jc w:val="center"/>
        <w:rPr>
          <w:rFonts w:eastAsia="標楷體"/>
          <w:b/>
          <w:bCs/>
          <w:color w:val="FF0000"/>
          <w:sz w:val="32"/>
          <w:szCs w:val="32"/>
        </w:rPr>
        <w:sectPr w:rsidR="00345470" w:rsidRPr="00024A9E" w:rsidSect="009761DA">
          <w:footerReference w:type="default" r:id="rId19"/>
          <w:pgSz w:w="11906" w:h="16838"/>
          <w:pgMar w:top="1361" w:right="1841" w:bottom="1361" w:left="1797" w:header="851" w:footer="992" w:gutter="0"/>
          <w:pgNumType w:start="1"/>
          <w:cols w:space="425"/>
          <w:docGrid w:type="lines" w:linePitch="360"/>
        </w:sectPr>
      </w:pPr>
    </w:p>
    <w:p w:rsidR="00345470" w:rsidRPr="00FE0ACD" w:rsidRDefault="00345470" w:rsidP="00345470">
      <w:pPr>
        <w:pStyle w:val="t-3"/>
        <w:spacing w:line="240" w:lineRule="atLeast"/>
        <w:ind w:right="-60"/>
      </w:pPr>
      <w:bookmarkStart w:id="62" w:name="_Toc349916583"/>
      <w:bookmarkStart w:id="63" w:name="_Toc349917243"/>
      <w:r w:rsidRPr="00FE0ACD">
        <w:lastRenderedPageBreak/>
        <w:t>（二）工業生產</w:t>
      </w:r>
      <w:bookmarkEnd w:id="62"/>
      <w:bookmarkEnd w:id="63"/>
    </w:p>
    <w:p w:rsidR="00345470" w:rsidRPr="00DB36F4" w:rsidRDefault="00345470" w:rsidP="00345470">
      <w:pPr>
        <w:pStyle w:val="t-4"/>
        <w:spacing w:afterLines="0" w:after="0"/>
        <w:ind w:left="717" w:hanging="479"/>
        <w:rPr>
          <w:color w:val="auto"/>
        </w:rPr>
      </w:pPr>
      <w:bookmarkStart w:id="64" w:name="OLE_LINK5"/>
      <w:r w:rsidRPr="00DB36F4">
        <w:rPr>
          <w:color w:val="auto"/>
        </w:rPr>
        <w:t>１、</w:t>
      </w:r>
      <w:r w:rsidRPr="00DB36F4">
        <w:rPr>
          <w:rFonts w:hint="eastAsia"/>
          <w:color w:val="auto"/>
        </w:rPr>
        <w:t>102</w:t>
      </w:r>
      <w:r w:rsidRPr="00DB36F4">
        <w:rPr>
          <w:rFonts w:hint="eastAsia"/>
          <w:color w:val="auto"/>
        </w:rPr>
        <w:t>年</w:t>
      </w:r>
      <w:r w:rsidR="00084A82">
        <w:rPr>
          <w:rFonts w:hint="eastAsia"/>
          <w:color w:val="auto"/>
        </w:rPr>
        <w:t>3</w:t>
      </w:r>
      <w:r w:rsidRPr="00DB36F4">
        <w:rPr>
          <w:rFonts w:hint="eastAsia"/>
          <w:color w:val="auto"/>
        </w:rPr>
        <w:t>月工業生產</w:t>
      </w:r>
      <w:r>
        <w:rPr>
          <w:rFonts w:hint="eastAsia"/>
          <w:color w:val="auto"/>
        </w:rPr>
        <w:t>減少</w:t>
      </w:r>
      <w:r w:rsidR="00084A82">
        <w:rPr>
          <w:rFonts w:hint="eastAsia"/>
          <w:color w:val="auto"/>
        </w:rPr>
        <w:t>3.28</w:t>
      </w:r>
      <w:r w:rsidRPr="00DB36F4">
        <w:rPr>
          <w:rFonts w:hint="eastAsia"/>
          <w:color w:val="auto"/>
        </w:rPr>
        <w:t>％</w:t>
      </w:r>
    </w:p>
    <w:p w:rsidR="00345470" w:rsidRPr="00DB36F4" w:rsidRDefault="00345470" w:rsidP="00345470">
      <w:pPr>
        <w:pStyle w:val="k32"/>
        <w:topLinePunct/>
        <w:ind w:leftChars="150" w:left="360" w:rightChars="-59"/>
      </w:pPr>
      <w:r w:rsidRPr="00DB36F4">
        <w:rPr>
          <w:rFonts w:hint="eastAsia"/>
        </w:rPr>
        <w:t>102</w:t>
      </w:r>
      <w:r w:rsidRPr="00DB36F4">
        <w:rPr>
          <w:rFonts w:hint="eastAsia"/>
        </w:rPr>
        <w:t>年</w:t>
      </w:r>
      <w:r w:rsidR="00084A82">
        <w:rPr>
          <w:rFonts w:hint="eastAsia"/>
        </w:rPr>
        <w:t>3</w:t>
      </w:r>
      <w:r w:rsidRPr="00DB36F4">
        <w:rPr>
          <w:rFonts w:hint="eastAsia"/>
        </w:rPr>
        <w:t>月</w:t>
      </w:r>
      <w:r w:rsidRPr="00320629">
        <w:rPr>
          <w:rFonts w:hint="eastAsia"/>
        </w:rPr>
        <w:t>工業生產指數</w:t>
      </w:r>
      <w:r w:rsidR="00084A82">
        <w:rPr>
          <w:rFonts w:hint="eastAsia"/>
        </w:rPr>
        <w:t>131.16</w:t>
      </w:r>
      <w:r w:rsidRPr="00DB36F4">
        <w:rPr>
          <w:rFonts w:hint="eastAsia"/>
        </w:rPr>
        <w:t>，較</w:t>
      </w:r>
      <w:r w:rsidRPr="00DB36F4">
        <w:rPr>
          <w:rFonts w:hint="eastAsia"/>
        </w:rPr>
        <w:t>101</w:t>
      </w:r>
      <w:r w:rsidRPr="00DB36F4">
        <w:rPr>
          <w:rFonts w:hint="eastAsia"/>
        </w:rPr>
        <w:t>年同月</w:t>
      </w:r>
      <w:r>
        <w:rPr>
          <w:rFonts w:hint="eastAsia"/>
        </w:rPr>
        <w:t>減少</w:t>
      </w:r>
      <w:r w:rsidR="00084A82">
        <w:rPr>
          <w:rFonts w:hint="eastAsia"/>
        </w:rPr>
        <w:t>3.28</w:t>
      </w:r>
      <w:r w:rsidRPr="00DB36F4">
        <w:rPr>
          <w:rFonts w:hint="eastAsia"/>
        </w:rPr>
        <w:t>％，其中製造業</w:t>
      </w:r>
      <w:r>
        <w:rPr>
          <w:rFonts w:hint="eastAsia"/>
        </w:rPr>
        <w:t>減少</w:t>
      </w:r>
      <w:r w:rsidR="00084A82">
        <w:rPr>
          <w:rFonts w:hint="eastAsia"/>
        </w:rPr>
        <w:t>3.24</w:t>
      </w:r>
      <w:r w:rsidRPr="00DB36F4">
        <w:rPr>
          <w:rFonts w:hint="eastAsia"/>
        </w:rPr>
        <w:t>％，礦業及土石採取業</w:t>
      </w:r>
      <w:r>
        <w:rPr>
          <w:rFonts w:hint="eastAsia"/>
        </w:rPr>
        <w:t>減少</w:t>
      </w:r>
      <w:r w:rsidR="00084A82">
        <w:rPr>
          <w:rFonts w:hint="eastAsia"/>
        </w:rPr>
        <w:t>6.98</w:t>
      </w:r>
      <w:r w:rsidRPr="00DB36F4">
        <w:rPr>
          <w:rFonts w:hint="eastAsia"/>
        </w:rPr>
        <w:t>％，電力及燃氣供應業</w:t>
      </w:r>
      <w:r>
        <w:rPr>
          <w:rFonts w:hint="eastAsia"/>
        </w:rPr>
        <w:t>減少</w:t>
      </w:r>
      <w:r w:rsidR="00084A82">
        <w:rPr>
          <w:rFonts w:hint="eastAsia"/>
        </w:rPr>
        <w:t>3.64</w:t>
      </w:r>
      <w:r w:rsidRPr="00DB36F4">
        <w:rPr>
          <w:rFonts w:hint="eastAsia"/>
        </w:rPr>
        <w:t>％，建築工程業</w:t>
      </w:r>
      <w:r w:rsidR="00084A82">
        <w:rPr>
          <w:rFonts w:hint="eastAsia"/>
        </w:rPr>
        <w:t>減少</w:t>
      </w:r>
      <w:r w:rsidR="00084A82">
        <w:rPr>
          <w:rFonts w:hint="eastAsia"/>
        </w:rPr>
        <w:t>6.09</w:t>
      </w:r>
      <w:r w:rsidRPr="00DB36F4">
        <w:rPr>
          <w:rFonts w:hint="eastAsia"/>
        </w:rPr>
        <w:t>％</w:t>
      </w:r>
      <w:r w:rsidR="00084A82" w:rsidRPr="00084A82">
        <w:rPr>
          <w:rFonts w:hint="eastAsia"/>
        </w:rPr>
        <w:t>，用水供應業則增加</w:t>
      </w:r>
      <w:r w:rsidR="00084A82" w:rsidRPr="00084A82">
        <w:rPr>
          <w:rFonts w:hint="eastAsia"/>
        </w:rPr>
        <w:t>0.95</w:t>
      </w:r>
      <w:r w:rsidR="00084A82" w:rsidRPr="00084A82">
        <w:rPr>
          <w:rFonts w:hint="eastAsia"/>
        </w:rPr>
        <w:t>％</w:t>
      </w:r>
      <w:r w:rsidRPr="00DB36F4">
        <w:rPr>
          <w:rFonts w:hint="eastAsia"/>
        </w:rPr>
        <w:t>。</w:t>
      </w:r>
      <w:r w:rsidR="006079B4">
        <w:rPr>
          <w:rFonts w:hint="eastAsia"/>
        </w:rPr>
        <w:t>累計</w:t>
      </w:r>
      <w:r w:rsidR="006079B4">
        <w:rPr>
          <w:rFonts w:hint="eastAsia"/>
        </w:rPr>
        <w:t>1</w:t>
      </w:r>
      <w:r w:rsidR="006079B4">
        <w:rPr>
          <w:rFonts w:hint="eastAsia"/>
        </w:rPr>
        <w:t>至</w:t>
      </w:r>
      <w:r w:rsidR="00084A82">
        <w:rPr>
          <w:rFonts w:hint="eastAsia"/>
        </w:rPr>
        <w:t>3</w:t>
      </w:r>
      <w:r w:rsidR="006079B4">
        <w:rPr>
          <w:rFonts w:hint="eastAsia"/>
        </w:rPr>
        <w:t>月工業生產</w:t>
      </w:r>
      <w:r w:rsidR="006079B4" w:rsidRPr="008F3BDF">
        <w:rPr>
          <w:rFonts w:hint="eastAsia"/>
        </w:rPr>
        <w:t>增加</w:t>
      </w:r>
      <w:r w:rsidR="00084A82">
        <w:rPr>
          <w:rFonts w:hint="eastAsia"/>
        </w:rPr>
        <w:t>0.78</w:t>
      </w:r>
      <w:r w:rsidR="006079B4" w:rsidRPr="008F3BDF">
        <w:rPr>
          <w:rFonts w:hint="eastAsia"/>
        </w:rPr>
        <w:t>％。</w:t>
      </w:r>
    </w:p>
    <w:p w:rsidR="00345470" w:rsidRPr="008F542E" w:rsidRDefault="00345470" w:rsidP="00345470">
      <w:pPr>
        <w:pStyle w:val="k32"/>
        <w:topLinePunct/>
        <w:spacing w:beforeLines="30" w:before="108"/>
        <w:ind w:leftChars="13" w:left="31" w:right="210" w:firstLineChars="700" w:firstLine="1962"/>
        <w:jc w:val="center"/>
      </w:pPr>
      <w:r w:rsidRPr="008F542E">
        <w:rPr>
          <w:b/>
          <w:bCs/>
        </w:rPr>
        <w:t>表</w:t>
      </w:r>
      <w:r w:rsidRPr="008F542E">
        <w:rPr>
          <w:b/>
          <w:bCs/>
        </w:rPr>
        <w:t xml:space="preserve">2-2-1  </w:t>
      </w:r>
      <w:r w:rsidRPr="008F542E">
        <w:rPr>
          <w:b/>
          <w:bCs/>
        </w:rPr>
        <w:t>工業生產</w:t>
      </w:r>
      <w:r w:rsidRPr="008F542E">
        <w:rPr>
          <w:b/>
          <w:bCs/>
          <w:snapToGrid w:val="0"/>
        </w:rPr>
        <w:t>年增率</w:t>
      </w:r>
      <w:r w:rsidRPr="008F542E">
        <w:rPr>
          <w:rFonts w:hint="eastAsia"/>
        </w:rPr>
        <w:t xml:space="preserve">          </w:t>
      </w:r>
      <w:r w:rsidRPr="008F542E">
        <w:rPr>
          <w:rFonts w:hint="eastAsia"/>
          <w:sz w:val="24"/>
        </w:rPr>
        <w:t>單位：％</w:t>
      </w:r>
    </w:p>
    <w:tbl>
      <w:tblPr>
        <w:tblW w:w="8116" w:type="dxa"/>
        <w:jc w:val="center"/>
        <w:tblInd w:w="353" w:type="dxa"/>
        <w:tblCellMar>
          <w:left w:w="0" w:type="dxa"/>
          <w:right w:w="0" w:type="dxa"/>
        </w:tblCellMar>
        <w:tblLook w:val="0000" w:firstRow="0" w:lastRow="0" w:firstColumn="0" w:lastColumn="0" w:noHBand="0" w:noVBand="0"/>
      </w:tblPr>
      <w:tblGrid>
        <w:gridCol w:w="1467"/>
        <w:gridCol w:w="1095"/>
        <w:gridCol w:w="1090"/>
        <w:gridCol w:w="1278"/>
        <w:gridCol w:w="1160"/>
        <w:gridCol w:w="1113"/>
        <w:gridCol w:w="913"/>
      </w:tblGrid>
      <w:tr w:rsidR="00345470" w:rsidRPr="00542819" w:rsidTr="00125C52">
        <w:trPr>
          <w:cantSplit/>
          <w:trHeight w:val="181"/>
          <w:jc w:val="center"/>
        </w:trPr>
        <w:tc>
          <w:tcPr>
            <w:tcW w:w="1467"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345470" w:rsidRPr="00542819" w:rsidRDefault="00345470" w:rsidP="00125C52">
            <w:pPr>
              <w:snapToGrid w:val="0"/>
              <w:spacing w:line="260" w:lineRule="exact"/>
              <w:ind w:left="30"/>
              <w:jc w:val="center"/>
              <w:rPr>
                <w:rFonts w:eastAsia="標楷體"/>
              </w:rPr>
            </w:pPr>
            <w:r w:rsidRPr="00542819">
              <w:rPr>
                <w:rFonts w:eastAsia="標楷體" w:hint="eastAsia"/>
              </w:rPr>
              <w:t>年</w:t>
            </w:r>
            <w:r w:rsidRPr="00542819">
              <w:rPr>
                <w:rFonts w:eastAsia="標楷體"/>
              </w:rPr>
              <w:t>(</w:t>
            </w:r>
            <w:r w:rsidRPr="00542819">
              <w:rPr>
                <w:rFonts w:eastAsia="標楷體" w:hint="eastAsia"/>
              </w:rPr>
              <w:t>月</w:t>
            </w:r>
            <w:r w:rsidRPr="00542819">
              <w:rPr>
                <w:rFonts w:eastAsia="標楷體"/>
              </w:rPr>
              <w:t>)</w:t>
            </w:r>
          </w:p>
        </w:tc>
        <w:tc>
          <w:tcPr>
            <w:tcW w:w="1095" w:type="dxa"/>
            <w:vMerge w:val="restart"/>
            <w:tcBorders>
              <w:top w:val="single" w:sz="4" w:space="0" w:color="auto"/>
              <w:left w:val="single" w:sz="4" w:space="0" w:color="auto"/>
              <w:bottom w:val="single" w:sz="4" w:space="0" w:color="auto"/>
            </w:tcBorders>
            <w:tcMar>
              <w:top w:w="17" w:type="dxa"/>
              <w:left w:w="17" w:type="dxa"/>
              <w:bottom w:w="0" w:type="dxa"/>
              <w:right w:w="17" w:type="dxa"/>
            </w:tcMar>
          </w:tcPr>
          <w:p w:rsidR="00345470" w:rsidRPr="00542819" w:rsidRDefault="00345470" w:rsidP="00125C52">
            <w:pPr>
              <w:snapToGrid w:val="0"/>
              <w:spacing w:line="260" w:lineRule="exact"/>
              <w:ind w:left="28"/>
              <w:jc w:val="center"/>
              <w:rPr>
                <w:rFonts w:eastAsia="標楷體"/>
                <w:szCs w:val="28"/>
              </w:rPr>
            </w:pPr>
          </w:p>
          <w:p w:rsidR="00345470" w:rsidRPr="00542819" w:rsidRDefault="00345470" w:rsidP="00125C52">
            <w:pPr>
              <w:snapToGrid w:val="0"/>
              <w:spacing w:line="260" w:lineRule="exact"/>
              <w:ind w:left="28"/>
              <w:jc w:val="center"/>
              <w:rPr>
                <w:rFonts w:eastAsia="標楷體"/>
                <w:szCs w:val="28"/>
              </w:rPr>
            </w:pPr>
            <w:r w:rsidRPr="00542819">
              <w:rPr>
                <w:rFonts w:eastAsia="標楷體" w:hint="eastAsia"/>
                <w:szCs w:val="28"/>
              </w:rPr>
              <w:t>工業生產</w:t>
            </w:r>
          </w:p>
        </w:tc>
        <w:tc>
          <w:tcPr>
            <w:tcW w:w="1090" w:type="dxa"/>
            <w:tcBorders>
              <w:top w:val="single" w:sz="4" w:space="0" w:color="auto"/>
              <w:bottom w:val="single" w:sz="4" w:space="0" w:color="auto"/>
            </w:tcBorders>
            <w:tcMar>
              <w:top w:w="17" w:type="dxa"/>
              <w:left w:w="17" w:type="dxa"/>
              <w:bottom w:w="0" w:type="dxa"/>
              <w:right w:w="17" w:type="dxa"/>
            </w:tcMar>
          </w:tcPr>
          <w:p w:rsidR="00345470" w:rsidRPr="00542819" w:rsidRDefault="00345470" w:rsidP="00125C52">
            <w:pPr>
              <w:snapToGrid w:val="0"/>
              <w:spacing w:line="260" w:lineRule="exact"/>
              <w:ind w:left="28"/>
              <w:jc w:val="center"/>
              <w:rPr>
                <w:rFonts w:eastAsia="標楷體"/>
              </w:rPr>
            </w:pPr>
          </w:p>
        </w:tc>
        <w:tc>
          <w:tcPr>
            <w:tcW w:w="1278" w:type="dxa"/>
            <w:tcBorders>
              <w:top w:val="single" w:sz="4" w:space="0" w:color="auto"/>
              <w:bottom w:val="single" w:sz="4" w:space="0" w:color="auto"/>
            </w:tcBorders>
          </w:tcPr>
          <w:p w:rsidR="00345470" w:rsidRPr="00542819" w:rsidRDefault="00345470" w:rsidP="00125C52">
            <w:pPr>
              <w:snapToGrid w:val="0"/>
              <w:spacing w:line="260" w:lineRule="exact"/>
              <w:ind w:left="28"/>
              <w:jc w:val="center"/>
              <w:rPr>
                <w:rFonts w:eastAsia="標楷體"/>
              </w:rPr>
            </w:pPr>
          </w:p>
        </w:tc>
        <w:tc>
          <w:tcPr>
            <w:tcW w:w="1160" w:type="dxa"/>
            <w:tcBorders>
              <w:top w:val="single" w:sz="4" w:space="0" w:color="auto"/>
              <w:bottom w:val="single" w:sz="4" w:space="0" w:color="auto"/>
            </w:tcBorders>
          </w:tcPr>
          <w:p w:rsidR="00345470" w:rsidRPr="00542819" w:rsidRDefault="00345470" w:rsidP="00125C52">
            <w:pPr>
              <w:snapToGrid w:val="0"/>
              <w:spacing w:line="260" w:lineRule="exact"/>
              <w:ind w:left="28"/>
              <w:jc w:val="center"/>
              <w:rPr>
                <w:rFonts w:eastAsia="標楷體"/>
              </w:rPr>
            </w:pPr>
          </w:p>
        </w:tc>
        <w:tc>
          <w:tcPr>
            <w:tcW w:w="1113" w:type="dxa"/>
            <w:tcBorders>
              <w:top w:val="single" w:sz="4" w:space="0" w:color="auto"/>
              <w:bottom w:val="single" w:sz="4" w:space="0" w:color="auto"/>
            </w:tcBorders>
          </w:tcPr>
          <w:p w:rsidR="00345470" w:rsidRPr="00542819" w:rsidRDefault="00345470" w:rsidP="00125C52">
            <w:pPr>
              <w:snapToGrid w:val="0"/>
              <w:spacing w:line="260" w:lineRule="exact"/>
              <w:ind w:left="28"/>
              <w:jc w:val="center"/>
              <w:rPr>
                <w:rFonts w:eastAsia="標楷體"/>
              </w:rPr>
            </w:pPr>
          </w:p>
        </w:tc>
        <w:tc>
          <w:tcPr>
            <w:tcW w:w="913" w:type="dxa"/>
            <w:tcBorders>
              <w:top w:val="single" w:sz="4" w:space="0" w:color="auto"/>
              <w:bottom w:val="single" w:sz="4" w:space="0" w:color="auto"/>
            </w:tcBorders>
          </w:tcPr>
          <w:p w:rsidR="00345470" w:rsidRPr="00542819" w:rsidRDefault="00345470" w:rsidP="00125C52">
            <w:pPr>
              <w:snapToGrid w:val="0"/>
              <w:spacing w:line="260" w:lineRule="exact"/>
              <w:ind w:left="28"/>
              <w:jc w:val="center"/>
              <w:rPr>
                <w:rFonts w:eastAsia="標楷體"/>
              </w:rPr>
            </w:pPr>
          </w:p>
        </w:tc>
      </w:tr>
      <w:tr w:rsidR="00345470" w:rsidRPr="00542819" w:rsidTr="00125C52">
        <w:trPr>
          <w:cantSplit/>
          <w:trHeight w:val="562"/>
          <w:jc w:val="center"/>
        </w:trPr>
        <w:tc>
          <w:tcPr>
            <w:tcW w:w="1467" w:type="dxa"/>
            <w:vMerge/>
            <w:tcBorders>
              <w:top w:val="single" w:sz="4" w:space="0" w:color="auto"/>
              <w:left w:val="nil"/>
              <w:bottom w:val="single" w:sz="4" w:space="0" w:color="auto"/>
              <w:right w:val="single" w:sz="4" w:space="0" w:color="auto"/>
            </w:tcBorders>
            <w:vAlign w:val="center"/>
          </w:tcPr>
          <w:p w:rsidR="00345470" w:rsidRPr="00542819" w:rsidRDefault="00345470" w:rsidP="00125C52">
            <w:pPr>
              <w:snapToGrid w:val="0"/>
              <w:spacing w:line="260" w:lineRule="exact"/>
              <w:ind w:left="30"/>
              <w:rPr>
                <w:rFonts w:eastAsia="標楷體"/>
              </w:rPr>
            </w:pPr>
          </w:p>
        </w:tc>
        <w:tc>
          <w:tcPr>
            <w:tcW w:w="1095" w:type="dxa"/>
            <w:vMerge/>
            <w:tcBorders>
              <w:top w:val="single" w:sz="4" w:space="0" w:color="auto"/>
              <w:left w:val="single" w:sz="4" w:space="0" w:color="auto"/>
              <w:bottom w:val="single" w:sz="4" w:space="0" w:color="auto"/>
              <w:right w:val="nil"/>
            </w:tcBorders>
            <w:vAlign w:val="center"/>
          </w:tcPr>
          <w:p w:rsidR="00345470" w:rsidRPr="00542819" w:rsidRDefault="00345470" w:rsidP="00125C52">
            <w:pPr>
              <w:snapToGrid w:val="0"/>
              <w:spacing w:line="260" w:lineRule="exact"/>
              <w:ind w:left="28"/>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345470" w:rsidRPr="00542819" w:rsidRDefault="00345470" w:rsidP="00125C52">
            <w:pPr>
              <w:snapToGrid w:val="0"/>
              <w:spacing w:line="260" w:lineRule="exact"/>
              <w:ind w:left="28"/>
              <w:jc w:val="center"/>
              <w:rPr>
                <w:rFonts w:eastAsia="標楷體"/>
              </w:rPr>
            </w:pPr>
            <w:r w:rsidRPr="00542819">
              <w:rPr>
                <w:rFonts w:eastAsia="標楷體" w:hint="eastAsia"/>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345470" w:rsidRPr="00542819" w:rsidRDefault="00345470" w:rsidP="00125C52">
            <w:pPr>
              <w:snapToGrid w:val="0"/>
              <w:spacing w:line="260" w:lineRule="exact"/>
              <w:ind w:left="28"/>
              <w:jc w:val="center"/>
              <w:rPr>
                <w:rFonts w:eastAsia="標楷體"/>
              </w:rPr>
            </w:pPr>
            <w:r w:rsidRPr="00542819">
              <w:rPr>
                <w:rFonts w:eastAsia="標楷體" w:hint="eastAsia"/>
              </w:rPr>
              <w:t>礦業及土石</w:t>
            </w:r>
          </w:p>
          <w:p w:rsidR="00345470" w:rsidRPr="00542819" w:rsidRDefault="00345470" w:rsidP="00125C52">
            <w:pPr>
              <w:snapToGrid w:val="0"/>
              <w:spacing w:line="260" w:lineRule="exact"/>
              <w:ind w:left="28"/>
              <w:jc w:val="center"/>
              <w:rPr>
                <w:rFonts w:eastAsia="標楷體"/>
              </w:rPr>
            </w:pPr>
            <w:r w:rsidRPr="00542819">
              <w:rPr>
                <w:rFonts w:eastAsia="標楷體" w:hint="eastAsia"/>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345470" w:rsidRPr="00542819" w:rsidRDefault="00345470" w:rsidP="00125C52">
            <w:pPr>
              <w:snapToGrid w:val="0"/>
              <w:spacing w:line="260" w:lineRule="exact"/>
              <w:ind w:left="28"/>
              <w:jc w:val="center"/>
              <w:rPr>
                <w:rFonts w:eastAsia="標楷體"/>
              </w:rPr>
            </w:pPr>
            <w:r w:rsidRPr="00542819">
              <w:rPr>
                <w:rFonts w:eastAsia="標楷體" w:hint="eastAsia"/>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345470" w:rsidRPr="00542819" w:rsidRDefault="00345470" w:rsidP="00125C52">
            <w:pPr>
              <w:snapToGrid w:val="0"/>
              <w:spacing w:line="260" w:lineRule="exact"/>
              <w:ind w:left="28"/>
              <w:jc w:val="center"/>
              <w:rPr>
                <w:rFonts w:eastAsia="標楷體"/>
              </w:rPr>
            </w:pPr>
            <w:r w:rsidRPr="00542819">
              <w:rPr>
                <w:rFonts w:eastAsia="標楷體" w:hint="eastAsia"/>
              </w:rPr>
              <w:t>用水</w:t>
            </w:r>
          </w:p>
          <w:p w:rsidR="00345470" w:rsidRPr="00542819" w:rsidRDefault="00345470" w:rsidP="00125C52">
            <w:pPr>
              <w:snapToGrid w:val="0"/>
              <w:spacing w:line="260" w:lineRule="exact"/>
              <w:ind w:left="28"/>
              <w:jc w:val="center"/>
              <w:rPr>
                <w:rFonts w:eastAsia="標楷體"/>
              </w:rPr>
            </w:pPr>
            <w:r w:rsidRPr="00542819">
              <w:rPr>
                <w:rFonts w:eastAsia="標楷體" w:hint="eastAsia"/>
              </w:rPr>
              <w:t>供應業</w:t>
            </w:r>
          </w:p>
        </w:tc>
        <w:tc>
          <w:tcPr>
            <w:tcW w:w="913" w:type="dxa"/>
            <w:tcBorders>
              <w:top w:val="single" w:sz="4" w:space="0" w:color="auto"/>
              <w:left w:val="single" w:sz="4" w:space="0" w:color="auto"/>
              <w:bottom w:val="single" w:sz="4" w:space="0" w:color="auto"/>
              <w:right w:val="nil"/>
            </w:tcBorders>
            <w:vAlign w:val="center"/>
          </w:tcPr>
          <w:p w:rsidR="00345470" w:rsidRPr="00542819" w:rsidRDefault="00345470" w:rsidP="00125C52">
            <w:pPr>
              <w:snapToGrid w:val="0"/>
              <w:spacing w:line="260" w:lineRule="exact"/>
              <w:ind w:left="28"/>
              <w:jc w:val="center"/>
              <w:rPr>
                <w:rFonts w:eastAsia="標楷體"/>
              </w:rPr>
            </w:pPr>
            <w:r w:rsidRPr="00542819">
              <w:rPr>
                <w:rFonts w:eastAsia="標楷體" w:hint="eastAsia"/>
              </w:rPr>
              <w:t>建築</w:t>
            </w:r>
          </w:p>
          <w:p w:rsidR="00345470" w:rsidRPr="00542819" w:rsidRDefault="00345470" w:rsidP="00125C52">
            <w:pPr>
              <w:snapToGrid w:val="0"/>
              <w:spacing w:line="260" w:lineRule="exact"/>
              <w:ind w:left="28"/>
              <w:jc w:val="center"/>
              <w:rPr>
                <w:rFonts w:eastAsia="標楷體"/>
              </w:rPr>
            </w:pPr>
            <w:r w:rsidRPr="00542819">
              <w:rPr>
                <w:rFonts w:eastAsia="標楷體" w:hint="eastAsia"/>
              </w:rPr>
              <w:t>工程業</w:t>
            </w:r>
          </w:p>
        </w:tc>
      </w:tr>
      <w:tr w:rsidR="00345470" w:rsidRPr="00542819" w:rsidTr="00125C52">
        <w:trPr>
          <w:trHeight w:val="300"/>
          <w:jc w:val="center"/>
        </w:trPr>
        <w:tc>
          <w:tcPr>
            <w:tcW w:w="1467" w:type="dxa"/>
            <w:tcBorders>
              <w:left w:val="nil"/>
              <w:right w:val="single" w:sz="4" w:space="0" w:color="auto"/>
            </w:tcBorders>
            <w:tcMar>
              <w:top w:w="17" w:type="dxa"/>
              <w:left w:w="17" w:type="dxa"/>
              <w:bottom w:w="0" w:type="dxa"/>
              <w:right w:w="17" w:type="dxa"/>
            </w:tcMar>
          </w:tcPr>
          <w:p w:rsidR="00345470" w:rsidRPr="00542819" w:rsidRDefault="00345470" w:rsidP="00125C52">
            <w:pPr>
              <w:snapToGrid w:val="0"/>
              <w:spacing w:line="240" w:lineRule="exact"/>
              <w:ind w:left="30"/>
              <w:jc w:val="both"/>
              <w:rPr>
                <w:rFonts w:eastAsia="標楷體"/>
              </w:rPr>
            </w:pPr>
            <w:r>
              <w:rPr>
                <w:rFonts w:eastAsia="標楷體" w:hint="eastAsia"/>
                <w:b/>
                <w:bCs/>
              </w:rPr>
              <w:t xml:space="preserve">  </w:t>
            </w:r>
            <w:r w:rsidRPr="00542819">
              <w:rPr>
                <w:rFonts w:eastAsia="標楷體"/>
                <w:b/>
                <w:bCs/>
              </w:rPr>
              <w:t>97</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345470" w:rsidRPr="00542819" w:rsidRDefault="00345470" w:rsidP="00125C52">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exact"/>
              <w:ind w:rightChars="100" w:right="240"/>
              <w:jc w:val="right"/>
              <w:textAlignment w:val="auto"/>
              <w:rPr>
                <w:rFonts w:eastAsia="標楷體"/>
                <w:b/>
                <w:bCs/>
                <w:spacing w:val="0"/>
                <w:kern w:val="2"/>
                <w:szCs w:val="24"/>
              </w:rPr>
            </w:pPr>
            <w:r w:rsidRPr="00542819">
              <w:rPr>
                <w:rFonts w:eastAsia="標楷體"/>
                <w:b/>
                <w:bCs/>
                <w:spacing w:val="0"/>
                <w:kern w:val="2"/>
                <w:szCs w:val="24"/>
              </w:rPr>
              <w:t>-1.78</w:t>
            </w:r>
          </w:p>
        </w:tc>
        <w:tc>
          <w:tcPr>
            <w:tcW w:w="1090" w:type="dxa"/>
            <w:tcMar>
              <w:top w:w="17" w:type="dxa"/>
              <w:left w:w="17" w:type="dxa"/>
              <w:bottom w:w="0" w:type="dxa"/>
              <w:right w:w="17" w:type="dxa"/>
            </w:tcMar>
            <w:vAlign w:val="center"/>
          </w:tcPr>
          <w:p w:rsidR="00345470" w:rsidRPr="00542819" w:rsidRDefault="00345470" w:rsidP="00125C52">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exact"/>
              <w:ind w:rightChars="105" w:right="252"/>
              <w:jc w:val="right"/>
              <w:textAlignment w:val="auto"/>
              <w:rPr>
                <w:rFonts w:eastAsia="標楷體"/>
                <w:b/>
                <w:bCs/>
                <w:spacing w:val="0"/>
                <w:kern w:val="2"/>
                <w:szCs w:val="24"/>
              </w:rPr>
            </w:pPr>
            <w:r w:rsidRPr="00542819">
              <w:rPr>
                <w:rFonts w:eastAsia="標楷體"/>
                <w:b/>
                <w:bCs/>
                <w:spacing w:val="0"/>
                <w:kern w:val="2"/>
                <w:szCs w:val="24"/>
              </w:rPr>
              <w:t>-1.56</w:t>
            </w:r>
          </w:p>
        </w:tc>
        <w:tc>
          <w:tcPr>
            <w:tcW w:w="1278" w:type="dxa"/>
            <w:tcMar>
              <w:top w:w="17" w:type="dxa"/>
              <w:left w:w="17" w:type="dxa"/>
              <w:bottom w:w="0" w:type="dxa"/>
              <w:right w:w="17" w:type="dxa"/>
            </w:tcMar>
            <w:vAlign w:val="center"/>
          </w:tcPr>
          <w:p w:rsidR="00345470" w:rsidRPr="00542819" w:rsidRDefault="00345470" w:rsidP="00125C52">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exact"/>
              <w:ind w:rightChars="106" w:right="254"/>
              <w:jc w:val="right"/>
              <w:textAlignment w:val="auto"/>
              <w:rPr>
                <w:rFonts w:eastAsia="標楷體"/>
                <w:b/>
                <w:bCs/>
                <w:spacing w:val="0"/>
                <w:kern w:val="2"/>
                <w:szCs w:val="24"/>
              </w:rPr>
            </w:pPr>
            <w:r w:rsidRPr="00542819">
              <w:rPr>
                <w:rFonts w:eastAsia="標楷體"/>
                <w:b/>
                <w:bCs/>
                <w:spacing w:val="0"/>
                <w:kern w:val="2"/>
                <w:szCs w:val="24"/>
              </w:rPr>
              <w:t>-4.69</w:t>
            </w:r>
          </w:p>
        </w:tc>
        <w:tc>
          <w:tcPr>
            <w:tcW w:w="1160" w:type="dxa"/>
            <w:tcMar>
              <w:top w:w="17" w:type="dxa"/>
              <w:left w:w="17" w:type="dxa"/>
              <w:bottom w:w="0" w:type="dxa"/>
              <w:right w:w="17" w:type="dxa"/>
            </w:tcMar>
            <w:vAlign w:val="center"/>
          </w:tcPr>
          <w:p w:rsidR="00345470" w:rsidRPr="00542819" w:rsidRDefault="00345470" w:rsidP="00125C52">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exact"/>
              <w:ind w:rightChars="117" w:right="281"/>
              <w:jc w:val="right"/>
              <w:textAlignment w:val="auto"/>
              <w:rPr>
                <w:rFonts w:eastAsia="標楷體"/>
                <w:b/>
                <w:bCs/>
                <w:spacing w:val="0"/>
                <w:kern w:val="2"/>
                <w:szCs w:val="24"/>
              </w:rPr>
            </w:pPr>
            <w:r w:rsidRPr="00542819">
              <w:rPr>
                <w:rFonts w:eastAsia="標楷體"/>
                <w:b/>
                <w:bCs/>
                <w:spacing w:val="0"/>
                <w:kern w:val="2"/>
                <w:szCs w:val="24"/>
              </w:rPr>
              <w:t>-1.81</w:t>
            </w:r>
          </w:p>
        </w:tc>
        <w:tc>
          <w:tcPr>
            <w:tcW w:w="1113" w:type="dxa"/>
            <w:tcMar>
              <w:top w:w="17" w:type="dxa"/>
              <w:left w:w="17" w:type="dxa"/>
              <w:bottom w:w="0" w:type="dxa"/>
              <w:right w:w="17" w:type="dxa"/>
            </w:tcMar>
            <w:vAlign w:val="center"/>
          </w:tcPr>
          <w:p w:rsidR="00345470" w:rsidRPr="00542819" w:rsidRDefault="00345470" w:rsidP="00125C52">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exact"/>
              <w:ind w:rightChars="107" w:right="257"/>
              <w:jc w:val="right"/>
              <w:textAlignment w:val="auto"/>
              <w:rPr>
                <w:rFonts w:eastAsia="標楷體"/>
                <w:b/>
                <w:bCs/>
                <w:spacing w:val="0"/>
                <w:kern w:val="2"/>
                <w:szCs w:val="24"/>
              </w:rPr>
            </w:pPr>
            <w:r w:rsidRPr="00542819">
              <w:rPr>
                <w:rFonts w:eastAsia="標楷體"/>
                <w:b/>
                <w:bCs/>
                <w:spacing w:val="0"/>
                <w:kern w:val="2"/>
                <w:szCs w:val="24"/>
              </w:rPr>
              <w:t>-1.78</w:t>
            </w:r>
          </w:p>
        </w:tc>
        <w:tc>
          <w:tcPr>
            <w:tcW w:w="913" w:type="dxa"/>
            <w:vAlign w:val="center"/>
          </w:tcPr>
          <w:p w:rsidR="00345470" w:rsidRPr="00542819" w:rsidRDefault="00345470" w:rsidP="00125C52">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exact"/>
              <w:ind w:rightChars="23" w:right="55"/>
              <w:jc w:val="right"/>
              <w:textAlignment w:val="auto"/>
              <w:rPr>
                <w:rFonts w:eastAsia="標楷體"/>
                <w:b/>
                <w:bCs/>
                <w:spacing w:val="0"/>
                <w:kern w:val="2"/>
                <w:szCs w:val="24"/>
              </w:rPr>
            </w:pPr>
            <w:r w:rsidRPr="00542819">
              <w:rPr>
                <w:rFonts w:eastAsia="標楷體"/>
                <w:b/>
                <w:bCs/>
                <w:spacing w:val="0"/>
                <w:kern w:val="2"/>
                <w:szCs w:val="24"/>
              </w:rPr>
              <w:t>-9.26</w:t>
            </w:r>
          </w:p>
        </w:tc>
      </w:tr>
      <w:tr w:rsidR="00345470" w:rsidRPr="00542819" w:rsidTr="00125C52">
        <w:trPr>
          <w:trHeight w:val="300"/>
          <w:jc w:val="center"/>
        </w:trPr>
        <w:tc>
          <w:tcPr>
            <w:tcW w:w="1467" w:type="dxa"/>
            <w:tcBorders>
              <w:left w:val="nil"/>
              <w:right w:val="single" w:sz="4" w:space="0" w:color="auto"/>
            </w:tcBorders>
            <w:tcMar>
              <w:top w:w="17" w:type="dxa"/>
              <w:left w:w="17" w:type="dxa"/>
              <w:bottom w:w="0" w:type="dxa"/>
              <w:right w:w="17" w:type="dxa"/>
            </w:tcMar>
          </w:tcPr>
          <w:p w:rsidR="00345470" w:rsidRPr="00542819" w:rsidRDefault="00345470" w:rsidP="00125C52">
            <w:pPr>
              <w:snapToGrid w:val="0"/>
              <w:spacing w:line="240" w:lineRule="exact"/>
              <w:ind w:left="30"/>
              <w:jc w:val="both"/>
              <w:rPr>
                <w:rFonts w:eastAsia="標楷體"/>
                <w:b/>
                <w:bCs/>
              </w:rPr>
            </w:pPr>
            <w:r>
              <w:rPr>
                <w:rFonts w:eastAsia="標楷體" w:hint="eastAsia"/>
                <w:b/>
                <w:bCs/>
              </w:rPr>
              <w:t xml:space="preserve">  </w:t>
            </w:r>
            <w:r w:rsidRPr="00542819">
              <w:rPr>
                <w:rFonts w:eastAsia="標楷體"/>
                <w:b/>
                <w:bCs/>
              </w:rPr>
              <w:t>98</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345470" w:rsidRPr="00542819" w:rsidRDefault="00345470" w:rsidP="00125C52">
            <w:pPr>
              <w:snapToGrid w:val="0"/>
              <w:spacing w:line="240" w:lineRule="exact"/>
              <w:ind w:rightChars="100" w:right="240"/>
              <w:jc w:val="right"/>
              <w:rPr>
                <w:b/>
                <w:bCs/>
              </w:rPr>
            </w:pPr>
            <w:r w:rsidRPr="00542819">
              <w:rPr>
                <w:b/>
                <w:bCs/>
              </w:rPr>
              <w:t>-8.08</w:t>
            </w:r>
          </w:p>
        </w:tc>
        <w:tc>
          <w:tcPr>
            <w:tcW w:w="1090" w:type="dxa"/>
            <w:tcMar>
              <w:top w:w="17" w:type="dxa"/>
              <w:left w:w="17" w:type="dxa"/>
              <w:bottom w:w="0" w:type="dxa"/>
              <w:right w:w="17" w:type="dxa"/>
            </w:tcMar>
            <w:vAlign w:val="bottom"/>
          </w:tcPr>
          <w:p w:rsidR="00345470" w:rsidRPr="00542819" w:rsidRDefault="00345470" w:rsidP="00125C52">
            <w:pPr>
              <w:snapToGrid w:val="0"/>
              <w:spacing w:line="240" w:lineRule="exact"/>
              <w:ind w:rightChars="105" w:right="252"/>
              <w:jc w:val="right"/>
              <w:rPr>
                <w:b/>
                <w:bCs/>
              </w:rPr>
            </w:pPr>
            <w:r w:rsidRPr="00542819">
              <w:rPr>
                <w:b/>
                <w:bCs/>
              </w:rPr>
              <w:t>-7.97</w:t>
            </w:r>
          </w:p>
        </w:tc>
        <w:tc>
          <w:tcPr>
            <w:tcW w:w="1278" w:type="dxa"/>
            <w:tcMar>
              <w:top w:w="17" w:type="dxa"/>
              <w:left w:w="17" w:type="dxa"/>
              <w:bottom w:w="0" w:type="dxa"/>
              <w:right w:w="17" w:type="dxa"/>
            </w:tcMar>
            <w:vAlign w:val="bottom"/>
          </w:tcPr>
          <w:p w:rsidR="00345470" w:rsidRPr="00542819" w:rsidRDefault="00345470" w:rsidP="00125C52">
            <w:pPr>
              <w:snapToGrid w:val="0"/>
              <w:spacing w:line="240" w:lineRule="exact"/>
              <w:ind w:rightChars="106" w:right="254"/>
              <w:jc w:val="right"/>
              <w:rPr>
                <w:b/>
                <w:bCs/>
              </w:rPr>
            </w:pPr>
            <w:r w:rsidRPr="00542819">
              <w:rPr>
                <w:b/>
                <w:bCs/>
              </w:rPr>
              <w:t>-8.40</w:t>
            </w:r>
          </w:p>
        </w:tc>
        <w:tc>
          <w:tcPr>
            <w:tcW w:w="1160" w:type="dxa"/>
            <w:tcMar>
              <w:top w:w="17" w:type="dxa"/>
              <w:left w:w="17" w:type="dxa"/>
              <w:bottom w:w="0" w:type="dxa"/>
              <w:right w:w="17" w:type="dxa"/>
            </w:tcMar>
            <w:vAlign w:val="bottom"/>
          </w:tcPr>
          <w:p w:rsidR="00345470" w:rsidRPr="00542819" w:rsidRDefault="00345470" w:rsidP="00125C52">
            <w:pPr>
              <w:snapToGrid w:val="0"/>
              <w:spacing w:line="240" w:lineRule="exact"/>
              <w:ind w:rightChars="117" w:right="281"/>
              <w:jc w:val="right"/>
              <w:rPr>
                <w:b/>
                <w:bCs/>
              </w:rPr>
            </w:pPr>
            <w:r w:rsidRPr="00542819">
              <w:rPr>
                <w:b/>
                <w:bCs/>
              </w:rPr>
              <w:t>-3.24</w:t>
            </w:r>
          </w:p>
        </w:tc>
        <w:tc>
          <w:tcPr>
            <w:tcW w:w="1113" w:type="dxa"/>
            <w:tcMar>
              <w:top w:w="17" w:type="dxa"/>
              <w:left w:w="17" w:type="dxa"/>
              <w:bottom w:w="0" w:type="dxa"/>
              <w:right w:w="17" w:type="dxa"/>
            </w:tcMar>
            <w:vAlign w:val="bottom"/>
          </w:tcPr>
          <w:p w:rsidR="00345470" w:rsidRPr="00542819" w:rsidRDefault="00345470" w:rsidP="00125C52">
            <w:pPr>
              <w:snapToGrid w:val="0"/>
              <w:spacing w:line="240" w:lineRule="exact"/>
              <w:ind w:rightChars="107" w:right="257"/>
              <w:jc w:val="right"/>
              <w:rPr>
                <w:b/>
                <w:bCs/>
              </w:rPr>
            </w:pPr>
            <w:r w:rsidRPr="00542819">
              <w:rPr>
                <w:b/>
                <w:bCs/>
              </w:rPr>
              <w:t>-2.27</w:t>
            </w:r>
          </w:p>
        </w:tc>
        <w:tc>
          <w:tcPr>
            <w:tcW w:w="913" w:type="dxa"/>
            <w:vAlign w:val="bottom"/>
          </w:tcPr>
          <w:p w:rsidR="00345470" w:rsidRPr="00542819" w:rsidRDefault="00345470" w:rsidP="00125C52">
            <w:pPr>
              <w:snapToGrid w:val="0"/>
              <w:spacing w:line="240" w:lineRule="exact"/>
              <w:ind w:rightChars="23" w:right="55"/>
              <w:jc w:val="right"/>
              <w:rPr>
                <w:b/>
                <w:bCs/>
              </w:rPr>
            </w:pPr>
            <w:r w:rsidRPr="00542819">
              <w:rPr>
                <w:b/>
                <w:bCs/>
              </w:rPr>
              <w:t>-19.08</w:t>
            </w:r>
          </w:p>
        </w:tc>
      </w:tr>
      <w:tr w:rsidR="00345470" w:rsidRPr="00542819" w:rsidTr="00125C52">
        <w:trPr>
          <w:trHeight w:val="300"/>
          <w:jc w:val="center"/>
        </w:trPr>
        <w:tc>
          <w:tcPr>
            <w:tcW w:w="1467" w:type="dxa"/>
            <w:tcBorders>
              <w:left w:val="nil"/>
              <w:right w:val="single" w:sz="4" w:space="0" w:color="auto"/>
            </w:tcBorders>
            <w:tcMar>
              <w:top w:w="17" w:type="dxa"/>
              <w:left w:w="17" w:type="dxa"/>
              <w:bottom w:w="0" w:type="dxa"/>
              <w:right w:w="17" w:type="dxa"/>
            </w:tcMar>
          </w:tcPr>
          <w:p w:rsidR="00345470" w:rsidRPr="00542819" w:rsidRDefault="00345470" w:rsidP="00125C52">
            <w:pPr>
              <w:snapToGrid w:val="0"/>
              <w:spacing w:line="240" w:lineRule="exact"/>
              <w:ind w:left="30"/>
              <w:jc w:val="both"/>
              <w:rPr>
                <w:rFonts w:eastAsia="標楷體"/>
                <w:b/>
                <w:bCs/>
              </w:rPr>
            </w:pPr>
            <w:r>
              <w:rPr>
                <w:rFonts w:eastAsia="標楷體" w:hint="eastAsia"/>
                <w:b/>
                <w:bCs/>
              </w:rPr>
              <w:t xml:space="preserve">  </w:t>
            </w:r>
            <w:r w:rsidRPr="00542819">
              <w:rPr>
                <w:rFonts w:eastAsia="標楷體"/>
                <w:b/>
                <w:bCs/>
              </w:rPr>
              <w:t>99</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345470" w:rsidRPr="00542819" w:rsidRDefault="00345470" w:rsidP="00125C52">
            <w:pPr>
              <w:snapToGrid w:val="0"/>
              <w:spacing w:line="240" w:lineRule="exact"/>
              <w:ind w:rightChars="100" w:right="240"/>
              <w:jc w:val="right"/>
              <w:rPr>
                <w:b/>
                <w:bCs/>
              </w:rPr>
            </w:pPr>
            <w:r w:rsidRPr="00542819">
              <w:rPr>
                <w:b/>
                <w:bCs/>
              </w:rPr>
              <w:t>26.93</w:t>
            </w:r>
          </w:p>
        </w:tc>
        <w:tc>
          <w:tcPr>
            <w:tcW w:w="1090" w:type="dxa"/>
            <w:tcMar>
              <w:top w:w="17" w:type="dxa"/>
              <w:left w:w="17" w:type="dxa"/>
              <w:bottom w:w="0" w:type="dxa"/>
              <w:right w:w="17" w:type="dxa"/>
            </w:tcMar>
            <w:vAlign w:val="bottom"/>
          </w:tcPr>
          <w:p w:rsidR="00345470" w:rsidRPr="00542819" w:rsidRDefault="00345470" w:rsidP="00125C52">
            <w:pPr>
              <w:snapToGrid w:val="0"/>
              <w:spacing w:line="240" w:lineRule="exact"/>
              <w:ind w:rightChars="105" w:right="252"/>
              <w:jc w:val="right"/>
              <w:rPr>
                <w:b/>
                <w:bCs/>
              </w:rPr>
            </w:pPr>
            <w:r w:rsidRPr="00542819">
              <w:rPr>
                <w:b/>
                <w:bCs/>
              </w:rPr>
              <w:t>28.60</w:t>
            </w:r>
          </w:p>
        </w:tc>
        <w:tc>
          <w:tcPr>
            <w:tcW w:w="1278" w:type="dxa"/>
            <w:tcMar>
              <w:top w:w="17" w:type="dxa"/>
              <w:left w:w="17" w:type="dxa"/>
              <w:bottom w:w="0" w:type="dxa"/>
              <w:right w:w="17" w:type="dxa"/>
            </w:tcMar>
            <w:vAlign w:val="bottom"/>
          </w:tcPr>
          <w:p w:rsidR="00345470" w:rsidRPr="00542819" w:rsidRDefault="00345470" w:rsidP="00125C52">
            <w:pPr>
              <w:snapToGrid w:val="0"/>
              <w:spacing w:line="240" w:lineRule="exact"/>
              <w:ind w:rightChars="106" w:right="254"/>
              <w:jc w:val="right"/>
              <w:rPr>
                <w:b/>
                <w:bCs/>
              </w:rPr>
            </w:pPr>
            <w:r w:rsidRPr="00542819">
              <w:rPr>
                <w:b/>
                <w:bCs/>
              </w:rPr>
              <w:t>14.94</w:t>
            </w:r>
          </w:p>
        </w:tc>
        <w:tc>
          <w:tcPr>
            <w:tcW w:w="1160" w:type="dxa"/>
            <w:tcMar>
              <w:top w:w="17" w:type="dxa"/>
              <w:left w:w="17" w:type="dxa"/>
              <w:bottom w:w="0" w:type="dxa"/>
              <w:right w:w="17" w:type="dxa"/>
            </w:tcMar>
            <w:vAlign w:val="bottom"/>
          </w:tcPr>
          <w:p w:rsidR="00345470" w:rsidRPr="00542819" w:rsidRDefault="00345470" w:rsidP="00125C52">
            <w:pPr>
              <w:snapToGrid w:val="0"/>
              <w:spacing w:line="240" w:lineRule="exact"/>
              <w:ind w:rightChars="117" w:right="281"/>
              <w:jc w:val="right"/>
              <w:rPr>
                <w:b/>
                <w:bCs/>
              </w:rPr>
            </w:pPr>
            <w:r w:rsidRPr="00542819">
              <w:rPr>
                <w:b/>
                <w:bCs/>
              </w:rPr>
              <w:t>5.09</w:t>
            </w:r>
          </w:p>
        </w:tc>
        <w:tc>
          <w:tcPr>
            <w:tcW w:w="1113" w:type="dxa"/>
            <w:tcMar>
              <w:top w:w="17" w:type="dxa"/>
              <w:left w:w="17" w:type="dxa"/>
              <w:bottom w:w="0" w:type="dxa"/>
              <w:right w:w="17" w:type="dxa"/>
            </w:tcMar>
            <w:vAlign w:val="bottom"/>
          </w:tcPr>
          <w:p w:rsidR="00345470" w:rsidRPr="00542819" w:rsidRDefault="00345470" w:rsidP="00125C52">
            <w:pPr>
              <w:snapToGrid w:val="0"/>
              <w:spacing w:line="240" w:lineRule="exact"/>
              <w:ind w:rightChars="107" w:right="257"/>
              <w:jc w:val="right"/>
              <w:rPr>
                <w:b/>
                <w:bCs/>
              </w:rPr>
            </w:pPr>
            <w:r w:rsidRPr="00542819">
              <w:rPr>
                <w:b/>
                <w:bCs/>
              </w:rPr>
              <w:t>1.35</w:t>
            </w:r>
          </w:p>
        </w:tc>
        <w:tc>
          <w:tcPr>
            <w:tcW w:w="913" w:type="dxa"/>
            <w:vAlign w:val="bottom"/>
          </w:tcPr>
          <w:p w:rsidR="00345470" w:rsidRPr="00542819" w:rsidRDefault="00345470" w:rsidP="00125C52">
            <w:pPr>
              <w:snapToGrid w:val="0"/>
              <w:spacing w:line="240" w:lineRule="exact"/>
              <w:ind w:rightChars="23" w:right="55"/>
              <w:jc w:val="right"/>
              <w:rPr>
                <w:b/>
                <w:bCs/>
              </w:rPr>
            </w:pPr>
            <w:r w:rsidRPr="00542819">
              <w:rPr>
                <w:b/>
                <w:bCs/>
              </w:rPr>
              <w:t>-9.81</w:t>
            </w:r>
          </w:p>
        </w:tc>
      </w:tr>
      <w:tr w:rsidR="00345470" w:rsidRPr="00542819" w:rsidTr="00125C52">
        <w:trPr>
          <w:trHeight w:val="300"/>
          <w:jc w:val="center"/>
        </w:trPr>
        <w:tc>
          <w:tcPr>
            <w:tcW w:w="1467" w:type="dxa"/>
            <w:tcBorders>
              <w:left w:val="nil"/>
              <w:right w:val="single" w:sz="4" w:space="0" w:color="auto"/>
            </w:tcBorders>
            <w:tcMar>
              <w:top w:w="17" w:type="dxa"/>
              <w:left w:w="17" w:type="dxa"/>
              <w:bottom w:w="0" w:type="dxa"/>
              <w:right w:w="17" w:type="dxa"/>
            </w:tcMar>
          </w:tcPr>
          <w:p w:rsidR="00345470" w:rsidRPr="00542819" w:rsidRDefault="00345470" w:rsidP="00125C52">
            <w:pPr>
              <w:snapToGrid w:val="0"/>
              <w:spacing w:line="240" w:lineRule="exact"/>
              <w:rPr>
                <w:rFonts w:eastAsia="標楷體"/>
                <w:b/>
                <w:bCs/>
              </w:rPr>
            </w:pPr>
            <w:r>
              <w:rPr>
                <w:rFonts w:eastAsia="標楷體" w:hint="eastAsia"/>
                <w:b/>
                <w:bCs/>
              </w:rPr>
              <w:t xml:space="preserve"> </w:t>
            </w:r>
            <w:r w:rsidRPr="00542819">
              <w:rPr>
                <w:rFonts w:eastAsia="標楷體"/>
                <w:b/>
                <w:bCs/>
              </w:rPr>
              <w:t>100</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345470" w:rsidRPr="00542819" w:rsidRDefault="00345470" w:rsidP="00125C52">
            <w:pPr>
              <w:snapToGrid w:val="0"/>
              <w:spacing w:line="240" w:lineRule="exact"/>
              <w:ind w:rightChars="100" w:right="240"/>
              <w:jc w:val="right"/>
              <w:rPr>
                <w:b/>
                <w:bCs/>
              </w:rPr>
            </w:pPr>
            <w:r w:rsidRPr="00542819">
              <w:rPr>
                <w:b/>
                <w:bCs/>
              </w:rPr>
              <w:t>5.03</w:t>
            </w:r>
          </w:p>
        </w:tc>
        <w:tc>
          <w:tcPr>
            <w:tcW w:w="1090" w:type="dxa"/>
            <w:tcMar>
              <w:top w:w="17" w:type="dxa"/>
              <w:left w:w="17" w:type="dxa"/>
              <w:bottom w:w="0" w:type="dxa"/>
              <w:right w:w="17" w:type="dxa"/>
            </w:tcMar>
            <w:vAlign w:val="bottom"/>
          </w:tcPr>
          <w:p w:rsidR="00345470" w:rsidRPr="00542819" w:rsidRDefault="00345470" w:rsidP="00125C52">
            <w:pPr>
              <w:snapToGrid w:val="0"/>
              <w:spacing w:line="240" w:lineRule="exact"/>
              <w:ind w:rightChars="105" w:right="252"/>
              <w:jc w:val="right"/>
              <w:rPr>
                <w:b/>
                <w:bCs/>
              </w:rPr>
            </w:pPr>
            <w:r w:rsidRPr="00542819">
              <w:rPr>
                <w:b/>
                <w:bCs/>
              </w:rPr>
              <w:t>5.12</w:t>
            </w:r>
          </w:p>
        </w:tc>
        <w:tc>
          <w:tcPr>
            <w:tcW w:w="1278" w:type="dxa"/>
            <w:tcMar>
              <w:top w:w="17" w:type="dxa"/>
              <w:left w:w="17" w:type="dxa"/>
              <w:bottom w:w="0" w:type="dxa"/>
              <w:right w:w="17" w:type="dxa"/>
            </w:tcMar>
            <w:vAlign w:val="bottom"/>
          </w:tcPr>
          <w:p w:rsidR="00345470" w:rsidRPr="00542819" w:rsidRDefault="00345470" w:rsidP="00125C52">
            <w:pPr>
              <w:snapToGrid w:val="0"/>
              <w:spacing w:line="240" w:lineRule="exact"/>
              <w:ind w:rightChars="106" w:right="254"/>
              <w:jc w:val="right"/>
              <w:rPr>
                <w:b/>
                <w:bCs/>
              </w:rPr>
            </w:pPr>
            <w:r w:rsidRPr="00542819">
              <w:rPr>
                <w:b/>
                <w:bCs/>
              </w:rPr>
              <w:t>-3.80</w:t>
            </w:r>
          </w:p>
        </w:tc>
        <w:tc>
          <w:tcPr>
            <w:tcW w:w="1160" w:type="dxa"/>
            <w:tcMar>
              <w:top w:w="17" w:type="dxa"/>
              <w:left w:w="17" w:type="dxa"/>
              <w:bottom w:w="0" w:type="dxa"/>
              <w:right w:w="17" w:type="dxa"/>
            </w:tcMar>
            <w:vAlign w:val="bottom"/>
          </w:tcPr>
          <w:p w:rsidR="00345470" w:rsidRPr="00542819" w:rsidRDefault="00345470" w:rsidP="00125C52">
            <w:pPr>
              <w:snapToGrid w:val="0"/>
              <w:spacing w:line="240" w:lineRule="exact"/>
              <w:ind w:rightChars="117" w:right="281"/>
              <w:jc w:val="right"/>
              <w:rPr>
                <w:b/>
                <w:bCs/>
              </w:rPr>
            </w:pPr>
            <w:r w:rsidRPr="00542819">
              <w:rPr>
                <w:b/>
                <w:bCs/>
              </w:rPr>
              <w:t>2.20</w:t>
            </w:r>
          </w:p>
        </w:tc>
        <w:tc>
          <w:tcPr>
            <w:tcW w:w="1113" w:type="dxa"/>
            <w:tcMar>
              <w:top w:w="17" w:type="dxa"/>
              <w:left w:w="17" w:type="dxa"/>
              <w:bottom w:w="0" w:type="dxa"/>
              <w:right w:w="17" w:type="dxa"/>
            </w:tcMar>
            <w:vAlign w:val="bottom"/>
          </w:tcPr>
          <w:p w:rsidR="00345470" w:rsidRPr="00542819" w:rsidRDefault="00345470" w:rsidP="00125C52">
            <w:pPr>
              <w:snapToGrid w:val="0"/>
              <w:spacing w:line="240" w:lineRule="exact"/>
              <w:ind w:rightChars="107" w:right="257"/>
              <w:jc w:val="right"/>
              <w:rPr>
                <w:b/>
                <w:bCs/>
              </w:rPr>
            </w:pPr>
            <w:r w:rsidRPr="00542819">
              <w:rPr>
                <w:b/>
                <w:bCs/>
              </w:rPr>
              <w:t>0.21</w:t>
            </w:r>
          </w:p>
        </w:tc>
        <w:tc>
          <w:tcPr>
            <w:tcW w:w="913" w:type="dxa"/>
            <w:vAlign w:val="bottom"/>
          </w:tcPr>
          <w:p w:rsidR="00345470" w:rsidRPr="00542819" w:rsidRDefault="00345470" w:rsidP="00125C52">
            <w:pPr>
              <w:snapToGrid w:val="0"/>
              <w:spacing w:line="240" w:lineRule="exact"/>
              <w:ind w:rightChars="23" w:right="55"/>
              <w:jc w:val="right"/>
              <w:rPr>
                <w:b/>
                <w:bCs/>
              </w:rPr>
            </w:pPr>
            <w:r w:rsidRPr="00542819">
              <w:rPr>
                <w:b/>
                <w:bCs/>
              </w:rPr>
              <w:t>7.89</w:t>
            </w:r>
          </w:p>
        </w:tc>
      </w:tr>
      <w:tr w:rsidR="00345470" w:rsidRPr="0012098B" w:rsidTr="00125C52">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345470" w:rsidRPr="00542819" w:rsidRDefault="00345470" w:rsidP="00125C52">
            <w:pPr>
              <w:snapToGrid w:val="0"/>
              <w:spacing w:line="240" w:lineRule="exact"/>
              <w:jc w:val="both"/>
              <w:rPr>
                <w:rFonts w:eastAsia="標楷體"/>
                <w:spacing w:val="-6"/>
              </w:rPr>
            </w:pPr>
            <w:r>
              <w:rPr>
                <w:rFonts w:eastAsia="標楷體" w:hint="eastAsia"/>
                <w:b/>
                <w:bCs/>
              </w:rPr>
              <w:t xml:space="preserve"> </w:t>
            </w:r>
            <w:r w:rsidRPr="00542819">
              <w:rPr>
                <w:rFonts w:eastAsia="標楷體"/>
                <w:b/>
                <w:bCs/>
              </w:rPr>
              <w:t>101</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345470" w:rsidRPr="00542819" w:rsidRDefault="00345470" w:rsidP="00125C52">
            <w:pPr>
              <w:snapToGrid w:val="0"/>
              <w:spacing w:line="240" w:lineRule="exact"/>
              <w:ind w:rightChars="100" w:right="240"/>
              <w:jc w:val="right"/>
              <w:rPr>
                <w:b/>
                <w:bCs/>
              </w:rPr>
            </w:pPr>
            <w:r w:rsidRPr="00542819">
              <w:rPr>
                <w:b/>
                <w:bCs/>
              </w:rPr>
              <w:t>-</w:t>
            </w:r>
            <w:r w:rsidRPr="00542819">
              <w:rPr>
                <w:rFonts w:hint="eastAsia"/>
                <w:b/>
                <w:bCs/>
              </w:rPr>
              <w:t>0.09</w:t>
            </w:r>
          </w:p>
        </w:tc>
        <w:tc>
          <w:tcPr>
            <w:tcW w:w="1090" w:type="dxa"/>
            <w:tcMar>
              <w:top w:w="17" w:type="dxa"/>
              <w:left w:w="17" w:type="dxa"/>
              <w:bottom w:w="0" w:type="dxa"/>
              <w:right w:w="17" w:type="dxa"/>
            </w:tcMar>
            <w:vAlign w:val="center"/>
          </w:tcPr>
          <w:p w:rsidR="00345470" w:rsidRPr="00542819" w:rsidRDefault="00345470" w:rsidP="00125C52">
            <w:pPr>
              <w:snapToGrid w:val="0"/>
              <w:spacing w:line="240" w:lineRule="exact"/>
              <w:ind w:rightChars="105" w:right="252"/>
              <w:jc w:val="right"/>
              <w:rPr>
                <w:b/>
                <w:bCs/>
              </w:rPr>
            </w:pPr>
            <w:r w:rsidRPr="00542819">
              <w:rPr>
                <w:rFonts w:hint="eastAsia"/>
                <w:b/>
                <w:bCs/>
              </w:rPr>
              <w:t>-0.2</w:t>
            </w:r>
            <w:r>
              <w:rPr>
                <w:rFonts w:hint="eastAsia"/>
                <w:b/>
                <w:bCs/>
              </w:rPr>
              <w:t>0</w:t>
            </w:r>
          </w:p>
        </w:tc>
        <w:tc>
          <w:tcPr>
            <w:tcW w:w="1278" w:type="dxa"/>
            <w:tcMar>
              <w:top w:w="17" w:type="dxa"/>
              <w:left w:w="17" w:type="dxa"/>
              <w:bottom w:w="0" w:type="dxa"/>
              <w:right w:w="17" w:type="dxa"/>
            </w:tcMar>
            <w:vAlign w:val="center"/>
          </w:tcPr>
          <w:p w:rsidR="00345470" w:rsidRPr="00542819" w:rsidRDefault="00345470" w:rsidP="00125C52">
            <w:pPr>
              <w:snapToGrid w:val="0"/>
              <w:spacing w:line="240" w:lineRule="exact"/>
              <w:ind w:rightChars="106" w:right="254"/>
              <w:jc w:val="right"/>
              <w:rPr>
                <w:b/>
                <w:bCs/>
              </w:rPr>
            </w:pPr>
            <w:r w:rsidRPr="00542819">
              <w:rPr>
                <w:rFonts w:hint="eastAsia"/>
                <w:b/>
                <w:bCs/>
              </w:rPr>
              <w:t>5.32</w:t>
            </w:r>
          </w:p>
        </w:tc>
        <w:tc>
          <w:tcPr>
            <w:tcW w:w="1160" w:type="dxa"/>
            <w:tcMar>
              <w:top w:w="17" w:type="dxa"/>
              <w:left w:w="17" w:type="dxa"/>
              <w:bottom w:w="0" w:type="dxa"/>
              <w:right w:w="17" w:type="dxa"/>
            </w:tcMar>
            <w:vAlign w:val="center"/>
          </w:tcPr>
          <w:p w:rsidR="00345470" w:rsidRPr="00542819" w:rsidRDefault="00345470" w:rsidP="00125C52">
            <w:pPr>
              <w:snapToGrid w:val="0"/>
              <w:spacing w:line="240" w:lineRule="exact"/>
              <w:ind w:rightChars="117" w:right="281"/>
              <w:jc w:val="right"/>
              <w:rPr>
                <w:b/>
                <w:bCs/>
              </w:rPr>
            </w:pPr>
            <w:r w:rsidRPr="00542819">
              <w:rPr>
                <w:b/>
                <w:bCs/>
              </w:rPr>
              <w:t>0.0</w:t>
            </w:r>
            <w:r w:rsidRPr="00542819">
              <w:rPr>
                <w:rFonts w:hint="eastAsia"/>
                <w:b/>
                <w:bCs/>
              </w:rPr>
              <w:t>9</w:t>
            </w:r>
          </w:p>
        </w:tc>
        <w:tc>
          <w:tcPr>
            <w:tcW w:w="1113" w:type="dxa"/>
            <w:tcMar>
              <w:top w:w="17" w:type="dxa"/>
              <w:left w:w="17" w:type="dxa"/>
              <w:bottom w:w="0" w:type="dxa"/>
              <w:right w:w="17" w:type="dxa"/>
            </w:tcMar>
            <w:vAlign w:val="center"/>
          </w:tcPr>
          <w:p w:rsidR="00345470" w:rsidRPr="00542819" w:rsidRDefault="00345470" w:rsidP="00125C52">
            <w:pPr>
              <w:snapToGrid w:val="0"/>
              <w:spacing w:line="240" w:lineRule="exact"/>
              <w:ind w:rightChars="107" w:right="257"/>
              <w:jc w:val="right"/>
              <w:rPr>
                <w:b/>
                <w:bCs/>
              </w:rPr>
            </w:pPr>
            <w:r w:rsidRPr="00542819">
              <w:rPr>
                <w:b/>
                <w:bCs/>
              </w:rPr>
              <w:t>-0.</w:t>
            </w:r>
            <w:r w:rsidRPr="00542819">
              <w:rPr>
                <w:rFonts w:hint="eastAsia"/>
                <w:b/>
                <w:bCs/>
              </w:rPr>
              <w:t>47</w:t>
            </w:r>
          </w:p>
        </w:tc>
        <w:tc>
          <w:tcPr>
            <w:tcW w:w="913" w:type="dxa"/>
            <w:vAlign w:val="center"/>
          </w:tcPr>
          <w:p w:rsidR="00345470" w:rsidRPr="00542819" w:rsidRDefault="00345470" w:rsidP="00125C52">
            <w:pPr>
              <w:snapToGrid w:val="0"/>
              <w:spacing w:line="240" w:lineRule="exact"/>
              <w:ind w:rightChars="23" w:right="55"/>
              <w:jc w:val="right"/>
              <w:rPr>
                <w:b/>
                <w:bCs/>
              </w:rPr>
            </w:pPr>
            <w:r w:rsidRPr="00542819">
              <w:rPr>
                <w:rFonts w:hint="eastAsia"/>
                <w:b/>
                <w:bCs/>
              </w:rPr>
              <w:t>7.54</w:t>
            </w:r>
          </w:p>
        </w:tc>
      </w:tr>
      <w:tr w:rsidR="00345470" w:rsidRPr="006148BB" w:rsidTr="009D1442">
        <w:trPr>
          <w:trHeight w:val="185"/>
          <w:jc w:val="center"/>
        </w:trPr>
        <w:tc>
          <w:tcPr>
            <w:tcW w:w="1467" w:type="dxa"/>
            <w:tcBorders>
              <w:left w:val="nil"/>
              <w:right w:val="single" w:sz="4" w:space="0" w:color="auto"/>
            </w:tcBorders>
            <w:tcMar>
              <w:top w:w="17" w:type="dxa"/>
              <w:left w:w="17" w:type="dxa"/>
              <w:bottom w:w="0" w:type="dxa"/>
              <w:right w:w="17" w:type="dxa"/>
            </w:tcMar>
            <w:vAlign w:val="center"/>
          </w:tcPr>
          <w:p w:rsidR="00345470" w:rsidRPr="00542819" w:rsidRDefault="00345470" w:rsidP="00125C52">
            <w:pPr>
              <w:snapToGrid w:val="0"/>
              <w:spacing w:line="240" w:lineRule="exact"/>
              <w:ind w:left="28" w:right="284"/>
              <w:jc w:val="right"/>
              <w:rPr>
                <w:rFonts w:eastAsia="標楷體"/>
                <w:spacing w:val="-6"/>
              </w:rPr>
            </w:pPr>
            <w:r w:rsidRPr="00542819">
              <w:rPr>
                <w:rFonts w:eastAsia="標楷體"/>
                <w:spacing w:val="-6"/>
              </w:rPr>
              <w:t>3</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345470" w:rsidRPr="00471A00" w:rsidRDefault="00345470" w:rsidP="00125C52">
            <w:pPr>
              <w:snapToGrid w:val="0"/>
              <w:spacing w:line="240" w:lineRule="exact"/>
              <w:ind w:rightChars="100" w:right="240"/>
              <w:jc w:val="right"/>
            </w:pPr>
            <w:r w:rsidRPr="00471A00">
              <w:t>-3.07</w:t>
            </w:r>
          </w:p>
        </w:tc>
        <w:tc>
          <w:tcPr>
            <w:tcW w:w="1090" w:type="dxa"/>
            <w:tcMar>
              <w:top w:w="17" w:type="dxa"/>
              <w:left w:w="17" w:type="dxa"/>
              <w:bottom w:w="0" w:type="dxa"/>
              <w:right w:w="17" w:type="dxa"/>
            </w:tcMar>
            <w:vAlign w:val="center"/>
          </w:tcPr>
          <w:p w:rsidR="00345470" w:rsidRPr="00471A00" w:rsidRDefault="00345470" w:rsidP="00125C52">
            <w:pPr>
              <w:snapToGrid w:val="0"/>
              <w:spacing w:line="240" w:lineRule="exact"/>
              <w:ind w:rightChars="105" w:right="252"/>
              <w:jc w:val="right"/>
            </w:pPr>
            <w:r w:rsidRPr="00471A00">
              <w:t>-3.57</w:t>
            </w:r>
          </w:p>
        </w:tc>
        <w:tc>
          <w:tcPr>
            <w:tcW w:w="1278"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5.79</w:t>
            </w:r>
          </w:p>
        </w:tc>
        <w:tc>
          <w:tcPr>
            <w:tcW w:w="1160"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2.23</w:t>
            </w:r>
          </w:p>
        </w:tc>
        <w:tc>
          <w:tcPr>
            <w:tcW w:w="1113"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0.62</w:t>
            </w:r>
          </w:p>
        </w:tc>
        <w:tc>
          <w:tcPr>
            <w:tcW w:w="913" w:type="dxa"/>
          </w:tcPr>
          <w:p w:rsidR="00345470" w:rsidRPr="00471A00" w:rsidRDefault="00345470" w:rsidP="00125C52">
            <w:pPr>
              <w:snapToGrid w:val="0"/>
              <w:spacing w:line="240" w:lineRule="exact"/>
              <w:ind w:rightChars="38" w:right="91"/>
              <w:jc w:val="right"/>
            </w:pPr>
            <w:r w:rsidRPr="00471A00">
              <w:t>27.08</w:t>
            </w:r>
          </w:p>
        </w:tc>
      </w:tr>
      <w:tr w:rsidR="00345470" w:rsidRPr="006148BB" w:rsidTr="00125C52">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345470" w:rsidRPr="00542819" w:rsidRDefault="00345470" w:rsidP="00125C52">
            <w:pPr>
              <w:snapToGrid w:val="0"/>
              <w:spacing w:line="240" w:lineRule="exact"/>
              <w:ind w:left="28" w:right="284"/>
              <w:jc w:val="right"/>
              <w:rPr>
                <w:rFonts w:eastAsia="標楷體"/>
                <w:spacing w:val="-6"/>
              </w:rPr>
            </w:pPr>
            <w:r w:rsidRPr="00542819">
              <w:rPr>
                <w:rFonts w:eastAsia="標楷體"/>
                <w:spacing w:val="-6"/>
              </w:rPr>
              <w:t>4</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345470" w:rsidRPr="00471A00" w:rsidRDefault="00345470" w:rsidP="00125C52">
            <w:pPr>
              <w:snapToGrid w:val="0"/>
              <w:spacing w:line="240" w:lineRule="exact"/>
              <w:ind w:rightChars="100" w:right="240"/>
              <w:jc w:val="right"/>
            </w:pPr>
            <w:r w:rsidRPr="00471A00">
              <w:t>-1.72</w:t>
            </w:r>
          </w:p>
        </w:tc>
        <w:tc>
          <w:tcPr>
            <w:tcW w:w="1090" w:type="dxa"/>
            <w:tcMar>
              <w:top w:w="17" w:type="dxa"/>
              <w:left w:w="17" w:type="dxa"/>
              <w:bottom w:w="0" w:type="dxa"/>
              <w:right w:w="17" w:type="dxa"/>
            </w:tcMar>
            <w:vAlign w:val="center"/>
          </w:tcPr>
          <w:p w:rsidR="00345470" w:rsidRPr="00471A00" w:rsidRDefault="00345470" w:rsidP="00125C52">
            <w:pPr>
              <w:snapToGrid w:val="0"/>
              <w:spacing w:line="240" w:lineRule="exact"/>
              <w:ind w:rightChars="105" w:right="252"/>
              <w:jc w:val="right"/>
            </w:pPr>
            <w:r w:rsidRPr="00471A00">
              <w:t>-1.96</w:t>
            </w:r>
          </w:p>
        </w:tc>
        <w:tc>
          <w:tcPr>
            <w:tcW w:w="1278"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8.68</w:t>
            </w:r>
          </w:p>
        </w:tc>
        <w:tc>
          <w:tcPr>
            <w:tcW w:w="1160"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1.24</w:t>
            </w:r>
          </w:p>
        </w:tc>
        <w:tc>
          <w:tcPr>
            <w:tcW w:w="1113"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-0.43</w:t>
            </w:r>
          </w:p>
        </w:tc>
        <w:tc>
          <w:tcPr>
            <w:tcW w:w="913" w:type="dxa"/>
          </w:tcPr>
          <w:p w:rsidR="00345470" w:rsidRPr="00471A00" w:rsidRDefault="00345470" w:rsidP="00125C52">
            <w:pPr>
              <w:snapToGrid w:val="0"/>
              <w:spacing w:line="240" w:lineRule="exact"/>
              <w:ind w:rightChars="38" w:right="91"/>
              <w:jc w:val="right"/>
            </w:pPr>
            <w:r w:rsidRPr="00471A00">
              <w:t>8.64</w:t>
            </w:r>
          </w:p>
        </w:tc>
      </w:tr>
      <w:tr w:rsidR="00345470" w:rsidRPr="006148BB" w:rsidTr="009D1442">
        <w:trPr>
          <w:trHeight w:val="179"/>
          <w:jc w:val="center"/>
        </w:trPr>
        <w:tc>
          <w:tcPr>
            <w:tcW w:w="1467" w:type="dxa"/>
            <w:tcBorders>
              <w:left w:val="nil"/>
              <w:right w:val="single" w:sz="4" w:space="0" w:color="auto"/>
            </w:tcBorders>
            <w:tcMar>
              <w:top w:w="17" w:type="dxa"/>
              <w:left w:w="17" w:type="dxa"/>
              <w:bottom w:w="0" w:type="dxa"/>
              <w:right w:w="17" w:type="dxa"/>
            </w:tcMar>
            <w:vAlign w:val="center"/>
          </w:tcPr>
          <w:p w:rsidR="00345470" w:rsidRPr="00542819" w:rsidRDefault="00345470" w:rsidP="00125C52">
            <w:pPr>
              <w:snapToGrid w:val="0"/>
              <w:spacing w:line="240" w:lineRule="exact"/>
              <w:ind w:left="28" w:right="284"/>
              <w:jc w:val="right"/>
              <w:rPr>
                <w:rFonts w:eastAsia="標楷體"/>
                <w:spacing w:val="-6"/>
              </w:rPr>
            </w:pPr>
            <w:r w:rsidRPr="00542819">
              <w:rPr>
                <w:rFonts w:eastAsia="標楷體"/>
                <w:spacing w:val="-6"/>
              </w:rPr>
              <w:t>5</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345470" w:rsidRPr="00471A00" w:rsidRDefault="00345470" w:rsidP="00125C52">
            <w:pPr>
              <w:snapToGrid w:val="0"/>
              <w:spacing w:line="240" w:lineRule="exact"/>
              <w:ind w:rightChars="100" w:right="240"/>
              <w:jc w:val="right"/>
            </w:pPr>
            <w:r w:rsidRPr="00471A00">
              <w:t>0.09</w:t>
            </w:r>
          </w:p>
        </w:tc>
        <w:tc>
          <w:tcPr>
            <w:tcW w:w="1090" w:type="dxa"/>
            <w:tcMar>
              <w:top w:w="17" w:type="dxa"/>
              <w:left w:w="17" w:type="dxa"/>
              <w:bottom w:w="0" w:type="dxa"/>
              <w:right w:w="17" w:type="dxa"/>
            </w:tcMar>
            <w:vAlign w:val="center"/>
          </w:tcPr>
          <w:p w:rsidR="00345470" w:rsidRPr="00471A00" w:rsidRDefault="00345470" w:rsidP="00125C52">
            <w:pPr>
              <w:snapToGrid w:val="0"/>
              <w:spacing w:line="240" w:lineRule="exact"/>
              <w:ind w:rightChars="105" w:right="252"/>
              <w:jc w:val="right"/>
            </w:pPr>
            <w:r w:rsidRPr="00471A00">
              <w:t>-0.02</w:t>
            </w:r>
          </w:p>
        </w:tc>
        <w:tc>
          <w:tcPr>
            <w:tcW w:w="1278"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0.86</w:t>
            </w:r>
          </w:p>
        </w:tc>
        <w:tc>
          <w:tcPr>
            <w:tcW w:w="1160"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0.60</w:t>
            </w:r>
          </w:p>
        </w:tc>
        <w:tc>
          <w:tcPr>
            <w:tcW w:w="1113"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1.23</w:t>
            </w:r>
          </w:p>
        </w:tc>
        <w:tc>
          <w:tcPr>
            <w:tcW w:w="913" w:type="dxa"/>
          </w:tcPr>
          <w:p w:rsidR="00345470" w:rsidRPr="00471A00" w:rsidRDefault="00345470" w:rsidP="00125C52">
            <w:pPr>
              <w:snapToGrid w:val="0"/>
              <w:spacing w:line="240" w:lineRule="exact"/>
              <w:ind w:rightChars="38" w:right="91"/>
              <w:jc w:val="right"/>
            </w:pPr>
            <w:r w:rsidRPr="00471A00">
              <w:t>5.93</w:t>
            </w:r>
          </w:p>
        </w:tc>
      </w:tr>
      <w:tr w:rsidR="00345470" w:rsidRPr="006148BB" w:rsidTr="00125C52">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345470" w:rsidRPr="00542819" w:rsidRDefault="00345470" w:rsidP="00125C52">
            <w:pPr>
              <w:snapToGrid w:val="0"/>
              <w:spacing w:line="240" w:lineRule="exact"/>
              <w:ind w:left="28" w:right="284"/>
              <w:jc w:val="right"/>
              <w:rPr>
                <w:rFonts w:eastAsia="標楷體"/>
                <w:spacing w:val="-6"/>
              </w:rPr>
            </w:pPr>
            <w:r w:rsidRPr="00542819">
              <w:rPr>
                <w:rFonts w:eastAsia="標楷體"/>
                <w:spacing w:val="-6"/>
              </w:rPr>
              <w:t>6</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345470" w:rsidRPr="00471A00" w:rsidRDefault="00345470" w:rsidP="00125C52">
            <w:pPr>
              <w:snapToGrid w:val="0"/>
              <w:spacing w:line="240" w:lineRule="exact"/>
              <w:ind w:rightChars="100" w:right="240"/>
              <w:jc w:val="right"/>
            </w:pPr>
            <w:r w:rsidRPr="00471A00">
              <w:t>-2.29</w:t>
            </w:r>
          </w:p>
        </w:tc>
        <w:tc>
          <w:tcPr>
            <w:tcW w:w="1090" w:type="dxa"/>
            <w:tcMar>
              <w:top w:w="17" w:type="dxa"/>
              <w:left w:w="17" w:type="dxa"/>
              <w:bottom w:w="0" w:type="dxa"/>
              <w:right w:w="17" w:type="dxa"/>
            </w:tcMar>
            <w:vAlign w:val="center"/>
          </w:tcPr>
          <w:p w:rsidR="00345470" w:rsidRPr="00471A00" w:rsidRDefault="00345470" w:rsidP="00125C52">
            <w:pPr>
              <w:snapToGrid w:val="0"/>
              <w:spacing w:line="240" w:lineRule="exact"/>
              <w:ind w:rightChars="105" w:right="252"/>
              <w:jc w:val="right"/>
            </w:pPr>
            <w:r w:rsidRPr="00471A00">
              <w:t>-2.16</w:t>
            </w:r>
          </w:p>
        </w:tc>
        <w:tc>
          <w:tcPr>
            <w:tcW w:w="1278"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-0.76</w:t>
            </w:r>
          </w:p>
        </w:tc>
        <w:tc>
          <w:tcPr>
            <w:tcW w:w="1160"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-4.43</w:t>
            </w:r>
          </w:p>
        </w:tc>
        <w:tc>
          <w:tcPr>
            <w:tcW w:w="1113"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-0.91</w:t>
            </w:r>
          </w:p>
        </w:tc>
        <w:tc>
          <w:tcPr>
            <w:tcW w:w="913" w:type="dxa"/>
          </w:tcPr>
          <w:p w:rsidR="00345470" w:rsidRPr="00471A00" w:rsidRDefault="00345470" w:rsidP="00125C52">
            <w:pPr>
              <w:snapToGrid w:val="0"/>
              <w:spacing w:line="240" w:lineRule="exact"/>
              <w:ind w:rightChars="38" w:right="91"/>
              <w:jc w:val="right"/>
            </w:pPr>
            <w:r w:rsidRPr="00471A00">
              <w:t>-7.25</w:t>
            </w:r>
          </w:p>
        </w:tc>
      </w:tr>
      <w:tr w:rsidR="00345470" w:rsidRPr="006148BB" w:rsidTr="00125C52">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345470" w:rsidRPr="00542819" w:rsidRDefault="00345470" w:rsidP="00125C52">
            <w:pPr>
              <w:snapToGrid w:val="0"/>
              <w:spacing w:line="240" w:lineRule="exact"/>
              <w:ind w:left="28" w:right="284"/>
              <w:jc w:val="right"/>
              <w:rPr>
                <w:rFonts w:eastAsia="標楷體"/>
                <w:spacing w:val="-6"/>
              </w:rPr>
            </w:pPr>
            <w:r w:rsidRPr="00542819">
              <w:rPr>
                <w:rFonts w:eastAsia="標楷體"/>
                <w:spacing w:val="-6"/>
              </w:rPr>
              <w:t>7</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345470" w:rsidRPr="00471A00" w:rsidRDefault="00345470" w:rsidP="00125C52">
            <w:pPr>
              <w:snapToGrid w:val="0"/>
              <w:spacing w:line="240" w:lineRule="exact"/>
              <w:ind w:rightChars="100" w:right="240"/>
              <w:jc w:val="right"/>
            </w:pPr>
            <w:r w:rsidRPr="00471A00">
              <w:t>0.15</w:t>
            </w:r>
          </w:p>
        </w:tc>
        <w:tc>
          <w:tcPr>
            <w:tcW w:w="1090" w:type="dxa"/>
            <w:tcMar>
              <w:top w:w="17" w:type="dxa"/>
              <w:left w:w="17" w:type="dxa"/>
              <w:bottom w:w="0" w:type="dxa"/>
              <w:right w:w="17" w:type="dxa"/>
            </w:tcMar>
            <w:vAlign w:val="center"/>
          </w:tcPr>
          <w:p w:rsidR="00345470" w:rsidRPr="00471A00" w:rsidRDefault="00345470" w:rsidP="00125C52">
            <w:pPr>
              <w:snapToGrid w:val="0"/>
              <w:spacing w:line="240" w:lineRule="exact"/>
              <w:ind w:rightChars="105" w:right="252"/>
              <w:jc w:val="right"/>
            </w:pPr>
            <w:r w:rsidRPr="00471A00">
              <w:t>-0.11</w:t>
            </w:r>
          </w:p>
        </w:tc>
        <w:tc>
          <w:tcPr>
            <w:tcW w:w="1278"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3.33</w:t>
            </w:r>
          </w:p>
        </w:tc>
        <w:tc>
          <w:tcPr>
            <w:tcW w:w="1160"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0.99</w:t>
            </w:r>
          </w:p>
        </w:tc>
        <w:tc>
          <w:tcPr>
            <w:tcW w:w="1113"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-0.92</w:t>
            </w:r>
          </w:p>
        </w:tc>
        <w:tc>
          <w:tcPr>
            <w:tcW w:w="913" w:type="dxa"/>
          </w:tcPr>
          <w:p w:rsidR="00345470" w:rsidRPr="00471A00" w:rsidRDefault="00345470" w:rsidP="00125C52">
            <w:pPr>
              <w:snapToGrid w:val="0"/>
              <w:spacing w:line="240" w:lineRule="exact"/>
              <w:ind w:rightChars="38" w:right="91"/>
              <w:jc w:val="right"/>
            </w:pPr>
            <w:r w:rsidRPr="00471A00">
              <w:t>14.52</w:t>
            </w:r>
          </w:p>
        </w:tc>
      </w:tr>
      <w:tr w:rsidR="00345470" w:rsidRPr="006148BB" w:rsidTr="00125C52">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345470" w:rsidRPr="00542819" w:rsidRDefault="00345470" w:rsidP="00125C52">
            <w:pPr>
              <w:snapToGrid w:val="0"/>
              <w:spacing w:line="240" w:lineRule="exact"/>
              <w:ind w:left="28" w:right="284"/>
              <w:jc w:val="right"/>
              <w:rPr>
                <w:rFonts w:eastAsia="標楷體"/>
                <w:spacing w:val="-6"/>
              </w:rPr>
            </w:pPr>
            <w:r w:rsidRPr="00542819">
              <w:rPr>
                <w:rFonts w:eastAsia="標楷體"/>
                <w:spacing w:val="-6"/>
              </w:rPr>
              <w:t>8</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345470" w:rsidRPr="00471A00" w:rsidRDefault="00345470" w:rsidP="00125C52">
            <w:pPr>
              <w:snapToGrid w:val="0"/>
              <w:spacing w:line="240" w:lineRule="exact"/>
              <w:ind w:rightChars="100" w:right="240"/>
              <w:jc w:val="right"/>
            </w:pPr>
            <w:r w:rsidRPr="00471A00">
              <w:t>1.39</w:t>
            </w:r>
          </w:p>
        </w:tc>
        <w:tc>
          <w:tcPr>
            <w:tcW w:w="1090" w:type="dxa"/>
            <w:tcMar>
              <w:top w:w="17" w:type="dxa"/>
              <w:left w:w="17" w:type="dxa"/>
              <w:bottom w:w="0" w:type="dxa"/>
              <w:right w:w="17" w:type="dxa"/>
            </w:tcMar>
            <w:vAlign w:val="center"/>
          </w:tcPr>
          <w:p w:rsidR="00345470" w:rsidRPr="00471A00" w:rsidRDefault="00345470" w:rsidP="00125C52">
            <w:pPr>
              <w:snapToGrid w:val="0"/>
              <w:spacing w:line="240" w:lineRule="exact"/>
              <w:ind w:rightChars="105" w:right="252"/>
              <w:jc w:val="right"/>
            </w:pPr>
            <w:r w:rsidRPr="00471A00">
              <w:t>1.29</w:t>
            </w:r>
          </w:p>
        </w:tc>
        <w:tc>
          <w:tcPr>
            <w:tcW w:w="1278"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5.69</w:t>
            </w:r>
          </w:p>
        </w:tc>
        <w:tc>
          <w:tcPr>
            <w:tcW w:w="1160"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-0.37</w:t>
            </w:r>
          </w:p>
        </w:tc>
        <w:tc>
          <w:tcPr>
            <w:tcW w:w="1113"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-1.87</w:t>
            </w:r>
          </w:p>
        </w:tc>
        <w:tc>
          <w:tcPr>
            <w:tcW w:w="913" w:type="dxa"/>
          </w:tcPr>
          <w:p w:rsidR="00345470" w:rsidRPr="00471A00" w:rsidRDefault="00345470" w:rsidP="00125C52">
            <w:pPr>
              <w:snapToGrid w:val="0"/>
              <w:spacing w:line="240" w:lineRule="exact"/>
              <w:ind w:rightChars="38" w:right="91"/>
              <w:jc w:val="right"/>
            </w:pPr>
            <w:r w:rsidRPr="00471A00">
              <w:t>10.68</w:t>
            </w:r>
          </w:p>
        </w:tc>
      </w:tr>
      <w:tr w:rsidR="00345470" w:rsidRPr="006148BB" w:rsidTr="00125C52">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345470" w:rsidRPr="00542819" w:rsidRDefault="00345470" w:rsidP="00125C52">
            <w:pPr>
              <w:snapToGrid w:val="0"/>
              <w:spacing w:line="240" w:lineRule="exact"/>
              <w:ind w:left="28" w:right="284"/>
              <w:jc w:val="right"/>
              <w:rPr>
                <w:rFonts w:eastAsia="標楷體"/>
                <w:spacing w:val="-6"/>
              </w:rPr>
            </w:pPr>
            <w:r w:rsidRPr="00542819">
              <w:rPr>
                <w:rFonts w:eastAsia="標楷體" w:hint="eastAsia"/>
                <w:spacing w:val="-6"/>
              </w:rPr>
              <w:t>9</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345470" w:rsidRPr="00471A00" w:rsidRDefault="00345470" w:rsidP="00125C52">
            <w:pPr>
              <w:snapToGrid w:val="0"/>
              <w:spacing w:line="240" w:lineRule="exact"/>
              <w:ind w:rightChars="100" w:right="240"/>
              <w:jc w:val="right"/>
            </w:pPr>
            <w:r w:rsidRPr="00471A00">
              <w:t>2.97</w:t>
            </w:r>
          </w:p>
        </w:tc>
        <w:tc>
          <w:tcPr>
            <w:tcW w:w="1090" w:type="dxa"/>
            <w:tcMar>
              <w:top w:w="17" w:type="dxa"/>
              <w:left w:w="17" w:type="dxa"/>
              <w:bottom w:w="0" w:type="dxa"/>
              <w:right w:w="17" w:type="dxa"/>
            </w:tcMar>
            <w:vAlign w:val="center"/>
          </w:tcPr>
          <w:p w:rsidR="00345470" w:rsidRPr="00471A00" w:rsidRDefault="00345470" w:rsidP="00125C52">
            <w:pPr>
              <w:snapToGrid w:val="0"/>
              <w:spacing w:line="240" w:lineRule="exact"/>
              <w:ind w:rightChars="105" w:right="252"/>
              <w:jc w:val="right"/>
            </w:pPr>
            <w:r w:rsidRPr="00471A00">
              <w:t>3.06</w:t>
            </w:r>
          </w:p>
        </w:tc>
        <w:tc>
          <w:tcPr>
            <w:tcW w:w="1278"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-9.59</w:t>
            </w:r>
          </w:p>
        </w:tc>
        <w:tc>
          <w:tcPr>
            <w:tcW w:w="1160"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0.23</w:t>
            </w:r>
          </w:p>
        </w:tc>
        <w:tc>
          <w:tcPr>
            <w:tcW w:w="1113"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-1.17</w:t>
            </w:r>
          </w:p>
        </w:tc>
        <w:tc>
          <w:tcPr>
            <w:tcW w:w="913" w:type="dxa"/>
          </w:tcPr>
          <w:p w:rsidR="00345470" w:rsidRPr="00471A00" w:rsidRDefault="00345470" w:rsidP="00125C52">
            <w:pPr>
              <w:snapToGrid w:val="0"/>
              <w:spacing w:line="240" w:lineRule="exact"/>
              <w:ind w:rightChars="38" w:right="91"/>
              <w:jc w:val="right"/>
            </w:pPr>
            <w:r w:rsidRPr="00471A00">
              <w:t>6.24</w:t>
            </w:r>
          </w:p>
        </w:tc>
      </w:tr>
      <w:tr w:rsidR="00345470" w:rsidRPr="006148BB" w:rsidTr="00125C52">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345470" w:rsidRPr="00542819" w:rsidRDefault="00345470" w:rsidP="00125C52">
            <w:pPr>
              <w:snapToGrid w:val="0"/>
              <w:spacing w:line="240" w:lineRule="exact"/>
              <w:ind w:left="28" w:right="284"/>
              <w:jc w:val="right"/>
              <w:rPr>
                <w:rFonts w:eastAsia="標楷體"/>
                <w:spacing w:val="-6"/>
              </w:rPr>
            </w:pPr>
            <w:r w:rsidRPr="00542819">
              <w:rPr>
                <w:rFonts w:eastAsia="標楷體" w:hint="eastAsia"/>
                <w:spacing w:val="-6"/>
              </w:rPr>
              <w:t>10</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345470" w:rsidRPr="00471A00" w:rsidRDefault="00345470" w:rsidP="00125C52">
            <w:pPr>
              <w:snapToGrid w:val="0"/>
              <w:spacing w:line="240" w:lineRule="exact"/>
              <w:ind w:rightChars="100" w:right="240"/>
              <w:jc w:val="right"/>
            </w:pPr>
            <w:r w:rsidRPr="00471A00">
              <w:t>4.83</w:t>
            </w:r>
          </w:p>
        </w:tc>
        <w:tc>
          <w:tcPr>
            <w:tcW w:w="1090" w:type="dxa"/>
            <w:tcMar>
              <w:top w:w="17" w:type="dxa"/>
              <w:left w:w="17" w:type="dxa"/>
              <w:bottom w:w="0" w:type="dxa"/>
              <w:right w:w="17" w:type="dxa"/>
            </w:tcMar>
            <w:vAlign w:val="center"/>
          </w:tcPr>
          <w:p w:rsidR="00345470" w:rsidRPr="00471A00" w:rsidRDefault="00345470" w:rsidP="00125C52">
            <w:pPr>
              <w:snapToGrid w:val="0"/>
              <w:spacing w:line="240" w:lineRule="exact"/>
              <w:ind w:rightChars="105" w:right="252"/>
              <w:jc w:val="right"/>
            </w:pPr>
            <w:r w:rsidRPr="00471A00">
              <w:t>4.74</w:t>
            </w:r>
          </w:p>
        </w:tc>
        <w:tc>
          <w:tcPr>
            <w:tcW w:w="1278"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-2.26</w:t>
            </w:r>
          </w:p>
        </w:tc>
        <w:tc>
          <w:tcPr>
            <w:tcW w:w="1160"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-1.25</w:t>
            </w:r>
          </w:p>
        </w:tc>
        <w:tc>
          <w:tcPr>
            <w:tcW w:w="1113"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-0.61</w:t>
            </w:r>
          </w:p>
        </w:tc>
        <w:tc>
          <w:tcPr>
            <w:tcW w:w="913" w:type="dxa"/>
          </w:tcPr>
          <w:p w:rsidR="00345470" w:rsidRPr="00471A00" w:rsidRDefault="00345470" w:rsidP="00125C52">
            <w:pPr>
              <w:snapToGrid w:val="0"/>
              <w:spacing w:line="240" w:lineRule="exact"/>
              <w:ind w:rightChars="38" w:right="91"/>
              <w:jc w:val="right"/>
            </w:pPr>
            <w:r w:rsidRPr="00471A00">
              <w:t>22.89</w:t>
            </w:r>
          </w:p>
        </w:tc>
      </w:tr>
      <w:tr w:rsidR="00345470" w:rsidRPr="006148BB" w:rsidTr="00125C52">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345470" w:rsidRPr="00542819" w:rsidRDefault="00345470" w:rsidP="00125C52">
            <w:pPr>
              <w:snapToGrid w:val="0"/>
              <w:spacing w:line="240" w:lineRule="exact"/>
              <w:ind w:left="28" w:right="284"/>
              <w:jc w:val="right"/>
              <w:rPr>
                <w:rFonts w:eastAsia="標楷體"/>
                <w:spacing w:val="-6"/>
              </w:rPr>
            </w:pPr>
            <w:r w:rsidRPr="00542819">
              <w:rPr>
                <w:rFonts w:eastAsia="標楷體" w:hint="eastAsia"/>
                <w:spacing w:val="-6"/>
              </w:rPr>
              <w:t>11</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345470" w:rsidRPr="00471A00" w:rsidRDefault="00345470" w:rsidP="00125C52">
            <w:pPr>
              <w:snapToGrid w:val="0"/>
              <w:spacing w:line="240" w:lineRule="exact"/>
              <w:ind w:rightChars="100" w:right="240"/>
              <w:jc w:val="right"/>
            </w:pPr>
            <w:r w:rsidRPr="00471A00">
              <w:t>5.71</w:t>
            </w:r>
          </w:p>
        </w:tc>
        <w:tc>
          <w:tcPr>
            <w:tcW w:w="1090" w:type="dxa"/>
            <w:tcMar>
              <w:top w:w="17" w:type="dxa"/>
              <w:left w:w="17" w:type="dxa"/>
              <w:bottom w:w="0" w:type="dxa"/>
              <w:right w:w="17" w:type="dxa"/>
            </w:tcMar>
            <w:vAlign w:val="center"/>
          </w:tcPr>
          <w:p w:rsidR="00345470" w:rsidRPr="00471A00" w:rsidRDefault="00345470" w:rsidP="00125C52">
            <w:pPr>
              <w:snapToGrid w:val="0"/>
              <w:spacing w:line="240" w:lineRule="exact"/>
              <w:ind w:rightChars="105" w:right="252"/>
              <w:jc w:val="right"/>
            </w:pPr>
            <w:r w:rsidRPr="00471A00">
              <w:t>5.35</w:t>
            </w:r>
          </w:p>
        </w:tc>
        <w:tc>
          <w:tcPr>
            <w:tcW w:w="1278"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11.90</w:t>
            </w:r>
          </w:p>
        </w:tc>
        <w:tc>
          <w:tcPr>
            <w:tcW w:w="1160"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-3.03</w:t>
            </w:r>
          </w:p>
        </w:tc>
        <w:tc>
          <w:tcPr>
            <w:tcW w:w="1113"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-1.18</w:t>
            </w:r>
          </w:p>
        </w:tc>
        <w:tc>
          <w:tcPr>
            <w:tcW w:w="913" w:type="dxa"/>
          </w:tcPr>
          <w:p w:rsidR="00345470" w:rsidRPr="00471A00" w:rsidRDefault="00345470" w:rsidP="00125C52">
            <w:pPr>
              <w:snapToGrid w:val="0"/>
              <w:spacing w:line="240" w:lineRule="exact"/>
              <w:ind w:rightChars="38" w:right="91"/>
              <w:jc w:val="right"/>
            </w:pPr>
            <w:r w:rsidRPr="00471A00">
              <w:t>34.98</w:t>
            </w:r>
          </w:p>
        </w:tc>
      </w:tr>
      <w:tr w:rsidR="00345470" w:rsidRPr="006148BB" w:rsidTr="00125C52">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345470" w:rsidRPr="00542819" w:rsidRDefault="00345470" w:rsidP="00125C52">
            <w:pPr>
              <w:snapToGrid w:val="0"/>
              <w:spacing w:line="240" w:lineRule="exact"/>
              <w:ind w:left="28" w:right="284"/>
              <w:jc w:val="right"/>
              <w:rPr>
                <w:rFonts w:eastAsia="標楷體"/>
                <w:spacing w:val="-6"/>
              </w:rPr>
            </w:pPr>
            <w:r w:rsidRPr="00542819">
              <w:rPr>
                <w:rFonts w:eastAsia="標楷體" w:hint="eastAsia"/>
                <w:spacing w:val="-6"/>
              </w:rPr>
              <w:t>12</w:t>
            </w:r>
            <w:r w:rsidRPr="00542819">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center"/>
          </w:tcPr>
          <w:p w:rsidR="00345470" w:rsidRPr="00471A00" w:rsidRDefault="00345470" w:rsidP="00125C52">
            <w:pPr>
              <w:snapToGrid w:val="0"/>
              <w:spacing w:line="240" w:lineRule="exact"/>
              <w:ind w:rightChars="100" w:right="240"/>
              <w:jc w:val="right"/>
            </w:pPr>
            <w:r w:rsidRPr="00471A00">
              <w:t>2.05</w:t>
            </w:r>
          </w:p>
        </w:tc>
        <w:tc>
          <w:tcPr>
            <w:tcW w:w="1090" w:type="dxa"/>
            <w:tcMar>
              <w:top w:w="17" w:type="dxa"/>
              <w:left w:w="17" w:type="dxa"/>
              <w:bottom w:w="0" w:type="dxa"/>
              <w:right w:w="17" w:type="dxa"/>
            </w:tcMar>
            <w:vAlign w:val="center"/>
          </w:tcPr>
          <w:p w:rsidR="00345470" w:rsidRPr="00471A00" w:rsidRDefault="00345470" w:rsidP="00125C52">
            <w:pPr>
              <w:snapToGrid w:val="0"/>
              <w:spacing w:line="240" w:lineRule="exact"/>
              <w:ind w:rightChars="105" w:right="252"/>
              <w:jc w:val="right"/>
            </w:pPr>
            <w:r w:rsidRPr="00471A00">
              <w:t>2.54</w:t>
            </w:r>
          </w:p>
        </w:tc>
        <w:tc>
          <w:tcPr>
            <w:tcW w:w="1278"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42.66</w:t>
            </w:r>
          </w:p>
        </w:tc>
        <w:tc>
          <w:tcPr>
            <w:tcW w:w="1160"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0.29</w:t>
            </w:r>
          </w:p>
        </w:tc>
        <w:tc>
          <w:tcPr>
            <w:tcW w:w="1113"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-1.94</w:t>
            </w:r>
          </w:p>
        </w:tc>
        <w:tc>
          <w:tcPr>
            <w:tcW w:w="913" w:type="dxa"/>
          </w:tcPr>
          <w:p w:rsidR="00345470" w:rsidRPr="00471A00" w:rsidRDefault="00345470" w:rsidP="00125C52">
            <w:pPr>
              <w:snapToGrid w:val="0"/>
              <w:spacing w:line="240" w:lineRule="exact"/>
              <w:ind w:rightChars="38" w:right="91"/>
              <w:jc w:val="right"/>
            </w:pPr>
            <w:r>
              <w:rPr>
                <w:rFonts w:hint="eastAsia"/>
              </w:rPr>
              <w:t xml:space="preserve"> </w:t>
            </w:r>
            <w:r w:rsidRPr="00471A00">
              <w:t>-21.63</w:t>
            </w:r>
          </w:p>
        </w:tc>
      </w:tr>
      <w:tr w:rsidR="00345470" w:rsidRPr="006148BB" w:rsidTr="00125C52">
        <w:trPr>
          <w:trHeight w:val="300"/>
          <w:jc w:val="center"/>
        </w:trPr>
        <w:tc>
          <w:tcPr>
            <w:tcW w:w="1467" w:type="dxa"/>
            <w:tcBorders>
              <w:left w:val="nil"/>
              <w:right w:val="single" w:sz="4" w:space="0" w:color="auto"/>
            </w:tcBorders>
            <w:tcMar>
              <w:top w:w="17" w:type="dxa"/>
              <w:left w:w="17" w:type="dxa"/>
              <w:bottom w:w="0" w:type="dxa"/>
              <w:right w:w="17" w:type="dxa"/>
            </w:tcMar>
          </w:tcPr>
          <w:p w:rsidR="00345470" w:rsidRPr="00542819" w:rsidRDefault="00345470" w:rsidP="00125C52">
            <w:pPr>
              <w:snapToGrid w:val="0"/>
              <w:spacing w:line="240" w:lineRule="exact"/>
              <w:rPr>
                <w:rFonts w:eastAsia="標楷體"/>
                <w:b/>
                <w:bCs/>
              </w:rPr>
            </w:pPr>
            <w:r>
              <w:rPr>
                <w:rFonts w:eastAsia="標楷體" w:hint="eastAsia"/>
                <w:b/>
                <w:bCs/>
              </w:rPr>
              <w:t xml:space="preserve"> </w:t>
            </w:r>
            <w:r w:rsidRPr="00542819">
              <w:rPr>
                <w:rFonts w:eastAsia="標楷體"/>
                <w:b/>
                <w:bCs/>
              </w:rPr>
              <w:t>10</w:t>
            </w:r>
            <w:r>
              <w:rPr>
                <w:rFonts w:eastAsia="標楷體" w:hint="eastAsia"/>
                <w:b/>
                <w:bCs/>
              </w:rPr>
              <w:t>2</w:t>
            </w:r>
            <w:r w:rsidRPr="00542819">
              <w:rPr>
                <w:rFonts w:eastAsia="標楷體"/>
                <w:b/>
                <w:bCs/>
              </w:rPr>
              <w:t>年</w:t>
            </w:r>
            <w:r>
              <w:rPr>
                <w:rFonts w:eastAsia="標楷體" w:hint="eastAsia"/>
                <w:b/>
                <w:bCs/>
              </w:rPr>
              <w:t>1~</w:t>
            </w:r>
            <w:r w:rsidR="004211EE">
              <w:rPr>
                <w:rFonts w:eastAsia="標楷體" w:hint="eastAsia"/>
                <w:b/>
                <w:bCs/>
              </w:rPr>
              <w:t>3</w:t>
            </w:r>
            <w:r>
              <w:rPr>
                <w:rFonts w:eastAsia="標楷體" w:hint="eastAsia"/>
                <w:b/>
                <w:bCs/>
              </w:rPr>
              <w:t>月</w:t>
            </w:r>
          </w:p>
        </w:tc>
        <w:tc>
          <w:tcPr>
            <w:tcW w:w="1095" w:type="dxa"/>
            <w:tcBorders>
              <w:left w:val="single" w:sz="4" w:space="0" w:color="auto"/>
            </w:tcBorders>
            <w:tcMar>
              <w:top w:w="17" w:type="dxa"/>
              <w:left w:w="17" w:type="dxa"/>
              <w:bottom w:w="0" w:type="dxa"/>
              <w:right w:w="17" w:type="dxa"/>
            </w:tcMar>
            <w:vAlign w:val="center"/>
          </w:tcPr>
          <w:p w:rsidR="00345470" w:rsidRPr="006079B4" w:rsidRDefault="004211EE" w:rsidP="00125C52">
            <w:pPr>
              <w:snapToGrid w:val="0"/>
              <w:spacing w:line="240" w:lineRule="exact"/>
              <w:ind w:rightChars="100" w:right="240"/>
              <w:jc w:val="right"/>
              <w:rPr>
                <w:b/>
              </w:rPr>
            </w:pPr>
            <w:r>
              <w:rPr>
                <w:rFonts w:hint="eastAsia"/>
                <w:b/>
              </w:rPr>
              <w:t>0.78</w:t>
            </w:r>
          </w:p>
        </w:tc>
        <w:tc>
          <w:tcPr>
            <w:tcW w:w="1090" w:type="dxa"/>
            <w:tcMar>
              <w:top w:w="17" w:type="dxa"/>
              <w:left w:w="17" w:type="dxa"/>
              <w:bottom w:w="0" w:type="dxa"/>
              <w:right w:w="17" w:type="dxa"/>
            </w:tcMar>
            <w:vAlign w:val="center"/>
          </w:tcPr>
          <w:p w:rsidR="00345470" w:rsidRPr="006079B4" w:rsidRDefault="004211EE" w:rsidP="00125C52">
            <w:pPr>
              <w:snapToGrid w:val="0"/>
              <w:spacing w:line="240" w:lineRule="exact"/>
              <w:ind w:rightChars="105" w:right="252"/>
              <w:jc w:val="right"/>
              <w:rPr>
                <w:b/>
              </w:rPr>
            </w:pPr>
            <w:r>
              <w:rPr>
                <w:rFonts w:hint="eastAsia"/>
                <w:b/>
              </w:rPr>
              <w:t>0.72</w:t>
            </w:r>
          </w:p>
        </w:tc>
        <w:tc>
          <w:tcPr>
            <w:tcW w:w="1278" w:type="dxa"/>
            <w:tcMar>
              <w:top w:w="17" w:type="dxa"/>
              <w:left w:w="17" w:type="dxa"/>
              <w:bottom w:w="0" w:type="dxa"/>
              <w:right w:w="17" w:type="dxa"/>
            </w:tcMar>
          </w:tcPr>
          <w:p w:rsidR="00345470" w:rsidRPr="006079B4" w:rsidRDefault="00345470" w:rsidP="00125C52">
            <w:pPr>
              <w:snapToGrid w:val="0"/>
              <w:spacing w:line="240" w:lineRule="exact"/>
              <w:ind w:rightChars="100" w:right="240"/>
              <w:jc w:val="right"/>
              <w:rPr>
                <w:b/>
              </w:rPr>
            </w:pPr>
            <w:r w:rsidRPr="006079B4">
              <w:rPr>
                <w:rFonts w:hint="eastAsia"/>
                <w:b/>
              </w:rPr>
              <w:t>-</w:t>
            </w:r>
            <w:r w:rsidR="004211EE">
              <w:rPr>
                <w:rFonts w:hint="eastAsia"/>
                <w:b/>
              </w:rPr>
              <w:t>1.81</w:t>
            </w:r>
          </w:p>
        </w:tc>
        <w:tc>
          <w:tcPr>
            <w:tcW w:w="1160" w:type="dxa"/>
            <w:tcMar>
              <w:top w:w="17" w:type="dxa"/>
              <w:left w:w="17" w:type="dxa"/>
              <w:bottom w:w="0" w:type="dxa"/>
              <w:right w:w="17" w:type="dxa"/>
            </w:tcMar>
          </w:tcPr>
          <w:p w:rsidR="00345470" w:rsidRPr="006079B4" w:rsidRDefault="00345470" w:rsidP="00125C52">
            <w:pPr>
              <w:snapToGrid w:val="0"/>
              <w:spacing w:line="240" w:lineRule="exact"/>
              <w:ind w:rightChars="100" w:right="240"/>
              <w:jc w:val="right"/>
              <w:rPr>
                <w:b/>
              </w:rPr>
            </w:pPr>
            <w:r w:rsidRPr="006079B4">
              <w:rPr>
                <w:rFonts w:hint="eastAsia"/>
                <w:b/>
              </w:rPr>
              <w:t>-</w:t>
            </w:r>
            <w:r w:rsidR="004211EE">
              <w:rPr>
                <w:rFonts w:hint="eastAsia"/>
                <w:b/>
              </w:rPr>
              <w:t>3.30</w:t>
            </w:r>
          </w:p>
        </w:tc>
        <w:tc>
          <w:tcPr>
            <w:tcW w:w="1113" w:type="dxa"/>
            <w:tcMar>
              <w:top w:w="17" w:type="dxa"/>
              <w:left w:w="17" w:type="dxa"/>
              <w:bottom w:w="0" w:type="dxa"/>
              <w:right w:w="17" w:type="dxa"/>
            </w:tcMar>
          </w:tcPr>
          <w:p w:rsidR="00345470" w:rsidRPr="006079B4" w:rsidRDefault="00345470" w:rsidP="00125C52">
            <w:pPr>
              <w:snapToGrid w:val="0"/>
              <w:spacing w:line="240" w:lineRule="exact"/>
              <w:ind w:rightChars="100" w:right="240"/>
              <w:jc w:val="right"/>
              <w:rPr>
                <w:b/>
              </w:rPr>
            </w:pPr>
            <w:r w:rsidRPr="006079B4">
              <w:rPr>
                <w:b/>
              </w:rPr>
              <w:t>-0.</w:t>
            </w:r>
            <w:r w:rsidR="004211EE">
              <w:rPr>
                <w:rFonts w:hint="eastAsia"/>
                <w:b/>
              </w:rPr>
              <w:t>25</w:t>
            </w:r>
          </w:p>
        </w:tc>
        <w:tc>
          <w:tcPr>
            <w:tcW w:w="913" w:type="dxa"/>
          </w:tcPr>
          <w:p w:rsidR="00345470" w:rsidRPr="006079B4" w:rsidRDefault="004211EE" w:rsidP="00125C52">
            <w:pPr>
              <w:tabs>
                <w:tab w:val="left" w:pos="913"/>
              </w:tabs>
              <w:snapToGrid w:val="0"/>
              <w:spacing w:line="240" w:lineRule="exact"/>
              <w:ind w:rightChars="-3" w:right="-7"/>
              <w:jc w:val="right"/>
              <w:rPr>
                <w:b/>
              </w:rPr>
            </w:pPr>
            <w:r>
              <w:rPr>
                <w:rFonts w:hint="eastAsia"/>
                <w:b/>
              </w:rPr>
              <w:t>11.99</w:t>
            </w:r>
          </w:p>
        </w:tc>
      </w:tr>
      <w:tr w:rsidR="00345470" w:rsidRPr="006148BB" w:rsidTr="00125C52">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345470" w:rsidRPr="00542819" w:rsidRDefault="00345470" w:rsidP="00125C52">
            <w:pPr>
              <w:snapToGrid w:val="0"/>
              <w:spacing w:line="240" w:lineRule="exact"/>
              <w:ind w:left="28" w:right="284"/>
              <w:jc w:val="right"/>
              <w:rPr>
                <w:rFonts w:eastAsia="標楷體"/>
                <w:spacing w:val="-6"/>
              </w:rPr>
            </w:pPr>
            <w:r w:rsidRPr="00542819">
              <w:rPr>
                <w:rFonts w:eastAsia="標楷體"/>
                <w:spacing w:val="-6"/>
              </w:rPr>
              <w:t>1</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345470" w:rsidRPr="00471A00" w:rsidRDefault="00345470" w:rsidP="00125C52">
            <w:pPr>
              <w:snapToGrid w:val="0"/>
              <w:spacing w:line="240" w:lineRule="exact"/>
              <w:ind w:rightChars="100" w:right="240"/>
              <w:jc w:val="right"/>
            </w:pPr>
            <w:r w:rsidRPr="00471A00">
              <w:t>19.17</w:t>
            </w:r>
          </w:p>
        </w:tc>
        <w:tc>
          <w:tcPr>
            <w:tcW w:w="1090" w:type="dxa"/>
            <w:tcMar>
              <w:top w:w="17" w:type="dxa"/>
              <w:left w:w="17" w:type="dxa"/>
              <w:bottom w:w="0" w:type="dxa"/>
              <w:right w:w="17" w:type="dxa"/>
            </w:tcMar>
            <w:vAlign w:val="center"/>
          </w:tcPr>
          <w:p w:rsidR="00345470" w:rsidRPr="00471A00" w:rsidRDefault="00345470" w:rsidP="00125C52">
            <w:pPr>
              <w:snapToGrid w:val="0"/>
              <w:spacing w:line="240" w:lineRule="exact"/>
              <w:ind w:rightChars="105" w:right="252"/>
              <w:jc w:val="right"/>
            </w:pPr>
            <w:r w:rsidRPr="00471A00">
              <w:t>19.86</w:t>
            </w:r>
          </w:p>
        </w:tc>
        <w:tc>
          <w:tcPr>
            <w:tcW w:w="1278"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9.22</w:t>
            </w:r>
          </w:p>
        </w:tc>
        <w:tc>
          <w:tcPr>
            <w:tcW w:w="1160"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4.54</w:t>
            </w:r>
          </w:p>
        </w:tc>
        <w:tc>
          <w:tcPr>
            <w:tcW w:w="1113"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-0.37</w:t>
            </w:r>
          </w:p>
        </w:tc>
        <w:tc>
          <w:tcPr>
            <w:tcW w:w="913" w:type="dxa"/>
          </w:tcPr>
          <w:p w:rsidR="00345470" w:rsidRPr="00471A00" w:rsidRDefault="00345470" w:rsidP="00125C52">
            <w:pPr>
              <w:tabs>
                <w:tab w:val="left" w:pos="913"/>
              </w:tabs>
              <w:snapToGrid w:val="0"/>
              <w:spacing w:line="240" w:lineRule="exact"/>
              <w:ind w:rightChars="-3" w:right="-7"/>
              <w:jc w:val="right"/>
            </w:pPr>
            <w:r w:rsidRPr="00471A00">
              <w:t>11.74</w:t>
            </w:r>
          </w:p>
        </w:tc>
      </w:tr>
      <w:tr w:rsidR="00345470" w:rsidRPr="006148BB" w:rsidTr="004211EE">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345470" w:rsidRPr="00542819" w:rsidRDefault="00345470" w:rsidP="00125C52">
            <w:pPr>
              <w:snapToGrid w:val="0"/>
              <w:spacing w:line="240" w:lineRule="exact"/>
              <w:ind w:left="28" w:right="284"/>
              <w:jc w:val="right"/>
              <w:rPr>
                <w:rFonts w:eastAsia="標楷體"/>
                <w:spacing w:val="-6"/>
              </w:rPr>
            </w:pPr>
            <w:r>
              <w:rPr>
                <w:rFonts w:eastAsia="標楷體" w:hint="eastAsia"/>
                <w:spacing w:val="-6"/>
              </w:rPr>
              <w:t>2</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345470" w:rsidRPr="00471A00" w:rsidRDefault="00345470" w:rsidP="00125C52">
            <w:pPr>
              <w:snapToGrid w:val="0"/>
              <w:spacing w:line="240" w:lineRule="exact"/>
              <w:ind w:rightChars="100" w:right="240"/>
              <w:jc w:val="right"/>
            </w:pPr>
            <w:r>
              <w:rPr>
                <w:rFonts w:hint="eastAsia"/>
              </w:rPr>
              <w:t>-11.45</w:t>
            </w:r>
          </w:p>
        </w:tc>
        <w:tc>
          <w:tcPr>
            <w:tcW w:w="1090" w:type="dxa"/>
            <w:tcMar>
              <w:top w:w="17" w:type="dxa"/>
              <w:left w:w="17" w:type="dxa"/>
              <w:bottom w:w="0" w:type="dxa"/>
              <w:right w:w="17" w:type="dxa"/>
            </w:tcMar>
            <w:vAlign w:val="center"/>
          </w:tcPr>
          <w:p w:rsidR="00345470" w:rsidRPr="00471A00" w:rsidRDefault="00345470" w:rsidP="00125C52">
            <w:pPr>
              <w:snapToGrid w:val="0"/>
              <w:spacing w:line="240" w:lineRule="exact"/>
              <w:ind w:rightChars="105" w:right="252"/>
              <w:jc w:val="right"/>
            </w:pPr>
            <w:r>
              <w:rPr>
                <w:rFonts w:hint="eastAsia"/>
              </w:rPr>
              <w:t>-12.10</w:t>
            </w:r>
          </w:p>
        </w:tc>
        <w:tc>
          <w:tcPr>
            <w:tcW w:w="1278"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Pr>
                <w:rFonts w:hint="eastAsia"/>
              </w:rPr>
              <w:t>-13.13</w:t>
            </w:r>
          </w:p>
        </w:tc>
        <w:tc>
          <w:tcPr>
            <w:tcW w:w="1160"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Pr>
                <w:rFonts w:hint="eastAsia"/>
              </w:rPr>
              <w:t>-9.33</w:t>
            </w:r>
          </w:p>
        </w:tc>
        <w:tc>
          <w:tcPr>
            <w:tcW w:w="1113"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w:t>
            </w:r>
            <w:r>
              <w:rPr>
                <w:rFonts w:hint="eastAsia"/>
              </w:rPr>
              <w:t>1.44</w:t>
            </w:r>
          </w:p>
        </w:tc>
        <w:tc>
          <w:tcPr>
            <w:tcW w:w="913" w:type="dxa"/>
          </w:tcPr>
          <w:p w:rsidR="00345470" w:rsidRPr="00471A00" w:rsidRDefault="00345470" w:rsidP="00125C52">
            <w:pPr>
              <w:tabs>
                <w:tab w:val="left" w:pos="913"/>
              </w:tabs>
              <w:snapToGrid w:val="0"/>
              <w:spacing w:line="240" w:lineRule="exact"/>
              <w:ind w:rightChars="-3" w:right="-7"/>
              <w:jc w:val="right"/>
            </w:pPr>
            <w:r w:rsidRPr="00471A00">
              <w:t>4</w:t>
            </w:r>
            <w:r>
              <w:rPr>
                <w:rFonts w:hint="eastAsia"/>
              </w:rPr>
              <w:t>2.15</w:t>
            </w:r>
          </w:p>
        </w:tc>
      </w:tr>
      <w:tr w:rsidR="004211EE" w:rsidRPr="006148BB" w:rsidTr="00125C52">
        <w:trPr>
          <w:trHeight w:val="300"/>
          <w:jc w:val="center"/>
        </w:trPr>
        <w:tc>
          <w:tcPr>
            <w:tcW w:w="1467" w:type="dxa"/>
            <w:tcBorders>
              <w:left w:val="nil"/>
              <w:bottom w:val="single" w:sz="4" w:space="0" w:color="auto"/>
              <w:right w:val="single" w:sz="4" w:space="0" w:color="auto"/>
            </w:tcBorders>
            <w:tcMar>
              <w:top w:w="17" w:type="dxa"/>
              <w:left w:w="17" w:type="dxa"/>
              <w:bottom w:w="0" w:type="dxa"/>
              <w:right w:w="17" w:type="dxa"/>
            </w:tcMar>
            <w:vAlign w:val="center"/>
          </w:tcPr>
          <w:p w:rsidR="004211EE" w:rsidRPr="00542819" w:rsidRDefault="004211EE" w:rsidP="004211EE">
            <w:pPr>
              <w:snapToGrid w:val="0"/>
              <w:spacing w:line="240" w:lineRule="exact"/>
              <w:ind w:left="28" w:right="284"/>
              <w:jc w:val="right"/>
              <w:rPr>
                <w:rFonts w:eastAsia="標楷體"/>
                <w:spacing w:val="-6"/>
              </w:rPr>
            </w:pPr>
            <w:r>
              <w:rPr>
                <w:rFonts w:eastAsia="標楷體" w:hint="eastAsia"/>
                <w:spacing w:val="-6"/>
              </w:rPr>
              <w:t>3</w:t>
            </w:r>
            <w:r w:rsidRPr="00542819">
              <w:rPr>
                <w:rFonts w:eastAsia="標楷體"/>
                <w:spacing w:val="-6"/>
              </w:rPr>
              <w:t>月</w:t>
            </w:r>
          </w:p>
        </w:tc>
        <w:tc>
          <w:tcPr>
            <w:tcW w:w="1095" w:type="dxa"/>
            <w:tcBorders>
              <w:left w:val="single" w:sz="4" w:space="0" w:color="auto"/>
              <w:bottom w:val="single" w:sz="4" w:space="0" w:color="auto"/>
            </w:tcBorders>
            <w:tcMar>
              <w:top w:w="17" w:type="dxa"/>
              <w:left w:w="17" w:type="dxa"/>
              <w:bottom w:w="0" w:type="dxa"/>
              <w:right w:w="17" w:type="dxa"/>
            </w:tcMar>
            <w:vAlign w:val="center"/>
          </w:tcPr>
          <w:p w:rsidR="004211EE" w:rsidRPr="00471A00" w:rsidRDefault="004211EE" w:rsidP="004211EE">
            <w:pPr>
              <w:snapToGrid w:val="0"/>
              <w:spacing w:line="240" w:lineRule="exact"/>
              <w:ind w:rightChars="100" w:right="240"/>
              <w:jc w:val="right"/>
            </w:pPr>
            <w:r>
              <w:rPr>
                <w:rFonts w:hint="eastAsia"/>
              </w:rPr>
              <w:t>-3.28</w:t>
            </w:r>
          </w:p>
        </w:tc>
        <w:tc>
          <w:tcPr>
            <w:tcW w:w="1090" w:type="dxa"/>
            <w:tcBorders>
              <w:bottom w:val="single" w:sz="4" w:space="0" w:color="auto"/>
            </w:tcBorders>
            <w:tcMar>
              <w:top w:w="17" w:type="dxa"/>
              <w:left w:w="17" w:type="dxa"/>
              <w:bottom w:w="0" w:type="dxa"/>
              <w:right w:w="17" w:type="dxa"/>
            </w:tcMar>
            <w:vAlign w:val="center"/>
          </w:tcPr>
          <w:p w:rsidR="004211EE" w:rsidRPr="00471A00" w:rsidRDefault="004211EE" w:rsidP="004211EE">
            <w:pPr>
              <w:snapToGrid w:val="0"/>
              <w:spacing w:line="240" w:lineRule="exact"/>
              <w:ind w:rightChars="105" w:right="252"/>
              <w:jc w:val="right"/>
            </w:pPr>
            <w:r>
              <w:rPr>
                <w:rFonts w:hint="eastAsia"/>
              </w:rPr>
              <w:t>-3.24</w:t>
            </w:r>
          </w:p>
        </w:tc>
        <w:tc>
          <w:tcPr>
            <w:tcW w:w="1278" w:type="dxa"/>
            <w:tcBorders>
              <w:bottom w:val="single" w:sz="4" w:space="0" w:color="auto"/>
            </w:tcBorders>
            <w:tcMar>
              <w:top w:w="17" w:type="dxa"/>
              <w:left w:w="17" w:type="dxa"/>
              <w:bottom w:w="0" w:type="dxa"/>
              <w:right w:w="17" w:type="dxa"/>
            </w:tcMar>
          </w:tcPr>
          <w:p w:rsidR="004211EE" w:rsidRPr="00471A00" w:rsidRDefault="004211EE" w:rsidP="004211EE">
            <w:pPr>
              <w:snapToGrid w:val="0"/>
              <w:spacing w:line="240" w:lineRule="exact"/>
              <w:ind w:rightChars="100" w:right="240"/>
              <w:jc w:val="right"/>
            </w:pPr>
            <w:r>
              <w:rPr>
                <w:rFonts w:hint="eastAsia"/>
              </w:rPr>
              <w:t>-6.98</w:t>
            </w:r>
          </w:p>
        </w:tc>
        <w:tc>
          <w:tcPr>
            <w:tcW w:w="1160" w:type="dxa"/>
            <w:tcBorders>
              <w:bottom w:val="single" w:sz="4" w:space="0" w:color="auto"/>
            </w:tcBorders>
            <w:tcMar>
              <w:top w:w="17" w:type="dxa"/>
              <w:left w:w="17" w:type="dxa"/>
              <w:bottom w:w="0" w:type="dxa"/>
              <w:right w:w="17" w:type="dxa"/>
            </w:tcMar>
          </w:tcPr>
          <w:p w:rsidR="004211EE" w:rsidRPr="00471A00" w:rsidRDefault="004211EE" w:rsidP="004211EE">
            <w:pPr>
              <w:snapToGrid w:val="0"/>
              <w:spacing w:line="240" w:lineRule="exact"/>
              <w:ind w:rightChars="100" w:right="240"/>
              <w:jc w:val="right"/>
            </w:pPr>
            <w:r>
              <w:rPr>
                <w:rFonts w:hint="eastAsia"/>
              </w:rPr>
              <w:t>-3.64</w:t>
            </w:r>
          </w:p>
        </w:tc>
        <w:tc>
          <w:tcPr>
            <w:tcW w:w="1113" w:type="dxa"/>
            <w:tcBorders>
              <w:bottom w:val="single" w:sz="4" w:space="0" w:color="auto"/>
            </w:tcBorders>
            <w:tcMar>
              <w:top w:w="17" w:type="dxa"/>
              <w:left w:w="17" w:type="dxa"/>
              <w:bottom w:w="0" w:type="dxa"/>
              <w:right w:w="17" w:type="dxa"/>
            </w:tcMar>
          </w:tcPr>
          <w:p w:rsidR="004211EE" w:rsidRPr="00471A00" w:rsidRDefault="004211EE" w:rsidP="004211EE">
            <w:pPr>
              <w:snapToGrid w:val="0"/>
              <w:spacing w:line="240" w:lineRule="exact"/>
              <w:ind w:rightChars="100" w:right="240"/>
              <w:jc w:val="right"/>
            </w:pPr>
            <w:r>
              <w:rPr>
                <w:rFonts w:hint="eastAsia"/>
              </w:rPr>
              <w:t>0.95</w:t>
            </w:r>
          </w:p>
        </w:tc>
        <w:tc>
          <w:tcPr>
            <w:tcW w:w="913" w:type="dxa"/>
            <w:tcBorders>
              <w:bottom w:val="single" w:sz="4" w:space="0" w:color="auto"/>
            </w:tcBorders>
          </w:tcPr>
          <w:p w:rsidR="004211EE" w:rsidRPr="00471A00" w:rsidRDefault="004211EE" w:rsidP="004211EE">
            <w:pPr>
              <w:tabs>
                <w:tab w:val="left" w:pos="913"/>
              </w:tabs>
              <w:snapToGrid w:val="0"/>
              <w:spacing w:line="240" w:lineRule="exact"/>
              <w:ind w:rightChars="-3" w:right="-7"/>
              <w:jc w:val="right"/>
            </w:pPr>
            <w:r>
              <w:rPr>
                <w:rFonts w:hint="eastAsia"/>
              </w:rPr>
              <w:t>-6.09</w:t>
            </w:r>
          </w:p>
        </w:tc>
      </w:tr>
    </w:tbl>
    <w:p w:rsidR="00345470" w:rsidRPr="000432CD" w:rsidRDefault="00345470" w:rsidP="00345470">
      <w:pPr>
        <w:snapToGrid w:val="0"/>
        <w:spacing w:beforeLines="30" w:before="108" w:line="280" w:lineRule="atLeast"/>
        <w:ind w:right="-142"/>
        <w:jc w:val="both"/>
        <w:rPr>
          <w:rFonts w:eastAsia="標楷體"/>
          <w:color w:val="FF0000"/>
        </w:rPr>
      </w:pPr>
      <w:r w:rsidRPr="000432CD">
        <w:rPr>
          <w:rFonts w:eastAsia="標楷體"/>
          <w:noProof/>
          <w:color w:val="FF0000"/>
        </w:rPr>
        <w:drawing>
          <wp:anchor distT="0" distB="0" distL="114300" distR="114300" simplePos="0" relativeHeight="251657728" behindDoc="0" locked="0" layoutInCell="1" allowOverlap="1" wp14:anchorId="185D290A" wp14:editId="48FC33FB">
            <wp:simplePos x="0" y="0"/>
            <wp:positionH relativeFrom="column">
              <wp:posOffset>8890</wp:posOffset>
            </wp:positionH>
            <wp:positionV relativeFrom="paragraph">
              <wp:posOffset>154940</wp:posOffset>
            </wp:positionV>
            <wp:extent cx="6262255" cy="2008909"/>
            <wp:effectExtent l="0" t="0" r="0" b="0"/>
            <wp:wrapNone/>
            <wp:docPr id="24" name="圖表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345470" w:rsidRPr="00024A9E" w:rsidRDefault="00345470" w:rsidP="00345470">
      <w:pPr>
        <w:snapToGrid w:val="0"/>
        <w:spacing w:line="280" w:lineRule="atLeast"/>
        <w:ind w:right="-142"/>
        <w:jc w:val="both"/>
        <w:rPr>
          <w:rFonts w:eastAsia="標楷體"/>
          <w:color w:val="FF0000"/>
        </w:rPr>
      </w:pPr>
    </w:p>
    <w:p w:rsidR="00345470" w:rsidRPr="00024A9E" w:rsidRDefault="00345470" w:rsidP="00345470">
      <w:pPr>
        <w:snapToGrid w:val="0"/>
        <w:spacing w:line="280" w:lineRule="atLeast"/>
        <w:ind w:leftChars="75" w:left="180" w:right="-142" w:firstLineChars="150" w:firstLine="360"/>
        <w:jc w:val="both"/>
        <w:rPr>
          <w:rFonts w:eastAsia="標楷體"/>
          <w:color w:val="FF0000"/>
        </w:rPr>
      </w:pPr>
    </w:p>
    <w:p w:rsidR="00345470" w:rsidRPr="00024A9E" w:rsidRDefault="00345470" w:rsidP="00345470">
      <w:pPr>
        <w:snapToGrid w:val="0"/>
        <w:spacing w:line="280" w:lineRule="atLeast"/>
        <w:ind w:leftChars="75" w:left="180" w:right="-142" w:firstLineChars="150" w:firstLine="360"/>
        <w:jc w:val="both"/>
        <w:rPr>
          <w:rFonts w:eastAsia="標楷體"/>
          <w:color w:val="FF0000"/>
        </w:rPr>
      </w:pPr>
    </w:p>
    <w:p w:rsidR="00345470" w:rsidRPr="00024A9E" w:rsidRDefault="00345470" w:rsidP="00345470">
      <w:pPr>
        <w:snapToGrid w:val="0"/>
        <w:spacing w:line="280" w:lineRule="atLeast"/>
        <w:ind w:leftChars="75" w:left="180" w:right="-142" w:firstLineChars="150" w:firstLine="360"/>
        <w:jc w:val="both"/>
        <w:rPr>
          <w:rFonts w:eastAsia="標楷體"/>
          <w:color w:val="FF0000"/>
        </w:rPr>
      </w:pPr>
    </w:p>
    <w:p w:rsidR="00345470" w:rsidRPr="00024A9E" w:rsidRDefault="00345470" w:rsidP="00345470">
      <w:pPr>
        <w:snapToGrid w:val="0"/>
        <w:spacing w:line="280" w:lineRule="atLeast"/>
        <w:ind w:leftChars="75" w:left="180" w:right="-142" w:firstLineChars="150" w:firstLine="360"/>
        <w:jc w:val="both"/>
        <w:rPr>
          <w:rFonts w:eastAsia="標楷體"/>
          <w:color w:val="FF0000"/>
        </w:rPr>
      </w:pPr>
    </w:p>
    <w:p w:rsidR="00345470" w:rsidRPr="00024A9E" w:rsidRDefault="00345470" w:rsidP="00345470">
      <w:pPr>
        <w:snapToGrid w:val="0"/>
        <w:spacing w:line="280" w:lineRule="atLeast"/>
        <w:ind w:leftChars="75" w:left="180" w:right="-142" w:firstLineChars="150" w:firstLine="360"/>
        <w:jc w:val="both"/>
        <w:rPr>
          <w:rFonts w:eastAsia="標楷體"/>
          <w:color w:val="FF0000"/>
        </w:rPr>
      </w:pPr>
    </w:p>
    <w:p w:rsidR="00345470" w:rsidRPr="00024A9E" w:rsidRDefault="00345470" w:rsidP="00345470">
      <w:pPr>
        <w:snapToGrid w:val="0"/>
        <w:spacing w:line="280" w:lineRule="atLeast"/>
        <w:ind w:leftChars="75" w:left="180" w:right="-142" w:firstLineChars="150" w:firstLine="360"/>
        <w:jc w:val="both"/>
        <w:rPr>
          <w:rFonts w:eastAsia="標楷體"/>
          <w:color w:val="FF0000"/>
        </w:rPr>
      </w:pPr>
    </w:p>
    <w:p w:rsidR="00345470" w:rsidRPr="00024A9E" w:rsidRDefault="00345470" w:rsidP="00345470">
      <w:pPr>
        <w:snapToGrid w:val="0"/>
        <w:spacing w:line="280" w:lineRule="atLeast"/>
        <w:ind w:leftChars="75" w:left="180" w:right="-142" w:firstLineChars="150" w:firstLine="360"/>
        <w:jc w:val="both"/>
        <w:rPr>
          <w:rFonts w:eastAsia="標楷體"/>
          <w:color w:val="FF0000"/>
        </w:rPr>
      </w:pPr>
    </w:p>
    <w:p w:rsidR="00345470" w:rsidRPr="00024A9E" w:rsidRDefault="00345470" w:rsidP="00345470">
      <w:pPr>
        <w:snapToGrid w:val="0"/>
        <w:spacing w:line="280" w:lineRule="atLeast"/>
        <w:ind w:leftChars="75" w:left="180" w:right="-142" w:firstLineChars="150" w:firstLine="360"/>
        <w:jc w:val="both"/>
        <w:rPr>
          <w:rFonts w:eastAsia="標楷體"/>
          <w:color w:val="FF0000"/>
        </w:rPr>
      </w:pPr>
    </w:p>
    <w:p w:rsidR="00345470" w:rsidRPr="00024A9E" w:rsidRDefault="00345470" w:rsidP="00345470">
      <w:pPr>
        <w:snapToGrid w:val="0"/>
        <w:spacing w:line="280" w:lineRule="atLeast"/>
        <w:ind w:leftChars="75" w:left="180" w:right="-142" w:firstLineChars="150" w:firstLine="360"/>
        <w:jc w:val="both"/>
        <w:rPr>
          <w:rFonts w:eastAsia="標楷體"/>
          <w:color w:val="FF0000"/>
        </w:rPr>
      </w:pPr>
    </w:p>
    <w:p w:rsidR="00345470" w:rsidRPr="007A2A85" w:rsidRDefault="00345470" w:rsidP="00345470">
      <w:pPr>
        <w:snapToGrid w:val="0"/>
        <w:spacing w:line="240" w:lineRule="atLeast"/>
        <w:ind w:right="-142"/>
        <w:jc w:val="both"/>
        <w:rPr>
          <w:rFonts w:eastAsia="標楷體"/>
          <w:sz w:val="22"/>
          <w:szCs w:val="22"/>
        </w:rPr>
      </w:pPr>
      <w:r w:rsidRPr="007A2A85">
        <w:rPr>
          <w:rFonts w:eastAsia="標楷體" w:hint="eastAsia"/>
          <w:sz w:val="22"/>
          <w:szCs w:val="22"/>
        </w:rPr>
        <w:t>資料來源：經濟部統計處。</w:t>
      </w:r>
    </w:p>
    <w:p w:rsidR="00345470" w:rsidRPr="00584699" w:rsidRDefault="00345470" w:rsidP="00345470">
      <w:pPr>
        <w:pStyle w:val="t-4"/>
        <w:spacing w:afterLines="0" w:after="0" w:line="300" w:lineRule="auto"/>
        <w:ind w:left="717" w:hanging="479"/>
        <w:rPr>
          <w:color w:val="auto"/>
        </w:rPr>
      </w:pPr>
      <w:r w:rsidRPr="00024A9E">
        <w:rPr>
          <w:color w:val="FF0000"/>
        </w:rPr>
        <w:br w:type="page"/>
      </w:r>
      <w:bookmarkEnd w:id="64"/>
      <w:r w:rsidRPr="00584699">
        <w:rPr>
          <w:rFonts w:hint="eastAsia"/>
          <w:color w:val="auto"/>
        </w:rPr>
        <w:lastRenderedPageBreak/>
        <w:t>２、</w:t>
      </w:r>
      <w:r w:rsidRPr="00584699">
        <w:rPr>
          <w:rFonts w:hint="eastAsia"/>
          <w:color w:val="auto"/>
        </w:rPr>
        <w:t>102</w:t>
      </w:r>
      <w:r w:rsidRPr="00584699">
        <w:rPr>
          <w:rFonts w:hint="eastAsia"/>
          <w:color w:val="auto"/>
        </w:rPr>
        <w:t>年</w:t>
      </w:r>
      <w:r w:rsidR="00B73901">
        <w:rPr>
          <w:rFonts w:hint="eastAsia"/>
          <w:color w:val="auto"/>
        </w:rPr>
        <w:t>3</w:t>
      </w:r>
      <w:r w:rsidRPr="00584699">
        <w:rPr>
          <w:rFonts w:hint="eastAsia"/>
          <w:color w:val="auto"/>
        </w:rPr>
        <w:t>月製造業生產</w:t>
      </w:r>
      <w:r>
        <w:rPr>
          <w:rFonts w:hint="eastAsia"/>
          <w:color w:val="auto"/>
        </w:rPr>
        <w:t>減少</w:t>
      </w:r>
      <w:r w:rsidR="00B73901">
        <w:rPr>
          <w:rFonts w:hint="eastAsia"/>
          <w:color w:val="auto"/>
        </w:rPr>
        <w:t>3.24</w:t>
      </w:r>
      <w:r w:rsidRPr="00584699">
        <w:rPr>
          <w:rFonts w:hint="eastAsia"/>
          <w:color w:val="auto"/>
        </w:rPr>
        <w:t>％</w:t>
      </w:r>
    </w:p>
    <w:p w:rsidR="00345470" w:rsidRPr="00584699" w:rsidRDefault="00345470" w:rsidP="00345470">
      <w:pPr>
        <w:widowControl/>
        <w:topLinePunct/>
        <w:snapToGrid w:val="0"/>
        <w:spacing w:beforeLines="50" w:before="180" w:line="300" w:lineRule="auto"/>
        <w:ind w:leftChars="225" w:left="540" w:rightChars="-59" w:right="-142"/>
        <w:jc w:val="both"/>
        <w:rPr>
          <w:rFonts w:eastAsia="標楷體"/>
          <w:kern w:val="0"/>
          <w:sz w:val="28"/>
          <w:szCs w:val="28"/>
        </w:rPr>
      </w:pPr>
      <w:r w:rsidRPr="00584699">
        <w:rPr>
          <w:rFonts w:eastAsia="標楷體"/>
          <w:kern w:val="0"/>
          <w:sz w:val="28"/>
          <w:szCs w:val="28"/>
        </w:rPr>
        <w:t xml:space="preserve">    </w:t>
      </w:r>
      <w:r w:rsidRPr="00584699">
        <w:rPr>
          <w:rFonts w:eastAsia="標楷體" w:hint="eastAsia"/>
          <w:sz w:val="28"/>
          <w:szCs w:val="28"/>
        </w:rPr>
        <w:t xml:space="preserve"> 102</w:t>
      </w:r>
      <w:r w:rsidRPr="00584699">
        <w:rPr>
          <w:rFonts w:eastAsia="標楷體" w:hint="eastAsia"/>
          <w:sz w:val="28"/>
          <w:szCs w:val="28"/>
        </w:rPr>
        <w:t>年</w:t>
      </w:r>
      <w:r w:rsidR="00B73901">
        <w:rPr>
          <w:rFonts w:eastAsia="標楷體" w:hint="eastAsia"/>
          <w:sz w:val="28"/>
          <w:szCs w:val="28"/>
        </w:rPr>
        <w:t>3</w:t>
      </w:r>
      <w:r w:rsidRPr="00584699">
        <w:rPr>
          <w:rFonts w:eastAsia="標楷體" w:hint="eastAsia"/>
          <w:sz w:val="28"/>
          <w:szCs w:val="28"/>
        </w:rPr>
        <w:t>月製造業生產較</w:t>
      </w:r>
      <w:r>
        <w:rPr>
          <w:rFonts w:eastAsia="標楷體" w:hint="eastAsia"/>
          <w:sz w:val="28"/>
          <w:szCs w:val="28"/>
        </w:rPr>
        <w:t>101</w:t>
      </w:r>
      <w:r w:rsidRPr="00584699">
        <w:rPr>
          <w:rFonts w:eastAsia="標楷體" w:hint="eastAsia"/>
          <w:sz w:val="28"/>
          <w:szCs w:val="28"/>
        </w:rPr>
        <w:t>年同月</w:t>
      </w:r>
      <w:r>
        <w:rPr>
          <w:rFonts w:eastAsia="標楷體" w:hint="eastAsia"/>
          <w:sz w:val="28"/>
          <w:szCs w:val="28"/>
        </w:rPr>
        <w:t>減少</w:t>
      </w:r>
      <w:r w:rsidR="00B73901">
        <w:rPr>
          <w:rFonts w:eastAsia="標楷體" w:hint="eastAsia"/>
          <w:sz w:val="28"/>
          <w:szCs w:val="28"/>
        </w:rPr>
        <w:t>3.24</w:t>
      </w:r>
      <w:r w:rsidRPr="00584699">
        <w:rPr>
          <w:rFonts w:eastAsia="標楷體" w:hint="eastAsia"/>
          <w:sz w:val="28"/>
          <w:szCs w:val="28"/>
        </w:rPr>
        <w:t>％，其中以</w:t>
      </w:r>
      <w:r w:rsidR="00780503" w:rsidRPr="00780503">
        <w:rPr>
          <w:rFonts w:eastAsia="標楷體" w:hint="eastAsia"/>
          <w:sz w:val="28"/>
          <w:szCs w:val="28"/>
        </w:rPr>
        <w:t>民生工業</w:t>
      </w:r>
      <w:r>
        <w:rPr>
          <w:rFonts w:eastAsia="標楷體" w:hint="eastAsia"/>
          <w:sz w:val="28"/>
          <w:szCs w:val="28"/>
        </w:rPr>
        <w:t>減少</w:t>
      </w:r>
      <w:r w:rsidR="00780503">
        <w:rPr>
          <w:rFonts w:eastAsia="標楷體" w:hint="eastAsia"/>
          <w:sz w:val="28"/>
          <w:szCs w:val="28"/>
        </w:rPr>
        <w:t>5.03</w:t>
      </w:r>
      <w:r w:rsidRPr="00584699">
        <w:rPr>
          <w:rFonts w:eastAsia="標楷體" w:hint="eastAsia"/>
          <w:sz w:val="28"/>
          <w:szCs w:val="28"/>
        </w:rPr>
        <w:t>％最多，</w:t>
      </w:r>
      <w:r w:rsidR="00780503" w:rsidRPr="00780503">
        <w:rPr>
          <w:rFonts w:eastAsia="標楷體" w:hint="eastAsia"/>
          <w:sz w:val="28"/>
          <w:szCs w:val="28"/>
        </w:rPr>
        <w:t>化學工業</w:t>
      </w:r>
      <w:r w:rsidRPr="004A4CDF">
        <w:rPr>
          <w:rFonts w:eastAsia="標楷體" w:hint="eastAsia"/>
          <w:sz w:val="28"/>
          <w:szCs w:val="28"/>
        </w:rPr>
        <w:t>減少</w:t>
      </w:r>
      <w:r w:rsidR="00B73901">
        <w:rPr>
          <w:rFonts w:eastAsia="標楷體" w:hint="eastAsia"/>
          <w:sz w:val="28"/>
          <w:szCs w:val="28"/>
        </w:rPr>
        <w:t>3</w:t>
      </w:r>
      <w:r w:rsidR="00780503">
        <w:rPr>
          <w:rFonts w:eastAsia="標楷體" w:hint="eastAsia"/>
          <w:sz w:val="28"/>
          <w:szCs w:val="28"/>
        </w:rPr>
        <w:t>.96</w:t>
      </w:r>
      <w:r w:rsidRPr="004A4CDF">
        <w:rPr>
          <w:rFonts w:eastAsia="標楷體" w:hint="eastAsia"/>
          <w:sz w:val="28"/>
          <w:szCs w:val="28"/>
        </w:rPr>
        <w:t>％</w:t>
      </w:r>
      <w:r>
        <w:rPr>
          <w:rFonts w:eastAsia="標楷體" w:hint="eastAsia"/>
          <w:sz w:val="28"/>
          <w:szCs w:val="28"/>
        </w:rPr>
        <w:t>居次，</w:t>
      </w:r>
      <w:r w:rsidR="00780503" w:rsidRPr="00780503">
        <w:rPr>
          <w:rFonts w:eastAsia="標楷體" w:hint="eastAsia"/>
          <w:sz w:val="28"/>
          <w:szCs w:val="28"/>
        </w:rPr>
        <w:t>金屬機械工業</w:t>
      </w:r>
      <w:r>
        <w:rPr>
          <w:rFonts w:eastAsia="標楷體" w:hint="eastAsia"/>
          <w:sz w:val="28"/>
          <w:szCs w:val="28"/>
        </w:rPr>
        <w:t>及資訊電子工業</w:t>
      </w:r>
      <w:r w:rsidRPr="00584699">
        <w:rPr>
          <w:rFonts w:eastAsia="標楷體" w:hint="eastAsia"/>
          <w:sz w:val="28"/>
          <w:szCs w:val="28"/>
        </w:rPr>
        <w:t>亦分別</w:t>
      </w:r>
      <w:r>
        <w:rPr>
          <w:rFonts w:eastAsia="標楷體" w:hint="eastAsia"/>
          <w:sz w:val="28"/>
          <w:szCs w:val="28"/>
        </w:rPr>
        <w:t>減少</w:t>
      </w:r>
      <w:r w:rsidR="00780503">
        <w:rPr>
          <w:rFonts w:eastAsia="標楷體" w:hint="eastAsia"/>
          <w:sz w:val="28"/>
          <w:szCs w:val="28"/>
        </w:rPr>
        <w:t>3.72</w:t>
      </w:r>
      <w:r w:rsidRPr="00584699">
        <w:rPr>
          <w:rFonts w:eastAsia="標楷體" w:hint="eastAsia"/>
          <w:sz w:val="28"/>
          <w:szCs w:val="28"/>
        </w:rPr>
        <w:t>％、</w:t>
      </w:r>
      <w:r w:rsidR="00780503">
        <w:rPr>
          <w:rFonts w:eastAsia="標楷體" w:hint="eastAsia"/>
          <w:sz w:val="28"/>
          <w:szCs w:val="28"/>
        </w:rPr>
        <w:t>2.42</w:t>
      </w:r>
      <w:r w:rsidRPr="00584699">
        <w:rPr>
          <w:rFonts w:eastAsia="標楷體" w:hint="eastAsia"/>
          <w:sz w:val="28"/>
          <w:szCs w:val="28"/>
        </w:rPr>
        <w:t>％。</w:t>
      </w:r>
      <w:r w:rsidR="00217689" w:rsidRPr="00E6071A">
        <w:rPr>
          <w:rFonts w:eastAsia="標楷體" w:hint="eastAsia"/>
          <w:sz w:val="28"/>
          <w:szCs w:val="28"/>
        </w:rPr>
        <w:t>累計</w:t>
      </w:r>
      <w:r w:rsidR="00217689" w:rsidRPr="00E6071A">
        <w:rPr>
          <w:rFonts w:eastAsia="標楷體" w:hint="eastAsia"/>
          <w:sz w:val="28"/>
          <w:szCs w:val="28"/>
        </w:rPr>
        <w:t>1</w:t>
      </w:r>
      <w:r w:rsidR="00217689" w:rsidRPr="00E6071A">
        <w:rPr>
          <w:rFonts w:eastAsia="標楷體" w:hint="eastAsia"/>
          <w:sz w:val="28"/>
          <w:szCs w:val="28"/>
        </w:rPr>
        <w:t>至</w:t>
      </w:r>
      <w:r w:rsidR="00780503">
        <w:rPr>
          <w:rFonts w:eastAsia="標楷體" w:hint="eastAsia"/>
          <w:sz w:val="28"/>
          <w:szCs w:val="28"/>
        </w:rPr>
        <w:t>3</w:t>
      </w:r>
      <w:r w:rsidR="00217689" w:rsidRPr="00E6071A">
        <w:rPr>
          <w:rFonts w:eastAsia="標楷體" w:hint="eastAsia"/>
          <w:sz w:val="28"/>
          <w:szCs w:val="28"/>
        </w:rPr>
        <w:t>月</w:t>
      </w:r>
      <w:r w:rsidR="00217689">
        <w:rPr>
          <w:rFonts w:eastAsia="標楷體" w:hint="eastAsia"/>
          <w:sz w:val="28"/>
          <w:szCs w:val="28"/>
        </w:rPr>
        <w:t>製造業</w:t>
      </w:r>
      <w:r w:rsidR="00217689" w:rsidRPr="00E6071A">
        <w:rPr>
          <w:rFonts w:eastAsia="標楷體" w:hint="eastAsia"/>
          <w:sz w:val="28"/>
          <w:szCs w:val="28"/>
        </w:rPr>
        <w:t>生產增加</w:t>
      </w:r>
      <w:r w:rsidR="00780503">
        <w:rPr>
          <w:rFonts w:eastAsia="標楷體" w:hint="eastAsia"/>
          <w:sz w:val="28"/>
          <w:szCs w:val="28"/>
        </w:rPr>
        <w:t>0.72</w:t>
      </w:r>
      <w:r w:rsidR="00217689" w:rsidRPr="00E6071A">
        <w:rPr>
          <w:rFonts w:eastAsia="標楷體" w:hint="eastAsia"/>
          <w:sz w:val="28"/>
          <w:szCs w:val="28"/>
        </w:rPr>
        <w:t>％。</w:t>
      </w:r>
    </w:p>
    <w:p w:rsidR="00345470" w:rsidRPr="001C1525" w:rsidRDefault="00345470" w:rsidP="00345470">
      <w:pPr>
        <w:snapToGrid w:val="0"/>
        <w:spacing w:before="240" w:line="300" w:lineRule="auto"/>
        <w:ind w:right="90" w:firstLineChars="800" w:firstLine="2242"/>
        <w:jc w:val="center"/>
        <w:rPr>
          <w:rFonts w:eastAsia="標楷體"/>
          <w:sz w:val="28"/>
        </w:rPr>
      </w:pPr>
      <w:r w:rsidRPr="001C1525">
        <w:rPr>
          <w:rFonts w:eastAsia="標楷體"/>
          <w:b/>
          <w:bCs/>
          <w:sz w:val="28"/>
        </w:rPr>
        <w:t>表</w:t>
      </w:r>
      <w:r w:rsidRPr="001C1525">
        <w:rPr>
          <w:rFonts w:eastAsia="標楷體"/>
          <w:b/>
          <w:bCs/>
          <w:sz w:val="28"/>
        </w:rPr>
        <w:t xml:space="preserve">2-2-2   </w:t>
      </w:r>
      <w:r w:rsidRPr="001C1525">
        <w:rPr>
          <w:rFonts w:eastAsia="標楷體"/>
          <w:b/>
          <w:bCs/>
          <w:sz w:val="28"/>
        </w:rPr>
        <w:t>製造業生產年增率</w:t>
      </w:r>
      <w:r w:rsidRPr="001C1525">
        <w:rPr>
          <w:rFonts w:eastAsia="標楷體"/>
          <w:sz w:val="28"/>
        </w:rPr>
        <w:t xml:space="preserve"> </w:t>
      </w:r>
      <w:r w:rsidRPr="001C1525">
        <w:rPr>
          <w:rFonts w:eastAsia="標楷體" w:hint="eastAsia"/>
          <w:sz w:val="28"/>
        </w:rPr>
        <w:t xml:space="preserve">         </w:t>
      </w:r>
      <w:r w:rsidRPr="001C1525">
        <w:rPr>
          <w:rFonts w:eastAsia="標楷體" w:hint="eastAsia"/>
        </w:rPr>
        <w:t>單位：％</w:t>
      </w:r>
    </w:p>
    <w:tbl>
      <w:tblPr>
        <w:tblW w:w="8285" w:type="dxa"/>
        <w:jc w:val="center"/>
        <w:tblInd w:w="116" w:type="dxa"/>
        <w:tblCellMar>
          <w:left w:w="0" w:type="dxa"/>
          <w:right w:w="0" w:type="dxa"/>
        </w:tblCellMar>
        <w:tblLook w:val="0000" w:firstRow="0" w:lastRow="0" w:firstColumn="0" w:lastColumn="0" w:noHBand="0" w:noVBand="0"/>
      </w:tblPr>
      <w:tblGrid>
        <w:gridCol w:w="1556"/>
        <w:gridCol w:w="1329"/>
        <w:gridCol w:w="1350"/>
        <w:gridCol w:w="1350"/>
        <w:gridCol w:w="1350"/>
        <w:gridCol w:w="1350"/>
      </w:tblGrid>
      <w:tr w:rsidR="00345470" w:rsidRPr="00AE2303" w:rsidTr="00125C52">
        <w:trPr>
          <w:cantSplit/>
          <w:trHeight w:val="330"/>
          <w:jc w:val="center"/>
        </w:trPr>
        <w:tc>
          <w:tcPr>
            <w:tcW w:w="1556"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tcPr>
          <w:p w:rsidR="00345470" w:rsidRPr="00AE2303" w:rsidRDefault="00345470" w:rsidP="00125C52">
            <w:pPr>
              <w:snapToGrid w:val="0"/>
              <w:spacing w:line="240" w:lineRule="exact"/>
              <w:ind w:left="28"/>
              <w:jc w:val="center"/>
              <w:rPr>
                <w:rFonts w:eastAsia="標楷體"/>
              </w:rPr>
            </w:pPr>
            <w:r w:rsidRPr="00AE2303">
              <w:rPr>
                <w:rFonts w:eastAsia="標楷體" w:hint="eastAsia"/>
              </w:rPr>
              <w:t>年（月）</w:t>
            </w:r>
          </w:p>
        </w:tc>
        <w:tc>
          <w:tcPr>
            <w:tcW w:w="1329" w:type="dxa"/>
            <w:vMerge w:val="restart"/>
            <w:tcBorders>
              <w:top w:val="single" w:sz="4" w:space="0" w:color="auto"/>
              <w:left w:val="nil"/>
              <w:right w:val="double" w:sz="4" w:space="0" w:color="auto"/>
            </w:tcBorders>
            <w:tcMar>
              <w:top w:w="17" w:type="dxa"/>
              <w:left w:w="17" w:type="dxa"/>
              <w:bottom w:w="0" w:type="dxa"/>
              <w:right w:w="17" w:type="dxa"/>
            </w:tcMar>
            <w:vAlign w:val="center"/>
          </w:tcPr>
          <w:p w:rsidR="00345470" w:rsidRPr="00AE2303" w:rsidRDefault="00345470" w:rsidP="00125C52">
            <w:pPr>
              <w:snapToGrid w:val="0"/>
              <w:spacing w:line="240" w:lineRule="exact"/>
              <w:ind w:left="28"/>
              <w:jc w:val="center"/>
              <w:rPr>
                <w:rFonts w:eastAsia="標楷體"/>
              </w:rPr>
            </w:pPr>
            <w:r w:rsidRPr="00AE2303">
              <w:rPr>
                <w:rFonts w:eastAsia="標楷體" w:hint="eastAsia"/>
              </w:rPr>
              <w:t>製造業生產</w:t>
            </w:r>
          </w:p>
        </w:tc>
        <w:tc>
          <w:tcPr>
            <w:tcW w:w="5400" w:type="dxa"/>
            <w:gridSpan w:val="4"/>
            <w:tcBorders>
              <w:top w:val="single" w:sz="4" w:space="0" w:color="auto"/>
              <w:left w:val="double" w:sz="4" w:space="0" w:color="auto"/>
              <w:bottom w:val="single" w:sz="4" w:space="0" w:color="auto"/>
            </w:tcBorders>
            <w:tcMar>
              <w:top w:w="17" w:type="dxa"/>
              <w:left w:w="17" w:type="dxa"/>
              <w:bottom w:w="0" w:type="dxa"/>
              <w:right w:w="17" w:type="dxa"/>
            </w:tcMar>
          </w:tcPr>
          <w:p w:rsidR="00345470" w:rsidRPr="00AE2303" w:rsidRDefault="00345470" w:rsidP="00125C52">
            <w:pPr>
              <w:snapToGrid w:val="0"/>
              <w:spacing w:line="240" w:lineRule="exact"/>
              <w:ind w:left="28"/>
              <w:jc w:val="center"/>
              <w:rPr>
                <w:rFonts w:eastAsia="標楷體"/>
              </w:rPr>
            </w:pPr>
            <w:r w:rsidRPr="00AE2303">
              <w:rPr>
                <w:rFonts w:eastAsia="標楷體" w:hint="eastAsia"/>
              </w:rPr>
              <w:t>四大行業</w:t>
            </w:r>
          </w:p>
        </w:tc>
      </w:tr>
      <w:tr w:rsidR="00345470" w:rsidRPr="00AE2303" w:rsidTr="00125C52">
        <w:trPr>
          <w:cantSplit/>
          <w:trHeight w:val="405"/>
          <w:jc w:val="center"/>
        </w:trPr>
        <w:tc>
          <w:tcPr>
            <w:tcW w:w="1556" w:type="dxa"/>
            <w:vMerge/>
            <w:tcBorders>
              <w:top w:val="single" w:sz="4" w:space="0" w:color="auto"/>
              <w:left w:val="nil"/>
              <w:bottom w:val="single" w:sz="4" w:space="0" w:color="000000"/>
              <w:right w:val="single" w:sz="4" w:space="0" w:color="auto"/>
            </w:tcBorders>
            <w:vAlign w:val="center"/>
          </w:tcPr>
          <w:p w:rsidR="00345470" w:rsidRPr="00AE2303" w:rsidRDefault="00345470" w:rsidP="00125C52">
            <w:pPr>
              <w:snapToGrid w:val="0"/>
              <w:spacing w:line="240" w:lineRule="exact"/>
              <w:ind w:left="28"/>
              <w:rPr>
                <w:rFonts w:eastAsia="標楷體"/>
              </w:rPr>
            </w:pPr>
          </w:p>
        </w:tc>
        <w:tc>
          <w:tcPr>
            <w:tcW w:w="1329" w:type="dxa"/>
            <w:vMerge/>
            <w:tcBorders>
              <w:left w:val="nil"/>
              <w:bottom w:val="single" w:sz="4" w:space="0" w:color="auto"/>
              <w:right w:val="double" w:sz="4" w:space="0" w:color="auto"/>
            </w:tcBorders>
            <w:tcMar>
              <w:top w:w="17" w:type="dxa"/>
              <w:left w:w="17" w:type="dxa"/>
              <w:bottom w:w="0" w:type="dxa"/>
              <w:right w:w="17" w:type="dxa"/>
            </w:tcMar>
            <w:vAlign w:val="bottom"/>
          </w:tcPr>
          <w:p w:rsidR="00345470" w:rsidRPr="00AE2303" w:rsidRDefault="00345470" w:rsidP="00125C52">
            <w:pPr>
              <w:snapToGrid w:val="0"/>
              <w:spacing w:line="240" w:lineRule="exact"/>
              <w:ind w:left="28"/>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tcPr>
          <w:p w:rsidR="00345470" w:rsidRPr="00AE2303" w:rsidRDefault="00345470" w:rsidP="00125C52">
            <w:pPr>
              <w:snapToGrid w:val="0"/>
              <w:spacing w:line="320" w:lineRule="exact"/>
              <w:ind w:left="28"/>
              <w:jc w:val="center"/>
              <w:rPr>
                <w:rFonts w:eastAsia="標楷體"/>
              </w:rPr>
            </w:pPr>
            <w:r w:rsidRPr="00AE2303">
              <w:rPr>
                <w:rFonts w:eastAsia="標楷體" w:hint="eastAsia"/>
              </w:rPr>
              <w:t>金屬機械</w:t>
            </w:r>
          </w:p>
          <w:p w:rsidR="00345470" w:rsidRPr="00AE2303" w:rsidRDefault="00345470" w:rsidP="00125C52">
            <w:pPr>
              <w:snapToGrid w:val="0"/>
              <w:spacing w:line="320" w:lineRule="exact"/>
              <w:ind w:left="28"/>
              <w:jc w:val="center"/>
              <w:rPr>
                <w:rFonts w:eastAsia="標楷體"/>
              </w:rPr>
            </w:pPr>
            <w:r w:rsidRPr="00AE2303">
              <w:rPr>
                <w:rFonts w:eastAsia="標楷體" w:hint="eastAsia"/>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345470" w:rsidRPr="00AE2303" w:rsidRDefault="00345470" w:rsidP="00125C52">
            <w:pPr>
              <w:snapToGrid w:val="0"/>
              <w:spacing w:line="320" w:lineRule="exact"/>
              <w:ind w:left="28"/>
              <w:jc w:val="center"/>
              <w:rPr>
                <w:rFonts w:eastAsia="標楷體"/>
              </w:rPr>
            </w:pPr>
            <w:r w:rsidRPr="00AE2303">
              <w:rPr>
                <w:rFonts w:eastAsia="標楷體" w:hint="eastAsia"/>
              </w:rPr>
              <w:t>資訊電子</w:t>
            </w:r>
          </w:p>
          <w:p w:rsidR="00345470" w:rsidRPr="00AE2303" w:rsidRDefault="00345470" w:rsidP="00125C52">
            <w:pPr>
              <w:snapToGrid w:val="0"/>
              <w:spacing w:line="320" w:lineRule="exact"/>
              <w:ind w:left="28"/>
              <w:jc w:val="center"/>
              <w:rPr>
                <w:rFonts w:eastAsia="標楷體"/>
              </w:rPr>
            </w:pPr>
            <w:r w:rsidRPr="00AE2303">
              <w:rPr>
                <w:rFonts w:eastAsia="標楷體" w:hint="eastAsia"/>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345470" w:rsidRPr="00AE2303" w:rsidRDefault="00345470" w:rsidP="00125C52">
            <w:pPr>
              <w:snapToGrid w:val="0"/>
              <w:spacing w:line="320" w:lineRule="exact"/>
              <w:ind w:left="28"/>
              <w:jc w:val="center"/>
              <w:rPr>
                <w:rFonts w:eastAsia="標楷體"/>
              </w:rPr>
            </w:pPr>
            <w:r w:rsidRPr="00AE2303">
              <w:rPr>
                <w:rFonts w:eastAsia="標楷體" w:hint="eastAsia"/>
              </w:rPr>
              <w:t>化學</w:t>
            </w:r>
          </w:p>
          <w:p w:rsidR="00345470" w:rsidRPr="00AE2303" w:rsidRDefault="00345470" w:rsidP="00125C52">
            <w:pPr>
              <w:snapToGrid w:val="0"/>
              <w:spacing w:line="320" w:lineRule="exact"/>
              <w:ind w:left="28"/>
              <w:jc w:val="center"/>
              <w:rPr>
                <w:rFonts w:eastAsia="標楷體"/>
              </w:rPr>
            </w:pPr>
            <w:r w:rsidRPr="00AE2303">
              <w:rPr>
                <w:rFonts w:eastAsia="標楷體" w:hint="eastAsia"/>
              </w:rPr>
              <w:t>工業</w:t>
            </w:r>
          </w:p>
        </w:tc>
        <w:tc>
          <w:tcPr>
            <w:tcW w:w="1350" w:type="dxa"/>
            <w:tcBorders>
              <w:top w:val="nil"/>
              <w:left w:val="nil"/>
              <w:bottom w:val="single" w:sz="4" w:space="0" w:color="auto"/>
            </w:tcBorders>
            <w:tcMar>
              <w:top w:w="17" w:type="dxa"/>
              <w:left w:w="17" w:type="dxa"/>
              <w:bottom w:w="0" w:type="dxa"/>
              <w:right w:w="17" w:type="dxa"/>
            </w:tcMar>
          </w:tcPr>
          <w:p w:rsidR="00345470" w:rsidRPr="00AE2303" w:rsidRDefault="00345470" w:rsidP="00125C52">
            <w:pPr>
              <w:snapToGrid w:val="0"/>
              <w:spacing w:line="320" w:lineRule="exact"/>
              <w:ind w:left="28"/>
              <w:jc w:val="center"/>
              <w:rPr>
                <w:rFonts w:eastAsia="標楷體"/>
              </w:rPr>
            </w:pPr>
            <w:r w:rsidRPr="00AE2303">
              <w:rPr>
                <w:rFonts w:eastAsia="標楷體" w:hint="eastAsia"/>
              </w:rPr>
              <w:t>民生</w:t>
            </w:r>
          </w:p>
          <w:p w:rsidR="00345470" w:rsidRPr="00AE2303" w:rsidRDefault="00345470" w:rsidP="00125C52">
            <w:pPr>
              <w:snapToGrid w:val="0"/>
              <w:spacing w:line="320" w:lineRule="exact"/>
              <w:ind w:left="28"/>
              <w:jc w:val="center"/>
              <w:rPr>
                <w:rFonts w:eastAsia="標楷體"/>
              </w:rPr>
            </w:pPr>
            <w:r w:rsidRPr="00AE2303">
              <w:rPr>
                <w:rFonts w:eastAsia="標楷體" w:hint="eastAsia"/>
              </w:rPr>
              <w:t>工業</w:t>
            </w:r>
          </w:p>
        </w:tc>
      </w:tr>
      <w:tr w:rsidR="00345470" w:rsidRPr="00AE2303" w:rsidTr="00125C52">
        <w:trPr>
          <w:trHeight w:val="207"/>
          <w:jc w:val="center"/>
        </w:trPr>
        <w:tc>
          <w:tcPr>
            <w:tcW w:w="1556" w:type="dxa"/>
            <w:tcBorders>
              <w:left w:val="nil"/>
              <w:right w:val="single" w:sz="4" w:space="0" w:color="auto"/>
            </w:tcBorders>
            <w:tcMar>
              <w:top w:w="17" w:type="dxa"/>
              <w:left w:w="17" w:type="dxa"/>
              <w:bottom w:w="0" w:type="dxa"/>
              <w:right w:w="17" w:type="dxa"/>
            </w:tcMar>
          </w:tcPr>
          <w:p w:rsidR="00345470" w:rsidRPr="00AE2303" w:rsidRDefault="00345470" w:rsidP="00125C52">
            <w:pPr>
              <w:snapToGrid w:val="0"/>
              <w:spacing w:line="300" w:lineRule="exact"/>
              <w:ind w:left="28"/>
              <w:jc w:val="both"/>
              <w:rPr>
                <w:rFonts w:eastAsia="標楷體"/>
                <w:spacing w:val="-6"/>
              </w:rPr>
            </w:pPr>
            <w:r>
              <w:rPr>
                <w:rFonts w:eastAsia="標楷體" w:hint="eastAsia"/>
                <w:b/>
                <w:bCs/>
                <w:spacing w:val="-6"/>
              </w:rPr>
              <w:t xml:space="preserve">  </w:t>
            </w:r>
            <w:r w:rsidRPr="00AE2303">
              <w:rPr>
                <w:rFonts w:eastAsia="標楷體"/>
                <w:b/>
                <w:bCs/>
                <w:spacing w:val="-6"/>
              </w:rPr>
              <w:t>97</w:t>
            </w:r>
            <w:r w:rsidRPr="00AE2303">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345470" w:rsidRPr="00AE2303" w:rsidRDefault="00345470" w:rsidP="00125C52">
            <w:pPr>
              <w:pStyle w:val="d00"/>
              <w:tabs>
                <w:tab w:val="clear" w:pos="1320"/>
                <w:tab w:val="clear" w:pos="1920"/>
                <w:tab w:val="clear" w:pos="2880"/>
                <w:tab w:val="clear" w:pos="3840"/>
                <w:tab w:val="clear" w:pos="4800"/>
                <w:tab w:val="clear" w:pos="5760"/>
              </w:tabs>
              <w:autoSpaceDE/>
              <w:autoSpaceDN/>
              <w:adjustRightInd/>
              <w:snapToGrid w:val="0"/>
              <w:spacing w:before="0" w:after="0" w:line="300" w:lineRule="exact"/>
              <w:ind w:rightChars="101" w:right="242"/>
              <w:jc w:val="right"/>
              <w:textAlignment w:val="auto"/>
              <w:rPr>
                <w:rFonts w:eastAsia="標楷體"/>
                <w:b/>
                <w:bCs/>
                <w:spacing w:val="0"/>
                <w:kern w:val="2"/>
                <w:szCs w:val="24"/>
              </w:rPr>
            </w:pPr>
            <w:r w:rsidRPr="00AE2303">
              <w:rPr>
                <w:rFonts w:eastAsia="標楷體"/>
                <w:b/>
                <w:bCs/>
                <w:spacing w:val="0"/>
                <w:kern w:val="2"/>
                <w:szCs w:val="24"/>
              </w:rPr>
              <w:t>-1.56</w:t>
            </w:r>
          </w:p>
        </w:tc>
        <w:tc>
          <w:tcPr>
            <w:tcW w:w="1350" w:type="dxa"/>
            <w:tcBorders>
              <w:left w:val="double" w:sz="4" w:space="0" w:color="auto"/>
            </w:tcBorders>
            <w:tcMar>
              <w:top w:w="17" w:type="dxa"/>
              <w:left w:w="17" w:type="dxa"/>
              <w:bottom w:w="0" w:type="dxa"/>
              <w:right w:w="17" w:type="dxa"/>
            </w:tcMar>
            <w:vAlign w:val="bottom"/>
          </w:tcPr>
          <w:p w:rsidR="00345470" w:rsidRPr="00AE2303" w:rsidRDefault="00345470" w:rsidP="00125C52">
            <w:pPr>
              <w:snapToGrid w:val="0"/>
              <w:spacing w:line="300" w:lineRule="exact"/>
              <w:ind w:left="28" w:rightChars="100" w:right="240"/>
              <w:jc w:val="right"/>
              <w:rPr>
                <w:rFonts w:eastAsia="標楷體"/>
                <w:b/>
                <w:bCs/>
              </w:rPr>
            </w:pPr>
            <w:r w:rsidRPr="00AE2303">
              <w:rPr>
                <w:rFonts w:eastAsia="標楷體"/>
                <w:b/>
                <w:bCs/>
              </w:rPr>
              <w:t>-7.24</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07" w:right="257"/>
              <w:jc w:val="right"/>
              <w:rPr>
                <w:rFonts w:eastAsia="標楷體"/>
                <w:b/>
                <w:bCs/>
              </w:rPr>
            </w:pPr>
            <w:r w:rsidRPr="00AE2303">
              <w:rPr>
                <w:rFonts w:eastAsia="標楷體"/>
                <w:b/>
                <w:bCs/>
              </w:rPr>
              <w:t>6.36</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95" w:right="468"/>
              <w:jc w:val="right"/>
              <w:rPr>
                <w:rFonts w:eastAsia="標楷體"/>
                <w:b/>
                <w:bCs/>
              </w:rPr>
            </w:pPr>
            <w:r w:rsidRPr="00AE2303">
              <w:rPr>
                <w:rFonts w:eastAsia="標楷體"/>
                <w:b/>
                <w:bCs/>
              </w:rPr>
              <w:t>-7.56</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69" w:right="406"/>
              <w:jc w:val="right"/>
              <w:rPr>
                <w:rFonts w:eastAsia="標楷體"/>
                <w:b/>
                <w:bCs/>
              </w:rPr>
            </w:pPr>
            <w:r w:rsidRPr="00AE2303">
              <w:rPr>
                <w:rFonts w:eastAsia="標楷體"/>
                <w:b/>
                <w:bCs/>
              </w:rPr>
              <w:t>-5.76</w:t>
            </w:r>
          </w:p>
        </w:tc>
      </w:tr>
      <w:tr w:rsidR="00345470" w:rsidRPr="00AE2303" w:rsidTr="00125C52">
        <w:trPr>
          <w:trHeight w:val="117"/>
          <w:jc w:val="center"/>
        </w:trPr>
        <w:tc>
          <w:tcPr>
            <w:tcW w:w="1556" w:type="dxa"/>
            <w:tcBorders>
              <w:left w:val="nil"/>
              <w:right w:val="single" w:sz="4" w:space="0" w:color="auto"/>
            </w:tcBorders>
            <w:tcMar>
              <w:top w:w="17" w:type="dxa"/>
              <w:left w:w="17" w:type="dxa"/>
              <w:bottom w:w="0" w:type="dxa"/>
              <w:right w:w="17" w:type="dxa"/>
            </w:tcMar>
          </w:tcPr>
          <w:p w:rsidR="00345470" w:rsidRPr="00AE2303" w:rsidRDefault="00345470" w:rsidP="00125C52">
            <w:pPr>
              <w:snapToGrid w:val="0"/>
              <w:spacing w:line="300" w:lineRule="exact"/>
              <w:ind w:left="28"/>
              <w:jc w:val="both"/>
              <w:rPr>
                <w:rFonts w:eastAsia="標楷體"/>
                <w:b/>
                <w:bCs/>
                <w:spacing w:val="-6"/>
              </w:rPr>
            </w:pPr>
            <w:r>
              <w:rPr>
                <w:rFonts w:eastAsia="標楷體" w:hint="eastAsia"/>
                <w:b/>
                <w:bCs/>
                <w:spacing w:val="-6"/>
              </w:rPr>
              <w:t xml:space="preserve">  </w:t>
            </w:r>
            <w:r w:rsidRPr="00AE2303">
              <w:rPr>
                <w:rFonts w:eastAsia="標楷體"/>
                <w:b/>
                <w:bCs/>
                <w:spacing w:val="-6"/>
              </w:rPr>
              <w:t>98</w:t>
            </w:r>
            <w:r w:rsidRPr="00AE2303">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345470" w:rsidRPr="00AE2303" w:rsidRDefault="00345470" w:rsidP="00125C52">
            <w:pPr>
              <w:snapToGrid w:val="0"/>
              <w:spacing w:line="300" w:lineRule="exact"/>
              <w:ind w:rightChars="101" w:right="242"/>
              <w:jc w:val="right"/>
              <w:rPr>
                <w:b/>
                <w:bCs/>
              </w:rPr>
            </w:pPr>
            <w:r w:rsidRPr="00AE2303">
              <w:rPr>
                <w:b/>
                <w:bCs/>
              </w:rPr>
              <w:t>-7.97</w:t>
            </w:r>
          </w:p>
        </w:tc>
        <w:tc>
          <w:tcPr>
            <w:tcW w:w="1350" w:type="dxa"/>
            <w:tcBorders>
              <w:left w:val="double" w:sz="4" w:space="0" w:color="auto"/>
            </w:tcBorders>
            <w:tcMar>
              <w:top w:w="17" w:type="dxa"/>
              <w:left w:w="17" w:type="dxa"/>
              <w:bottom w:w="0" w:type="dxa"/>
              <w:right w:w="17" w:type="dxa"/>
            </w:tcMar>
            <w:vAlign w:val="bottom"/>
          </w:tcPr>
          <w:p w:rsidR="00345470" w:rsidRPr="00AE2303" w:rsidRDefault="00345470" w:rsidP="00125C52">
            <w:pPr>
              <w:snapToGrid w:val="0"/>
              <w:spacing w:line="300" w:lineRule="exact"/>
              <w:ind w:left="28" w:rightChars="100" w:right="240"/>
              <w:jc w:val="right"/>
              <w:rPr>
                <w:rFonts w:eastAsia="標楷體"/>
                <w:b/>
                <w:bCs/>
              </w:rPr>
            </w:pPr>
            <w:r w:rsidRPr="00AE2303">
              <w:rPr>
                <w:rFonts w:eastAsia="標楷體"/>
                <w:b/>
                <w:bCs/>
              </w:rPr>
              <w:t>-19.32</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07" w:right="257"/>
              <w:jc w:val="right"/>
              <w:rPr>
                <w:rFonts w:eastAsia="標楷體"/>
                <w:b/>
                <w:bCs/>
              </w:rPr>
            </w:pPr>
            <w:r w:rsidRPr="00AE2303">
              <w:rPr>
                <w:rFonts w:eastAsia="標楷體"/>
                <w:b/>
                <w:bCs/>
              </w:rPr>
              <w:t>-6.35</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95" w:right="468"/>
              <w:jc w:val="right"/>
              <w:rPr>
                <w:rFonts w:eastAsia="標楷體"/>
                <w:b/>
                <w:bCs/>
              </w:rPr>
            </w:pPr>
            <w:r w:rsidRPr="00AE2303">
              <w:rPr>
                <w:rFonts w:eastAsia="標楷體"/>
                <w:b/>
                <w:bCs/>
              </w:rPr>
              <w:t>-1.03</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69" w:right="406"/>
              <w:jc w:val="right"/>
              <w:rPr>
                <w:rFonts w:eastAsia="標楷體"/>
                <w:b/>
                <w:bCs/>
              </w:rPr>
            </w:pPr>
            <w:r w:rsidRPr="00AE2303">
              <w:rPr>
                <w:rFonts w:eastAsia="標楷體"/>
                <w:b/>
                <w:bCs/>
              </w:rPr>
              <w:t>-7.56</w:t>
            </w:r>
          </w:p>
        </w:tc>
      </w:tr>
      <w:tr w:rsidR="00345470" w:rsidRPr="00AE2303" w:rsidTr="00125C52">
        <w:trPr>
          <w:trHeight w:val="117"/>
          <w:jc w:val="center"/>
        </w:trPr>
        <w:tc>
          <w:tcPr>
            <w:tcW w:w="1556" w:type="dxa"/>
            <w:tcBorders>
              <w:left w:val="nil"/>
              <w:right w:val="single" w:sz="4" w:space="0" w:color="auto"/>
            </w:tcBorders>
            <w:tcMar>
              <w:top w:w="17" w:type="dxa"/>
              <w:left w:w="17" w:type="dxa"/>
              <w:bottom w:w="0" w:type="dxa"/>
              <w:right w:w="17" w:type="dxa"/>
            </w:tcMar>
          </w:tcPr>
          <w:p w:rsidR="00345470" w:rsidRPr="00AE2303" w:rsidRDefault="00345470" w:rsidP="00125C52">
            <w:pPr>
              <w:snapToGrid w:val="0"/>
              <w:spacing w:line="300" w:lineRule="exact"/>
              <w:ind w:left="28"/>
              <w:jc w:val="both"/>
              <w:rPr>
                <w:rFonts w:eastAsia="標楷體"/>
                <w:b/>
                <w:bCs/>
                <w:spacing w:val="-6"/>
              </w:rPr>
            </w:pPr>
            <w:r>
              <w:rPr>
                <w:rFonts w:eastAsia="標楷體" w:hint="eastAsia"/>
                <w:b/>
                <w:bCs/>
                <w:spacing w:val="-6"/>
              </w:rPr>
              <w:t xml:space="preserve">  </w:t>
            </w:r>
            <w:r w:rsidRPr="00AE2303">
              <w:rPr>
                <w:rFonts w:eastAsia="標楷體"/>
                <w:b/>
                <w:bCs/>
                <w:spacing w:val="-6"/>
              </w:rPr>
              <w:t>99</w:t>
            </w:r>
            <w:r w:rsidRPr="00AE2303">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345470" w:rsidRPr="00AE2303" w:rsidRDefault="00345470" w:rsidP="00125C52">
            <w:pPr>
              <w:snapToGrid w:val="0"/>
              <w:spacing w:line="300" w:lineRule="exact"/>
              <w:ind w:rightChars="101" w:right="242"/>
              <w:jc w:val="right"/>
              <w:rPr>
                <w:b/>
                <w:bCs/>
              </w:rPr>
            </w:pPr>
            <w:r w:rsidRPr="00AE2303">
              <w:rPr>
                <w:b/>
                <w:bCs/>
              </w:rPr>
              <w:t>28.60</w:t>
            </w:r>
          </w:p>
        </w:tc>
        <w:tc>
          <w:tcPr>
            <w:tcW w:w="1350" w:type="dxa"/>
            <w:tcBorders>
              <w:left w:val="double" w:sz="4" w:space="0" w:color="auto"/>
            </w:tcBorders>
            <w:tcMar>
              <w:top w:w="17" w:type="dxa"/>
              <w:left w:w="17" w:type="dxa"/>
              <w:bottom w:w="0" w:type="dxa"/>
              <w:right w:w="17" w:type="dxa"/>
            </w:tcMar>
            <w:vAlign w:val="bottom"/>
          </w:tcPr>
          <w:p w:rsidR="00345470" w:rsidRPr="00AE2303" w:rsidRDefault="00345470" w:rsidP="00125C52">
            <w:pPr>
              <w:snapToGrid w:val="0"/>
              <w:spacing w:line="300" w:lineRule="exact"/>
              <w:ind w:left="28" w:rightChars="100" w:right="240"/>
              <w:jc w:val="right"/>
              <w:rPr>
                <w:rFonts w:eastAsia="標楷體"/>
                <w:b/>
                <w:bCs/>
              </w:rPr>
            </w:pPr>
            <w:r w:rsidRPr="00AE2303">
              <w:rPr>
                <w:rFonts w:eastAsia="標楷體"/>
                <w:b/>
                <w:bCs/>
              </w:rPr>
              <w:t>32.04</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07" w:right="257"/>
              <w:jc w:val="right"/>
              <w:rPr>
                <w:rFonts w:eastAsia="標楷體"/>
                <w:b/>
                <w:bCs/>
              </w:rPr>
            </w:pPr>
            <w:r w:rsidRPr="00AE2303">
              <w:rPr>
                <w:rFonts w:eastAsia="標楷體"/>
                <w:b/>
                <w:bCs/>
              </w:rPr>
              <w:t>39.34</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95" w:right="468"/>
              <w:jc w:val="right"/>
              <w:rPr>
                <w:rFonts w:eastAsia="標楷體"/>
                <w:b/>
                <w:bCs/>
              </w:rPr>
            </w:pPr>
            <w:r w:rsidRPr="00AE2303">
              <w:rPr>
                <w:rFonts w:eastAsia="標楷體"/>
                <w:b/>
                <w:bCs/>
              </w:rPr>
              <w:t>10.30</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69" w:right="406"/>
              <w:jc w:val="right"/>
              <w:rPr>
                <w:rFonts w:eastAsia="標楷體"/>
                <w:b/>
                <w:bCs/>
              </w:rPr>
            </w:pPr>
            <w:r w:rsidRPr="00AE2303">
              <w:rPr>
                <w:rFonts w:eastAsia="標楷體"/>
                <w:b/>
                <w:bCs/>
              </w:rPr>
              <w:t>10.57</w:t>
            </w:r>
          </w:p>
        </w:tc>
      </w:tr>
      <w:tr w:rsidR="00345470" w:rsidRPr="00AE2303" w:rsidTr="00125C52">
        <w:trPr>
          <w:trHeight w:val="117"/>
          <w:jc w:val="center"/>
        </w:trPr>
        <w:tc>
          <w:tcPr>
            <w:tcW w:w="1556" w:type="dxa"/>
            <w:tcBorders>
              <w:left w:val="nil"/>
              <w:right w:val="single" w:sz="4" w:space="0" w:color="auto"/>
            </w:tcBorders>
            <w:tcMar>
              <w:top w:w="17" w:type="dxa"/>
              <w:left w:w="17" w:type="dxa"/>
              <w:bottom w:w="0" w:type="dxa"/>
              <w:right w:w="17" w:type="dxa"/>
            </w:tcMar>
          </w:tcPr>
          <w:p w:rsidR="00345470" w:rsidRPr="00AE2303" w:rsidRDefault="00345470" w:rsidP="00125C52">
            <w:pPr>
              <w:snapToGrid w:val="0"/>
              <w:spacing w:line="300" w:lineRule="exact"/>
              <w:rPr>
                <w:rFonts w:eastAsia="標楷體"/>
                <w:b/>
                <w:bCs/>
              </w:rPr>
            </w:pPr>
            <w:r>
              <w:rPr>
                <w:rFonts w:eastAsia="標楷體" w:hint="eastAsia"/>
                <w:b/>
                <w:bCs/>
              </w:rPr>
              <w:t xml:space="preserve"> </w:t>
            </w:r>
            <w:r w:rsidRPr="00AE2303">
              <w:rPr>
                <w:rFonts w:eastAsia="標楷體"/>
                <w:b/>
                <w:bCs/>
              </w:rPr>
              <w:t>100</w:t>
            </w:r>
            <w:r w:rsidRPr="00AE2303">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345470" w:rsidRPr="00AE2303" w:rsidRDefault="00345470" w:rsidP="00125C52">
            <w:pPr>
              <w:snapToGrid w:val="0"/>
              <w:spacing w:line="300" w:lineRule="exact"/>
              <w:ind w:rightChars="101" w:right="242"/>
              <w:jc w:val="right"/>
              <w:rPr>
                <w:b/>
                <w:bCs/>
              </w:rPr>
            </w:pPr>
            <w:r w:rsidRPr="00AE2303">
              <w:rPr>
                <w:b/>
                <w:bCs/>
              </w:rPr>
              <w:t>5.12</w:t>
            </w:r>
          </w:p>
        </w:tc>
        <w:tc>
          <w:tcPr>
            <w:tcW w:w="1350" w:type="dxa"/>
            <w:tcBorders>
              <w:left w:val="double" w:sz="4" w:space="0" w:color="auto"/>
            </w:tcBorders>
            <w:tcMar>
              <w:top w:w="17" w:type="dxa"/>
              <w:left w:w="17" w:type="dxa"/>
              <w:bottom w:w="0" w:type="dxa"/>
              <w:right w:w="17" w:type="dxa"/>
            </w:tcMar>
            <w:vAlign w:val="bottom"/>
          </w:tcPr>
          <w:p w:rsidR="00345470" w:rsidRPr="00AE2303" w:rsidRDefault="00345470" w:rsidP="00125C52">
            <w:pPr>
              <w:snapToGrid w:val="0"/>
              <w:spacing w:line="300" w:lineRule="exact"/>
              <w:ind w:left="28" w:rightChars="100" w:right="240"/>
              <w:jc w:val="right"/>
              <w:rPr>
                <w:b/>
                <w:bCs/>
              </w:rPr>
            </w:pPr>
            <w:r w:rsidRPr="00AE2303">
              <w:rPr>
                <w:b/>
                <w:bCs/>
              </w:rPr>
              <w:t>6.52</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07" w:right="257"/>
              <w:jc w:val="right"/>
              <w:rPr>
                <w:b/>
                <w:bCs/>
              </w:rPr>
            </w:pPr>
            <w:r w:rsidRPr="00AE2303">
              <w:rPr>
                <w:b/>
                <w:bCs/>
              </w:rPr>
              <w:t>8.22</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95" w:right="468"/>
              <w:jc w:val="right"/>
              <w:rPr>
                <w:b/>
                <w:bCs/>
              </w:rPr>
            </w:pPr>
            <w:r w:rsidRPr="00AE2303">
              <w:rPr>
                <w:b/>
                <w:bCs/>
              </w:rPr>
              <w:t>-4.53</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69" w:right="406"/>
              <w:jc w:val="right"/>
              <w:rPr>
                <w:b/>
                <w:bCs/>
              </w:rPr>
            </w:pPr>
            <w:r w:rsidRPr="00AE2303">
              <w:rPr>
                <w:b/>
                <w:bCs/>
              </w:rPr>
              <w:t>-6.61</w:t>
            </w:r>
          </w:p>
        </w:tc>
      </w:tr>
      <w:tr w:rsidR="00345470" w:rsidRPr="00AE2303" w:rsidTr="00125C52">
        <w:trPr>
          <w:trHeight w:val="117"/>
          <w:jc w:val="center"/>
        </w:trPr>
        <w:tc>
          <w:tcPr>
            <w:tcW w:w="1556" w:type="dxa"/>
            <w:tcBorders>
              <w:left w:val="nil"/>
              <w:right w:val="single" w:sz="4" w:space="0" w:color="auto"/>
            </w:tcBorders>
            <w:tcMar>
              <w:top w:w="17" w:type="dxa"/>
              <w:left w:w="17" w:type="dxa"/>
              <w:bottom w:w="0" w:type="dxa"/>
              <w:right w:w="17" w:type="dxa"/>
            </w:tcMar>
          </w:tcPr>
          <w:p w:rsidR="00345470" w:rsidRPr="00AE2303" w:rsidRDefault="00345470" w:rsidP="00125C52">
            <w:pPr>
              <w:snapToGrid w:val="0"/>
              <w:spacing w:line="300" w:lineRule="exact"/>
              <w:rPr>
                <w:rFonts w:eastAsia="標楷體"/>
                <w:b/>
                <w:bCs/>
              </w:rPr>
            </w:pPr>
            <w:r>
              <w:rPr>
                <w:rFonts w:eastAsia="標楷體" w:hint="eastAsia"/>
                <w:b/>
                <w:bCs/>
              </w:rPr>
              <w:t xml:space="preserve"> </w:t>
            </w:r>
            <w:r w:rsidRPr="00AE2303">
              <w:rPr>
                <w:rFonts w:eastAsia="標楷體"/>
                <w:b/>
                <w:bCs/>
              </w:rPr>
              <w:t>101</w:t>
            </w:r>
            <w:r w:rsidRPr="00AE2303">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345470" w:rsidRPr="00AE2303" w:rsidRDefault="00345470" w:rsidP="00125C52">
            <w:pPr>
              <w:snapToGrid w:val="0"/>
              <w:spacing w:line="300" w:lineRule="exact"/>
              <w:ind w:rightChars="101" w:right="242"/>
              <w:jc w:val="right"/>
              <w:rPr>
                <w:b/>
                <w:bCs/>
              </w:rPr>
            </w:pPr>
            <w:r w:rsidRPr="00AE2303">
              <w:rPr>
                <w:b/>
                <w:bCs/>
              </w:rPr>
              <w:t>-</w:t>
            </w:r>
            <w:r w:rsidRPr="00AE2303">
              <w:rPr>
                <w:rFonts w:hint="eastAsia"/>
                <w:b/>
                <w:bCs/>
              </w:rPr>
              <w:t>0.23</w:t>
            </w:r>
          </w:p>
        </w:tc>
        <w:tc>
          <w:tcPr>
            <w:tcW w:w="1350" w:type="dxa"/>
            <w:tcBorders>
              <w:left w:val="double" w:sz="4" w:space="0" w:color="auto"/>
            </w:tcBorders>
            <w:tcMar>
              <w:top w:w="17" w:type="dxa"/>
              <w:left w:w="17" w:type="dxa"/>
              <w:bottom w:w="0" w:type="dxa"/>
              <w:right w:w="17" w:type="dxa"/>
            </w:tcMar>
            <w:vAlign w:val="bottom"/>
          </w:tcPr>
          <w:p w:rsidR="00345470" w:rsidRPr="00AE2303" w:rsidRDefault="00345470" w:rsidP="00125C52">
            <w:pPr>
              <w:snapToGrid w:val="0"/>
              <w:spacing w:line="300" w:lineRule="exact"/>
              <w:ind w:left="28" w:rightChars="100" w:right="240"/>
              <w:jc w:val="right"/>
              <w:rPr>
                <w:b/>
                <w:bCs/>
              </w:rPr>
            </w:pPr>
            <w:r w:rsidRPr="00AE2303">
              <w:rPr>
                <w:rFonts w:hint="eastAsia"/>
                <w:b/>
                <w:bCs/>
              </w:rPr>
              <w:t>-4.80</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07" w:right="257"/>
              <w:jc w:val="right"/>
              <w:rPr>
                <w:b/>
                <w:bCs/>
              </w:rPr>
            </w:pPr>
            <w:r w:rsidRPr="00AE2303">
              <w:rPr>
                <w:rFonts w:hint="eastAsia"/>
                <w:b/>
                <w:bCs/>
              </w:rPr>
              <w:t>1.87</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95" w:right="468"/>
              <w:jc w:val="right"/>
              <w:rPr>
                <w:b/>
                <w:bCs/>
              </w:rPr>
            </w:pPr>
            <w:r w:rsidRPr="00AE2303">
              <w:rPr>
                <w:rFonts w:hint="eastAsia"/>
                <w:b/>
                <w:bCs/>
              </w:rPr>
              <w:t>0.24</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69" w:right="406"/>
              <w:jc w:val="right"/>
              <w:rPr>
                <w:b/>
                <w:bCs/>
              </w:rPr>
            </w:pPr>
            <w:r w:rsidRPr="00AE2303">
              <w:rPr>
                <w:rFonts w:hint="eastAsia"/>
                <w:b/>
                <w:bCs/>
              </w:rPr>
              <w:t>-1.02</w:t>
            </w:r>
          </w:p>
        </w:tc>
      </w:tr>
      <w:tr w:rsidR="00345470" w:rsidRPr="00AE2303" w:rsidTr="00125C52">
        <w:trPr>
          <w:trHeight w:val="117"/>
          <w:jc w:val="center"/>
        </w:trPr>
        <w:tc>
          <w:tcPr>
            <w:tcW w:w="1556" w:type="dxa"/>
            <w:tcBorders>
              <w:left w:val="nil"/>
              <w:right w:val="single" w:sz="4" w:space="0" w:color="auto"/>
            </w:tcBorders>
            <w:tcMar>
              <w:top w:w="17" w:type="dxa"/>
              <w:left w:w="17" w:type="dxa"/>
              <w:bottom w:w="0" w:type="dxa"/>
              <w:right w:w="17" w:type="dxa"/>
            </w:tcMar>
          </w:tcPr>
          <w:p w:rsidR="00345470" w:rsidRPr="00AE2303" w:rsidRDefault="00345470" w:rsidP="00125C52">
            <w:pPr>
              <w:snapToGrid w:val="0"/>
              <w:spacing w:line="300" w:lineRule="exact"/>
              <w:ind w:left="28" w:right="284"/>
              <w:jc w:val="right"/>
              <w:rPr>
                <w:rFonts w:eastAsia="標楷體"/>
                <w:spacing w:val="-6"/>
              </w:rPr>
            </w:pPr>
            <w:r w:rsidRPr="00AE2303">
              <w:rPr>
                <w:rFonts w:eastAsia="標楷體"/>
                <w:spacing w:val="-6"/>
              </w:rPr>
              <w:t>3</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345470" w:rsidRPr="00AE2303" w:rsidRDefault="00345470" w:rsidP="00125C52">
            <w:pPr>
              <w:snapToGrid w:val="0"/>
              <w:spacing w:line="300" w:lineRule="exact"/>
              <w:ind w:left="28" w:rightChars="100" w:right="240"/>
              <w:jc w:val="right"/>
            </w:pPr>
            <w:r w:rsidRPr="00AE2303">
              <w:t>-3.77</w:t>
            </w:r>
          </w:p>
        </w:tc>
        <w:tc>
          <w:tcPr>
            <w:tcW w:w="1350" w:type="dxa"/>
            <w:tcBorders>
              <w:left w:val="double" w:sz="4" w:space="0" w:color="auto"/>
            </w:tcBorders>
            <w:tcMar>
              <w:top w:w="17" w:type="dxa"/>
              <w:left w:w="17" w:type="dxa"/>
              <w:bottom w:w="0" w:type="dxa"/>
              <w:right w:w="17" w:type="dxa"/>
            </w:tcMar>
            <w:vAlign w:val="bottom"/>
          </w:tcPr>
          <w:p w:rsidR="00345470" w:rsidRPr="00AE2303" w:rsidRDefault="00345470" w:rsidP="00125C52">
            <w:pPr>
              <w:snapToGrid w:val="0"/>
              <w:spacing w:line="300" w:lineRule="exact"/>
              <w:ind w:left="28" w:rightChars="100" w:right="240"/>
              <w:jc w:val="right"/>
            </w:pPr>
            <w:r w:rsidRPr="00AE2303">
              <w:t>-5.87</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07" w:right="257"/>
              <w:jc w:val="right"/>
            </w:pPr>
            <w:r w:rsidRPr="00AE2303">
              <w:t>-4.05</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95" w:right="468"/>
              <w:jc w:val="right"/>
            </w:pPr>
            <w:r w:rsidRPr="00AE2303">
              <w:t>-2.30</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69" w:right="406"/>
              <w:jc w:val="right"/>
            </w:pPr>
            <w:r w:rsidRPr="00AE2303">
              <w:t>0.48</w:t>
            </w:r>
          </w:p>
        </w:tc>
      </w:tr>
      <w:tr w:rsidR="00345470" w:rsidRPr="00AE2303" w:rsidTr="00125C52">
        <w:trPr>
          <w:trHeight w:val="117"/>
          <w:jc w:val="center"/>
        </w:trPr>
        <w:tc>
          <w:tcPr>
            <w:tcW w:w="1556" w:type="dxa"/>
            <w:tcBorders>
              <w:left w:val="nil"/>
              <w:right w:val="single" w:sz="4" w:space="0" w:color="auto"/>
            </w:tcBorders>
            <w:tcMar>
              <w:top w:w="17" w:type="dxa"/>
              <w:left w:w="17" w:type="dxa"/>
              <w:bottom w:w="0" w:type="dxa"/>
              <w:right w:w="17" w:type="dxa"/>
            </w:tcMar>
          </w:tcPr>
          <w:p w:rsidR="00345470" w:rsidRPr="00AE2303" w:rsidRDefault="00345470" w:rsidP="00125C52">
            <w:pPr>
              <w:snapToGrid w:val="0"/>
              <w:spacing w:line="300" w:lineRule="exact"/>
              <w:ind w:left="28" w:right="284"/>
              <w:jc w:val="right"/>
              <w:rPr>
                <w:rFonts w:eastAsia="標楷體"/>
                <w:spacing w:val="-6"/>
              </w:rPr>
            </w:pPr>
            <w:r w:rsidRPr="00AE2303">
              <w:rPr>
                <w:rFonts w:eastAsia="標楷體"/>
                <w:spacing w:val="-6"/>
              </w:rPr>
              <w:t>4</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345470" w:rsidRPr="00AE2303" w:rsidRDefault="00345470" w:rsidP="00125C52">
            <w:pPr>
              <w:snapToGrid w:val="0"/>
              <w:spacing w:line="300" w:lineRule="exact"/>
              <w:ind w:left="28" w:rightChars="100" w:right="240"/>
              <w:jc w:val="right"/>
            </w:pPr>
            <w:r w:rsidRPr="00AE2303">
              <w:t>-2.58</w:t>
            </w:r>
          </w:p>
        </w:tc>
        <w:tc>
          <w:tcPr>
            <w:tcW w:w="1350" w:type="dxa"/>
            <w:tcBorders>
              <w:left w:val="double" w:sz="4" w:space="0" w:color="auto"/>
            </w:tcBorders>
            <w:tcMar>
              <w:top w:w="17" w:type="dxa"/>
              <w:left w:w="17" w:type="dxa"/>
              <w:bottom w:w="0" w:type="dxa"/>
              <w:right w:w="17" w:type="dxa"/>
            </w:tcMar>
            <w:vAlign w:val="bottom"/>
          </w:tcPr>
          <w:p w:rsidR="00345470" w:rsidRPr="00AE2303" w:rsidRDefault="00345470" w:rsidP="00125C52">
            <w:pPr>
              <w:snapToGrid w:val="0"/>
              <w:spacing w:line="300" w:lineRule="exact"/>
              <w:ind w:left="28" w:rightChars="100" w:right="240"/>
              <w:jc w:val="right"/>
            </w:pPr>
            <w:r w:rsidRPr="00AE2303">
              <w:t>-3.72</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07" w:right="257"/>
              <w:jc w:val="right"/>
            </w:pPr>
            <w:r w:rsidRPr="00AE2303">
              <w:t>-2.13</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95" w:right="468"/>
              <w:jc w:val="right"/>
            </w:pPr>
            <w:r w:rsidRPr="00AE2303">
              <w:t>-2.61</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69" w:right="406"/>
              <w:jc w:val="right"/>
            </w:pPr>
            <w:r w:rsidRPr="00AE2303">
              <w:t>-2.02</w:t>
            </w:r>
          </w:p>
        </w:tc>
      </w:tr>
      <w:tr w:rsidR="00345470" w:rsidRPr="00AE2303" w:rsidTr="00125C52">
        <w:trPr>
          <w:trHeight w:val="117"/>
          <w:jc w:val="center"/>
        </w:trPr>
        <w:tc>
          <w:tcPr>
            <w:tcW w:w="1556" w:type="dxa"/>
            <w:tcBorders>
              <w:left w:val="nil"/>
              <w:right w:val="single" w:sz="4" w:space="0" w:color="auto"/>
            </w:tcBorders>
            <w:tcMar>
              <w:top w:w="17" w:type="dxa"/>
              <w:left w:w="17" w:type="dxa"/>
              <w:bottom w:w="0" w:type="dxa"/>
              <w:right w:w="17" w:type="dxa"/>
            </w:tcMar>
          </w:tcPr>
          <w:p w:rsidR="00345470" w:rsidRPr="00AE2303" w:rsidRDefault="00345470" w:rsidP="00125C52">
            <w:pPr>
              <w:snapToGrid w:val="0"/>
              <w:spacing w:line="300" w:lineRule="exact"/>
              <w:ind w:left="28" w:right="284"/>
              <w:jc w:val="right"/>
              <w:rPr>
                <w:rFonts w:eastAsia="標楷體"/>
                <w:spacing w:val="-6"/>
              </w:rPr>
            </w:pPr>
            <w:r w:rsidRPr="00AE2303">
              <w:rPr>
                <w:rFonts w:eastAsia="標楷體"/>
                <w:spacing w:val="-6"/>
              </w:rPr>
              <w:t>5</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345470" w:rsidRPr="00AE2303" w:rsidRDefault="00345470" w:rsidP="00125C52">
            <w:pPr>
              <w:snapToGrid w:val="0"/>
              <w:spacing w:line="300" w:lineRule="exact"/>
              <w:ind w:left="28" w:rightChars="100" w:right="240"/>
              <w:jc w:val="right"/>
            </w:pPr>
            <w:r w:rsidRPr="00AE2303">
              <w:t>-0.37</w:t>
            </w:r>
          </w:p>
        </w:tc>
        <w:tc>
          <w:tcPr>
            <w:tcW w:w="1350" w:type="dxa"/>
            <w:tcBorders>
              <w:left w:val="double" w:sz="4" w:space="0" w:color="auto"/>
            </w:tcBorders>
            <w:tcMar>
              <w:top w:w="17" w:type="dxa"/>
              <w:left w:w="17" w:type="dxa"/>
              <w:bottom w:w="0" w:type="dxa"/>
              <w:right w:w="17" w:type="dxa"/>
            </w:tcMar>
            <w:vAlign w:val="bottom"/>
          </w:tcPr>
          <w:p w:rsidR="00345470" w:rsidRPr="00AE2303" w:rsidRDefault="00345470" w:rsidP="00125C52">
            <w:pPr>
              <w:snapToGrid w:val="0"/>
              <w:spacing w:line="300" w:lineRule="exact"/>
              <w:ind w:left="28" w:rightChars="100" w:right="240"/>
              <w:jc w:val="right"/>
            </w:pPr>
            <w:r w:rsidRPr="00AE2303">
              <w:t>-1.82</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07" w:right="257"/>
              <w:jc w:val="right"/>
            </w:pPr>
            <w:r w:rsidRPr="00AE2303">
              <w:t>-0.56</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95" w:right="468"/>
              <w:jc w:val="right"/>
            </w:pPr>
            <w:r w:rsidRPr="00AE2303">
              <w:t>1.22</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69" w:right="406"/>
              <w:jc w:val="right"/>
            </w:pPr>
            <w:r w:rsidRPr="00AE2303">
              <w:t>1.31</w:t>
            </w:r>
          </w:p>
        </w:tc>
      </w:tr>
      <w:tr w:rsidR="00345470" w:rsidRPr="00AE2303" w:rsidTr="00125C52">
        <w:trPr>
          <w:trHeight w:val="117"/>
          <w:jc w:val="center"/>
        </w:trPr>
        <w:tc>
          <w:tcPr>
            <w:tcW w:w="1556" w:type="dxa"/>
            <w:tcBorders>
              <w:left w:val="nil"/>
              <w:right w:val="single" w:sz="4" w:space="0" w:color="auto"/>
            </w:tcBorders>
            <w:tcMar>
              <w:top w:w="17" w:type="dxa"/>
              <w:left w:w="17" w:type="dxa"/>
              <w:bottom w:w="0" w:type="dxa"/>
              <w:right w:w="17" w:type="dxa"/>
            </w:tcMar>
          </w:tcPr>
          <w:p w:rsidR="00345470" w:rsidRPr="00AE2303" w:rsidRDefault="00345470" w:rsidP="00125C52">
            <w:pPr>
              <w:snapToGrid w:val="0"/>
              <w:spacing w:line="300" w:lineRule="exact"/>
              <w:ind w:left="28" w:right="284"/>
              <w:jc w:val="right"/>
              <w:rPr>
                <w:rFonts w:eastAsia="標楷體"/>
                <w:spacing w:val="-6"/>
              </w:rPr>
            </w:pPr>
            <w:r w:rsidRPr="00AE2303">
              <w:rPr>
                <w:rFonts w:eastAsia="標楷體"/>
                <w:spacing w:val="-6"/>
              </w:rPr>
              <w:t>6</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345470" w:rsidRPr="00AE2303" w:rsidRDefault="00345470" w:rsidP="00125C52">
            <w:pPr>
              <w:snapToGrid w:val="0"/>
              <w:spacing w:line="300" w:lineRule="exact"/>
              <w:ind w:left="28" w:rightChars="100" w:right="240"/>
              <w:jc w:val="right"/>
            </w:pPr>
            <w:r w:rsidRPr="00AE2303">
              <w:t>-2.31</w:t>
            </w:r>
          </w:p>
        </w:tc>
        <w:tc>
          <w:tcPr>
            <w:tcW w:w="1350" w:type="dxa"/>
            <w:tcBorders>
              <w:left w:val="double" w:sz="4" w:space="0" w:color="auto"/>
            </w:tcBorders>
            <w:tcMar>
              <w:top w:w="17" w:type="dxa"/>
              <w:left w:w="17" w:type="dxa"/>
              <w:bottom w:w="0" w:type="dxa"/>
              <w:right w:w="17" w:type="dxa"/>
            </w:tcMar>
            <w:vAlign w:val="bottom"/>
          </w:tcPr>
          <w:p w:rsidR="00345470" w:rsidRPr="00AE2303" w:rsidRDefault="00345470" w:rsidP="00125C52">
            <w:pPr>
              <w:snapToGrid w:val="0"/>
              <w:spacing w:line="300" w:lineRule="exact"/>
              <w:ind w:left="28" w:rightChars="100" w:right="240"/>
              <w:jc w:val="right"/>
            </w:pPr>
            <w:r w:rsidRPr="00AE2303">
              <w:t>-4.45</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07" w:right="257"/>
              <w:jc w:val="right"/>
            </w:pPr>
            <w:r w:rsidRPr="00AE2303">
              <w:t>0.06</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95" w:right="468"/>
              <w:jc w:val="right"/>
            </w:pPr>
            <w:r w:rsidRPr="00AE2303">
              <w:t>-5.30</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69" w:right="406"/>
              <w:jc w:val="right"/>
            </w:pPr>
            <w:r w:rsidRPr="00AE2303">
              <w:t>-4.51</w:t>
            </w:r>
          </w:p>
        </w:tc>
      </w:tr>
      <w:tr w:rsidR="00345470" w:rsidRPr="00AE2303" w:rsidTr="00125C52">
        <w:trPr>
          <w:trHeight w:val="117"/>
          <w:jc w:val="center"/>
        </w:trPr>
        <w:tc>
          <w:tcPr>
            <w:tcW w:w="1556" w:type="dxa"/>
            <w:tcBorders>
              <w:left w:val="nil"/>
              <w:right w:val="single" w:sz="4" w:space="0" w:color="auto"/>
            </w:tcBorders>
            <w:tcMar>
              <w:top w:w="17" w:type="dxa"/>
              <w:left w:w="17" w:type="dxa"/>
              <w:bottom w:w="0" w:type="dxa"/>
              <w:right w:w="17" w:type="dxa"/>
            </w:tcMar>
          </w:tcPr>
          <w:p w:rsidR="00345470" w:rsidRPr="00AE2303" w:rsidRDefault="00345470" w:rsidP="00125C52">
            <w:pPr>
              <w:snapToGrid w:val="0"/>
              <w:spacing w:line="300" w:lineRule="exact"/>
              <w:ind w:left="28" w:right="284"/>
              <w:jc w:val="right"/>
              <w:rPr>
                <w:rFonts w:eastAsia="標楷體"/>
                <w:spacing w:val="-6"/>
              </w:rPr>
            </w:pPr>
            <w:r w:rsidRPr="00AE2303">
              <w:rPr>
                <w:rFonts w:eastAsia="標楷體"/>
                <w:spacing w:val="-6"/>
              </w:rPr>
              <w:t>7</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345470" w:rsidRPr="00AE2303" w:rsidRDefault="00345470" w:rsidP="00125C52">
            <w:pPr>
              <w:snapToGrid w:val="0"/>
              <w:spacing w:line="300" w:lineRule="exact"/>
              <w:ind w:left="28" w:rightChars="100" w:right="240"/>
              <w:jc w:val="right"/>
            </w:pPr>
            <w:r w:rsidRPr="00AE2303">
              <w:t>-0.28</w:t>
            </w:r>
          </w:p>
        </w:tc>
        <w:tc>
          <w:tcPr>
            <w:tcW w:w="1350" w:type="dxa"/>
            <w:tcBorders>
              <w:left w:val="double" w:sz="4" w:space="0" w:color="auto"/>
            </w:tcBorders>
            <w:tcMar>
              <w:top w:w="17" w:type="dxa"/>
              <w:left w:w="17" w:type="dxa"/>
              <w:bottom w:w="0" w:type="dxa"/>
              <w:right w:w="17" w:type="dxa"/>
            </w:tcMar>
            <w:vAlign w:val="bottom"/>
          </w:tcPr>
          <w:p w:rsidR="00345470" w:rsidRPr="00AE2303" w:rsidRDefault="00345470" w:rsidP="00125C52">
            <w:pPr>
              <w:snapToGrid w:val="0"/>
              <w:spacing w:line="300" w:lineRule="exact"/>
              <w:ind w:left="28" w:rightChars="100" w:right="240"/>
              <w:jc w:val="right"/>
            </w:pPr>
            <w:r w:rsidRPr="00AE2303">
              <w:t>-6.90</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07" w:right="257"/>
              <w:jc w:val="right"/>
            </w:pPr>
            <w:r w:rsidRPr="00AE2303">
              <w:t>2.41</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95" w:right="468"/>
              <w:jc w:val="right"/>
            </w:pPr>
            <w:r w:rsidRPr="00AE2303">
              <w:t>0.14</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69" w:right="406"/>
              <w:jc w:val="right"/>
            </w:pPr>
            <w:r w:rsidRPr="00AE2303">
              <w:t>0.71</w:t>
            </w:r>
          </w:p>
        </w:tc>
      </w:tr>
      <w:tr w:rsidR="00345470" w:rsidRPr="00AE2303" w:rsidTr="00125C52">
        <w:trPr>
          <w:trHeight w:val="117"/>
          <w:jc w:val="center"/>
        </w:trPr>
        <w:tc>
          <w:tcPr>
            <w:tcW w:w="1556" w:type="dxa"/>
            <w:tcBorders>
              <w:left w:val="nil"/>
              <w:right w:val="single" w:sz="4" w:space="0" w:color="auto"/>
            </w:tcBorders>
            <w:tcMar>
              <w:top w:w="17" w:type="dxa"/>
              <w:left w:w="17" w:type="dxa"/>
              <w:bottom w:w="0" w:type="dxa"/>
              <w:right w:w="17" w:type="dxa"/>
            </w:tcMar>
          </w:tcPr>
          <w:p w:rsidR="00345470" w:rsidRPr="00AE2303" w:rsidRDefault="00345470" w:rsidP="00125C52">
            <w:pPr>
              <w:snapToGrid w:val="0"/>
              <w:spacing w:line="300" w:lineRule="exact"/>
              <w:ind w:left="28" w:right="284"/>
              <w:jc w:val="right"/>
              <w:rPr>
                <w:rFonts w:eastAsia="標楷體"/>
                <w:spacing w:val="-6"/>
              </w:rPr>
            </w:pPr>
            <w:r w:rsidRPr="00AE2303">
              <w:rPr>
                <w:rFonts w:eastAsia="標楷體"/>
                <w:spacing w:val="-6"/>
              </w:rPr>
              <w:t>8</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345470" w:rsidRPr="00AE2303" w:rsidRDefault="00345470" w:rsidP="00125C52">
            <w:pPr>
              <w:snapToGrid w:val="0"/>
              <w:spacing w:line="300" w:lineRule="exact"/>
              <w:ind w:left="28" w:rightChars="100" w:right="240"/>
              <w:jc w:val="right"/>
            </w:pPr>
            <w:r w:rsidRPr="00AE2303">
              <w:t>1.80</w:t>
            </w:r>
          </w:p>
        </w:tc>
        <w:tc>
          <w:tcPr>
            <w:tcW w:w="1350" w:type="dxa"/>
            <w:tcBorders>
              <w:left w:val="double" w:sz="4" w:space="0" w:color="auto"/>
            </w:tcBorders>
            <w:tcMar>
              <w:top w:w="17" w:type="dxa"/>
              <w:left w:w="17" w:type="dxa"/>
              <w:bottom w:w="0" w:type="dxa"/>
              <w:right w:w="17" w:type="dxa"/>
            </w:tcMar>
            <w:vAlign w:val="bottom"/>
          </w:tcPr>
          <w:p w:rsidR="00345470" w:rsidRPr="00AE2303" w:rsidRDefault="00345470" w:rsidP="00125C52">
            <w:pPr>
              <w:snapToGrid w:val="0"/>
              <w:spacing w:line="300" w:lineRule="exact"/>
              <w:ind w:left="28" w:rightChars="100" w:right="240"/>
              <w:jc w:val="right"/>
            </w:pPr>
            <w:r w:rsidRPr="00AE2303">
              <w:t>-8.16</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07" w:right="257"/>
              <w:jc w:val="right"/>
            </w:pPr>
            <w:r w:rsidRPr="00AE2303">
              <w:t>5.31</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95" w:right="468"/>
              <w:jc w:val="right"/>
            </w:pPr>
            <w:r w:rsidRPr="00AE2303">
              <w:t>5.53</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69" w:right="406"/>
              <w:jc w:val="right"/>
            </w:pPr>
            <w:r w:rsidRPr="00AE2303">
              <w:t>0.98</w:t>
            </w:r>
          </w:p>
        </w:tc>
      </w:tr>
      <w:tr w:rsidR="00345470" w:rsidRPr="00AE2303" w:rsidTr="00125C52">
        <w:trPr>
          <w:trHeight w:val="117"/>
          <w:jc w:val="center"/>
        </w:trPr>
        <w:tc>
          <w:tcPr>
            <w:tcW w:w="1556" w:type="dxa"/>
            <w:tcBorders>
              <w:left w:val="nil"/>
              <w:right w:val="single" w:sz="4" w:space="0" w:color="auto"/>
            </w:tcBorders>
            <w:tcMar>
              <w:top w:w="17" w:type="dxa"/>
              <w:left w:w="17" w:type="dxa"/>
              <w:bottom w:w="0" w:type="dxa"/>
              <w:right w:w="17" w:type="dxa"/>
            </w:tcMar>
          </w:tcPr>
          <w:p w:rsidR="00345470" w:rsidRPr="00AE2303" w:rsidRDefault="00345470" w:rsidP="00125C52">
            <w:pPr>
              <w:snapToGrid w:val="0"/>
              <w:spacing w:line="300" w:lineRule="exact"/>
              <w:ind w:left="28" w:right="284"/>
              <w:jc w:val="right"/>
              <w:rPr>
                <w:rFonts w:eastAsia="標楷體"/>
                <w:spacing w:val="-6"/>
              </w:rPr>
            </w:pPr>
            <w:r w:rsidRPr="00AE2303">
              <w:rPr>
                <w:rFonts w:eastAsia="標楷體" w:hint="eastAsia"/>
                <w:spacing w:val="-6"/>
              </w:rPr>
              <w:t>9</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345470" w:rsidRPr="00AE2303" w:rsidRDefault="00345470" w:rsidP="00125C52">
            <w:pPr>
              <w:snapToGrid w:val="0"/>
              <w:spacing w:line="300" w:lineRule="exact"/>
              <w:ind w:left="28" w:rightChars="100" w:right="240"/>
              <w:jc w:val="right"/>
            </w:pPr>
            <w:r w:rsidRPr="00AE2303">
              <w:rPr>
                <w:rFonts w:hint="eastAsia"/>
              </w:rPr>
              <w:t>3.08</w:t>
            </w:r>
          </w:p>
        </w:tc>
        <w:tc>
          <w:tcPr>
            <w:tcW w:w="1350" w:type="dxa"/>
            <w:tcBorders>
              <w:left w:val="double" w:sz="4" w:space="0" w:color="auto"/>
            </w:tcBorders>
            <w:tcMar>
              <w:top w:w="17" w:type="dxa"/>
              <w:left w:w="17" w:type="dxa"/>
              <w:bottom w:w="0" w:type="dxa"/>
              <w:right w:w="17" w:type="dxa"/>
            </w:tcMar>
            <w:vAlign w:val="bottom"/>
          </w:tcPr>
          <w:p w:rsidR="00345470" w:rsidRPr="00AE2303" w:rsidRDefault="00345470" w:rsidP="00125C52">
            <w:pPr>
              <w:snapToGrid w:val="0"/>
              <w:spacing w:line="300" w:lineRule="exact"/>
              <w:ind w:left="28" w:rightChars="100" w:right="240"/>
              <w:jc w:val="right"/>
            </w:pPr>
            <w:r w:rsidRPr="00AE2303">
              <w:t>-1</w:t>
            </w:r>
            <w:r w:rsidRPr="00AE2303">
              <w:rPr>
                <w:rFonts w:hint="eastAsia"/>
              </w:rPr>
              <w:t>0.0</w:t>
            </w:r>
            <w:r w:rsidRPr="00AE2303">
              <w:t>6</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07" w:right="257"/>
              <w:jc w:val="right"/>
            </w:pPr>
            <w:r w:rsidRPr="00AE2303">
              <w:t>1</w:t>
            </w:r>
            <w:r w:rsidRPr="00AE2303">
              <w:rPr>
                <w:rFonts w:hint="eastAsia"/>
              </w:rPr>
              <w:t>0.07</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95" w:right="468"/>
              <w:jc w:val="right"/>
            </w:pPr>
            <w:r w:rsidRPr="00AE2303">
              <w:t>3</w:t>
            </w:r>
            <w:r w:rsidRPr="00AE2303">
              <w:rPr>
                <w:rFonts w:hint="eastAsia"/>
              </w:rPr>
              <w:t>.28</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69" w:right="406"/>
              <w:jc w:val="right"/>
            </w:pPr>
            <w:r w:rsidRPr="00AE2303">
              <w:rPr>
                <w:rFonts w:hint="eastAsia"/>
              </w:rPr>
              <w:t>-0.99</w:t>
            </w:r>
          </w:p>
        </w:tc>
      </w:tr>
      <w:tr w:rsidR="00345470" w:rsidRPr="00AE2303" w:rsidTr="00125C52">
        <w:trPr>
          <w:trHeight w:val="117"/>
          <w:jc w:val="center"/>
        </w:trPr>
        <w:tc>
          <w:tcPr>
            <w:tcW w:w="1556" w:type="dxa"/>
            <w:tcBorders>
              <w:left w:val="nil"/>
              <w:right w:val="single" w:sz="4" w:space="0" w:color="auto"/>
            </w:tcBorders>
            <w:tcMar>
              <w:top w:w="17" w:type="dxa"/>
              <w:left w:w="17" w:type="dxa"/>
              <w:bottom w:w="0" w:type="dxa"/>
              <w:right w:w="17" w:type="dxa"/>
            </w:tcMar>
          </w:tcPr>
          <w:p w:rsidR="00345470" w:rsidRPr="00AE2303" w:rsidRDefault="00345470" w:rsidP="00125C52">
            <w:pPr>
              <w:snapToGrid w:val="0"/>
              <w:spacing w:line="300" w:lineRule="exact"/>
              <w:ind w:left="28" w:right="284"/>
              <w:jc w:val="right"/>
              <w:rPr>
                <w:rFonts w:eastAsia="標楷體"/>
                <w:spacing w:val="-6"/>
              </w:rPr>
            </w:pPr>
            <w:r w:rsidRPr="00AE2303">
              <w:rPr>
                <w:rFonts w:eastAsia="標楷體" w:hint="eastAsia"/>
                <w:spacing w:val="-6"/>
              </w:rPr>
              <w:t>10</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345470" w:rsidRPr="00AE2303" w:rsidRDefault="00345470" w:rsidP="00125C52">
            <w:pPr>
              <w:snapToGrid w:val="0"/>
              <w:spacing w:line="300" w:lineRule="exact"/>
              <w:ind w:left="28" w:rightChars="100" w:right="240"/>
              <w:jc w:val="right"/>
            </w:pPr>
            <w:r w:rsidRPr="00AE2303">
              <w:rPr>
                <w:rFonts w:hint="eastAsia"/>
              </w:rPr>
              <w:t>4.50</w:t>
            </w:r>
          </w:p>
        </w:tc>
        <w:tc>
          <w:tcPr>
            <w:tcW w:w="1350" w:type="dxa"/>
            <w:tcBorders>
              <w:left w:val="double" w:sz="4" w:space="0" w:color="auto"/>
            </w:tcBorders>
            <w:tcMar>
              <w:top w:w="17" w:type="dxa"/>
              <w:left w:w="17" w:type="dxa"/>
              <w:bottom w:w="0" w:type="dxa"/>
              <w:right w:w="17" w:type="dxa"/>
            </w:tcMar>
            <w:vAlign w:val="bottom"/>
          </w:tcPr>
          <w:p w:rsidR="00345470" w:rsidRPr="00AE2303" w:rsidRDefault="00345470" w:rsidP="00125C52">
            <w:pPr>
              <w:snapToGrid w:val="0"/>
              <w:spacing w:line="300" w:lineRule="exact"/>
              <w:ind w:left="28" w:rightChars="100" w:right="240"/>
              <w:jc w:val="right"/>
            </w:pPr>
            <w:r w:rsidRPr="00AE2303">
              <w:t>-</w:t>
            </w:r>
            <w:r w:rsidRPr="00AE2303">
              <w:rPr>
                <w:rFonts w:hint="eastAsia"/>
              </w:rPr>
              <w:t>3.89</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07" w:right="257"/>
              <w:jc w:val="right"/>
            </w:pPr>
            <w:r w:rsidRPr="00AE2303">
              <w:rPr>
                <w:rFonts w:hint="eastAsia"/>
              </w:rPr>
              <w:t>8.53</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95" w:right="468"/>
              <w:jc w:val="right"/>
            </w:pPr>
            <w:r w:rsidRPr="00AE2303">
              <w:rPr>
                <w:rFonts w:hint="eastAsia"/>
              </w:rPr>
              <w:t>5.82</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69" w:right="406"/>
              <w:jc w:val="right"/>
            </w:pPr>
            <w:r w:rsidRPr="00AE2303">
              <w:rPr>
                <w:rFonts w:hint="eastAsia"/>
              </w:rPr>
              <w:t>2.05</w:t>
            </w:r>
          </w:p>
        </w:tc>
      </w:tr>
      <w:tr w:rsidR="00345470" w:rsidRPr="00AE2303" w:rsidTr="00125C52">
        <w:trPr>
          <w:trHeight w:val="117"/>
          <w:jc w:val="center"/>
        </w:trPr>
        <w:tc>
          <w:tcPr>
            <w:tcW w:w="1556" w:type="dxa"/>
            <w:tcBorders>
              <w:left w:val="nil"/>
              <w:right w:val="single" w:sz="4" w:space="0" w:color="auto"/>
            </w:tcBorders>
            <w:tcMar>
              <w:top w:w="17" w:type="dxa"/>
              <w:left w:w="17" w:type="dxa"/>
              <w:bottom w:w="0" w:type="dxa"/>
              <w:right w:w="17" w:type="dxa"/>
            </w:tcMar>
          </w:tcPr>
          <w:p w:rsidR="00345470" w:rsidRPr="00AE2303" w:rsidRDefault="00345470" w:rsidP="00125C52">
            <w:pPr>
              <w:snapToGrid w:val="0"/>
              <w:spacing w:line="300" w:lineRule="exact"/>
              <w:ind w:left="28" w:right="284"/>
              <w:jc w:val="right"/>
              <w:rPr>
                <w:rFonts w:eastAsia="標楷體"/>
                <w:spacing w:val="-6"/>
              </w:rPr>
            </w:pPr>
            <w:r w:rsidRPr="00AE2303">
              <w:rPr>
                <w:rFonts w:eastAsia="標楷體" w:hint="eastAsia"/>
                <w:spacing w:val="-6"/>
              </w:rPr>
              <w:t>11</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345470" w:rsidRPr="00AE2303" w:rsidRDefault="00345470" w:rsidP="00125C52">
            <w:pPr>
              <w:snapToGrid w:val="0"/>
              <w:spacing w:line="300" w:lineRule="exact"/>
              <w:ind w:left="28" w:rightChars="100" w:right="240"/>
              <w:jc w:val="right"/>
            </w:pPr>
            <w:r w:rsidRPr="00AE2303">
              <w:rPr>
                <w:rFonts w:hint="eastAsia"/>
              </w:rPr>
              <w:t>5.47</w:t>
            </w:r>
          </w:p>
        </w:tc>
        <w:tc>
          <w:tcPr>
            <w:tcW w:w="1350" w:type="dxa"/>
            <w:tcBorders>
              <w:left w:val="double" w:sz="4" w:space="0" w:color="auto"/>
            </w:tcBorders>
            <w:tcMar>
              <w:top w:w="17" w:type="dxa"/>
              <w:left w:w="17" w:type="dxa"/>
              <w:bottom w:w="0" w:type="dxa"/>
              <w:right w:w="17" w:type="dxa"/>
            </w:tcMar>
            <w:vAlign w:val="bottom"/>
          </w:tcPr>
          <w:p w:rsidR="00345470" w:rsidRPr="00AE2303" w:rsidRDefault="00345470" w:rsidP="00125C52">
            <w:pPr>
              <w:snapToGrid w:val="0"/>
              <w:spacing w:line="300" w:lineRule="exact"/>
              <w:ind w:left="28" w:rightChars="100" w:right="240"/>
              <w:jc w:val="right"/>
            </w:pPr>
            <w:r w:rsidRPr="00AE2303">
              <w:rPr>
                <w:rFonts w:hint="eastAsia"/>
              </w:rPr>
              <w:t>1.54</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07" w:right="257"/>
              <w:jc w:val="right"/>
            </w:pPr>
            <w:r w:rsidRPr="00AE2303">
              <w:rPr>
                <w:rFonts w:hint="eastAsia"/>
              </w:rPr>
              <w:t>8.08</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95" w:right="468"/>
              <w:jc w:val="right"/>
            </w:pPr>
            <w:r w:rsidRPr="00AE2303">
              <w:rPr>
                <w:rFonts w:hint="eastAsia"/>
              </w:rPr>
              <w:t>6.60</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69" w:right="406"/>
              <w:jc w:val="right"/>
            </w:pPr>
            <w:r w:rsidRPr="00AE2303">
              <w:rPr>
                <w:rFonts w:hint="eastAsia"/>
              </w:rPr>
              <w:t>-0.74</w:t>
            </w:r>
          </w:p>
        </w:tc>
      </w:tr>
      <w:tr w:rsidR="00345470" w:rsidRPr="00AE2303" w:rsidTr="00125C52">
        <w:trPr>
          <w:trHeight w:val="117"/>
          <w:jc w:val="center"/>
        </w:trPr>
        <w:tc>
          <w:tcPr>
            <w:tcW w:w="1556" w:type="dxa"/>
            <w:tcBorders>
              <w:left w:val="nil"/>
              <w:right w:val="single" w:sz="4" w:space="0" w:color="auto"/>
            </w:tcBorders>
            <w:tcMar>
              <w:top w:w="17" w:type="dxa"/>
              <w:left w:w="17" w:type="dxa"/>
              <w:bottom w:w="0" w:type="dxa"/>
              <w:right w:w="17" w:type="dxa"/>
            </w:tcMar>
          </w:tcPr>
          <w:p w:rsidR="00345470" w:rsidRPr="00AE2303" w:rsidRDefault="00345470" w:rsidP="00125C52">
            <w:pPr>
              <w:snapToGrid w:val="0"/>
              <w:spacing w:line="300" w:lineRule="exact"/>
              <w:ind w:left="28" w:right="284"/>
              <w:jc w:val="right"/>
              <w:rPr>
                <w:rFonts w:eastAsia="標楷體"/>
                <w:spacing w:val="-6"/>
              </w:rPr>
            </w:pPr>
            <w:r w:rsidRPr="00AE2303">
              <w:rPr>
                <w:rFonts w:eastAsia="標楷體" w:hint="eastAsia"/>
                <w:spacing w:val="-6"/>
              </w:rPr>
              <w:t>12</w:t>
            </w:r>
            <w:r w:rsidRPr="00AE2303">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345470" w:rsidRPr="00AE2303" w:rsidRDefault="00345470" w:rsidP="00125C52">
            <w:pPr>
              <w:snapToGrid w:val="0"/>
              <w:spacing w:line="300" w:lineRule="exact"/>
              <w:ind w:left="28" w:rightChars="100" w:right="240"/>
              <w:jc w:val="right"/>
            </w:pPr>
            <w:r w:rsidRPr="00AE2303">
              <w:rPr>
                <w:rFonts w:hint="eastAsia"/>
              </w:rPr>
              <w:t>2.84</w:t>
            </w:r>
          </w:p>
        </w:tc>
        <w:tc>
          <w:tcPr>
            <w:tcW w:w="1350" w:type="dxa"/>
            <w:tcBorders>
              <w:left w:val="double" w:sz="4" w:space="0" w:color="auto"/>
            </w:tcBorders>
            <w:tcMar>
              <w:top w:w="17" w:type="dxa"/>
              <w:left w:w="17" w:type="dxa"/>
              <w:bottom w:w="0" w:type="dxa"/>
              <w:right w:w="17" w:type="dxa"/>
            </w:tcMar>
            <w:vAlign w:val="bottom"/>
          </w:tcPr>
          <w:p w:rsidR="00345470" w:rsidRPr="00AE2303" w:rsidRDefault="00345470" w:rsidP="00125C52">
            <w:pPr>
              <w:snapToGrid w:val="0"/>
              <w:spacing w:line="300" w:lineRule="exact"/>
              <w:ind w:left="28" w:rightChars="100" w:right="240"/>
              <w:jc w:val="right"/>
            </w:pPr>
            <w:r w:rsidRPr="00AE2303">
              <w:rPr>
                <w:rFonts w:hint="eastAsia"/>
              </w:rPr>
              <w:t>-3.87</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07" w:right="257"/>
              <w:jc w:val="right"/>
            </w:pPr>
            <w:r w:rsidRPr="00AE2303">
              <w:rPr>
                <w:rFonts w:hint="eastAsia"/>
              </w:rPr>
              <w:t>7.96</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95" w:right="468"/>
              <w:jc w:val="right"/>
            </w:pPr>
            <w:r w:rsidRPr="00AE2303">
              <w:rPr>
                <w:rFonts w:hint="eastAsia"/>
              </w:rPr>
              <w:t>3.14</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69" w:right="406"/>
              <w:jc w:val="right"/>
            </w:pPr>
            <w:r w:rsidRPr="00AE2303">
              <w:rPr>
                <w:rFonts w:hint="eastAsia"/>
              </w:rPr>
              <w:t>-5.55</w:t>
            </w:r>
          </w:p>
        </w:tc>
      </w:tr>
      <w:tr w:rsidR="00345470" w:rsidRPr="00AE2303" w:rsidTr="00125C52">
        <w:trPr>
          <w:trHeight w:val="117"/>
          <w:jc w:val="center"/>
        </w:trPr>
        <w:tc>
          <w:tcPr>
            <w:tcW w:w="1556" w:type="dxa"/>
            <w:tcBorders>
              <w:left w:val="nil"/>
              <w:right w:val="single" w:sz="4" w:space="0" w:color="auto"/>
            </w:tcBorders>
            <w:tcMar>
              <w:top w:w="17" w:type="dxa"/>
              <w:left w:w="17" w:type="dxa"/>
              <w:bottom w:w="0" w:type="dxa"/>
              <w:right w:w="17" w:type="dxa"/>
            </w:tcMar>
          </w:tcPr>
          <w:p w:rsidR="00345470" w:rsidRPr="00AE2303" w:rsidRDefault="00345470" w:rsidP="00125C52">
            <w:pPr>
              <w:snapToGrid w:val="0"/>
              <w:spacing w:line="300" w:lineRule="exact"/>
              <w:rPr>
                <w:rFonts w:eastAsia="標楷體"/>
                <w:b/>
                <w:bCs/>
              </w:rPr>
            </w:pPr>
            <w:r>
              <w:rPr>
                <w:rFonts w:eastAsia="標楷體" w:hint="eastAsia"/>
                <w:b/>
                <w:bCs/>
              </w:rPr>
              <w:t xml:space="preserve"> </w:t>
            </w:r>
            <w:r w:rsidRPr="00AE2303">
              <w:rPr>
                <w:rFonts w:eastAsia="標楷體"/>
                <w:b/>
                <w:bCs/>
              </w:rPr>
              <w:t>10</w:t>
            </w:r>
            <w:r>
              <w:rPr>
                <w:rFonts w:eastAsia="標楷體" w:hint="eastAsia"/>
                <w:b/>
                <w:bCs/>
              </w:rPr>
              <w:t>2</w:t>
            </w:r>
            <w:r w:rsidRPr="00AE2303">
              <w:rPr>
                <w:rFonts w:eastAsia="標楷體"/>
                <w:b/>
                <w:bCs/>
              </w:rPr>
              <w:t>年</w:t>
            </w:r>
            <w:r>
              <w:rPr>
                <w:rFonts w:eastAsia="標楷體" w:hint="eastAsia"/>
                <w:b/>
                <w:bCs/>
              </w:rPr>
              <w:t>1~</w:t>
            </w:r>
            <w:r w:rsidR="00780503">
              <w:rPr>
                <w:rFonts w:eastAsia="標楷體" w:hint="eastAsia"/>
                <w:b/>
                <w:bCs/>
              </w:rPr>
              <w:t>3</w:t>
            </w:r>
            <w:r>
              <w:rPr>
                <w:rFonts w:eastAsia="標楷體" w:hint="eastAsia"/>
                <w:b/>
                <w:bCs/>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345470" w:rsidRPr="007E27E6" w:rsidRDefault="00780503" w:rsidP="00125C52">
            <w:pPr>
              <w:snapToGrid w:val="0"/>
              <w:spacing w:line="300" w:lineRule="exact"/>
              <w:ind w:rightChars="101" w:right="242"/>
              <w:jc w:val="right"/>
              <w:rPr>
                <w:b/>
                <w:color w:val="000000" w:themeColor="text1"/>
              </w:rPr>
            </w:pPr>
            <w:r>
              <w:rPr>
                <w:rFonts w:hint="eastAsia"/>
                <w:b/>
                <w:color w:val="000000" w:themeColor="text1"/>
              </w:rPr>
              <w:t>0.72</w:t>
            </w:r>
          </w:p>
        </w:tc>
        <w:tc>
          <w:tcPr>
            <w:tcW w:w="1350" w:type="dxa"/>
            <w:tcBorders>
              <w:left w:val="double" w:sz="4" w:space="0" w:color="auto"/>
            </w:tcBorders>
            <w:tcMar>
              <w:top w:w="17" w:type="dxa"/>
              <w:left w:w="17" w:type="dxa"/>
              <w:bottom w:w="0" w:type="dxa"/>
              <w:right w:w="17" w:type="dxa"/>
            </w:tcMar>
            <w:vAlign w:val="bottom"/>
          </w:tcPr>
          <w:p w:rsidR="00345470" w:rsidRPr="007E27E6" w:rsidRDefault="00780503" w:rsidP="00125C52">
            <w:pPr>
              <w:snapToGrid w:val="0"/>
              <w:spacing w:line="300" w:lineRule="exact"/>
              <w:ind w:left="28" w:rightChars="100" w:right="240"/>
              <w:jc w:val="right"/>
              <w:rPr>
                <w:b/>
                <w:color w:val="000000" w:themeColor="text1"/>
              </w:rPr>
            </w:pPr>
            <w:r>
              <w:rPr>
                <w:rFonts w:hint="eastAsia"/>
                <w:b/>
                <w:color w:val="000000" w:themeColor="text1"/>
              </w:rPr>
              <w:t>-0.97</w:t>
            </w:r>
          </w:p>
        </w:tc>
        <w:tc>
          <w:tcPr>
            <w:tcW w:w="1350" w:type="dxa"/>
            <w:tcMar>
              <w:top w:w="17" w:type="dxa"/>
              <w:left w:w="17" w:type="dxa"/>
              <w:bottom w:w="0" w:type="dxa"/>
              <w:right w:w="17" w:type="dxa"/>
            </w:tcMar>
            <w:vAlign w:val="bottom"/>
          </w:tcPr>
          <w:p w:rsidR="00345470" w:rsidRPr="007E27E6" w:rsidRDefault="00780503" w:rsidP="00125C52">
            <w:pPr>
              <w:snapToGrid w:val="0"/>
              <w:spacing w:line="300" w:lineRule="exact"/>
              <w:ind w:left="28" w:rightChars="107" w:right="257"/>
              <w:jc w:val="right"/>
              <w:rPr>
                <w:b/>
                <w:color w:val="000000" w:themeColor="text1"/>
              </w:rPr>
            </w:pPr>
            <w:r>
              <w:rPr>
                <w:rFonts w:hint="eastAsia"/>
                <w:b/>
                <w:color w:val="000000" w:themeColor="text1"/>
              </w:rPr>
              <w:t>2.30</w:t>
            </w:r>
          </w:p>
        </w:tc>
        <w:tc>
          <w:tcPr>
            <w:tcW w:w="1350" w:type="dxa"/>
            <w:tcMar>
              <w:top w:w="17" w:type="dxa"/>
              <w:left w:w="17" w:type="dxa"/>
              <w:bottom w:w="0" w:type="dxa"/>
              <w:right w:w="17" w:type="dxa"/>
            </w:tcMar>
            <w:vAlign w:val="bottom"/>
          </w:tcPr>
          <w:p w:rsidR="00345470" w:rsidRPr="007E27E6" w:rsidRDefault="00780503" w:rsidP="00125C52">
            <w:pPr>
              <w:snapToGrid w:val="0"/>
              <w:spacing w:line="300" w:lineRule="exact"/>
              <w:ind w:left="28" w:rightChars="195" w:right="468"/>
              <w:jc w:val="right"/>
              <w:rPr>
                <w:b/>
                <w:color w:val="000000" w:themeColor="text1"/>
              </w:rPr>
            </w:pPr>
            <w:r>
              <w:rPr>
                <w:rFonts w:hint="eastAsia"/>
                <w:b/>
                <w:color w:val="000000" w:themeColor="text1"/>
              </w:rPr>
              <w:t>-1.24</w:t>
            </w:r>
          </w:p>
        </w:tc>
        <w:tc>
          <w:tcPr>
            <w:tcW w:w="1350" w:type="dxa"/>
            <w:tcMar>
              <w:top w:w="17" w:type="dxa"/>
              <w:left w:w="17" w:type="dxa"/>
              <w:bottom w:w="0" w:type="dxa"/>
              <w:right w:w="17" w:type="dxa"/>
            </w:tcMar>
            <w:vAlign w:val="bottom"/>
          </w:tcPr>
          <w:p w:rsidR="00345470" w:rsidRPr="007E27E6" w:rsidRDefault="00780503" w:rsidP="00125C52">
            <w:pPr>
              <w:snapToGrid w:val="0"/>
              <w:spacing w:line="300" w:lineRule="exact"/>
              <w:ind w:left="28" w:rightChars="169" w:right="406"/>
              <w:jc w:val="right"/>
              <w:rPr>
                <w:b/>
                <w:color w:val="000000" w:themeColor="text1"/>
              </w:rPr>
            </w:pPr>
            <w:r>
              <w:rPr>
                <w:rFonts w:hint="eastAsia"/>
                <w:b/>
                <w:color w:val="000000" w:themeColor="text1"/>
              </w:rPr>
              <w:t>0.40</w:t>
            </w:r>
          </w:p>
        </w:tc>
      </w:tr>
      <w:tr w:rsidR="00345470" w:rsidRPr="00AE2303" w:rsidTr="00125C52">
        <w:trPr>
          <w:trHeight w:val="117"/>
          <w:jc w:val="center"/>
        </w:trPr>
        <w:tc>
          <w:tcPr>
            <w:tcW w:w="1556" w:type="dxa"/>
            <w:tcBorders>
              <w:left w:val="nil"/>
              <w:right w:val="single" w:sz="4" w:space="0" w:color="auto"/>
            </w:tcBorders>
            <w:tcMar>
              <w:top w:w="17" w:type="dxa"/>
              <w:left w:w="17" w:type="dxa"/>
              <w:bottom w:w="0" w:type="dxa"/>
              <w:right w:w="17" w:type="dxa"/>
            </w:tcMar>
          </w:tcPr>
          <w:p w:rsidR="00345470" w:rsidRPr="00AE2303" w:rsidRDefault="00345470" w:rsidP="00125C52">
            <w:pPr>
              <w:snapToGrid w:val="0"/>
              <w:spacing w:line="300" w:lineRule="exact"/>
              <w:ind w:left="28" w:right="284"/>
              <w:jc w:val="right"/>
              <w:rPr>
                <w:rFonts w:eastAsia="標楷體"/>
                <w:spacing w:val="-6"/>
              </w:rPr>
            </w:pPr>
            <w:r w:rsidRPr="00AE2303">
              <w:rPr>
                <w:rFonts w:eastAsia="標楷體"/>
                <w:spacing w:val="-6"/>
              </w:rPr>
              <w:t>1</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345470" w:rsidRPr="00AB6544" w:rsidRDefault="00345470" w:rsidP="00125C52">
            <w:pPr>
              <w:snapToGrid w:val="0"/>
              <w:spacing w:line="300" w:lineRule="exact"/>
              <w:ind w:rightChars="101" w:right="242"/>
              <w:jc w:val="right"/>
              <w:rPr>
                <w:color w:val="000000" w:themeColor="text1"/>
              </w:rPr>
            </w:pPr>
            <w:r w:rsidRPr="00AB6544">
              <w:rPr>
                <w:rFonts w:hint="eastAsia"/>
                <w:color w:val="000000" w:themeColor="text1"/>
              </w:rPr>
              <w:t>19</w:t>
            </w:r>
            <w:r w:rsidRPr="00AB6544">
              <w:rPr>
                <w:color w:val="000000" w:themeColor="text1"/>
              </w:rPr>
              <w:t>.8</w:t>
            </w:r>
            <w:r w:rsidRPr="00AB6544">
              <w:rPr>
                <w:rFonts w:hint="eastAsia"/>
                <w:color w:val="000000" w:themeColor="text1"/>
              </w:rPr>
              <w:t>6</w:t>
            </w:r>
          </w:p>
        </w:tc>
        <w:tc>
          <w:tcPr>
            <w:tcW w:w="1350" w:type="dxa"/>
            <w:tcBorders>
              <w:left w:val="double" w:sz="4" w:space="0" w:color="auto"/>
            </w:tcBorders>
            <w:tcMar>
              <w:top w:w="17" w:type="dxa"/>
              <w:left w:w="17" w:type="dxa"/>
              <w:bottom w:w="0" w:type="dxa"/>
              <w:right w:w="17" w:type="dxa"/>
            </w:tcMar>
            <w:vAlign w:val="bottom"/>
          </w:tcPr>
          <w:p w:rsidR="00345470" w:rsidRPr="00AB6544" w:rsidRDefault="00345470" w:rsidP="00125C52">
            <w:pPr>
              <w:snapToGrid w:val="0"/>
              <w:spacing w:line="300" w:lineRule="exact"/>
              <w:ind w:left="28" w:rightChars="100" w:right="240"/>
              <w:jc w:val="right"/>
              <w:rPr>
                <w:color w:val="000000" w:themeColor="text1"/>
              </w:rPr>
            </w:pPr>
            <w:r w:rsidRPr="00AB6544">
              <w:rPr>
                <w:rFonts w:hint="eastAsia"/>
                <w:color w:val="000000" w:themeColor="text1"/>
              </w:rPr>
              <w:t>21</w:t>
            </w:r>
            <w:r w:rsidRPr="00AB6544">
              <w:rPr>
                <w:color w:val="000000" w:themeColor="text1"/>
              </w:rPr>
              <w:t>.</w:t>
            </w:r>
            <w:r w:rsidRPr="00AB6544">
              <w:rPr>
                <w:rFonts w:hint="eastAsia"/>
                <w:color w:val="000000" w:themeColor="text1"/>
              </w:rPr>
              <w:t>11</w:t>
            </w:r>
          </w:p>
        </w:tc>
        <w:tc>
          <w:tcPr>
            <w:tcW w:w="1350" w:type="dxa"/>
            <w:tcMar>
              <w:top w:w="17" w:type="dxa"/>
              <w:left w:w="17" w:type="dxa"/>
              <w:bottom w:w="0" w:type="dxa"/>
              <w:right w:w="17" w:type="dxa"/>
            </w:tcMar>
            <w:vAlign w:val="bottom"/>
          </w:tcPr>
          <w:p w:rsidR="00345470" w:rsidRPr="00AB6544" w:rsidRDefault="00345470" w:rsidP="00125C52">
            <w:pPr>
              <w:snapToGrid w:val="0"/>
              <w:spacing w:line="300" w:lineRule="exact"/>
              <w:ind w:left="28" w:rightChars="107" w:right="257"/>
              <w:jc w:val="right"/>
              <w:rPr>
                <w:color w:val="000000" w:themeColor="text1"/>
              </w:rPr>
            </w:pPr>
            <w:r w:rsidRPr="00AB6544">
              <w:rPr>
                <w:rFonts w:hint="eastAsia"/>
                <w:color w:val="000000" w:themeColor="text1"/>
              </w:rPr>
              <w:t>20</w:t>
            </w:r>
            <w:r w:rsidRPr="00AB6544">
              <w:rPr>
                <w:color w:val="000000" w:themeColor="text1"/>
              </w:rPr>
              <w:t>.8</w:t>
            </w:r>
            <w:r w:rsidRPr="00AB6544">
              <w:rPr>
                <w:rFonts w:hint="eastAsia"/>
                <w:color w:val="000000" w:themeColor="text1"/>
              </w:rPr>
              <w:t>3</w:t>
            </w:r>
          </w:p>
        </w:tc>
        <w:tc>
          <w:tcPr>
            <w:tcW w:w="1350" w:type="dxa"/>
            <w:tcMar>
              <w:top w:w="17" w:type="dxa"/>
              <w:left w:w="17" w:type="dxa"/>
              <w:bottom w:w="0" w:type="dxa"/>
              <w:right w:w="17" w:type="dxa"/>
            </w:tcMar>
            <w:vAlign w:val="bottom"/>
          </w:tcPr>
          <w:p w:rsidR="00345470" w:rsidRPr="00AB6544" w:rsidRDefault="00345470" w:rsidP="00125C52">
            <w:pPr>
              <w:snapToGrid w:val="0"/>
              <w:spacing w:line="300" w:lineRule="exact"/>
              <w:ind w:left="28" w:rightChars="195" w:right="468"/>
              <w:jc w:val="right"/>
              <w:rPr>
                <w:color w:val="000000" w:themeColor="text1"/>
              </w:rPr>
            </w:pPr>
            <w:r w:rsidRPr="00AB6544">
              <w:rPr>
                <w:color w:val="000000" w:themeColor="text1"/>
              </w:rPr>
              <w:t>1</w:t>
            </w:r>
            <w:r w:rsidRPr="00AB6544">
              <w:rPr>
                <w:rFonts w:hint="eastAsia"/>
                <w:color w:val="000000" w:themeColor="text1"/>
              </w:rPr>
              <w:t>4</w:t>
            </w:r>
            <w:r w:rsidRPr="00AB6544">
              <w:rPr>
                <w:color w:val="000000" w:themeColor="text1"/>
              </w:rPr>
              <w:t>.</w:t>
            </w:r>
            <w:r w:rsidRPr="00AB6544">
              <w:rPr>
                <w:rFonts w:hint="eastAsia"/>
                <w:color w:val="000000" w:themeColor="text1"/>
              </w:rPr>
              <w:t>60</w:t>
            </w:r>
          </w:p>
        </w:tc>
        <w:tc>
          <w:tcPr>
            <w:tcW w:w="1350" w:type="dxa"/>
            <w:tcMar>
              <w:top w:w="17" w:type="dxa"/>
              <w:left w:w="17" w:type="dxa"/>
              <w:bottom w:w="0" w:type="dxa"/>
              <w:right w:w="17" w:type="dxa"/>
            </w:tcMar>
            <w:vAlign w:val="bottom"/>
          </w:tcPr>
          <w:p w:rsidR="00345470" w:rsidRPr="00AB6544" w:rsidRDefault="00345470" w:rsidP="00125C52">
            <w:pPr>
              <w:snapToGrid w:val="0"/>
              <w:spacing w:line="300" w:lineRule="exact"/>
              <w:ind w:left="28" w:rightChars="169" w:right="406"/>
              <w:jc w:val="right"/>
              <w:rPr>
                <w:color w:val="000000" w:themeColor="text1"/>
              </w:rPr>
            </w:pPr>
            <w:r w:rsidRPr="00AB6544">
              <w:rPr>
                <w:rFonts w:hint="eastAsia"/>
                <w:color w:val="000000" w:themeColor="text1"/>
              </w:rPr>
              <w:t>22</w:t>
            </w:r>
            <w:r w:rsidRPr="00AB6544">
              <w:rPr>
                <w:color w:val="000000" w:themeColor="text1"/>
              </w:rPr>
              <w:t>.3</w:t>
            </w:r>
            <w:r w:rsidRPr="00AB6544">
              <w:rPr>
                <w:rFonts w:hint="eastAsia"/>
                <w:color w:val="000000" w:themeColor="text1"/>
              </w:rPr>
              <w:t>9</w:t>
            </w:r>
          </w:p>
        </w:tc>
      </w:tr>
      <w:tr w:rsidR="00345470" w:rsidRPr="00AE2303" w:rsidTr="00780503">
        <w:trPr>
          <w:trHeight w:val="117"/>
          <w:jc w:val="center"/>
        </w:trPr>
        <w:tc>
          <w:tcPr>
            <w:tcW w:w="1556" w:type="dxa"/>
            <w:tcBorders>
              <w:left w:val="nil"/>
              <w:right w:val="single" w:sz="4" w:space="0" w:color="auto"/>
            </w:tcBorders>
            <w:tcMar>
              <w:top w:w="17" w:type="dxa"/>
              <w:left w:w="17" w:type="dxa"/>
              <w:bottom w:w="0" w:type="dxa"/>
              <w:right w:w="17" w:type="dxa"/>
            </w:tcMar>
          </w:tcPr>
          <w:p w:rsidR="00345470" w:rsidRPr="00AE2303" w:rsidRDefault="00345470" w:rsidP="00125C52">
            <w:pPr>
              <w:snapToGrid w:val="0"/>
              <w:spacing w:line="300" w:lineRule="exact"/>
              <w:ind w:left="28" w:right="284"/>
              <w:jc w:val="right"/>
              <w:rPr>
                <w:rFonts w:eastAsia="標楷體"/>
                <w:spacing w:val="-6"/>
              </w:rPr>
            </w:pPr>
            <w:r>
              <w:rPr>
                <w:rFonts w:eastAsia="標楷體" w:hint="eastAsia"/>
                <w:spacing w:val="-6"/>
              </w:rPr>
              <w:t>2</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345470" w:rsidRPr="00AB6544" w:rsidRDefault="00345470" w:rsidP="00125C52">
            <w:pPr>
              <w:snapToGrid w:val="0"/>
              <w:spacing w:line="300" w:lineRule="exact"/>
              <w:ind w:rightChars="101" w:right="242"/>
              <w:jc w:val="right"/>
              <w:rPr>
                <w:color w:val="000000" w:themeColor="text1"/>
              </w:rPr>
            </w:pPr>
            <w:r>
              <w:rPr>
                <w:rFonts w:hint="eastAsia"/>
                <w:color w:val="000000" w:themeColor="text1"/>
              </w:rPr>
              <w:t>-12.10</w:t>
            </w:r>
          </w:p>
        </w:tc>
        <w:tc>
          <w:tcPr>
            <w:tcW w:w="1350" w:type="dxa"/>
            <w:tcBorders>
              <w:left w:val="double" w:sz="4" w:space="0" w:color="auto"/>
            </w:tcBorders>
            <w:tcMar>
              <w:top w:w="17" w:type="dxa"/>
              <w:left w:w="17" w:type="dxa"/>
              <w:bottom w:w="0" w:type="dxa"/>
              <w:right w:w="17" w:type="dxa"/>
            </w:tcMar>
            <w:vAlign w:val="bottom"/>
          </w:tcPr>
          <w:p w:rsidR="00345470" w:rsidRPr="00AB6544" w:rsidRDefault="00345470" w:rsidP="00125C52">
            <w:pPr>
              <w:snapToGrid w:val="0"/>
              <w:spacing w:line="300" w:lineRule="exact"/>
              <w:ind w:left="28" w:rightChars="100" w:right="240"/>
              <w:jc w:val="right"/>
              <w:rPr>
                <w:color w:val="000000" w:themeColor="text1"/>
              </w:rPr>
            </w:pPr>
            <w:r>
              <w:rPr>
                <w:rFonts w:hint="eastAsia"/>
                <w:color w:val="000000" w:themeColor="text1"/>
              </w:rPr>
              <w:t>-16.73</w:t>
            </w:r>
          </w:p>
        </w:tc>
        <w:tc>
          <w:tcPr>
            <w:tcW w:w="1350" w:type="dxa"/>
            <w:tcMar>
              <w:top w:w="17" w:type="dxa"/>
              <w:left w:w="17" w:type="dxa"/>
              <w:bottom w:w="0" w:type="dxa"/>
              <w:right w:w="17" w:type="dxa"/>
            </w:tcMar>
            <w:vAlign w:val="bottom"/>
          </w:tcPr>
          <w:p w:rsidR="00345470" w:rsidRPr="00AB6544" w:rsidRDefault="00345470" w:rsidP="00125C52">
            <w:pPr>
              <w:snapToGrid w:val="0"/>
              <w:spacing w:line="300" w:lineRule="exact"/>
              <w:ind w:left="28" w:rightChars="107" w:right="257"/>
              <w:jc w:val="right"/>
              <w:rPr>
                <w:color w:val="000000" w:themeColor="text1"/>
              </w:rPr>
            </w:pPr>
            <w:r>
              <w:rPr>
                <w:rFonts w:hint="eastAsia"/>
                <w:color w:val="000000" w:themeColor="text1"/>
              </w:rPr>
              <w:t>-9.38</w:t>
            </w:r>
          </w:p>
        </w:tc>
        <w:tc>
          <w:tcPr>
            <w:tcW w:w="1350" w:type="dxa"/>
            <w:tcMar>
              <w:top w:w="17" w:type="dxa"/>
              <w:left w:w="17" w:type="dxa"/>
              <w:bottom w:w="0" w:type="dxa"/>
              <w:right w:w="17" w:type="dxa"/>
            </w:tcMar>
            <w:vAlign w:val="bottom"/>
          </w:tcPr>
          <w:p w:rsidR="00345470" w:rsidRPr="00AB6544" w:rsidRDefault="00345470" w:rsidP="00125C52">
            <w:pPr>
              <w:snapToGrid w:val="0"/>
              <w:spacing w:line="300" w:lineRule="exact"/>
              <w:ind w:left="28" w:rightChars="195" w:right="468"/>
              <w:jc w:val="right"/>
              <w:rPr>
                <w:color w:val="000000" w:themeColor="text1"/>
              </w:rPr>
            </w:pPr>
            <w:r>
              <w:rPr>
                <w:rFonts w:hint="eastAsia"/>
                <w:color w:val="000000" w:themeColor="text1"/>
              </w:rPr>
              <w:t>-12.32</w:t>
            </w:r>
          </w:p>
        </w:tc>
        <w:tc>
          <w:tcPr>
            <w:tcW w:w="1350" w:type="dxa"/>
            <w:tcMar>
              <w:top w:w="17" w:type="dxa"/>
              <w:left w:w="17" w:type="dxa"/>
              <w:bottom w:w="0" w:type="dxa"/>
              <w:right w:w="17" w:type="dxa"/>
            </w:tcMar>
            <w:vAlign w:val="bottom"/>
          </w:tcPr>
          <w:p w:rsidR="00345470" w:rsidRPr="00AB6544" w:rsidRDefault="00345470" w:rsidP="00125C52">
            <w:pPr>
              <w:snapToGrid w:val="0"/>
              <w:spacing w:line="300" w:lineRule="exact"/>
              <w:ind w:left="28" w:rightChars="169" w:right="406"/>
              <w:jc w:val="right"/>
              <w:rPr>
                <w:color w:val="000000" w:themeColor="text1"/>
              </w:rPr>
            </w:pPr>
            <w:r>
              <w:rPr>
                <w:rFonts w:hint="eastAsia"/>
                <w:color w:val="000000" w:themeColor="text1"/>
              </w:rPr>
              <w:t>-14.48</w:t>
            </w:r>
          </w:p>
        </w:tc>
      </w:tr>
      <w:tr w:rsidR="00780503" w:rsidRPr="00AE2303" w:rsidTr="00125C52">
        <w:trPr>
          <w:trHeight w:val="117"/>
          <w:jc w:val="center"/>
        </w:trPr>
        <w:tc>
          <w:tcPr>
            <w:tcW w:w="1556" w:type="dxa"/>
            <w:tcBorders>
              <w:left w:val="nil"/>
              <w:bottom w:val="single" w:sz="4" w:space="0" w:color="auto"/>
              <w:right w:val="single" w:sz="4" w:space="0" w:color="auto"/>
            </w:tcBorders>
            <w:tcMar>
              <w:top w:w="17" w:type="dxa"/>
              <w:left w:w="17" w:type="dxa"/>
              <w:bottom w:w="0" w:type="dxa"/>
              <w:right w:w="17" w:type="dxa"/>
            </w:tcMar>
          </w:tcPr>
          <w:p w:rsidR="00780503" w:rsidRPr="00AE2303" w:rsidRDefault="00780503" w:rsidP="00036CE8">
            <w:pPr>
              <w:snapToGrid w:val="0"/>
              <w:spacing w:line="300" w:lineRule="exact"/>
              <w:ind w:left="28" w:right="284"/>
              <w:jc w:val="right"/>
              <w:rPr>
                <w:rFonts w:eastAsia="標楷體"/>
                <w:spacing w:val="-6"/>
              </w:rPr>
            </w:pPr>
            <w:r>
              <w:rPr>
                <w:rFonts w:eastAsia="標楷體" w:hint="eastAsia"/>
                <w:spacing w:val="-6"/>
              </w:rPr>
              <w:t>3</w:t>
            </w:r>
            <w:r w:rsidRPr="00AE2303">
              <w:rPr>
                <w:rFonts w:eastAsia="標楷體"/>
                <w:spacing w:val="-6"/>
              </w:rPr>
              <w:t>月</w:t>
            </w:r>
          </w:p>
        </w:tc>
        <w:tc>
          <w:tcPr>
            <w:tcW w:w="1329" w:type="dxa"/>
            <w:tcBorders>
              <w:left w:val="single" w:sz="4" w:space="0" w:color="auto"/>
              <w:bottom w:val="single" w:sz="4" w:space="0" w:color="auto"/>
              <w:right w:val="double" w:sz="4" w:space="0" w:color="auto"/>
            </w:tcBorders>
            <w:tcMar>
              <w:top w:w="17" w:type="dxa"/>
              <w:left w:w="17" w:type="dxa"/>
              <w:bottom w:w="0" w:type="dxa"/>
              <w:right w:w="17" w:type="dxa"/>
            </w:tcMar>
            <w:vAlign w:val="center"/>
          </w:tcPr>
          <w:p w:rsidR="00780503" w:rsidRPr="00AB6544" w:rsidRDefault="00AA1901" w:rsidP="00036CE8">
            <w:pPr>
              <w:snapToGrid w:val="0"/>
              <w:spacing w:line="300" w:lineRule="exact"/>
              <w:ind w:rightChars="101" w:right="242"/>
              <w:jc w:val="right"/>
              <w:rPr>
                <w:color w:val="000000" w:themeColor="text1"/>
              </w:rPr>
            </w:pPr>
            <w:r>
              <w:rPr>
                <w:rFonts w:hint="eastAsia"/>
                <w:color w:val="000000" w:themeColor="text1"/>
              </w:rPr>
              <w:t>-</w:t>
            </w:r>
            <w:r w:rsidR="007E6300">
              <w:rPr>
                <w:rFonts w:hint="eastAsia"/>
                <w:color w:val="000000" w:themeColor="text1"/>
              </w:rPr>
              <w:t>3.24</w:t>
            </w:r>
          </w:p>
        </w:tc>
        <w:tc>
          <w:tcPr>
            <w:tcW w:w="1350" w:type="dxa"/>
            <w:tcBorders>
              <w:left w:val="double" w:sz="4" w:space="0" w:color="auto"/>
              <w:bottom w:val="single" w:sz="4" w:space="0" w:color="auto"/>
            </w:tcBorders>
            <w:tcMar>
              <w:top w:w="17" w:type="dxa"/>
              <w:left w:w="17" w:type="dxa"/>
              <w:bottom w:w="0" w:type="dxa"/>
              <w:right w:w="17" w:type="dxa"/>
            </w:tcMar>
            <w:vAlign w:val="bottom"/>
          </w:tcPr>
          <w:p w:rsidR="00780503" w:rsidRPr="00AB6544" w:rsidRDefault="00780503" w:rsidP="007E6300">
            <w:pPr>
              <w:snapToGrid w:val="0"/>
              <w:spacing w:line="300" w:lineRule="exact"/>
              <w:ind w:left="28" w:rightChars="100" w:right="240"/>
              <w:jc w:val="right"/>
              <w:rPr>
                <w:color w:val="000000" w:themeColor="text1"/>
              </w:rPr>
            </w:pPr>
            <w:r>
              <w:rPr>
                <w:rFonts w:hint="eastAsia"/>
                <w:color w:val="000000" w:themeColor="text1"/>
              </w:rPr>
              <w:t>-3</w:t>
            </w:r>
            <w:r w:rsidR="007E6300">
              <w:rPr>
                <w:rFonts w:hint="eastAsia"/>
                <w:color w:val="000000" w:themeColor="text1"/>
              </w:rPr>
              <w:t>.72</w:t>
            </w:r>
          </w:p>
        </w:tc>
        <w:tc>
          <w:tcPr>
            <w:tcW w:w="1350" w:type="dxa"/>
            <w:tcBorders>
              <w:bottom w:val="single" w:sz="4" w:space="0" w:color="auto"/>
            </w:tcBorders>
            <w:tcMar>
              <w:top w:w="17" w:type="dxa"/>
              <w:left w:w="17" w:type="dxa"/>
              <w:bottom w:w="0" w:type="dxa"/>
              <w:right w:w="17" w:type="dxa"/>
            </w:tcMar>
            <w:vAlign w:val="bottom"/>
          </w:tcPr>
          <w:p w:rsidR="00780503" w:rsidRPr="00AB6544" w:rsidRDefault="00780503" w:rsidP="00036CE8">
            <w:pPr>
              <w:snapToGrid w:val="0"/>
              <w:spacing w:line="300" w:lineRule="exact"/>
              <w:ind w:left="28" w:rightChars="107" w:right="257"/>
              <w:jc w:val="right"/>
              <w:rPr>
                <w:color w:val="000000" w:themeColor="text1"/>
              </w:rPr>
            </w:pPr>
            <w:r>
              <w:rPr>
                <w:rFonts w:hint="eastAsia"/>
                <w:color w:val="000000" w:themeColor="text1"/>
              </w:rPr>
              <w:t>-</w:t>
            </w:r>
            <w:r w:rsidR="007E6300">
              <w:rPr>
                <w:rFonts w:hint="eastAsia"/>
                <w:color w:val="000000" w:themeColor="text1"/>
              </w:rPr>
              <w:t>2.42</w:t>
            </w:r>
          </w:p>
        </w:tc>
        <w:tc>
          <w:tcPr>
            <w:tcW w:w="1350" w:type="dxa"/>
            <w:tcBorders>
              <w:bottom w:val="single" w:sz="4" w:space="0" w:color="auto"/>
            </w:tcBorders>
            <w:tcMar>
              <w:top w:w="17" w:type="dxa"/>
              <w:left w:w="17" w:type="dxa"/>
              <w:bottom w:w="0" w:type="dxa"/>
              <w:right w:w="17" w:type="dxa"/>
            </w:tcMar>
            <w:vAlign w:val="bottom"/>
          </w:tcPr>
          <w:p w:rsidR="00780503" w:rsidRPr="00AB6544" w:rsidRDefault="00780503" w:rsidP="00036CE8">
            <w:pPr>
              <w:snapToGrid w:val="0"/>
              <w:spacing w:line="300" w:lineRule="exact"/>
              <w:ind w:left="28" w:rightChars="195" w:right="468"/>
              <w:jc w:val="right"/>
              <w:rPr>
                <w:color w:val="000000" w:themeColor="text1"/>
              </w:rPr>
            </w:pPr>
            <w:r>
              <w:rPr>
                <w:rFonts w:hint="eastAsia"/>
                <w:color w:val="000000" w:themeColor="text1"/>
              </w:rPr>
              <w:t>-</w:t>
            </w:r>
            <w:r w:rsidR="007E6300">
              <w:rPr>
                <w:rFonts w:hint="eastAsia"/>
                <w:color w:val="000000" w:themeColor="text1"/>
              </w:rPr>
              <w:t>3.96</w:t>
            </w:r>
          </w:p>
        </w:tc>
        <w:tc>
          <w:tcPr>
            <w:tcW w:w="1350" w:type="dxa"/>
            <w:tcBorders>
              <w:bottom w:val="single" w:sz="4" w:space="0" w:color="auto"/>
            </w:tcBorders>
            <w:tcMar>
              <w:top w:w="17" w:type="dxa"/>
              <w:left w:w="17" w:type="dxa"/>
              <w:bottom w:w="0" w:type="dxa"/>
              <w:right w:w="17" w:type="dxa"/>
            </w:tcMar>
            <w:vAlign w:val="bottom"/>
          </w:tcPr>
          <w:p w:rsidR="00780503" w:rsidRPr="00AB6544" w:rsidRDefault="00780503" w:rsidP="00036CE8">
            <w:pPr>
              <w:snapToGrid w:val="0"/>
              <w:spacing w:line="300" w:lineRule="exact"/>
              <w:ind w:left="28" w:rightChars="169" w:right="406"/>
              <w:jc w:val="right"/>
              <w:rPr>
                <w:color w:val="000000" w:themeColor="text1"/>
              </w:rPr>
            </w:pPr>
            <w:r>
              <w:rPr>
                <w:rFonts w:hint="eastAsia"/>
                <w:color w:val="000000" w:themeColor="text1"/>
              </w:rPr>
              <w:t>-</w:t>
            </w:r>
            <w:r w:rsidR="007E6300">
              <w:rPr>
                <w:rFonts w:hint="eastAsia"/>
                <w:color w:val="000000" w:themeColor="text1"/>
              </w:rPr>
              <w:t>5.03</w:t>
            </w:r>
          </w:p>
        </w:tc>
      </w:tr>
    </w:tbl>
    <w:p w:rsidR="00345470" w:rsidRPr="007A2A85" w:rsidRDefault="00345470" w:rsidP="00345470">
      <w:pPr>
        <w:snapToGrid w:val="0"/>
        <w:spacing w:line="340" w:lineRule="atLeast"/>
        <w:ind w:leftChars="-1" w:left="-2" w:right="-142" w:firstLineChars="225" w:firstLine="495"/>
        <w:jc w:val="both"/>
        <w:rPr>
          <w:rFonts w:eastAsia="標楷體"/>
          <w:sz w:val="22"/>
          <w:szCs w:val="22"/>
        </w:rPr>
      </w:pPr>
      <w:r w:rsidRPr="007A2A85">
        <w:rPr>
          <w:rFonts w:eastAsia="標楷體" w:hint="eastAsia"/>
          <w:sz w:val="22"/>
          <w:szCs w:val="22"/>
        </w:rPr>
        <w:t>資料來源：經濟部統計處。</w:t>
      </w:r>
    </w:p>
    <w:p w:rsidR="00345470" w:rsidRPr="00024A9E" w:rsidRDefault="00345470" w:rsidP="00626B7A">
      <w:pPr>
        <w:snapToGrid w:val="0"/>
        <w:spacing w:line="240" w:lineRule="atLeast"/>
        <w:ind w:leftChars="-1" w:left="-2" w:right="-142" w:firstLineChars="225" w:firstLine="540"/>
        <w:jc w:val="both"/>
        <w:rPr>
          <w:rFonts w:eastAsia="標楷體"/>
          <w:color w:val="FF0000"/>
        </w:rPr>
      </w:pPr>
    </w:p>
    <w:p w:rsidR="00345470" w:rsidRPr="001C1525" w:rsidRDefault="00345470" w:rsidP="00A96865">
      <w:pPr>
        <w:pStyle w:val="affffc"/>
        <w:numPr>
          <w:ilvl w:val="0"/>
          <w:numId w:val="8"/>
        </w:numPr>
        <w:snapToGrid w:val="0"/>
        <w:spacing w:before="180" w:line="300" w:lineRule="auto"/>
        <w:ind w:leftChars="0" w:left="851" w:firstLineChars="0"/>
        <w:rPr>
          <w:rFonts w:ascii="Times New Roman" w:eastAsia="標楷體" w:hAnsi="Times New Roman"/>
          <w:b/>
          <w:bCs/>
          <w:sz w:val="28"/>
          <w:szCs w:val="28"/>
        </w:rPr>
      </w:pPr>
      <w:r w:rsidRPr="001C1525">
        <w:rPr>
          <w:rFonts w:ascii="Times New Roman" w:eastAsia="標楷體" w:hAnsi="Times New Roman" w:hint="eastAsia"/>
          <w:b/>
          <w:bCs/>
          <w:sz w:val="28"/>
          <w:szCs w:val="28"/>
        </w:rPr>
        <w:t>102</w:t>
      </w:r>
      <w:r w:rsidRPr="001C1525">
        <w:rPr>
          <w:rFonts w:ascii="Times New Roman" w:eastAsia="標楷體" w:hAnsi="Times New Roman" w:hint="eastAsia"/>
          <w:b/>
          <w:bCs/>
          <w:sz w:val="28"/>
          <w:szCs w:val="28"/>
        </w:rPr>
        <w:t>年</w:t>
      </w:r>
      <w:r w:rsidR="004407AB">
        <w:rPr>
          <w:rFonts w:ascii="Times New Roman" w:eastAsia="標楷體" w:hAnsi="Times New Roman" w:hint="eastAsia"/>
          <w:b/>
          <w:bCs/>
          <w:sz w:val="28"/>
          <w:szCs w:val="28"/>
        </w:rPr>
        <w:t>3</w:t>
      </w:r>
      <w:r w:rsidRPr="001C1525">
        <w:rPr>
          <w:rFonts w:ascii="Times New Roman" w:eastAsia="標楷體" w:hAnsi="Times New Roman" w:hint="eastAsia"/>
          <w:b/>
          <w:bCs/>
          <w:sz w:val="28"/>
          <w:szCs w:val="28"/>
        </w:rPr>
        <w:t>月電子零組件業</w:t>
      </w:r>
      <w:r>
        <w:rPr>
          <w:rFonts w:ascii="Times New Roman" w:eastAsia="標楷體" w:hAnsi="Times New Roman" w:hint="eastAsia"/>
          <w:b/>
          <w:bCs/>
          <w:sz w:val="28"/>
          <w:szCs w:val="28"/>
        </w:rPr>
        <w:t>減少</w:t>
      </w:r>
      <w:r w:rsidR="004407AB">
        <w:rPr>
          <w:rFonts w:ascii="Times New Roman" w:eastAsia="標楷體" w:hAnsi="Times New Roman" w:hint="eastAsia"/>
          <w:b/>
          <w:bCs/>
          <w:sz w:val="28"/>
          <w:szCs w:val="28"/>
        </w:rPr>
        <w:t>1.47</w:t>
      </w:r>
      <w:r w:rsidRPr="001C1525">
        <w:rPr>
          <w:rFonts w:ascii="Times New Roman" w:eastAsia="標楷體" w:hAnsi="Times New Roman" w:hint="eastAsia"/>
          <w:b/>
          <w:bCs/>
          <w:sz w:val="28"/>
          <w:szCs w:val="28"/>
        </w:rPr>
        <w:t>％</w:t>
      </w:r>
    </w:p>
    <w:p w:rsidR="00345470" w:rsidRPr="00E44FF8" w:rsidRDefault="00345470" w:rsidP="00A96865">
      <w:pPr>
        <w:pStyle w:val="affffc"/>
        <w:numPr>
          <w:ilvl w:val="0"/>
          <w:numId w:val="9"/>
        </w:numPr>
        <w:snapToGrid w:val="0"/>
        <w:spacing w:before="180" w:line="300" w:lineRule="auto"/>
        <w:ind w:leftChars="99" w:left="717" w:hangingChars="171" w:hanging="479"/>
        <w:rPr>
          <w:rFonts w:ascii="Times New Roman" w:eastAsia="標楷體" w:hAnsi="Times New Roman"/>
          <w:sz w:val="28"/>
          <w:szCs w:val="28"/>
        </w:rPr>
      </w:pPr>
      <w:r w:rsidRPr="00E44FF8">
        <w:rPr>
          <w:rFonts w:ascii="Times New Roman" w:eastAsia="標楷體" w:hAnsi="Times New Roman" w:hint="eastAsia"/>
          <w:sz w:val="28"/>
          <w:szCs w:val="28"/>
        </w:rPr>
        <w:t>電子零組件業</w:t>
      </w:r>
      <w:r w:rsidR="00487D6D" w:rsidRPr="00487D6D">
        <w:rPr>
          <w:rFonts w:ascii="Times New Roman" w:eastAsia="標楷體" w:hAnsi="Times New Roman" w:hint="eastAsia"/>
          <w:sz w:val="28"/>
          <w:szCs w:val="28"/>
        </w:rPr>
        <w:t>減少</w:t>
      </w:r>
      <w:r w:rsidR="00487D6D" w:rsidRPr="00487D6D">
        <w:rPr>
          <w:rFonts w:ascii="Times New Roman" w:eastAsia="標楷體" w:hAnsi="Times New Roman"/>
          <w:sz w:val="28"/>
          <w:szCs w:val="28"/>
        </w:rPr>
        <w:t>1.47</w:t>
      </w:r>
      <w:r w:rsidR="00487D6D" w:rsidRPr="00487D6D">
        <w:rPr>
          <w:rFonts w:ascii="Times New Roman" w:eastAsia="標楷體" w:hAnsi="Times New Roman" w:hint="eastAsia"/>
          <w:bCs/>
          <w:sz w:val="28"/>
          <w:szCs w:val="28"/>
        </w:rPr>
        <w:t>％</w:t>
      </w:r>
      <w:r w:rsidR="00487D6D" w:rsidRPr="00487D6D">
        <w:rPr>
          <w:rFonts w:ascii="Times New Roman" w:eastAsia="標楷體" w:hAnsi="Times New Roman" w:hint="eastAsia"/>
          <w:sz w:val="28"/>
          <w:szCs w:val="28"/>
        </w:rPr>
        <w:t>，主因電路板</w:t>
      </w:r>
      <w:proofErr w:type="gramStart"/>
      <w:r w:rsidR="00487D6D" w:rsidRPr="00487D6D">
        <w:rPr>
          <w:rFonts w:ascii="Times New Roman" w:eastAsia="標楷體" w:hAnsi="Times New Roman" w:hint="eastAsia"/>
          <w:sz w:val="28"/>
          <w:szCs w:val="28"/>
        </w:rPr>
        <w:t>供應鏈受國際</w:t>
      </w:r>
      <w:proofErr w:type="gramEnd"/>
      <w:r w:rsidR="00487D6D" w:rsidRPr="00487D6D">
        <w:rPr>
          <w:rFonts w:ascii="Times New Roman" w:eastAsia="標楷體" w:hAnsi="Times New Roman" w:hint="eastAsia"/>
          <w:sz w:val="28"/>
          <w:szCs w:val="28"/>
        </w:rPr>
        <w:t>品牌大</w:t>
      </w:r>
      <w:proofErr w:type="gramStart"/>
      <w:r w:rsidR="00487D6D" w:rsidRPr="00487D6D">
        <w:rPr>
          <w:rFonts w:ascii="Times New Roman" w:eastAsia="標楷體" w:hAnsi="Times New Roman" w:hint="eastAsia"/>
          <w:sz w:val="28"/>
          <w:szCs w:val="28"/>
        </w:rPr>
        <w:t>廠減單</w:t>
      </w:r>
      <w:proofErr w:type="gramEnd"/>
      <w:r w:rsidR="00487D6D" w:rsidRPr="00487D6D">
        <w:rPr>
          <w:rFonts w:ascii="Times New Roman" w:eastAsia="標楷體" w:hAnsi="Times New Roman" w:hint="eastAsia"/>
          <w:sz w:val="28"/>
          <w:szCs w:val="28"/>
        </w:rPr>
        <w:t>而大幅減產，加上大尺寸面板因下游客戶調節庫存及朝向高階解析製品發展而影響產出所致，惟晶圓代工、</w:t>
      </w:r>
      <w:r w:rsidR="00487D6D" w:rsidRPr="00487D6D">
        <w:rPr>
          <w:rFonts w:ascii="Times New Roman" w:eastAsia="標楷體" w:hAnsi="Times New Roman"/>
          <w:sz w:val="28"/>
          <w:szCs w:val="28"/>
        </w:rPr>
        <w:t>IC</w:t>
      </w:r>
      <w:r w:rsidR="00487D6D" w:rsidRPr="00487D6D">
        <w:rPr>
          <w:rFonts w:ascii="Times New Roman" w:eastAsia="標楷體" w:hAnsi="Times New Roman" w:hint="eastAsia"/>
          <w:sz w:val="28"/>
          <w:szCs w:val="28"/>
        </w:rPr>
        <w:t>製造、構裝</w:t>
      </w:r>
      <w:r w:rsidR="00487D6D" w:rsidRPr="00487D6D">
        <w:rPr>
          <w:rFonts w:ascii="Times New Roman" w:eastAsia="標楷體" w:hAnsi="Times New Roman"/>
          <w:sz w:val="28"/>
          <w:szCs w:val="28"/>
        </w:rPr>
        <w:t>IC</w:t>
      </w:r>
      <w:r w:rsidR="00487D6D" w:rsidRPr="00487D6D">
        <w:rPr>
          <w:rFonts w:ascii="Times New Roman" w:eastAsia="標楷體" w:hAnsi="Times New Roman" w:hint="eastAsia"/>
          <w:sz w:val="28"/>
          <w:szCs w:val="28"/>
        </w:rPr>
        <w:t>等因高階製品需求暢旺而維持增產。</w:t>
      </w:r>
      <w:r w:rsidR="00487D6D" w:rsidRPr="00487D6D">
        <w:rPr>
          <w:rFonts w:ascii="Times New Roman" w:eastAsia="標楷體" w:hAnsi="Times New Roman"/>
          <w:sz w:val="28"/>
          <w:szCs w:val="28"/>
        </w:rPr>
        <w:t>1</w:t>
      </w:r>
      <w:r w:rsidR="00487D6D" w:rsidRPr="00487D6D">
        <w:rPr>
          <w:rFonts w:ascii="Times New Roman" w:eastAsia="標楷體" w:hAnsi="Times New Roman" w:hint="eastAsia"/>
          <w:sz w:val="28"/>
          <w:szCs w:val="28"/>
        </w:rPr>
        <w:t>至</w:t>
      </w:r>
      <w:r w:rsidR="00487D6D" w:rsidRPr="00487D6D">
        <w:rPr>
          <w:rFonts w:ascii="Times New Roman" w:eastAsia="標楷體" w:hAnsi="Times New Roman"/>
          <w:sz w:val="28"/>
          <w:szCs w:val="28"/>
        </w:rPr>
        <w:t>3</w:t>
      </w:r>
      <w:r w:rsidR="00487D6D" w:rsidRPr="00487D6D">
        <w:rPr>
          <w:rFonts w:ascii="Times New Roman" w:eastAsia="標楷體" w:hAnsi="Times New Roman" w:hint="eastAsia"/>
          <w:sz w:val="28"/>
          <w:szCs w:val="28"/>
        </w:rPr>
        <w:t>月累計較上年同期增加</w:t>
      </w:r>
      <w:r w:rsidR="00487D6D" w:rsidRPr="00487D6D">
        <w:rPr>
          <w:rFonts w:ascii="Times New Roman" w:eastAsia="標楷體" w:hAnsi="Times New Roman"/>
          <w:sz w:val="28"/>
          <w:szCs w:val="28"/>
        </w:rPr>
        <w:t>3.19</w:t>
      </w:r>
      <w:r w:rsidR="00487D6D" w:rsidRPr="00487D6D">
        <w:rPr>
          <w:rFonts w:ascii="Times New Roman" w:eastAsia="標楷體" w:hAnsi="Times New Roman" w:hint="eastAsia"/>
          <w:bCs/>
          <w:sz w:val="28"/>
          <w:szCs w:val="28"/>
        </w:rPr>
        <w:t>％</w:t>
      </w:r>
      <w:r w:rsidRPr="00E44FF8">
        <w:rPr>
          <w:rFonts w:ascii="Times New Roman" w:eastAsia="標楷體" w:hAnsi="Times New Roman"/>
          <w:sz w:val="28"/>
          <w:szCs w:val="28"/>
        </w:rPr>
        <w:t>。</w:t>
      </w:r>
    </w:p>
    <w:p w:rsidR="00345470" w:rsidRPr="001C1525" w:rsidRDefault="00345470" w:rsidP="00A96865">
      <w:pPr>
        <w:pStyle w:val="affffc"/>
        <w:numPr>
          <w:ilvl w:val="0"/>
          <w:numId w:val="9"/>
        </w:numPr>
        <w:snapToGrid w:val="0"/>
        <w:spacing w:before="180" w:line="300" w:lineRule="auto"/>
        <w:ind w:leftChars="0" w:left="709" w:firstLineChars="0" w:hanging="425"/>
        <w:rPr>
          <w:rFonts w:ascii="Times New Roman" w:eastAsia="標楷體" w:hAnsi="Times New Roman"/>
          <w:sz w:val="28"/>
          <w:szCs w:val="28"/>
        </w:rPr>
      </w:pPr>
      <w:r w:rsidRPr="001C1525">
        <w:rPr>
          <w:rFonts w:ascii="Times New Roman" w:eastAsia="標楷體" w:hAnsi="Times New Roman"/>
          <w:snapToGrid w:val="0"/>
          <w:sz w:val="28"/>
          <w:szCs w:val="28"/>
        </w:rPr>
        <w:lastRenderedPageBreak/>
        <w:t>基本金屬業</w:t>
      </w:r>
      <w:r w:rsidR="00487D6D" w:rsidRPr="00487D6D">
        <w:rPr>
          <w:rFonts w:ascii="Times New Roman" w:eastAsia="標楷體" w:hAnsi="Times New Roman" w:hint="eastAsia"/>
          <w:snapToGrid w:val="0"/>
          <w:sz w:val="28"/>
          <w:szCs w:val="28"/>
        </w:rPr>
        <w:t>增加</w:t>
      </w:r>
      <w:r w:rsidR="00487D6D" w:rsidRPr="00487D6D">
        <w:rPr>
          <w:rFonts w:ascii="Times New Roman" w:eastAsia="標楷體" w:hAnsi="Times New Roman"/>
          <w:snapToGrid w:val="0"/>
          <w:sz w:val="28"/>
          <w:szCs w:val="28"/>
        </w:rPr>
        <w:t>0.65</w:t>
      </w:r>
      <w:r w:rsidR="00487D6D" w:rsidRPr="00487D6D">
        <w:rPr>
          <w:rFonts w:ascii="Times New Roman" w:eastAsia="標楷體" w:hAnsi="Times New Roman" w:hint="eastAsia"/>
          <w:bCs/>
          <w:snapToGrid w:val="0"/>
          <w:sz w:val="28"/>
          <w:szCs w:val="28"/>
        </w:rPr>
        <w:t>％</w:t>
      </w:r>
      <w:r w:rsidR="00487D6D" w:rsidRPr="00487D6D">
        <w:rPr>
          <w:rFonts w:ascii="Times New Roman" w:eastAsia="標楷體" w:hAnsi="Times New Roman" w:hint="eastAsia"/>
          <w:snapToGrid w:val="0"/>
          <w:sz w:val="28"/>
          <w:szCs w:val="28"/>
        </w:rPr>
        <w:t>，主因國內鋼鐵大廠新增高爐投產，帶動鋼胚、熱</w:t>
      </w:r>
      <w:r w:rsidR="00487D6D" w:rsidRPr="00487D6D">
        <w:rPr>
          <w:rFonts w:ascii="Times New Roman" w:eastAsia="標楷體" w:hAnsi="Times New Roman"/>
          <w:snapToGrid w:val="0"/>
          <w:sz w:val="28"/>
          <w:szCs w:val="28"/>
        </w:rPr>
        <w:t>(</w:t>
      </w:r>
      <w:r w:rsidR="00487D6D" w:rsidRPr="00487D6D">
        <w:rPr>
          <w:rFonts w:ascii="Times New Roman" w:eastAsia="標楷體" w:hAnsi="Times New Roman" w:hint="eastAsia"/>
          <w:snapToGrid w:val="0"/>
          <w:sz w:val="28"/>
          <w:szCs w:val="28"/>
        </w:rPr>
        <w:t>冷</w:t>
      </w:r>
      <w:r w:rsidR="00487D6D" w:rsidRPr="00487D6D">
        <w:rPr>
          <w:rFonts w:ascii="Times New Roman" w:eastAsia="標楷體" w:hAnsi="Times New Roman"/>
          <w:snapToGrid w:val="0"/>
          <w:sz w:val="28"/>
          <w:szCs w:val="28"/>
        </w:rPr>
        <w:t>)</w:t>
      </w:r>
      <w:r w:rsidR="00487D6D" w:rsidRPr="00487D6D">
        <w:rPr>
          <w:rFonts w:ascii="Times New Roman" w:eastAsia="標楷體" w:hAnsi="Times New Roman" w:hint="eastAsia"/>
          <w:snapToGrid w:val="0"/>
          <w:sz w:val="28"/>
          <w:szCs w:val="28"/>
        </w:rPr>
        <w:t>軋鋼品等產量上揚，彌補機械、汽車等下游產業對鋼品需求走低之減產空缺。</w:t>
      </w:r>
      <w:r w:rsidR="00487D6D" w:rsidRPr="00487D6D">
        <w:rPr>
          <w:rFonts w:ascii="Times New Roman" w:eastAsia="標楷體" w:hAnsi="Times New Roman"/>
          <w:snapToGrid w:val="0"/>
          <w:sz w:val="28"/>
          <w:szCs w:val="28"/>
        </w:rPr>
        <w:t>1</w:t>
      </w:r>
      <w:r w:rsidR="00487D6D" w:rsidRPr="00487D6D">
        <w:rPr>
          <w:rFonts w:ascii="Times New Roman" w:eastAsia="標楷體" w:hAnsi="Times New Roman" w:hint="eastAsia"/>
          <w:snapToGrid w:val="0"/>
          <w:sz w:val="28"/>
          <w:szCs w:val="28"/>
        </w:rPr>
        <w:t>至</w:t>
      </w:r>
      <w:r w:rsidR="00487D6D" w:rsidRPr="00487D6D">
        <w:rPr>
          <w:rFonts w:ascii="Times New Roman" w:eastAsia="標楷體" w:hAnsi="Times New Roman"/>
          <w:snapToGrid w:val="0"/>
          <w:sz w:val="28"/>
          <w:szCs w:val="28"/>
        </w:rPr>
        <w:t>3</w:t>
      </w:r>
      <w:r w:rsidR="00487D6D" w:rsidRPr="00487D6D">
        <w:rPr>
          <w:rFonts w:ascii="Times New Roman" w:eastAsia="標楷體" w:hAnsi="Times New Roman" w:hint="eastAsia"/>
          <w:snapToGrid w:val="0"/>
          <w:sz w:val="28"/>
          <w:szCs w:val="28"/>
        </w:rPr>
        <w:t>月累計較上年同期增加</w:t>
      </w:r>
      <w:r w:rsidR="00487D6D" w:rsidRPr="00487D6D">
        <w:rPr>
          <w:rFonts w:ascii="Times New Roman" w:eastAsia="標楷體" w:hAnsi="Times New Roman"/>
          <w:snapToGrid w:val="0"/>
          <w:sz w:val="28"/>
          <w:szCs w:val="28"/>
        </w:rPr>
        <w:t>2.87</w:t>
      </w:r>
      <w:r w:rsidR="00487D6D" w:rsidRPr="00487D6D">
        <w:rPr>
          <w:rFonts w:ascii="Times New Roman" w:eastAsia="標楷體" w:hAnsi="Times New Roman" w:hint="eastAsia"/>
          <w:bCs/>
          <w:snapToGrid w:val="0"/>
          <w:sz w:val="28"/>
          <w:szCs w:val="28"/>
        </w:rPr>
        <w:t>％</w:t>
      </w:r>
      <w:r w:rsidRPr="001C1525">
        <w:rPr>
          <w:rFonts w:ascii="Times New Roman" w:eastAsia="標楷體" w:hAnsi="Times New Roman"/>
          <w:snapToGrid w:val="0"/>
          <w:sz w:val="28"/>
          <w:szCs w:val="28"/>
        </w:rPr>
        <w:t>。</w:t>
      </w:r>
    </w:p>
    <w:p w:rsidR="00345470" w:rsidRDefault="00345470" w:rsidP="00A96865">
      <w:pPr>
        <w:pStyle w:val="affffc"/>
        <w:numPr>
          <w:ilvl w:val="0"/>
          <w:numId w:val="9"/>
        </w:numPr>
        <w:snapToGrid w:val="0"/>
        <w:spacing w:before="180" w:line="300" w:lineRule="auto"/>
        <w:ind w:leftChars="0" w:left="709" w:firstLineChars="0" w:hanging="425"/>
        <w:rPr>
          <w:rFonts w:ascii="Times New Roman" w:eastAsia="標楷體" w:hAnsi="Times New Roman"/>
          <w:sz w:val="28"/>
          <w:szCs w:val="28"/>
        </w:rPr>
      </w:pPr>
      <w:r w:rsidRPr="001C1525">
        <w:rPr>
          <w:rFonts w:ascii="Times New Roman" w:eastAsia="標楷體" w:hAnsi="Times New Roman"/>
          <w:sz w:val="28"/>
          <w:szCs w:val="28"/>
        </w:rPr>
        <w:t>化學材料業</w:t>
      </w:r>
      <w:r w:rsidR="00487D6D" w:rsidRPr="00487D6D">
        <w:rPr>
          <w:rFonts w:ascii="Times New Roman" w:eastAsia="標楷體" w:hAnsi="Times New Roman" w:hint="eastAsia"/>
          <w:sz w:val="28"/>
          <w:szCs w:val="28"/>
        </w:rPr>
        <w:t>減少</w:t>
      </w:r>
      <w:r w:rsidR="00487D6D" w:rsidRPr="00487D6D">
        <w:rPr>
          <w:rFonts w:ascii="Times New Roman" w:eastAsia="標楷體" w:hAnsi="Times New Roman"/>
          <w:sz w:val="28"/>
          <w:szCs w:val="28"/>
        </w:rPr>
        <w:t>4.47</w:t>
      </w:r>
      <w:r w:rsidR="00487D6D" w:rsidRPr="00487D6D">
        <w:rPr>
          <w:rFonts w:ascii="Times New Roman" w:eastAsia="標楷體" w:hAnsi="Times New Roman" w:hint="eastAsia"/>
          <w:bCs/>
          <w:sz w:val="28"/>
          <w:szCs w:val="28"/>
        </w:rPr>
        <w:t>％</w:t>
      </w:r>
      <w:r w:rsidR="00487D6D" w:rsidRPr="00487D6D">
        <w:rPr>
          <w:rFonts w:ascii="Times New Roman" w:eastAsia="標楷體" w:hAnsi="Times New Roman" w:hint="eastAsia"/>
          <w:sz w:val="28"/>
          <w:szCs w:val="28"/>
        </w:rPr>
        <w:t>，主因國際原油與石化價格回軟，以及中國大陸市場供過於求，國內廠商以減產因應，加上部分丙二</w:t>
      </w:r>
      <w:proofErr w:type="gramStart"/>
      <w:r w:rsidR="00487D6D" w:rsidRPr="00487D6D">
        <w:rPr>
          <w:rFonts w:ascii="Times New Roman" w:eastAsia="標楷體" w:hAnsi="Times New Roman" w:hint="eastAsia"/>
          <w:sz w:val="28"/>
          <w:szCs w:val="28"/>
        </w:rPr>
        <w:t>酚</w:t>
      </w:r>
      <w:proofErr w:type="gramEnd"/>
      <w:r w:rsidR="00487D6D" w:rsidRPr="00487D6D">
        <w:rPr>
          <w:rFonts w:ascii="Times New Roman" w:eastAsia="標楷體" w:hAnsi="Times New Roman" w:hint="eastAsia"/>
          <w:sz w:val="28"/>
          <w:szCs w:val="28"/>
        </w:rPr>
        <w:t>生產線受火災影響而停工檢修所致。</w:t>
      </w:r>
      <w:r w:rsidR="00487D6D" w:rsidRPr="00487D6D">
        <w:rPr>
          <w:rFonts w:ascii="Times New Roman" w:eastAsia="標楷體" w:hAnsi="Times New Roman"/>
          <w:sz w:val="28"/>
          <w:szCs w:val="28"/>
        </w:rPr>
        <w:t>1</w:t>
      </w:r>
      <w:r w:rsidR="00487D6D" w:rsidRPr="00487D6D">
        <w:rPr>
          <w:rFonts w:ascii="Times New Roman" w:eastAsia="標楷體" w:hAnsi="Times New Roman" w:hint="eastAsia"/>
          <w:sz w:val="28"/>
          <w:szCs w:val="28"/>
        </w:rPr>
        <w:t>至</w:t>
      </w:r>
      <w:r w:rsidR="00487D6D" w:rsidRPr="00487D6D">
        <w:rPr>
          <w:rFonts w:ascii="Times New Roman" w:eastAsia="標楷體" w:hAnsi="Times New Roman"/>
          <w:sz w:val="28"/>
          <w:szCs w:val="28"/>
        </w:rPr>
        <w:t>3</w:t>
      </w:r>
      <w:r w:rsidR="00487D6D" w:rsidRPr="00487D6D">
        <w:rPr>
          <w:rFonts w:ascii="Times New Roman" w:eastAsia="標楷體" w:hAnsi="Times New Roman" w:hint="eastAsia"/>
          <w:sz w:val="28"/>
          <w:szCs w:val="28"/>
        </w:rPr>
        <w:t>月累計較上年同期減少</w:t>
      </w:r>
      <w:r w:rsidR="00487D6D" w:rsidRPr="00487D6D">
        <w:rPr>
          <w:rFonts w:ascii="Times New Roman" w:eastAsia="標楷體" w:hAnsi="Times New Roman"/>
          <w:sz w:val="28"/>
          <w:szCs w:val="28"/>
        </w:rPr>
        <w:t>4.31</w:t>
      </w:r>
      <w:r w:rsidR="00487D6D" w:rsidRPr="00487D6D">
        <w:rPr>
          <w:rFonts w:ascii="Times New Roman" w:eastAsia="標楷體" w:hAnsi="Times New Roman" w:hint="eastAsia"/>
          <w:bCs/>
          <w:sz w:val="28"/>
          <w:szCs w:val="28"/>
        </w:rPr>
        <w:t>％</w:t>
      </w:r>
      <w:r w:rsidRPr="00727A0E">
        <w:rPr>
          <w:rFonts w:ascii="Times New Roman" w:eastAsia="標楷體" w:hAnsi="Times New Roman"/>
          <w:sz w:val="28"/>
          <w:szCs w:val="28"/>
        </w:rPr>
        <w:t>。</w:t>
      </w:r>
    </w:p>
    <w:p w:rsidR="00217689" w:rsidRDefault="00217689" w:rsidP="00A96865">
      <w:pPr>
        <w:pStyle w:val="affffc"/>
        <w:numPr>
          <w:ilvl w:val="0"/>
          <w:numId w:val="9"/>
        </w:numPr>
        <w:snapToGrid w:val="0"/>
        <w:spacing w:before="180" w:line="300" w:lineRule="auto"/>
        <w:ind w:leftChars="0" w:left="709" w:firstLineChars="0" w:hanging="425"/>
        <w:rPr>
          <w:rFonts w:ascii="Times New Roman" w:eastAsia="標楷體" w:hAnsi="Times New Roman"/>
          <w:sz w:val="28"/>
          <w:szCs w:val="28"/>
        </w:rPr>
      </w:pPr>
      <w:r w:rsidRPr="0048261F">
        <w:rPr>
          <w:rFonts w:ascii="Times New Roman" w:eastAsia="標楷體" w:hAnsi="Times New Roman" w:hint="eastAsia"/>
          <w:sz w:val="28"/>
          <w:szCs w:val="28"/>
        </w:rPr>
        <w:t>電腦電子產品及光學製品業</w:t>
      </w:r>
      <w:r w:rsidR="00495311" w:rsidRPr="00495311">
        <w:rPr>
          <w:rFonts w:ascii="Times New Roman" w:eastAsia="標楷體" w:hAnsi="Times New Roman" w:hint="eastAsia"/>
          <w:sz w:val="28"/>
          <w:szCs w:val="28"/>
        </w:rPr>
        <w:t>減少</w:t>
      </w:r>
      <w:r w:rsidR="00495311" w:rsidRPr="00495311">
        <w:rPr>
          <w:rFonts w:ascii="Times New Roman" w:eastAsia="標楷體" w:hAnsi="Times New Roman"/>
          <w:sz w:val="28"/>
          <w:szCs w:val="28"/>
        </w:rPr>
        <w:t>7.04</w:t>
      </w:r>
      <w:r w:rsidR="00495311" w:rsidRPr="00495311">
        <w:rPr>
          <w:rFonts w:ascii="Times New Roman" w:eastAsia="標楷體" w:hAnsi="Times New Roman" w:hint="eastAsia"/>
          <w:bCs/>
          <w:sz w:val="28"/>
          <w:szCs w:val="28"/>
        </w:rPr>
        <w:t>％</w:t>
      </w:r>
      <w:r w:rsidR="00495311" w:rsidRPr="00495311">
        <w:rPr>
          <w:rFonts w:ascii="Times New Roman" w:eastAsia="標楷體" w:hAnsi="Times New Roman" w:hint="eastAsia"/>
          <w:sz w:val="28"/>
          <w:szCs w:val="28"/>
        </w:rPr>
        <w:t>，主因部分智慧行動裝置新品因零組件短缺而減產，加以全球定位系統、通訊設備、照相器材零件等因市場需求疲弱，產量減產所致；</w:t>
      </w:r>
      <w:proofErr w:type="gramStart"/>
      <w:r w:rsidR="00495311" w:rsidRPr="00495311">
        <w:rPr>
          <w:rFonts w:ascii="Times New Roman" w:eastAsia="標楷體" w:hAnsi="Times New Roman" w:hint="eastAsia"/>
          <w:sz w:val="28"/>
          <w:szCs w:val="28"/>
        </w:rPr>
        <w:t>惟</w:t>
      </w:r>
      <w:proofErr w:type="gramEnd"/>
      <w:r w:rsidR="00495311" w:rsidRPr="00495311">
        <w:rPr>
          <w:rFonts w:ascii="Times New Roman" w:eastAsia="標楷體" w:hAnsi="Times New Roman" w:hint="eastAsia"/>
          <w:sz w:val="28"/>
          <w:szCs w:val="28"/>
        </w:rPr>
        <w:t>電腦設備零件及光學元件受惠智慧行動裝置需求而呈現增產。</w:t>
      </w:r>
      <w:r w:rsidR="00495311" w:rsidRPr="00495311">
        <w:rPr>
          <w:rFonts w:ascii="Times New Roman" w:eastAsia="標楷體" w:hAnsi="Times New Roman"/>
          <w:sz w:val="28"/>
          <w:szCs w:val="28"/>
        </w:rPr>
        <w:t>1</w:t>
      </w:r>
      <w:r w:rsidR="00495311" w:rsidRPr="00495311">
        <w:rPr>
          <w:rFonts w:ascii="Times New Roman" w:eastAsia="標楷體" w:hAnsi="Times New Roman" w:hint="eastAsia"/>
          <w:sz w:val="28"/>
          <w:szCs w:val="28"/>
        </w:rPr>
        <w:t>至</w:t>
      </w:r>
      <w:r w:rsidR="00495311" w:rsidRPr="00495311">
        <w:rPr>
          <w:rFonts w:ascii="Times New Roman" w:eastAsia="標楷體" w:hAnsi="Times New Roman"/>
          <w:sz w:val="28"/>
          <w:szCs w:val="28"/>
        </w:rPr>
        <w:t>3</w:t>
      </w:r>
      <w:r w:rsidR="00495311" w:rsidRPr="00495311">
        <w:rPr>
          <w:rFonts w:ascii="Times New Roman" w:eastAsia="標楷體" w:hAnsi="Times New Roman" w:hint="eastAsia"/>
          <w:sz w:val="28"/>
          <w:szCs w:val="28"/>
        </w:rPr>
        <w:t>月累計較上年同期減少</w:t>
      </w:r>
      <w:r w:rsidR="00495311" w:rsidRPr="00495311">
        <w:rPr>
          <w:rFonts w:ascii="Times New Roman" w:eastAsia="標楷體" w:hAnsi="Times New Roman"/>
          <w:sz w:val="28"/>
          <w:szCs w:val="28"/>
        </w:rPr>
        <w:t>1.96</w:t>
      </w:r>
      <w:r w:rsidR="00495311" w:rsidRPr="00495311">
        <w:rPr>
          <w:rFonts w:ascii="Times New Roman" w:eastAsia="標楷體" w:hAnsi="Times New Roman" w:hint="eastAsia"/>
          <w:bCs/>
          <w:sz w:val="28"/>
          <w:szCs w:val="28"/>
        </w:rPr>
        <w:t>％</w:t>
      </w:r>
      <w:r w:rsidRPr="0048261F">
        <w:rPr>
          <w:rFonts w:ascii="Times New Roman" w:eastAsia="標楷體" w:hAnsi="Times New Roman" w:hint="eastAsia"/>
          <w:sz w:val="28"/>
          <w:szCs w:val="28"/>
        </w:rPr>
        <w:t>。</w:t>
      </w:r>
    </w:p>
    <w:p w:rsidR="00217689" w:rsidRDefault="00217689" w:rsidP="00A96865">
      <w:pPr>
        <w:pStyle w:val="affffc"/>
        <w:numPr>
          <w:ilvl w:val="0"/>
          <w:numId w:val="9"/>
        </w:numPr>
        <w:snapToGrid w:val="0"/>
        <w:spacing w:before="180" w:line="300" w:lineRule="auto"/>
        <w:ind w:leftChars="0" w:left="709" w:firstLineChars="0" w:hanging="425"/>
        <w:rPr>
          <w:rFonts w:ascii="Times New Roman" w:eastAsia="標楷體" w:hAnsi="Times New Roman"/>
          <w:sz w:val="28"/>
          <w:szCs w:val="28"/>
        </w:rPr>
      </w:pPr>
      <w:r w:rsidRPr="0048261F">
        <w:rPr>
          <w:rFonts w:ascii="Times New Roman" w:eastAsia="標楷體" w:hAnsi="Times New Roman" w:hint="eastAsia"/>
          <w:sz w:val="28"/>
          <w:szCs w:val="28"/>
        </w:rPr>
        <w:t>機械設備業</w:t>
      </w:r>
      <w:r w:rsidR="00495311" w:rsidRPr="00495311">
        <w:rPr>
          <w:rFonts w:ascii="Times New Roman" w:eastAsia="標楷體" w:hAnsi="Times New Roman" w:hint="eastAsia"/>
          <w:sz w:val="28"/>
          <w:szCs w:val="28"/>
        </w:rPr>
        <w:t>減少</w:t>
      </w:r>
      <w:r w:rsidR="00495311" w:rsidRPr="00495311">
        <w:rPr>
          <w:rFonts w:ascii="Times New Roman" w:eastAsia="標楷體" w:hAnsi="Times New Roman"/>
          <w:sz w:val="28"/>
          <w:szCs w:val="28"/>
        </w:rPr>
        <w:t>13.63</w:t>
      </w:r>
      <w:r w:rsidR="00495311" w:rsidRPr="00495311">
        <w:rPr>
          <w:rFonts w:ascii="Times New Roman" w:eastAsia="標楷體" w:hAnsi="Times New Roman" w:hint="eastAsia"/>
          <w:bCs/>
          <w:sz w:val="28"/>
          <w:szCs w:val="28"/>
        </w:rPr>
        <w:t>％</w:t>
      </w:r>
      <w:r w:rsidR="00495311" w:rsidRPr="00495311">
        <w:rPr>
          <w:rFonts w:ascii="Times New Roman" w:eastAsia="標楷體" w:hAnsi="Times New Roman" w:hint="eastAsia"/>
          <w:sz w:val="28"/>
          <w:szCs w:val="28"/>
        </w:rPr>
        <w:t>，主因全球經濟復甦步調遲緩，加上日圓貶值效應影響我國廠商接單，致使整體產業持續減產。</w:t>
      </w:r>
      <w:r w:rsidR="00495311" w:rsidRPr="00495311">
        <w:rPr>
          <w:rFonts w:ascii="Times New Roman" w:eastAsia="標楷體" w:hAnsi="Times New Roman"/>
          <w:sz w:val="28"/>
          <w:szCs w:val="28"/>
        </w:rPr>
        <w:t>1</w:t>
      </w:r>
      <w:r w:rsidR="00495311" w:rsidRPr="00495311">
        <w:rPr>
          <w:rFonts w:ascii="Times New Roman" w:eastAsia="標楷體" w:hAnsi="Times New Roman" w:hint="eastAsia"/>
          <w:sz w:val="28"/>
          <w:szCs w:val="28"/>
        </w:rPr>
        <w:t>至</w:t>
      </w:r>
      <w:r w:rsidR="00495311" w:rsidRPr="00495311">
        <w:rPr>
          <w:rFonts w:ascii="Times New Roman" w:eastAsia="標楷體" w:hAnsi="Times New Roman"/>
          <w:sz w:val="28"/>
          <w:szCs w:val="28"/>
        </w:rPr>
        <w:t>3</w:t>
      </w:r>
      <w:r w:rsidR="00495311" w:rsidRPr="00495311">
        <w:rPr>
          <w:rFonts w:ascii="Times New Roman" w:eastAsia="標楷體" w:hAnsi="Times New Roman" w:hint="eastAsia"/>
          <w:sz w:val="28"/>
          <w:szCs w:val="28"/>
        </w:rPr>
        <w:t>月累計較上年同期減少</w:t>
      </w:r>
      <w:r w:rsidR="00495311" w:rsidRPr="00495311">
        <w:rPr>
          <w:rFonts w:ascii="Times New Roman" w:eastAsia="標楷體" w:hAnsi="Times New Roman"/>
          <w:sz w:val="28"/>
          <w:szCs w:val="28"/>
        </w:rPr>
        <w:t>11.53</w:t>
      </w:r>
      <w:r w:rsidR="00495311" w:rsidRPr="00495311">
        <w:rPr>
          <w:rFonts w:ascii="Times New Roman" w:eastAsia="標楷體" w:hAnsi="Times New Roman" w:hint="eastAsia"/>
          <w:bCs/>
          <w:sz w:val="28"/>
          <w:szCs w:val="28"/>
        </w:rPr>
        <w:t>％</w:t>
      </w:r>
      <w:r w:rsidRPr="0048261F">
        <w:rPr>
          <w:rFonts w:ascii="Times New Roman" w:eastAsia="標楷體" w:hAnsi="Times New Roman" w:hint="eastAsia"/>
          <w:sz w:val="28"/>
          <w:szCs w:val="28"/>
        </w:rPr>
        <w:t>。</w:t>
      </w:r>
    </w:p>
    <w:p w:rsidR="00217689" w:rsidRPr="00217689" w:rsidRDefault="00217689" w:rsidP="00A96865">
      <w:pPr>
        <w:pStyle w:val="affffc"/>
        <w:numPr>
          <w:ilvl w:val="0"/>
          <w:numId w:val="9"/>
        </w:numPr>
        <w:snapToGrid w:val="0"/>
        <w:spacing w:beforeLines="0" w:line="300" w:lineRule="auto"/>
        <w:ind w:leftChars="0" w:left="709" w:firstLineChars="0" w:hanging="425"/>
        <w:rPr>
          <w:rFonts w:ascii="Times New Roman" w:eastAsia="標楷體" w:hAnsi="Times New Roman"/>
          <w:sz w:val="28"/>
          <w:szCs w:val="28"/>
        </w:rPr>
      </w:pPr>
      <w:r w:rsidRPr="0048261F">
        <w:rPr>
          <w:rFonts w:ascii="Times New Roman" w:eastAsia="標楷體" w:hAnsi="Times New Roman" w:hint="eastAsia"/>
          <w:sz w:val="28"/>
          <w:szCs w:val="28"/>
        </w:rPr>
        <w:t>汽車及其零件業</w:t>
      </w:r>
      <w:r w:rsidR="00495311" w:rsidRPr="00495311">
        <w:rPr>
          <w:rFonts w:ascii="Times New Roman" w:eastAsia="標楷體" w:hAnsi="Times New Roman" w:hint="eastAsia"/>
          <w:sz w:val="28"/>
          <w:szCs w:val="28"/>
        </w:rPr>
        <w:t>減少</w:t>
      </w:r>
      <w:r w:rsidR="00495311" w:rsidRPr="00495311">
        <w:rPr>
          <w:rFonts w:ascii="Times New Roman" w:eastAsia="標楷體" w:hAnsi="Times New Roman"/>
          <w:sz w:val="28"/>
          <w:szCs w:val="28"/>
        </w:rPr>
        <w:t>9.20</w:t>
      </w:r>
      <w:r w:rsidR="00495311" w:rsidRPr="00495311">
        <w:rPr>
          <w:rFonts w:ascii="Times New Roman" w:eastAsia="標楷體" w:hAnsi="Times New Roman" w:hint="eastAsia"/>
          <w:bCs/>
          <w:sz w:val="28"/>
          <w:szCs w:val="28"/>
        </w:rPr>
        <w:t>％</w:t>
      </w:r>
      <w:r w:rsidR="00495311" w:rsidRPr="00495311">
        <w:rPr>
          <w:rFonts w:ascii="Times New Roman" w:eastAsia="標楷體" w:hAnsi="Times New Roman" w:hint="eastAsia"/>
          <w:sz w:val="28"/>
          <w:szCs w:val="28"/>
        </w:rPr>
        <w:t>，主因日圓持續走貶，車市買氣轉趨觀望，加以商用車進行庫存去化，連帶抑制相關零組件生產。</w:t>
      </w:r>
      <w:r w:rsidR="00495311" w:rsidRPr="00495311">
        <w:rPr>
          <w:rFonts w:ascii="Times New Roman" w:eastAsia="標楷體" w:hAnsi="Times New Roman"/>
          <w:sz w:val="28"/>
          <w:szCs w:val="28"/>
        </w:rPr>
        <w:t>1</w:t>
      </w:r>
      <w:r w:rsidR="00495311" w:rsidRPr="00495311">
        <w:rPr>
          <w:rFonts w:ascii="Times New Roman" w:eastAsia="標楷體" w:hAnsi="Times New Roman" w:hint="eastAsia"/>
          <w:sz w:val="28"/>
          <w:szCs w:val="28"/>
        </w:rPr>
        <w:t>至</w:t>
      </w:r>
      <w:r w:rsidR="00495311" w:rsidRPr="00495311">
        <w:rPr>
          <w:rFonts w:ascii="Times New Roman" w:eastAsia="標楷體" w:hAnsi="Times New Roman"/>
          <w:sz w:val="28"/>
          <w:szCs w:val="28"/>
        </w:rPr>
        <w:t>3</w:t>
      </w:r>
      <w:r w:rsidR="00495311" w:rsidRPr="00495311">
        <w:rPr>
          <w:rFonts w:ascii="Times New Roman" w:eastAsia="標楷體" w:hAnsi="Times New Roman" w:hint="eastAsia"/>
          <w:sz w:val="28"/>
          <w:szCs w:val="28"/>
        </w:rPr>
        <w:t>月累計較上年同期減少</w:t>
      </w:r>
      <w:r w:rsidR="00495311" w:rsidRPr="00495311">
        <w:rPr>
          <w:rFonts w:ascii="Times New Roman" w:eastAsia="標楷體" w:hAnsi="Times New Roman"/>
          <w:sz w:val="28"/>
          <w:szCs w:val="28"/>
        </w:rPr>
        <w:t>5.02</w:t>
      </w:r>
      <w:r w:rsidR="00495311" w:rsidRPr="00495311">
        <w:rPr>
          <w:rFonts w:ascii="Times New Roman" w:eastAsia="標楷體" w:hAnsi="Times New Roman" w:hint="eastAsia"/>
          <w:bCs/>
          <w:sz w:val="28"/>
          <w:szCs w:val="28"/>
        </w:rPr>
        <w:t>％</w:t>
      </w:r>
      <w:r w:rsidRPr="0048261F">
        <w:rPr>
          <w:rFonts w:ascii="Times New Roman" w:eastAsia="標楷體" w:hAnsi="Times New Roman" w:hint="eastAsia"/>
          <w:sz w:val="28"/>
          <w:szCs w:val="28"/>
        </w:rPr>
        <w:t>。</w:t>
      </w:r>
    </w:p>
    <w:p w:rsidR="00345470" w:rsidRPr="001C1525" w:rsidRDefault="00345470" w:rsidP="00626B7A">
      <w:pPr>
        <w:snapToGrid w:val="0"/>
        <w:spacing w:beforeLines="50" w:before="180" w:line="240" w:lineRule="atLeast"/>
        <w:ind w:left="902" w:right="-142" w:hanging="301"/>
        <w:jc w:val="center"/>
        <w:rPr>
          <w:rFonts w:eastAsia="標楷體"/>
          <w:b/>
          <w:bCs/>
          <w:sz w:val="28"/>
        </w:rPr>
      </w:pPr>
      <w:r w:rsidRPr="001C1525">
        <w:rPr>
          <w:rFonts w:eastAsia="標楷體"/>
          <w:b/>
          <w:bCs/>
          <w:sz w:val="28"/>
        </w:rPr>
        <w:t>表</w:t>
      </w:r>
      <w:r w:rsidRPr="001C1525">
        <w:rPr>
          <w:rFonts w:eastAsia="標楷體"/>
          <w:b/>
          <w:bCs/>
          <w:sz w:val="28"/>
        </w:rPr>
        <w:t xml:space="preserve">2-2-3   </w:t>
      </w:r>
      <w:r w:rsidRPr="001C1525">
        <w:rPr>
          <w:rFonts w:eastAsia="標楷體"/>
          <w:b/>
          <w:bCs/>
          <w:sz w:val="28"/>
        </w:rPr>
        <w:t>主要製造業行業年增率</w:t>
      </w:r>
      <w:r w:rsidRPr="001C1525">
        <w:rPr>
          <w:rFonts w:eastAsia="標楷體" w:hint="eastAsia"/>
        </w:rPr>
        <w:t xml:space="preserve">                                   </w:t>
      </w:r>
    </w:p>
    <w:tbl>
      <w:tblPr>
        <w:tblW w:w="8557"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338"/>
      </w:tblGrid>
      <w:tr w:rsidR="00217689" w:rsidRPr="00727A0E" w:rsidTr="007215C3">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217689" w:rsidRPr="00727A0E" w:rsidRDefault="00217689" w:rsidP="007215C3">
            <w:pPr>
              <w:snapToGrid w:val="0"/>
              <w:spacing w:line="400" w:lineRule="exact"/>
              <w:ind w:left="248"/>
              <w:jc w:val="center"/>
              <w:rPr>
                <w:rFonts w:eastAsia="標楷體"/>
                <w:b/>
                <w:bCs/>
              </w:rPr>
            </w:pPr>
            <w:r w:rsidRPr="00727A0E">
              <w:rPr>
                <w:rFonts w:eastAsia="標楷體"/>
                <w:b/>
                <w:bCs/>
              </w:rPr>
              <w:t>中業別</w:t>
            </w:r>
          </w:p>
        </w:tc>
        <w:tc>
          <w:tcPr>
            <w:tcW w:w="2410" w:type="dxa"/>
            <w:tcBorders>
              <w:top w:val="single" w:sz="6" w:space="0" w:color="auto"/>
              <w:bottom w:val="single" w:sz="6" w:space="0" w:color="auto"/>
            </w:tcBorders>
            <w:vAlign w:val="center"/>
          </w:tcPr>
          <w:p w:rsidR="00217689" w:rsidRPr="00727A0E" w:rsidRDefault="00217689" w:rsidP="007215C3">
            <w:pPr>
              <w:snapToGrid w:val="0"/>
              <w:spacing w:line="320" w:lineRule="exact"/>
              <w:ind w:left="28"/>
              <w:jc w:val="center"/>
              <w:rPr>
                <w:rFonts w:eastAsia="標楷體"/>
                <w:b/>
                <w:bCs/>
              </w:rPr>
            </w:pPr>
            <w:r w:rsidRPr="00727A0E">
              <w:rPr>
                <w:rFonts w:eastAsia="標楷體"/>
                <w:b/>
                <w:bCs/>
              </w:rPr>
              <w:t>10</w:t>
            </w:r>
            <w:r>
              <w:rPr>
                <w:rFonts w:eastAsia="標楷體" w:hint="eastAsia"/>
                <w:b/>
                <w:bCs/>
              </w:rPr>
              <w:t>2</w:t>
            </w:r>
            <w:r w:rsidRPr="00727A0E">
              <w:rPr>
                <w:rFonts w:eastAsia="標楷體"/>
                <w:b/>
                <w:bCs/>
              </w:rPr>
              <w:t>年</w:t>
            </w:r>
            <w:r w:rsidR="004407AB">
              <w:rPr>
                <w:rFonts w:eastAsia="標楷體" w:hint="eastAsia"/>
                <w:b/>
                <w:bCs/>
              </w:rPr>
              <w:t>3</w:t>
            </w:r>
            <w:r w:rsidRPr="00727A0E">
              <w:rPr>
                <w:rFonts w:eastAsia="標楷體"/>
                <w:b/>
                <w:bCs/>
              </w:rPr>
              <w:t>月較</w:t>
            </w:r>
          </w:p>
          <w:p w:rsidR="00217689" w:rsidRPr="00727A0E" w:rsidRDefault="00217689" w:rsidP="007215C3">
            <w:pPr>
              <w:snapToGrid w:val="0"/>
              <w:spacing w:line="320" w:lineRule="exact"/>
              <w:ind w:left="28"/>
              <w:jc w:val="center"/>
            </w:pPr>
            <w:r w:rsidRPr="00727A0E">
              <w:rPr>
                <w:rFonts w:eastAsia="標楷體"/>
                <w:b/>
                <w:bCs/>
              </w:rPr>
              <w:t>10</w:t>
            </w:r>
            <w:r>
              <w:rPr>
                <w:rFonts w:eastAsia="標楷體" w:hint="eastAsia"/>
                <w:b/>
                <w:bCs/>
              </w:rPr>
              <w:t>1</w:t>
            </w:r>
            <w:r w:rsidRPr="00727A0E">
              <w:rPr>
                <w:rFonts w:eastAsia="標楷體"/>
                <w:b/>
                <w:bCs/>
              </w:rPr>
              <w:t>年同月增減</w:t>
            </w:r>
            <w:r>
              <w:rPr>
                <w:rFonts w:eastAsia="標楷體" w:hint="eastAsia"/>
                <w:b/>
                <w:bCs/>
              </w:rPr>
              <w:t>(</w:t>
            </w:r>
            <w:r>
              <w:rPr>
                <w:rFonts w:eastAsia="標楷體" w:hint="eastAsia"/>
                <w:b/>
                <w:bCs/>
              </w:rPr>
              <w:t>％</w:t>
            </w:r>
            <w:r>
              <w:rPr>
                <w:rFonts w:eastAsia="標楷體" w:hint="eastAsia"/>
                <w:b/>
                <w:bCs/>
              </w:rPr>
              <w:t>)</w:t>
            </w:r>
          </w:p>
        </w:tc>
        <w:tc>
          <w:tcPr>
            <w:tcW w:w="2338" w:type="dxa"/>
            <w:tcBorders>
              <w:top w:val="single" w:sz="6" w:space="0" w:color="auto"/>
              <w:bottom w:val="single" w:sz="6" w:space="0" w:color="auto"/>
            </w:tcBorders>
          </w:tcPr>
          <w:p w:rsidR="00217689" w:rsidRDefault="00217689" w:rsidP="007215C3">
            <w:pPr>
              <w:snapToGrid w:val="0"/>
              <w:spacing w:line="320" w:lineRule="exact"/>
              <w:ind w:left="28"/>
              <w:jc w:val="center"/>
              <w:rPr>
                <w:rFonts w:eastAsia="標楷體"/>
                <w:b/>
                <w:bCs/>
              </w:rPr>
            </w:pPr>
            <w:r w:rsidRPr="00727A0E">
              <w:rPr>
                <w:rFonts w:eastAsia="標楷體"/>
                <w:b/>
                <w:bCs/>
              </w:rPr>
              <w:t>10</w:t>
            </w:r>
            <w:r>
              <w:rPr>
                <w:rFonts w:eastAsia="標楷體" w:hint="eastAsia"/>
                <w:b/>
                <w:bCs/>
              </w:rPr>
              <w:t>2</w:t>
            </w:r>
            <w:r w:rsidRPr="00727A0E">
              <w:rPr>
                <w:rFonts w:eastAsia="標楷體"/>
                <w:b/>
                <w:bCs/>
              </w:rPr>
              <w:t>年累計較</w:t>
            </w:r>
          </w:p>
          <w:p w:rsidR="00217689" w:rsidRPr="00727A0E" w:rsidRDefault="00217689" w:rsidP="007215C3">
            <w:pPr>
              <w:snapToGrid w:val="0"/>
              <w:spacing w:line="320" w:lineRule="exact"/>
              <w:ind w:left="28"/>
              <w:jc w:val="center"/>
              <w:rPr>
                <w:rFonts w:eastAsia="標楷體"/>
                <w:b/>
                <w:bCs/>
              </w:rPr>
            </w:pPr>
            <w:r w:rsidRPr="00727A0E">
              <w:rPr>
                <w:rFonts w:eastAsia="標楷體"/>
                <w:b/>
                <w:bCs/>
              </w:rPr>
              <w:t>10</w:t>
            </w:r>
            <w:r>
              <w:rPr>
                <w:rFonts w:eastAsia="標楷體" w:hint="eastAsia"/>
                <w:b/>
                <w:bCs/>
              </w:rPr>
              <w:t>1</w:t>
            </w:r>
            <w:r w:rsidRPr="00727A0E">
              <w:rPr>
                <w:rFonts w:eastAsia="標楷體"/>
                <w:b/>
                <w:bCs/>
              </w:rPr>
              <w:t>年同期增減</w:t>
            </w:r>
            <w:r w:rsidRPr="00646E2B">
              <w:rPr>
                <w:rFonts w:eastAsia="標楷體"/>
                <w:b/>
                <w:bCs/>
              </w:rPr>
              <w:t>(</w:t>
            </w:r>
            <w:r w:rsidRPr="00646E2B">
              <w:rPr>
                <w:rFonts w:eastAsia="標楷體" w:hint="eastAsia"/>
                <w:b/>
                <w:bCs/>
              </w:rPr>
              <w:t>％</w:t>
            </w:r>
            <w:r w:rsidRPr="00646E2B">
              <w:rPr>
                <w:rFonts w:eastAsia="標楷體" w:hint="eastAsia"/>
                <w:b/>
                <w:bCs/>
              </w:rPr>
              <w:t>)</w:t>
            </w:r>
          </w:p>
        </w:tc>
      </w:tr>
      <w:tr w:rsidR="00217689" w:rsidRPr="00727A0E" w:rsidTr="007215C3">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217689" w:rsidRPr="00727A0E" w:rsidRDefault="00217689" w:rsidP="007215C3">
            <w:pPr>
              <w:snapToGrid w:val="0"/>
              <w:spacing w:line="400" w:lineRule="exact"/>
              <w:ind w:left="250"/>
              <w:rPr>
                <w:rFonts w:eastAsia="標楷體"/>
              </w:rPr>
            </w:pPr>
            <w:r w:rsidRPr="00727A0E">
              <w:rPr>
                <w:rFonts w:eastAsia="標楷體"/>
              </w:rPr>
              <w:t>電子零組件業</w:t>
            </w:r>
          </w:p>
        </w:tc>
        <w:tc>
          <w:tcPr>
            <w:tcW w:w="2410" w:type="dxa"/>
            <w:tcBorders>
              <w:top w:val="single" w:sz="6" w:space="0" w:color="auto"/>
            </w:tcBorders>
            <w:vAlign w:val="center"/>
          </w:tcPr>
          <w:p w:rsidR="00217689" w:rsidRPr="00727A0E" w:rsidRDefault="00217689" w:rsidP="007215C3">
            <w:pPr>
              <w:tabs>
                <w:tab w:val="left" w:pos="1728"/>
              </w:tabs>
              <w:spacing w:line="400" w:lineRule="exact"/>
              <w:jc w:val="center"/>
            </w:pPr>
            <w:r>
              <w:rPr>
                <w:rFonts w:hint="eastAsia"/>
              </w:rPr>
              <w:t>-</w:t>
            </w:r>
            <w:r w:rsidR="004407AB">
              <w:rPr>
                <w:rFonts w:hint="eastAsia"/>
              </w:rPr>
              <w:t>1.47</w:t>
            </w:r>
          </w:p>
        </w:tc>
        <w:tc>
          <w:tcPr>
            <w:tcW w:w="2338" w:type="dxa"/>
            <w:tcBorders>
              <w:top w:val="single" w:sz="6" w:space="0" w:color="auto"/>
            </w:tcBorders>
            <w:vAlign w:val="center"/>
          </w:tcPr>
          <w:p w:rsidR="00217689" w:rsidRPr="00727A0E" w:rsidRDefault="004407AB" w:rsidP="007215C3">
            <w:pPr>
              <w:spacing w:line="400" w:lineRule="exact"/>
              <w:ind w:leftChars="30" w:left="72"/>
              <w:jc w:val="center"/>
            </w:pPr>
            <w:r>
              <w:rPr>
                <w:rFonts w:hint="eastAsia"/>
              </w:rPr>
              <w:t>3.19</w:t>
            </w:r>
          </w:p>
        </w:tc>
      </w:tr>
      <w:tr w:rsidR="00217689" w:rsidRPr="00727A0E" w:rsidTr="007215C3">
        <w:trPr>
          <w:cantSplit/>
          <w:trHeight w:val="313"/>
          <w:jc w:val="center"/>
        </w:trPr>
        <w:tc>
          <w:tcPr>
            <w:tcW w:w="3809" w:type="dxa"/>
            <w:tcMar>
              <w:top w:w="15" w:type="dxa"/>
              <w:left w:w="15" w:type="dxa"/>
              <w:bottom w:w="0" w:type="dxa"/>
              <w:right w:w="15" w:type="dxa"/>
            </w:tcMar>
            <w:vAlign w:val="center"/>
          </w:tcPr>
          <w:p w:rsidR="00217689" w:rsidRPr="00727A0E" w:rsidRDefault="00217689" w:rsidP="007215C3">
            <w:pPr>
              <w:snapToGrid w:val="0"/>
              <w:spacing w:line="400" w:lineRule="exact"/>
              <w:ind w:left="250"/>
              <w:rPr>
                <w:rFonts w:eastAsia="標楷體"/>
              </w:rPr>
            </w:pPr>
            <w:r w:rsidRPr="00727A0E">
              <w:rPr>
                <w:rFonts w:eastAsia="標楷體"/>
              </w:rPr>
              <w:t>基本金屬工業</w:t>
            </w:r>
          </w:p>
        </w:tc>
        <w:tc>
          <w:tcPr>
            <w:tcW w:w="2410" w:type="dxa"/>
            <w:vAlign w:val="center"/>
          </w:tcPr>
          <w:p w:rsidR="00217689" w:rsidRPr="00727A0E" w:rsidRDefault="004407AB" w:rsidP="004407AB">
            <w:pPr>
              <w:tabs>
                <w:tab w:val="left" w:pos="1728"/>
              </w:tabs>
              <w:spacing w:line="400" w:lineRule="exact"/>
              <w:ind w:leftChars="30" w:left="72"/>
              <w:jc w:val="center"/>
            </w:pPr>
            <w:r>
              <w:rPr>
                <w:rFonts w:hint="eastAsia"/>
              </w:rPr>
              <w:t>0.65</w:t>
            </w:r>
          </w:p>
        </w:tc>
        <w:tc>
          <w:tcPr>
            <w:tcW w:w="2338" w:type="dxa"/>
            <w:vAlign w:val="center"/>
          </w:tcPr>
          <w:p w:rsidR="00217689" w:rsidRPr="00727A0E" w:rsidRDefault="004407AB" w:rsidP="007215C3">
            <w:pPr>
              <w:spacing w:line="400" w:lineRule="exact"/>
              <w:ind w:leftChars="30" w:left="72"/>
              <w:jc w:val="center"/>
            </w:pPr>
            <w:r>
              <w:rPr>
                <w:rFonts w:hint="eastAsia"/>
              </w:rPr>
              <w:t>2.87</w:t>
            </w:r>
          </w:p>
        </w:tc>
      </w:tr>
      <w:tr w:rsidR="00217689" w:rsidRPr="00727A0E" w:rsidTr="007215C3">
        <w:trPr>
          <w:cantSplit/>
          <w:trHeight w:val="330"/>
          <w:jc w:val="center"/>
        </w:trPr>
        <w:tc>
          <w:tcPr>
            <w:tcW w:w="3809" w:type="dxa"/>
            <w:tcMar>
              <w:top w:w="15" w:type="dxa"/>
              <w:left w:w="15" w:type="dxa"/>
              <w:bottom w:w="0" w:type="dxa"/>
              <w:right w:w="15" w:type="dxa"/>
            </w:tcMar>
            <w:vAlign w:val="center"/>
          </w:tcPr>
          <w:p w:rsidR="00217689" w:rsidRPr="00727A0E" w:rsidRDefault="00217689" w:rsidP="007215C3">
            <w:pPr>
              <w:snapToGrid w:val="0"/>
              <w:spacing w:line="400" w:lineRule="exact"/>
              <w:ind w:left="250"/>
              <w:rPr>
                <w:rFonts w:eastAsia="標楷體"/>
              </w:rPr>
            </w:pPr>
            <w:r w:rsidRPr="00727A0E">
              <w:rPr>
                <w:rFonts w:eastAsia="標楷體"/>
              </w:rPr>
              <w:t>化學材料業</w:t>
            </w:r>
          </w:p>
        </w:tc>
        <w:tc>
          <w:tcPr>
            <w:tcW w:w="2410" w:type="dxa"/>
            <w:vAlign w:val="center"/>
          </w:tcPr>
          <w:p w:rsidR="00217689" w:rsidRPr="00727A0E" w:rsidRDefault="00217689" w:rsidP="007215C3">
            <w:pPr>
              <w:tabs>
                <w:tab w:val="left" w:pos="1728"/>
              </w:tabs>
              <w:spacing w:line="400" w:lineRule="exact"/>
              <w:jc w:val="center"/>
            </w:pPr>
            <w:r>
              <w:rPr>
                <w:rFonts w:hint="eastAsia"/>
              </w:rPr>
              <w:t>-</w:t>
            </w:r>
            <w:r w:rsidR="004407AB">
              <w:rPr>
                <w:rFonts w:hint="eastAsia"/>
              </w:rPr>
              <w:t>4.47</w:t>
            </w:r>
          </w:p>
        </w:tc>
        <w:tc>
          <w:tcPr>
            <w:tcW w:w="2338" w:type="dxa"/>
            <w:vAlign w:val="center"/>
          </w:tcPr>
          <w:p w:rsidR="00217689" w:rsidRPr="00727A0E" w:rsidRDefault="00217689" w:rsidP="007215C3">
            <w:pPr>
              <w:spacing w:line="400" w:lineRule="exact"/>
              <w:jc w:val="center"/>
            </w:pPr>
            <w:r>
              <w:rPr>
                <w:rFonts w:hint="eastAsia"/>
              </w:rPr>
              <w:t>-4.</w:t>
            </w:r>
            <w:r w:rsidR="004407AB">
              <w:rPr>
                <w:rFonts w:hint="eastAsia"/>
              </w:rPr>
              <w:t>31</w:t>
            </w:r>
          </w:p>
        </w:tc>
      </w:tr>
      <w:tr w:rsidR="00217689" w:rsidRPr="00727A0E" w:rsidTr="007215C3">
        <w:trPr>
          <w:cantSplit/>
          <w:trHeight w:val="374"/>
          <w:jc w:val="center"/>
        </w:trPr>
        <w:tc>
          <w:tcPr>
            <w:tcW w:w="3809" w:type="dxa"/>
            <w:tcMar>
              <w:top w:w="15" w:type="dxa"/>
              <w:left w:w="15" w:type="dxa"/>
              <w:bottom w:w="0" w:type="dxa"/>
              <w:right w:w="15" w:type="dxa"/>
            </w:tcMar>
            <w:vAlign w:val="center"/>
          </w:tcPr>
          <w:p w:rsidR="00217689" w:rsidRPr="00727A0E" w:rsidRDefault="00217689" w:rsidP="007215C3">
            <w:pPr>
              <w:snapToGrid w:val="0"/>
              <w:spacing w:line="400" w:lineRule="exact"/>
              <w:ind w:left="250"/>
              <w:rPr>
                <w:rFonts w:eastAsia="標楷體"/>
              </w:rPr>
            </w:pPr>
            <w:r w:rsidRPr="00727A0E">
              <w:rPr>
                <w:rFonts w:eastAsia="標楷體"/>
                <w:snapToGrid w:val="0"/>
              </w:rPr>
              <w:t>電腦、電子產品及光學製品業</w:t>
            </w:r>
          </w:p>
        </w:tc>
        <w:tc>
          <w:tcPr>
            <w:tcW w:w="2410" w:type="dxa"/>
            <w:vAlign w:val="center"/>
          </w:tcPr>
          <w:p w:rsidR="00217689" w:rsidRPr="00727A0E" w:rsidRDefault="00217689" w:rsidP="007215C3">
            <w:pPr>
              <w:tabs>
                <w:tab w:val="left" w:pos="1728"/>
              </w:tabs>
              <w:spacing w:line="400" w:lineRule="exact"/>
              <w:jc w:val="center"/>
            </w:pPr>
            <w:r>
              <w:rPr>
                <w:rFonts w:hint="eastAsia"/>
              </w:rPr>
              <w:t>-</w:t>
            </w:r>
            <w:r w:rsidR="004407AB">
              <w:rPr>
                <w:rFonts w:hint="eastAsia"/>
              </w:rPr>
              <w:t>7.04</w:t>
            </w:r>
          </w:p>
        </w:tc>
        <w:tc>
          <w:tcPr>
            <w:tcW w:w="2338" w:type="dxa"/>
            <w:vAlign w:val="center"/>
          </w:tcPr>
          <w:p w:rsidR="00217689" w:rsidRPr="00727A0E" w:rsidRDefault="004407AB" w:rsidP="004407AB">
            <w:pPr>
              <w:spacing w:line="400" w:lineRule="exact"/>
              <w:jc w:val="center"/>
            </w:pPr>
            <w:r>
              <w:rPr>
                <w:rFonts w:hint="eastAsia"/>
              </w:rPr>
              <w:t>-1.96</w:t>
            </w:r>
          </w:p>
        </w:tc>
      </w:tr>
      <w:tr w:rsidR="00217689" w:rsidRPr="00727A0E" w:rsidTr="007215C3">
        <w:trPr>
          <w:cantSplit/>
          <w:trHeight w:val="340"/>
          <w:jc w:val="center"/>
        </w:trPr>
        <w:tc>
          <w:tcPr>
            <w:tcW w:w="3809" w:type="dxa"/>
            <w:tcMar>
              <w:top w:w="15" w:type="dxa"/>
              <w:left w:w="15" w:type="dxa"/>
              <w:bottom w:w="0" w:type="dxa"/>
              <w:right w:w="15" w:type="dxa"/>
            </w:tcMar>
            <w:vAlign w:val="center"/>
          </w:tcPr>
          <w:p w:rsidR="00217689" w:rsidRPr="00727A0E" w:rsidRDefault="00217689" w:rsidP="007215C3">
            <w:pPr>
              <w:snapToGrid w:val="0"/>
              <w:spacing w:line="400" w:lineRule="exact"/>
              <w:ind w:left="250"/>
              <w:rPr>
                <w:rFonts w:eastAsia="標楷體"/>
              </w:rPr>
            </w:pPr>
            <w:r w:rsidRPr="00727A0E">
              <w:rPr>
                <w:rFonts w:eastAsia="標楷體"/>
              </w:rPr>
              <w:t>機械設備業</w:t>
            </w:r>
          </w:p>
        </w:tc>
        <w:tc>
          <w:tcPr>
            <w:tcW w:w="2410" w:type="dxa"/>
            <w:vAlign w:val="center"/>
          </w:tcPr>
          <w:p w:rsidR="00217689" w:rsidRPr="00727A0E" w:rsidRDefault="00217689" w:rsidP="007215C3">
            <w:pPr>
              <w:tabs>
                <w:tab w:val="left" w:pos="1728"/>
              </w:tabs>
              <w:spacing w:line="400" w:lineRule="exact"/>
              <w:jc w:val="center"/>
            </w:pPr>
            <w:r>
              <w:rPr>
                <w:rFonts w:hint="eastAsia"/>
              </w:rPr>
              <w:t>-</w:t>
            </w:r>
            <w:r w:rsidR="004407AB">
              <w:rPr>
                <w:rFonts w:hint="eastAsia"/>
              </w:rPr>
              <w:t>13.63</w:t>
            </w:r>
          </w:p>
        </w:tc>
        <w:tc>
          <w:tcPr>
            <w:tcW w:w="2338" w:type="dxa"/>
            <w:vAlign w:val="center"/>
          </w:tcPr>
          <w:p w:rsidR="00217689" w:rsidRPr="00727A0E" w:rsidRDefault="00217689" w:rsidP="007215C3">
            <w:pPr>
              <w:spacing w:line="400" w:lineRule="exact"/>
              <w:jc w:val="center"/>
            </w:pPr>
            <w:r>
              <w:rPr>
                <w:rFonts w:hint="eastAsia"/>
              </w:rPr>
              <w:t>-</w:t>
            </w:r>
            <w:r w:rsidR="004407AB">
              <w:rPr>
                <w:rFonts w:hint="eastAsia"/>
              </w:rPr>
              <w:t>11.53</w:t>
            </w:r>
          </w:p>
        </w:tc>
      </w:tr>
      <w:tr w:rsidR="00217689" w:rsidRPr="00727A0E" w:rsidTr="007215C3">
        <w:trPr>
          <w:cantSplit/>
          <w:trHeight w:val="330"/>
          <w:jc w:val="center"/>
        </w:trPr>
        <w:tc>
          <w:tcPr>
            <w:tcW w:w="3809" w:type="dxa"/>
            <w:tcMar>
              <w:top w:w="15" w:type="dxa"/>
              <w:left w:w="15" w:type="dxa"/>
              <w:bottom w:w="0" w:type="dxa"/>
              <w:right w:w="15" w:type="dxa"/>
            </w:tcMar>
            <w:vAlign w:val="center"/>
          </w:tcPr>
          <w:p w:rsidR="00217689" w:rsidRPr="00727A0E" w:rsidRDefault="00217689" w:rsidP="007215C3">
            <w:pPr>
              <w:snapToGrid w:val="0"/>
              <w:spacing w:line="400" w:lineRule="exact"/>
              <w:ind w:left="250"/>
              <w:rPr>
                <w:rFonts w:eastAsia="標楷體"/>
              </w:rPr>
            </w:pPr>
            <w:r w:rsidRPr="00727A0E">
              <w:rPr>
                <w:rFonts w:eastAsia="標楷體"/>
              </w:rPr>
              <w:t>食品業</w:t>
            </w:r>
          </w:p>
        </w:tc>
        <w:tc>
          <w:tcPr>
            <w:tcW w:w="2410" w:type="dxa"/>
            <w:vAlign w:val="center"/>
          </w:tcPr>
          <w:p w:rsidR="00217689" w:rsidRPr="00727A0E" w:rsidRDefault="00217689" w:rsidP="004407AB">
            <w:pPr>
              <w:tabs>
                <w:tab w:val="left" w:pos="1728"/>
              </w:tabs>
              <w:spacing w:line="400" w:lineRule="exact"/>
              <w:jc w:val="center"/>
            </w:pPr>
            <w:r>
              <w:rPr>
                <w:rFonts w:hint="eastAsia"/>
              </w:rPr>
              <w:t xml:space="preserve"> -</w:t>
            </w:r>
            <w:r w:rsidR="004407AB">
              <w:rPr>
                <w:rFonts w:hint="eastAsia"/>
              </w:rPr>
              <w:t>5.66</w:t>
            </w:r>
          </w:p>
        </w:tc>
        <w:tc>
          <w:tcPr>
            <w:tcW w:w="2338" w:type="dxa"/>
            <w:vAlign w:val="center"/>
          </w:tcPr>
          <w:p w:rsidR="00217689" w:rsidRPr="00727A0E" w:rsidRDefault="004407AB" w:rsidP="007215C3">
            <w:pPr>
              <w:spacing w:line="400" w:lineRule="exact"/>
              <w:ind w:leftChars="30" w:left="72"/>
              <w:jc w:val="center"/>
            </w:pPr>
            <w:r>
              <w:rPr>
                <w:rFonts w:hint="eastAsia"/>
              </w:rPr>
              <w:t xml:space="preserve"> 1.59</w:t>
            </w:r>
          </w:p>
        </w:tc>
      </w:tr>
      <w:tr w:rsidR="00217689" w:rsidRPr="00727A0E" w:rsidTr="007215C3">
        <w:trPr>
          <w:cantSplit/>
          <w:trHeight w:val="309"/>
          <w:jc w:val="center"/>
        </w:trPr>
        <w:tc>
          <w:tcPr>
            <w:tcW w:w="3809" w:type="dxa"/>
            <w:tcMar>
              <w:top w:w="15" w:type="dxa"/>
              <w:left w:w="15" w:type="dxa"/>
              <w:bottom w:w="0" w:type="dxa"/>
              <w:right w:w="15" w:type="dxa"/>
            </w:tcMar>
            <w:vAlign w:val="center"/>
          </w:tcPr>
          <w:p w:rsidR="00217689" w:rsidRPr="00727A0E" w:rsidRDefault="00217689" w:rsidP="007215C3">
            <w:pPr>
              <w:snapToGrid w:val="0"/>
              <w:spacing w:line="400" w:lineRule="exact"/>
              <w:ind w:left="250"/>
              <w:rPr>
                <w:rFonts w:eastAsia="標楷體"/>
              </w:rPr>
            </w:pPr>
            <w:r w:rsidRPr="00727A0E">
              <w:rPr>
                <w:rFonts w:eastAsia="標楷體"/>
              </w:rPr>
              <w:t>石油及煤製品業</w:t>
            </w:r>
          </w:p>
        </w:tc>
        <w:tc>
          <w:tcPr>
            <w:tcW w:w="2410" w:type="dxa"/>
            <w:vAlign w:val="center"/>
          </w:tcPr>
          <w:p w:rsidR="00217689" w:rsidRPr="00727A0E" w:rsidRDefault="004407AB" w:rsidP="007215C3">
            <w:pPr>
              <w:tabs>
                <w:tab w:val="left" w:pos="1728"/>
              </w:tabs>
              <w:spacing w:line="400" w:lineRule="exact"/>
              <w:ind w:leftChars="30" w:left="72"/>
              <w:jc w:val="center"/>
            </w:pPr>
            <w:r>
              <w:rPr>
                <w:rFonts w:hint="eastAsia"/>
              </w:rPr>
              <w:t>-1.73</w:t>
            </w:r>
          </w:p>
        </w:tc>
        <w:tc>
          <w:tcPr>
            <w:tcW w:w="2338" w:type="dxa"/>
            <w:vAlign w:val="center"/>
          </w:tcPr>
          <w:p w:rsidR="00217689" w:rsidRPr="00727A0E" w:rsidRDefault="00217689" w:rsidP="007215C3">
            <w:pPr>
              <w:spacing w:line="400" w:lineRule="exact"/>
              <w:jc w:val="center"/>
            </w:pPr>
            <w:r>
              <w:rPr>
                <w:rFonts w:hint="eastAsia"/>
              </w:rPr>
              <w:t>1</w:t>
            </w:r>
            <w:r w:rsidR="004407AB">
              <w:rPr>
                <w:rFonts w:hint="eastAsia"/>
              </w:rPr>
              <w:t>0.36</w:t>
            </w:r>
          </w:p>
        </w:tc>
      </w:tr>
      <w:tr w:rsidR="00217689" w:rsidRPr="00727A0E" w:rsidTr="007215C3">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217689" w:rsidRPr="00727A0E" w:rsidRDefault="00217689" w:rsidP="007215C3">
            <w:pPr>
              <w:snapToGrid w:val="0"/>
              <w:spacing w:line="400" w:lineRule="exact"/>
              <w:ind w:left="250"/>
              <w:rPr>
                <w:rFonts w:eastAsia="標楷體"/>
              </w:rPr>
            </w:pPr>
            <w:r>
              <w:rPr>
                <w:rFonts w:eastAsia="標楷體" w:hint="eastAsia"/>
              </w:rPr>
              <w:t>汽車及其零件</w:t>
            </w:r>
          </w:p>
        </w:tc>
        <w:tc>
          <w:tcPr>
            <w:tcW w:w="2410" w:type="dxa"/>
            <w:tcBorders>
              <w:bottom w:val="single" w:sz="6" w:space="0" w:color="auto"/>
            </w:tcBorders>
            <w:vAlign w:val="center"/>
          </w:tcPr>
          <w:p w:rsidR="00217689" w:rsidRPr="00727A0E" w:rsidRDefault="004407AB" w:rsidP="007215C3">
            <w:pPr>
              <w:tabs>
                <w:tab w:val="left" w:pos="1728"/>
              </w:tabs>
              <w:spacing w:line="400" w:lineRule="exact"/>
              <w:jc w:val="center"/>
            </w:pPr>
            <w:r>
              <w:rPr>
                <w:rFonts w:hint="eastAsia"/>
              </w:rPr>
              <w:t xml:space="preserve"> </w:t>
            </w:r>
            <w:r w:rsidR="00217689">
              <w:rPr>
                <w:rFonts w:hint="eastAsia"/>
              </w:rPr>
              <w:t>-</w:t>
            </w:r>
            <w:r w:rsidR="00AA1901">
              <w:rPr>
                <w:rFonts w:hint="eastAsia"/>
              </w:rPr>
              <w:t>9.20</w:t>
            </w:r>
          </w:p>
        </w:tc>
        <w:tc>
          <w:tcPr>
            <w:tcW w:w="2338" w:type="dxa"/>
            <w:tcBorders>
              <w:bottom w:val="single" w:sz="6" w:space="0" w:color="auto"/>
            </w:tcBorders>
            <w:vAlign w:val="center"/>
          </w:tcPr>
          <w:p w:rsidR="00217689" w:rsidRPr="00727A0E" w:rsidRDefault="004407AB" w:rsidP="007215C3">
            <w:pPr>
              <w:spacing w:line="400" w:lineRule="exact"/>
              <w:jc w:val="center"/>
            </w:pPr>
            <w:r>
              <w:rPr>
                <w:rFonts w:hint="eastAsia"/>
              </w:rPr>
              <w:t xml:space="preserve"> </w:t>
            </w:r>
            <w:r w:rsidR="00217689">
              <w:rPr>
                <w:rFonts w:hint="eastAsia"/>
              </w:rPr>
              <w:t>-</w:t>
            </w:r>
            <w:r>
              <w:rPr>
                <w:rFonts w:hint="eastAsia"/>
              </w:rPr>
              <w:t>5.02</w:t>
            </w:r>
          </w:p>
        </w:tc>
      </w:tr>
    </w:tbl>
    <w:p w:rsidR="00345470" w:rsidRPr="00024A9E" w:rsidRDefault="00345470" w:rsidP="00626B7A">
      <w:pPr>
        <w:snapToGrid w:val="0"/>
        <w:spacing w:line="240" w:lineRule="atLeast"/>
        <w:ind w:leftChars="-1" w:left="-2" w:right="-142" w:firstLineChars="128" w:firstLine="282"/>
        <w:jc w:val="both"/>
        <w:rPr>
          <w:rFonts w:eastAsia="標楷體"/>
          <w:color w:val="FF0000"/>
        </w:rPr>
      </w:pPr>
      <w:r w:rsidRPr="007A2A85">
        <w:rPr>
          <w:rFonts w:eastAsia="標楷體" w:hint="eastAsia"/>
          <w:sz w:val="22"/>
          <w:szCs w:val="22"/>
        </w:rPr>
        <w:t xml:space="preserve">　　資料來源：經濟部統計處。</w:t>
      </w:r>
    </w:p>
    <w:p w:rsidR="00345470" w:rsidRPr="00024A9E" w:rsidRDefault="00345470" w:rsidP="00345470">
      <w:pPr>
        <w:snapToGrid w:val="0"/>
        <w:spacing w:line="240" w:lineRule="atLeast"/>
        <w:ind w:leftChars="-1" w:left="-2" w:right="-142" w:firstLine="2"/>
        <w:jc w:val="both"/>
        <w:rPr>
          <w:rFonts w:eastAsia="標楷體"/>
          <w:color w:val="FF0000"/>
        </w:rPr>
        <w:sectPr w:rsidR="00345470" w:rsidRPr="00024A9E" w:rsidSect="009761DA">
          <w:footerReference w:type="default" r:id="rId21"/>
          <w:pgSz w:w="11906" w:h="16838"/>
          <w:pgMar w:top="1361" w:right="1797" w:bottom="1361" w:left="1797" w:header="851" w:footer="992" w:gutter="0"/>
          <w:cols w:space="425"/>
          <w:docGrid w:type="lines" w:linePitch="360"/>
        </w:sectPr>
      </w:pPr>
    </w:p>
    <w:p w:rsidR="00345470" w:rsidRPr="00FE0ACD" w:rsidRDefault="00345470" w:rsidP="00626B7A">
      <w:pPr>
        <w:pStyle w:val="t-4"/>
        <w:tabs>
          <w:tab w:val="clear" w:pos="540"/>
          <w:tab w:val="left" w:pos="0"/>
        </w:tabs>
        <w:spacing w:before="120" w:afterLines="0" w:after="0" w:line="300" w:lineRule="auto"/>
        <w:ind w:left="786" w:hanging="548"/>
        <w:outlineLvl w:val="2"/>
        <w:rPr>
          <w:color w:val="auto"/>
          <w:sz w:val="32"/>
          <w:szCs w:val="32"/>
        </w:rPr>
      </w:pPr>
      <w:bookmarkStart w:id="65" w:name="_Toc349917244"/>
      <w:r w:rsidRPr="00FE0ACD">
        <w:rPr>
          <w:color w:val="auto"/>
          <w:sz w:val="32"/>
          <w:szCs w:val="32"/>
        </w:rPr>
        <w:lastRenderedPageBreak/>
        <w:t>（</w:t>
      </w:r>
      <w:r w:rsidRPr="00FE0ACD">
        <w:rPr>
          <w:rFonts w:hint="eastAsia"/>
          <w:color w:val="auto"/>
          <w:sz w:val="32"/>
          <w:szCs w:val="32"/>
        </w:rPr>
        <w:t>三</w:t>
      </w:r>
      <w:r w:rsidRPr="00FE0ACD">
        <w:rPr>
          <w:color w:val="auto"/>
          <w:sz w:val="32"/>
          <w:szCs w:val="32"/>
        </w:rPr>
        <w:t>）</w:t>
      </w:r>
      <w:r w:rsidRPr="00FE0ACD">
        <w:rPr>
          <w:rFonts w:hint="eastAsia"/>
          <w:color w:val="auto"/>
          <w:sz w:val="32"/>
          <w:szCs w:val="32"/>
        </w:rPr>
        <w:t>商業</w:t>
      </w:r>
      <w:bookmarkEnd w:id="65"/>
    </w:p>
    <w:p w:rsidR="00345470" w:rsidRPr="001C1525" w:rsidRDefault="00345470" w:rsidP="00345470">
      <w:pPr>
        <w:pStyle w:val="k3a"/>
        <w:tabs>
          <w:tab w:val="left" w:pos="540"/>
        </w:tabs>
        <w:spacing w:before="180" w:line="300" w:lineRule="auto"/>
        <w:ind w:leftChars="100" w:left="801" w:right="0" w:hangingChars="200" w:hanging="561"/>
        <w:rPr>
          <w:b/>
          <w:bCs/>
        </w:rPr>
      </w:pPr>
      <w:r w:rsidRPr="001C1525">
        <w:rPr>
          <w:rFonts w:hint="eastAsia"/>
          <w:b/>
          <w:bCs/>
        </w:rPr>
        <w:t>１、</w:t>
      </w:r>
      <w:r w:rsidRPr="001C1525">
        <w:rPr>
          <w:rFonts w:hint="eastAsia"/>
          <w:b/>
          <w:bCs/>
        </w:rPr>
        <w:t>102</w:t>
      </w:r>
      <w:r w:rsidRPr="001C1525">
        <w:rPr>
          <w:rFonts w:hint="eastAsia"/>
          <w:b/>
          <w:bCs/>
        </w:rPr>
        <w:t>年</w:t>
      </w:r>
      <w:r w:rsidR="00363A76">
        <w:rPr>
          <w:rFonts w:hint="eastAsia"/>
          <w:b/>
          <w:bCs/>
        </w:rPr>
        <w:t>3</w:t>
      </w:r>
      <w:r w:rsidRPr="001C1525">
        <w:rPr>
          <w:rFonts w:hint="eastAsia"/>
          <w:b/>
          <w:bCs/>
        </w:rPr>
        <w:t>月商業營業額為</w:t>
      </w:r>
      <w:r w:rsidRPr="001C1525">
        <w:rPr>
          <w:rFonts w:hint="eastAsia"/>
          <w:b/>
          <w:bCs/>
        </w:rPr>
        <w:t>1</w:t>
      </w:r>
      <w:r w:rsidR="00363A76">
        <w:rPr>
          <w:rFonts w:hint="eastAsia"/>
          <w:b/>
          <w:bCs/>
        </w:rPr>
        <w:t>1</w:t>
      </w:r>
      <w:r w:rsidRPr="001C1525">
        <w:rPr>
          <w:rFonts w:hint="eastAsia"/>
          <w:b/>
          <w:bCs/>
        </w:rPr>
        <w:t>,</w:t>
      </w:r>
      <w:r w:rsidR="00363A76">
        <w:rPr>
          <w:rFonts w:hint="eastAsia"/>
          <w:b/>
          <w:bCs/>
        </w:rPr>
        <w:t>81</w:t>
      </w:r>
      <w:r>
        <w:rPr>
          <w:rFonts w:hint="eastAsia"/>
          <w:b/>
          <w:bCs/>
        </w:rPr>
        <w:t>9</w:t>
      </w:r>
      <w:r w:rsidRPr="001C1525">
        <w:rPr>
          <w:rFonts w:hint="eastAsia"/>
          <w:b/>
          <w:bCs/>
        </w:rPr>
        <w:t>億元，</w:t>
      </w:r>
      <w:r>
        <w:rPr>
          <w:rFonts w:hint="eastAsia"/>
          <w:b/>
          <w:bCs/>
        </w:rPr>
        <w:t>減少</w:t>
      </w:r>
      <w:r w:rsidR="00363A76">
        <w:rPr>
          <w:rFonts w:hint="eastAsia"/>
          <w:b/>
          <w:bCs/>
        </w:rPr>
        <w:t>0.7</w:t>
      </w:r>
      <w:r w:rsidRPr="001C1525">
        <w:rPr>
          <w:rFonts w:hint="eastAsia"/>
          <w:b/>
          <w:bCs/>
        </w:rPr>
        <w:t>％</w:t>
      </w:r>
    </w:p>
    <w:p w:rsidR="00345470" w:rsidRPr="001C1525" w:rsidRDefault="00217689" w:rsidP="00345470">
      <w:pPr>
        <w:pStyle w:val="k32"/>
        <w:topLinePunct/>
        <w:ind w:leftChars="150" w:left="360" w:rightChars="-211" w:right="-506"/>
      </w:pPr>
      <w:r w:rsidRPr="001C1525">
        <w:rPr>
          <w:rFonts w:hint="eastAsia"/>
        </w:rPr>
        <w:t>102</w:t>
      </w:r>
      <w:r w:rsidRPr="001C1525">
        <w:rPr>
          <w:rFonts w:hint="eastAsia"/>
        </w:rPr>
        <w:t>年</w:t>
      </w:r>
      <w:r w:rsidR="00363A76">
        <w:rPr>
          <w:rFonts w:hint="eastAsia"/>
        </w:rPr>
        <w:t>3</w:t>
      </w:r>
      <w:r w:rsidRPr="001C1525">
        <w:rPr>
          <w:rFonts w:hint="eastAsia"/>
        </w:rPr>
        <w:t>月批發、零售及餐飲業營業額</w:t>
      </w:r>
      <w:r w:rsidRPr="001C1525">
        <w:rPr>
          <w:rFonts w:hint="eastAsia"/>
        </w:rPr>
        <w:t>1</w:t>
      </w:r>
      <w:r w:rsidR="00363A76">
        <w:rPr>
          <w:rFonts w:hint="eastAsia"/>
        </w:rPr>
        <w:t>1</w:t>
      </w:r>
      <w:r w:rsidRPr="001C1525">
        <w:rPr>
          <w:rFonts w:hint="eastAsia"/>
        </w:rPr>
        <w:t>,</w:t>
      </w:r>
      <w:r w:rsidR="00363A76">
        <w:rPr>
          <w:rFonts w:hint="eastAsia"/>
        </w:rPr>
        <w:t>81</w:t>
      </w:r>
      <w:r>
        <w:rPr>
          <w:rFonts w:hint="eastAsia"/>
        </w:rPr>
        <w:t>9</w:t>
      </w:r>
      <w:r w:rsidRPr="001C1525">
        <w:rPr>
          <w:rFonts w:hint="eastAsia"/>
        </w:rPr>
        <w:t>億元，較</w:t>
      </w:r>
      <w:r w:rsidRPr="001C1525">
        <w:rPr>
          <w:rFonts w:hint="eastAsia"/>
        </w:rPr>
        <w:t>101</w:t>
      </w:r>
      <w:r w:rsidRPr="001C1525">
        <w:rPr>
          <w:rFonts w:hint="eastAsia"/>
        </w:rPr>
        <w:t>年同月</w:t>
      </w:r>
      <w:r>
        <w:rPr>
          <w:rFonts w:hint="eastAsia"/>
        </w:rPr>
        <w:t>減少</w:t>
      </w:r>
      <w:r w:rsidR="00363A76">
        <w:rPr>
          <w:rFonts w:hint="eastAsia"/>
        </w:rPr>
        <w:t>0.7</w:t>
      </w:r>
      <w:r w:rsidRPr="001C1525">
        <w:rPr>
          <w:rFonts w:hint="eastAsia"/>
        </w:rPr>
        <w:t>％。其中批發業</w:t>
      </w:r>
      <w:r>
        <w:rPr>
          <w:rFonts w:hint="eastAsia"/>
        </w:rPr>
        <w:t>減少</w:t>
      </w:r>
      <w:r w:rsidR="00363A76">
        <w:rPr>
          <w:rFonts w:hint="eastAsia"/>
        </w:rPr>
        <w:t>0.8</w:t>
      </w:r>
      <w:r w:rsidRPr="001C1525">
        <w:rPr>
          <w:rFonts w:hint="eastAsia"/>
        </w:rPr>
        <w:t>％，零售業</w:t>
      </w:r>
      <w:r w:rsidR="00363A76" w:rsidRPr="00363A76">
        <w:rPr>
          <w:rFonts w:hint="eastAsia"/>
        </w:rPr>
        <w:t>減少</w:t>
      </w:r>
      <w:r w:rsidR="00363A76" w:rsidRPr="00363A76">
        <w:rPr>
          <w:rFonts w:hint="eastAsia"/>
        </w:rPr>
        <w:t>0.8</w:t>
      </w:r>
      <w:r w:rsidRPr="001C1525">
        <w:rPr>
          <w:rFonts w:hint="eastAsia"/>
        </w:rPr>
        <w:t>％，餐飲業</w:t>
      </w:r>
      <w:r>
        <w:rPr>
          <w:rFonts w:hint="eastAsia"/>
        </w:rPr>
        <w:t>增加</w:t>
      </w:r>
      <w:r w:rsidR="00363A76">
        <w:rPr>
          <w:rFonts w:hint="eastAsia"/>
        </w:rPr>
        <w:t>4</w:t>
      </w:r>
      <w:r w:rsidRPr="001C1525">
        <w:rPr>
          <w:rFonts w:hint="eastAsia"/>
        </w:rPr>
        <w:t>％。</w:t>
      </w:r>
      <w:r w:rsidRPr="001C112B">
        <w:rPr>
          <w:rFonts w:hint="eastAsia"/>
        </w:rPr>
        <w:t>累計</w:t>
      </w:r>
      <w:r w:rsidRPr="001C112B">
        <w:rPr>
          <w:rFonts w:hint="eastAsia"/>
        </w:rPr>
        <w:t>1</w:t>
      </w:r>
      <w:r w:rsidRPr="001C112B">
        <w:rPr>
          <w:rFonts w:hint="eastAsia"/>
        </w:rPr>
        <w:t>至</w:t>
      </w:r>
      <w:r w:rsidR="00363A76">
        <w:rPr>
          <w:rFonts w:hint="eastAsia"/>
        </w:rPr>
        <w:t>3</w:t>
      </w:r>
      <w:r w:rsidRPr="001C112B">
        <w:rPr>
          <w:rFonts w:hint="eastAsia"/>
        </w:rPr>
        <w:t>月</w:t>
      </w:r>
      <w:r>
        <w:rPr>
          <w:rFonts w:hint="eastAsia"/>
        </w:rPr>
        <w:t>，</w:t>
      </w:r>
      <w:r w:rsidRPr="001C112B">
        <w:rPr>
          <w:rFonts w:hint="eastAsia"/>
        </w:rPr>
        <w:t>批發</w:t>
      </w:r>
      <w:r>
        <w:rPr>
          <w:rFonts w:ascii="標楷體" w:hAnsi="標楷體" w:hint="eastAsia"/>
        </w:rPr>
        <w:t>、</w:t>
      </w:r>
      <w:r>
        <w:rPr>
          <w:rFonts w:hint="eastAsia"/>
        </w:rPr>
        <w:t>零售及餐飲</w:t>
      </w:r>
      <w:r w:rsidRPr="001C112B">
        <w:rPr>
          <w:rFonts w:hint="eastAsia"/>
        </w:rPr>
        <w:t>業營業額</w:t>
      </w:r>
      <w:r w:rsidR="00363A76">
        <w:rPr>
          <w:rFonts w:hint="eastAsia"/>
        </w:rPr>
        <w:t>34</w:t>
      </w:r>
      <w:r w:rsidRPr="001C112B">
        <w:rPr>
          <w:rFonts w:hint="eastAsia"/>
        </w:rPr>
        <w:t>,</w:t>
      </w:r>
      <w:r w:rsidR="00363A76">
        <w:rPr>
          <w:rFonts w:hint="eastAsia"/>
        </w:rPr>
        <w:t>3</w:t>
      </w:r>
      <w:r w:rsidR="00795B97">
        <w:rPr>
          <w:rFonts w:hint="eastAsia"/>
        </w:rPr>
        <w:t>5</w:t>
      </w:r>
      <w:r>
        <w:rPr>
          <w:rFonts w:hint="eastAsia"/>
        </w:rPr>
        <w:t>6</w:t>
      </w:r>
      <w:r w:rsidRPr="001C112B">
        <w:rPr>
          <w:rFonts w:hint="eastAsia"/>
        </w:rPr>
        <w:t>億元，較</w:t>
      </w:r>
      <w:r w:rsidRPr="001C112B">
        <w:rPr>
          <w:rFonts w:hint="eastAsia"/>
        </w:rPr>
        <w:t>101</w:t>
      </w:r>
      <w:r w:rsidRPr="001C112B">
        <w:rPr>
          <w:rFonts w:hint="eastAsia"/>
        </w:rPr>
        <w:t>年同期增加</w:t>
      </w:r>
      <w:r>
        <w:rPr>
          <w:rFonts w:hint="eastAsia"/>
        </w:rPr>
        <w:t>0</w:t>
      </w:r>
      <w:r w:rsidR="00363A76">
        <w:rPr>
          <w:rFonts w:hint="eastAsia"/>
        </w:rPr>
        <w:t>.4</w:t>
      </w:r>
      <w:r w:rsidRPr="001C112B">
        <w:rPr>
          <w:rFonts w:hint="eastAsia"/>
        </w:rPr>
        <w:t>％</w:t>
      </w:r>
      <w:r w:rsidR="00345470" w:rsidRPr="001C1525">
        <w:rPr>
          <w:rFonts w:hint="eastAsia"/>
        </w:rPr>
        <w:t>。</w:t>
      </w:r>
    </w:p>
    <w:p w:rsidR="00345470" w:rsidRPr="009A1696" w:rsidRDefault="00345470" w:rsidP="00345470">
      <w:pPr>
        <w:snapToGrid w:val="0"/>
        <w:spacing w:beforeLines="50" w:before="180"/>
        <w:ind w:left="902" w:right="-142" w:hanging="301"/>
        <w:jc w:val="center"/>
        <w:rPr>
          <w:rFonts w:eastAsia="標楷體"/>
          <w:b/>
          <w:bCs/>
          <w:sz w:val="28"/>
        </w:rPr>
      </w:pPr>
      <w:r w:rsidRPr="009A1696">
        <w:rPr>
          <w:rFonts w:eastAsia="標楷體"/>
          <w:b/>
          <w:bCs/>
          <w:sz w:val="28"/>
        </w:rPr>
        <w:t>表</w:t>
      </w:r>
      <w:r w:rsidRPr="009A1696">
        <w:rPr>
          <w:rFonts w:eastAsia="標楷體"/>
          <w:b/>
          <w:bCs/>
          <w:sz w:val="28"/>
        </w:rPr>
        <w:t xml:space="preserve">2-3-1  </w:t>
      </w:r>
      <w:r w:rsidRPr="009A1696">
        <w:rPr>
          <w:rFonts w:eastAsia="標楷體"/>
          <w:b/>
          <w:bCs/>
          <w:sz w:val="28"/>
        </w:rPr>
        <w:t>商業營業額</w:t>
      </w:r>
    </w:p>
    <w:p w:rsidR="00345470" w:rsidRPr="009A1696" w:rsidRDefault="00345470" w:rsidP="00345470">
      <w:pPr>
        <w:snapToGrid w:val="0"/>
        <w:ind w:leftChars="1128" w:left="7775" w:right="-692" w:hangingChars="1810" w:hanging="5068"/>
        <w:jc w:val="right"/>
        <w:rPr>
          <w:rFonts w:eastAsia="標楷體"/>
          <w:spacing w:val="20"/>
        </w:rPr>
      </w:pPr>
    </w:p>
    <w:tbl>
      <w:tblPr>
        <w:tblW w:w="9692"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640"/>
        <w:gridCol w:w="880"/>
        <w:gridCol w:w="976"/>
        <w:gridCol w:w="1096"/>
        <w:gridCol w:w="1020"/>
        <w:gridCol w:w="1020"/>
        <w:gridCol w:w="1020"/>
        <w:gridCol w:w="1020"/>
        <w:gridCol w:w="1020"/>
      </w:tblGrid>
      <w:tr w:rsidR="00345470" w:rsidRPr="0012098B" w:rsidTr="00125C52">
        <w:trPr>
          <w:cantSplit/>
          <w:trHeight w:val="20"/>
        </w:trPr>
        <w:tc>
          <w:tcPr>
            <w:tcW w:w="1640" w:type="dxa"/>
            <w:vMerge w:val="restart"/>
            <w:tcBorders>
              <w:top w:val="single" w:sz="4" w:space="0" w:color="auto"/>
              <w:left w:val="nil"/>
              <w:bottom w:val="single" w:sz="4" w:space="0" w:color="auto"/>
              <w:right w:val="nil"/>
            </w:tcBorders>
            <w:vAlign w:val="center"/>
          </w:tcPr>
          <w:p w:rsidR="00345470" w:rsidRPr="00D625FD" w:rsidRDefault="00345470" w:rsidP="00125C52">
            <w:pPr>
              <w:adjustRightInd w:val="0"/>
              <w:snapToGrid w:val="0"/>
              <w:ind w:left="30"/>
              <w:jc w:val="center"/>
              <w:rPr>
                <w:rFonts w:eastAsia="標楷體"/>
              </w:rPr>
            </w:pPr>
            <w:r w:rsidRPr="00D625FD">
              <w:rPr>
                <w:rFonts w:eastAsia="標楷體"/>
              </w:rPr>
              <w:t>年</w:t>
            </w:r>
            <w:r w:rsidRPr="00D625FD">
              <w:rPr>
                <w:rFonts w:eastAsia="標楷體"/>
              </w:rPr>
              <w:t>(</w:t>
            </w:r>
            <w:r w:rsidRPr="00D625FD">
              <w:rPr>
                <w:rFonts w:eastAsia="標楷體"/>
              </w:rPr>
              <w:t>月</w:t>
            </w:r>
            <w:r w:rsidRPr="00D625FD">
              <w:rPr>
                <w:rFonts w:eastAsia="標楷體"/>
              </w:rPr>
              <w:t>)</w:t>
            </w:r>
          </w:p>
        </w:tc>
        <w:tc>
          <w:tcPr>
            <w:tcW w:w="1856" w:type="dxa"/>
            <w:gridSpan w:val="2"/>
            <w:vMerge w:val="restart"/>
            <w:tcBorders>
              <w:top w:val="single" w:sz="4" w:space="0" w:color="auto"/>
              <w:left w:val="double" w:sz="4" w:space="0" w:color="auto"/>
              <w:bottom w:val="single" w:sz="4" w:space="0" w:color="auto"/>
              <w:right w:val="nil"/>
            </w:tcBorders>
            <w:vAlign w:val="center"/>
          </w:tcPr>
          <w:p w:rsidR="00345470" w:rsidRPr="00D625FD" w:rsidRDefault="00345470" w:rsidP="00125C52">
            <w:pPr>
              <w:adjustRightInd w:val="0"/>
              <w:snapToGrid w:val="0"/>
              <w:ind w:left="30"/>
              <w:jc w:val="center"/>
              <w:rPr>
                <w:rFonts w:eastAsia="標楷體"/>
              </w:rPr>
            </w:pPr>
            <w:r w:rsidRPr="00D625FD">
              <w:rPr>
                <w:rFonts w:eastAsia="標楷體"/>
              </w:rPr>
              <w:t>商業</w:t>
            </w:r>
          </w:p>
        </w:tc>
        <w:tc>
          <w:tcPr>
            <w:tcW w:w="6196" w:type="dxa"/>
            <w:gridSpan w:val="6"/>
            <w:tcBorders>
              <w:top w:val="single" w:sz="4" w:space="0" w:color="auto"/>
              <w:left w:val="nil"/>
              <w:bottom w:val="nil"/>
              <w:right w:val="nil"/>
            </w:tcBorders>
          </w:tcPr>
          <w:p w:rsidR="00345470" w:rsidRPr="00D625FD" w:rsidRDefault="00345470" w:rsidP="00125C52">
            <w:pPr>
              <w:adjustRightInd w:val="0"/>
              <w:snapToGrid w:val="0"/>
              <w:ind w:left="30" w:firstLineChars="100" w:firstLine="240"/>
              <w:jc w:val="both"/>
              <w:rPr>
                <w:rFonts w:eastAsia="標楷體"/>
              </w:rPr>
            </w:pPr>
          </w:p>
        </w:tc>
      </w:tr>
      <w:tr w:rsidR="00345470" w:rsidRPr="0012098B" w:rsidTr="00125C52">
        <w:trPr>
          <w:cantSplit/>
          <w:trHeight w:val="20"/>
        </w:trPr>
        <w:tc>
          <w:tcPr>
            <w:tcW w:w="1640" w:type="dxa"/>
            <w:vMerge/>
            <w:tcBorders>
              <w:top w:val="single" w:sz="4" w:space="0" w:color="auto"/>
              <w:left w:val="nil"/>
              <w:bottom w:val="single" w:sz="4" w:space="0" w:color="auto"/>
              <w:right w:val="nil"/>
            </w:tcBorders>
            <w:vAlign w:val="center"/>
          </w:tcPr>
          <w:p w:rsidR="00345470" w:rsidRPr="00D625FD" w:rsidRDefault="00345470" w:rsidP="00125C52">
            <w:pPr>
              <w:adjustRightInd w:val="0"/>
              <w:snapToGrid w:val="0"/>
              <w:ind w:left="30"/>
              <w:rPr>
                <w:rFonts w:eastAsia="標楷體"/>
              </w:rPr>
            </w:pPr>
          </w:p>
        </w:tc>
        <w:tc>
          <w:tcPr>
            <w:tcW w:w="1856" w:type="dxa"/>
            <w:gridSpan w:val="2"/>
            <w:vMerge/>
            <w:tcBorders>
              <w:top w:val="single" w:sz="4" w:space="0" w:color="auto"/>
              <w:left w:val="double" w:sz="4" w:space="0" w:color="auto"/>
              <w:bottom w:val="single" w:sz="4" w:space="0" w:color="auto"/>
              <w:right w:val="nil"/>
            </w:tcBorders>
            <w:vAlign w:val="center"/>
          </w:tcPr>
          <w:p w:rsidR="00345470" w:rsidRPr="00D625FD" w:rsidRDefault="00345470" w:rsidP="00125C52">
            <w:pPr>
              <w:adjustRightInd w:val="0"/>
              <w:snapToGrid w:val="0"/>
              <w:ind w:left="30"/>
              <w:rPr>
                <w:rFonts w:eastAsia="標楷體"/>
              </w:rPr>
            </w:pPr>
          </w:p>
        </w:tc>
        <w:tc>
          <w:tcPr>
            <w:tcW w:w="2116" w:type="dxa"/>
            <w:gridSpan w:val="2"/>
            <w:tcBorders>
              <w:top w:val="single" w:sz="4" w:space="0" w:color="auto"/>
              <w:left w:val="single" w:sz="4" w:space="0" w:color="auto"/>
              <w:bottom w:val="nil"/>
              <w:right w:val="nil"/>
            </w:tcBorders>
          </w:tcPr>
          <w:p w:rsidR="00345470" w:rsidRPr="00D625FD" w:rsidRDefault="00345470" w:rsidP="00125C52">
            <w:pPr>
              <w:adjustRightInd w:val="0"/>
              <w:snapToGrid w:val="0"/>
              <w:ind w:left="30"/>
              <w:jc w:val="center"/>
              <w:rPr>
                <w:rFonts w:eastAsia="標楷體"/>
              </w:rPr>
            </w:pPr>
            <w:r w:rsidRPr="00D625FD">
              <w:rPr>
                <w:rFonts w:eastAsia="標楷體"/>
              </w:rPr>
              <w:t>批發業</w:t>
            </w:r>
          </w:p>
        </w:tc>
        <w:tc>
          <w:tcPr>
            <w:tcW w:w="2040" w:type="dxa"/>
            <w:gridSpan w:val="2"/>
            <w:tcBorders>
              <w:top w:val="single" w:sz="4" w:space="0" w:color="auto"/>
              <w:left w:val="single" w:sz="4" w:space="0" w:color="auto"/>
              <w:bottom w:val="nil"/>
              <w:right w:val="nil"/>
            </w:tcBorders>
          </w:tcPr>
          <w:p w:rsidR="00345470" w:rsidRPr="00D625FD" w:rsidRDefault="00345470" w:rsidP="00125C52">
            <w:pPr>
              <w:adjustRightInd w:val="0"/>
              <w:snapToGrid w:val="0"/>
              <w:ind w:left="30"/>
              <w:jc w:val="center"/>
              <w:rPr>
                <w:rFonts w:eastAsia="標楷體"/>
              </w:rPr>
            </w:pPr>
            <w:r w:rsidRPr="00D625FD">
              <w:rPr>
                <w:rFonts w:eastAsia="標楷體"/>
              </w:rPr>
              <w:t>零售業</w:t>
            </w:r>
          </w:p>
        </w:tc>
        <w:tc>
          <w:tcPr>
            <w:tcW w:w="2040" w:type="dxa"/>
            <w:gridSpan w:val="2"/>
            <w:tcBorders>
              <w:top w:val="single" w:sz="4" w:space="0" w:color="auto"/>
              <w:left w:val="single" w:sz="4" w:space="0" w:color="auto"/>
              <w:bottom w:val="single" w:sz="4" w:space="0" w:color="auto"/>
              <w:right w:val="nil"/>
            </w:tcBorders>
          </w:tcPr>
          <w:p w:rsidR="00345470" w:rsidRPr="00D625FD" w:rsidRDefault="00345470" w:rsidP="00125C52">
            <w:pPr>
              <w:adjustRightInd w:val="0"/>
              <w:snapToGrid w:val="0"/>
              <w:ind w:left="30"/>
              <w:jc w:val="center"/>
              <w:rPr>
                <w:rFonts w:eastAsia="標楷體"/>
              </w:rPr>
            </w:pPr>
            <w:r w:rsidRPr="00D625FD">
              <w:rPr>
                <w:rFonts w:eastAsia="標楷體"/>
              </w:rPr>
              <w:t>餐飲業</w:t>
            </w:r>
          </w:p>
        </w:tc>
      </w:tr>
      <w:tr w:rsidR="00345470" w:rsidRPr="0012098B" w:rsidTr="00125C52">
        <w:trPr>
          <w:cantSplit/>
          <w:trHeight w:val="20"/>
        </w:trPr>
        <w:tc>
          <w:tcPr>
            <w:tcW w:w="1640" w:type="dxa"/>
            <w:vMerge/>
            <w:tcBorders>
              <w:top w:val="single" w:sz="4" w:space="0" w:color="auto"/>
              <w:left w:val="nil"/>
              <w:bottom w:val="single" w:sz="4" w:space="0" w:color="auto"/>
              <w:right w:val="nil"/>
            </w:tcBorders>
            <w:vAlign w:val="center"/>
          </w:tcPr>
          <w:p w:rsidR="00345470" w:rsidRPr="00D625FD" w:rsidRDefault="00345470" w:rsidP="00125C52">
            <w:pPr>
              <w:adjustRightInd w:val="0"/>
              <w:snapToGrid w:val="0"/>
              <w:ind w:left="30"/>
              <w:rPr>
                <w:rFonts w:eastAsia="標楷體"/>
              </w:rPr>
            </w:pPr>
          </w:p>
        </w:tc>
        <w:tc>
          <w:tcPr>
            <w:tcW w:w="880" w:type="dxa"/>
            <w:tcBorders>
              <w:top w:val="nil"/>
              <w:left w:val="double" w:sz="4" w:space="0" w:color="auto"/>
              <w:bottom w:val="single" w:sz="4" w:space="0" w:color="auto"/>
              <w:right w:val="single" w:sz="4" w:space="0" w:color="auto"/>
            </w:tcBorders>
            <w:vAlign w:val="center"/>
          </w:tcPr>
          <w:p w:rsidR="00345470" w:rsidRDefault="00345470" w:rsidP="00125C52">
            <w:pPr>
              <w:adjustRightInd w:val="0"/>
              <w:snapToGrid w:val="0"/>
              <w:ind w:left="30"/>
              <w:jc w:val="center"/>
              <w:rPr>
                <w:rFonts w:eastAsia="標楷體"/>
                <w:spacing w:val="-20"/>
              </w:rPr>
            </w:pPr>
            <w:r w:rsidRPr="00D625FD">
              <w:rPr>
                <w:rFonts w:eastAsia="標楷體"/>
                <w:spacing w:val="-20"/>
              </w:rPr>
              <w:t>金額</w:t>
            </w:r>
          </w:p>
          <w:p w:rsidR="00345470" w:rsidRPr="00D625FD" w:rsidRDefault="00345470" w:rsidP="00125C52">
            <w:pPr>
              <w:adjustRightInd w:val="0"/>
              <w:snapToGrid w:val="0"/>
              <w:ind w:left="30"/>
              <w:jc w:val="center"/>
              <w:rPr>
                <w:rFonts w:eastAsia="標楷體"/>
                <w:spacing w:val="-20"/>
              </w:rPr>
            </w:pPr>
            <w:r>
              <w:rPr>
                <w:rFonts w:eastAsia="標楷體" w:hint="eastAsia"/>
                <w:spacing w:val="-20"/>
              </w:rPr>
              <w:t>（億元）</w:t>
            </w:r>
          </w:p>
        </w:tc>
        <w:tc>
          <w:tcPr>
            <w:tcW w:w="976" w:type="dxa"/>
            <w:tcBorders>
              <w:top w:val="nil"/>
              <w:left w:val="single" w:sz="4" w:space="0" w:color="auto"/>
              <w:bottom w:val="single" w:sz="4" w:space="0" w:color="auto"/>
              <w:right w:val="single" w:sz="4" w:space="0" w:color="auto"/>
            </w:tcBorders>
            <w:vAlign w:val="center"/>
          </w:tcPr>
          <w:p w:rsidR="00345470" w:rsidRDefault="00345470" w:rsidP="00125C52">
            <w:pPr>
              <w:adjustRightInd w:val="0"/>
              <w:snapToGrid w:val="0"/>
              <w:ind w:left="30"/>
              <w:jc w:val="center"/>
              <w:rPr>
                <w:rFonts w:eastAsia="標楷體"/>
                <w:spacing w:val="-20"/>
              </w:rPr>
            </w:pPr>
            <w:r w:rsidRPr="00D625FD">
              <w:rPr>
                <w:rFonts w:eastAsia="標楷體"/>
                <w:spacing w:val="-20"/>
              </w:rPr>
              <w:t>年增率</w:t>
            </w:r>
          </w:p>
          <w:p w:rsidR="00345470" w:rsidRPr="00D625FD" w:rsidRDefault="00345470" w:rsidP="00125C52">
            <w:pPr>
              <w:adjustRightInd w:val="0"/>
              <w:snapToGrid w:val="0"/>
              <w:ind w:left="30"/>
              <w:jc w:val="center"/>
              <w:rPr>
                <w:rFonts w:eastAsia="標楷體"/>
                <w:spacing w:val="-20"/>
              </w:rPr>
            </w:pPr>
            <w:r>
              <w:rPr>
                <w:rFonts w:eastAsia="標楷體" w:hint="eastAsia"/>
                <w:spacing w:val="-20"/>
              </w:rPr>
              <w:t>（％）</w:t>
            </w:r>
          </w:p>
        </w:tc>
        <w:tc>
          <w:tcPr>
            <w:tcW w:w="1096" w:type="dxa"/>
            <w:tcBorders>
              <w:top w:val="single" w:sz="4" w:space="0" w:color="auto"/>
              <w:left w:val="single" w:sz="4" w:space="0" w:color="auto"/>
              <w:bottom w:val="single" w:sz="4" w:space="0" w:color="auto"/>
              <w:right w:val="single" w:sz="4" w:space="0" w:color="auto"/>
            </w:tcBorders>
            <w:vAlign w:val="center"/>
          </w:tcPr>
          <w:p w:rsidR="00345470" w:rsidRDefault="00345470" w:rsidP="00125C52">
            <w:pPr>
              <w:adjustRightInd w:val="0"/>
              <w:snapToGrid w:val="0"/>
              <w:ind w:left="30"/>
              <w:jc w:val="center"/>
              <w:rPr>
                <w:rFonts w:eastAsia="標楷體"/>
                <w:spacing w:val="-20"/>
              </w:rPr>
            </w:pPr>
            <w:r w:rsidRPr="00D625FD">
              <w:rPr>
                <w:rFonts w:eastAsia="標楷體"/>
                <w:spacing w:val="-20"/>
              </w:rPr>
              <w:t>金額</w:t>
            </w:r>
          </w:p>
          <w:p w:rsidR="00345470" w:rsidRPr="00D625FD" w:rsidRDefault="00345470" w:rsidP="00125C52">
            <w:pPr>
              <w:adjustRightInd w:val="0"/>
              <w:snapToGrid w:val="0"/>
              <w:ind w:left="30"/>
              <w:jc w:val="center"/>
              <w:rPr>
                <w:rFonts w:eastAsia="標楷體"/>
                <w:spacing w:val="-20"/>
              </w:rPr>
            </w:pPr>
            <w:r w:rsidRPr="00DB1DFF">
              <w:rPr>
                <w:rFonts w:eastAsia="標楷體" w:hint="eastAsia"/>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345470" w:rsidRPr="00D625FD" w:rsidRDefault="00345470" w:rsidP="00125C52">
            <w:pPr>
              <w:adjustRightInd w:val="0"/>
              <w:snapToGrid w:val="0"/>
              <w:ind w:left="30"/>
              <w:jc w:val="center"/>
              <w:rPr>
                <w:rFonts w:eastAsia="標楷體"/>
                <w:spacing w:val="-20"/>
              </w:rPr>
            </w:pPr>
            <w:r w:rsidRPr="00D625FD">
              <w:rPr>
                <w:rFonts w:eastAsia="標楷體"/>
                <w:spacing w:val="-20"/>
              </w:rPr>
              <w:t>年增率</w:t>
            </w:r>
            <w:r w:rsidRPr="00DB1DFF">
              <w:rPr>
                <w:rFonts w:eastAsia="標楷體" w:hint="eastAsia"/>
                <w:spacing w:val="-20"/>
              </w:rPr>
              <w:t>（％）</w:t>
            </w:r>
          </w:p>
        </w:tc>
        <w:tc>
          <w:tcPr>
            <w:tcW w:w="1020" w:type="dxa"/>
            <w:tcBorders>
              <w:top w:val="single" w:sz="4" w:space="0" w:color="auto"/>
              <w:left w:val="single" w:sz="4" w:space="0" w:color="auto"/>
              <w:bottom w:val="single" w:sz="4" w:space="0" w:color="auto"/>
              <w:right w:val="single" w:sz="4" w:space="0" w:color="auto"/>
            </w:tcBorders>
            <w:vAlign w:val="center"/>
          </w:tcPr>
          <w:p w:rsidR="00345470" w:rsidRDefault="00345470" w:rsidP="00125C52">
            <w:pPr>
              <w:adjustRightInd w:val="0"/>
              <w:snapToGrid w:val="0"/>
              <w:ind w:left="30"/>
              <w:jc w:val="center"/>
              <w:rPr>
                <w:rFonts w:eastAsia="標楷體"/>
                <w:spacing w:val="-20"/>
              </w:rPr>
            </w:pPr>
            <w:r w:rsidRPr="00D625FD">
              <w:rPr>
                <w:rFonts w:eastAsia="標楷體"/>
                <w:spacing w:val="-20"/>
              </w:rPr>
              <w:t>金額</w:t>
            </w:r>
          </w:p>
          <w:p w:rsidR="00345470" w:rsidRPr="00D625FD" w:rsidRDefault="00345470" w:rsidP="00125C52">
            <w:pPr>
              <w:adjustRightInd w:val="0"/>
              <w:snapToGrid w:val="0"/>
              <w:ind w:left="30"/>
              <w:jc w:val="center"/>
              <w:rPr>
                <w:rFonts w:eastAsia="標楷體"/>
                <w:spacing w:val="-20"/>
              </w:rPr>
            </w:pPr>
            <w:r w:rsidRPr="00DB1DFF">
              <w:rPr>
                <w:rFonts w:eastAsia="標楷體" w:hint="eastAsia"/>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345470" w:rsidRPr="00D625FD" w:rsidRDefault="00345470" w:rsidP="00125C52">
            <w:pPr>
              <w:adjustRightInd w:val="0"/>
              <w:snapToGrid w:val="0"/>
              <w:ind w:left="30"/>
              <w:jc w:val="center"/>
              <w:rPr>
                <w:rFonts w:eastAsia="標楷體"/>
                <w:spacing w:val="-20"/>
              </w:rPr>
            </w:pPr>
            <w:r w:rsidRPr="00D625FD">
              <w:rPr>
                <w:rFonts w:eastAsia="標楷體"/>
                <w:spacing w:val="-20"/>
              </w:rPr>
              <w:t>年增率</w:t>
            </w:r>
            <w:r w:rsidRPr="00DB1DFF">
              <w:rPr>
                <w:rFonts w:eastAsia="標楷體" w:hint="eastAsia"/>
                <w:spacing w:val="-20"/>
              </w:rPr>
              <w:t>（％）</w:t>
            </w:r>
          </w:p>
        </w:tc>
        <w:tc>
          <w:tcPr>
            <w:tcW w:w="1020" w:type="dxa"/>
            <w:tcBorders>
              <w:top w:val="single" w:sz="4" w:space="0" w:color="auto"/>
              <w:left w:val="single" w:sz="4" w:space="0" w:color="auto"/>
              <w:bottom w:val="single" w:sz="4" w:space="0" w:color="auto"/>
              <w:right w:val="nil"/>
            </w:tcBorders>
            <w:vAlign w:val="center"/>
          </w:tcPr>
          <w:p w:rsidR="00345470" w:rsidRDefault="00345470" w:rsidP="00125C52">
            <w:pPr>
              <w:adjustRightInd w:val="0"/>
              <w:snapToGrid w:val="0"/>
              <w:ind w:left="30"/>
              <w:jc w:val="center"/>
              <w:rPr>
                <w:rFonts w:eastAsia="標楷體"/>
                <w:spacing w:val="-20"/>
              </w:rPr>
            </w:pPr>
            <w:r w:rsidRPr="00D625FD">
              <w:rPr>
                <w:rFonts w:eastAsia="標楷體"/>
                <w:spacing w:val="-20"/>
              </w:rPr>
              <w:t>金額</w:t>
            </w:r>
          </w:p>
          <w:p w:rsidR="00345470" w:rsidRPr="00D625FD" w:rsidRDefault="00345470" w:rsidP="00125C52">
            <w:pPr>
              <w:adjustRightInd w:val="0"/>
              <w:snapToGrid w:val="0"/>
              <w:ind w:left="30"/>
              <w:jc w:val="center"/>
              <w:rPr>
                <w:rFonts w:eastAsia="標楷體"/>
                <w:spacing w:val="-20"/>
              </w:rPr>
            </w:pPr>
            <w:r w:rsidRPr="00DB1DFF">
              <w:rPr>
                <w:rFonts w:eastAsia="標楷體" w:hint="eastAsia"/>
                <w:spacing w:val="-20"/>
              </w:rPr>
              <w:t>（億元）</w:t>
            </w:r>
          </w:p>
        </w:tc>
        <w:tc>
          <w:tcPr>
            <w:tcW w:w="1020" w:type="dxa"/>
            <w:tcBorders>
              <w:top w:val="single" w:sz="4" w:space="0" w:color="auto"/>
              <w:left w:val="single" w:sz="4" w:space="0" w:color="auto"/>
              <w:bottom w:val="single" w:sz="4" w:space="0" w:color="auto"/>
              <w:right w:val="nil"/>
            </w:tcBorders>
            <w:vAlign w:val="center"/>
          </w:tcPr>
          <w:p w:rsidR="00345470" w:rsidRPr="00D625FD" w:rsidRDefault="00345470" w:rsidP="00125C52">
            <w:pPr>
              <w:adjustRightInd w:val="0"/>
              <w:snapToGrid w:val="0"/>
              <w:ind w:left="30"/>
              <w:jc w:val="center"/>
              <w:rPr>
                <w:rFonts w:eastAsia="標楷體"/>
                <w:spacing w:val="-20"/>
              </w:rPr>
            </w:pPr>
            <w:r w:rsidRPr="00D625FD">
              <w:rPr>
                <w:rFonts w:eastAsia="標楷體"/>
                <w:spacing w:val="-20"/>
              </w:rPr>
              <w:t>年增率</w:t>
            </w:r>
            <w:r w:rsidRPr="00DB1DFF">
              <w:rPr>
                <w:rFonts w:eastAsia="標楷體" w:hint="eastAsia"/>
                <w:spacing w:val="-20"/>
              </w:rPr>
              <w:t>（％）</w:t>
            </w:r>
          </w:p>
        </w:tc>
      </w:tr>
      <w:tr w:rsidR="00345470" w:rsidRPr="0012098B" w:rsidTr="00125C52">
        <w:trPr>
          <w:trHeight w:val="20"/>
        </w:trPr>
        <w:tc>
          <w:tcPr>
            <w:tcW w:w="1640" w:type="dxa"/>
            <w:tcBorders>
              <w:top w:val="nil"/>
              <w:left w:val="nil"/>
              <w:bottom w:val="nil"/>
              <w:right w:val="double" w:sz="4" w:space="0" w:color="auto"/>
            </w:tcBorders>
            <w:vAlign w:val="center"/>
          </w:tcPr>
          <w:p w:rsidR="00345470" w:rsidRPr="00D625FD" w:rsidRDefault="00345470" w:rsidP="00125C52">
            <w:pPr>
              <w:adjustRightInd w:val="0"/>
              <w:snapToGrid w:val="0"/>
              <w:ind w:left="30"/>
              <w:rPr>
                <w:rFonts w:eastAsia="標楷體"/>
                <w:b/>
                <w:bCs/>
                <w:spacing w:val="-20"/>
              </w:rPr>
            </w:pPr>
            <w:r>
              <w:rPr>
                <w:rFonts w:eastAsia="標楷體" w:hint="eastAsia"/>
                <w:b/>
                <w:bCs/>
                <w:spacing w:val="-20"/>
              </w:rPr>
              <w:t xml:space="preserve">  </w:t>
            </w:r>
            <w:r w:rsidRPr="00D625FD">
              <w:rPr>
                <w:rFonts w:eastAsia="標楷體"/>
                <w:b/>
                <w:bCs/>
                <w:spacing w:val="-20"/>
              </w:rPr>
              <w:t>97</w:t>
            </w:r>
            <w:r w:rsidRPr="00D625FD">
              <w:rPr>
                <w:rFonts w:eastAsia="標楷體"/>
                <w:b/>
                <w:bCs/>
                <w:spacing w:val="-20"/>
              </w:rPr>
              <w:t>年</w:t>
            </w:r>
          </w:p>
        </w:tc>
        <w:tc>
          <w:tcPr>
            <w:tcW w:w="880" w:type="dxa"/>
            <w:tcBorders>
              <w:top w:val="nil"/>
              <w:left w:val="double" w:sz="4" w:space="0" w:color="auto"/>
              <w:bottom w:val="nil"/>
              <w:right w:val="nil"/>
            </w:tcBorders>
            <w:vAlign w:val="center"/>
          </w:tcPr>
          <w:p w:rsidR="00345470" w:rsidRPr="00D625FD" w:rsidRDefault="00345470" w:rsidP="00125C52">
            <w:pPr>
              <w:adjustRightInd w:val="0"/>
              <w:snapToGrid w:val="0"/>
              <w:ind w:left="30"/>
              <w:jc w:val="right"/>
              <w:rPr>
                <w:rFonts w:eastAsia="標楷體"/>
                <w:b/>
                <w:bCs/>
              </w:rPr>
            </w:pPr>
            <w:r w:rsidRPr="00D625FD">
              <w:rPr>
                <w:rFonts w:eastAsia="標楷體"/>
                <w:b/>
                <w:bCs/>
              </w:rPr>
              <w:t>128,796</w:t>
            </w:r>
          </w:p>
        </w:tc>
        <w:tc>
          <w:tcPr>
            <w:tcW w:w="976" w:type="dxa"/>
            <w:tcBorders>
              <w:top w:val="nil"/>
              <w:left w:val="nil"/>
              <w:bottom w:val="nil"/>
              <w:right w:val="nil"/>
            </w:tcBorders>
            <w:vAlign w:val="center"/>
          </w:tcPr>
          <w:p w:rsidR="00345470" w:rsidRPr="00D625FD" w:rsidRDefault="00345470" w:rsidP="00125C52">
            <w:pPr>
              <w:adjustRightInd w:val="0"/>
              <w:snapToGrid w:val="0"/>
              <w:ind w:left="30"/>
              <w:jc w:val="center"/>
              <w:rPr>
                <w:rFonts w:eastAsia="標楷體"/>
                <w:b/>
                <w:bCs/>
              </w:rPr>
            </w:pPr>
            <w:r w:rsidRPr="00D625FD">
              <w:rPr>
                <w:rFonts w:eastAsia="標楷體" w:hint="eastAsia"/>
                <w:b/>
                <w:bCs/>
              </w:rPr>
              <w:t xml:space="preserve">  </w:t>
            </w:r>
            <w:r w:rsidRPr="00D625FD">
              <w:rPr>
                <w:rFonts w:eastAsia="標楷體"/>
                <w:b/>
                <w:bCs/>
              </w:rPr>
              <w:t>2.3</w:t>
            </w:r>
          </w:p>
        </w:tc>
        <w:tc>
          <w:tcPr>
            <w:tcW w:w="1096" w:type="dxa"/>
            <w:tcBorders>
              <w:top w:val="nil"/>
              <w:left w:val="nil"/>
              <w:bottom w:val="nil"/>
              <w:right w:val="nil"/>
            </w:tcBorders>
            <w:vAlign w:val="center"/>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93,277</w:t>
            </w:r>
          </w:p>
        </w:tc>
        <w:tc>
          <w:tcPr>
            <w:tcW w:w="1020" w:type="dxa"/>
            <w:tcBorders>
              <w:top w:val="nil"/>
              <w:left w:val="nil"/>
              <w:bottom w:val="nil"/>
              <w:right w:val="nil"/>
            </w:tcBorders>
            <w:vAlign w:val="center"/>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3.</w:t>
            </w:r>
            <w:r w:rsidRPr="00D625FD">
              <w:rPr>
                <w:rFonts w:eastAsia="標楷體" w:hint="eastAsia"/>
                <w:b/>
                <w:bCs/>
              </w:rPr>
              <w:t>6</w:t>
            </w:r>
          </w:p>
        </w:tc>
        <w:tc>
          <w:tcPr>
            <w:tcW w:w="1020" w:type="dxa"/>
            <w:tcBorders>
              <w:top w:val="nil"/>
              <w:left w:val="nil"/>
              <w:bottom w:val="nil"/>
              <w:right w:val="nil"/>
            </w:tcBorders>
            <w:vAlign w:val="center"/>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32,302</w:t>
            </w:r>
          </w:p>
        </w:tc>
        <w:tc>
          <w:tcPr>
            <w:tcW w:w="1020" w:type="dxa"/>
            <w:tcBorders>
              <w:top w:val="nil"/>
              <w:left w:val="nil"/>
              <w:bottom w:val="nil"/>
              <w:right w:val="nil"/>
            </w:tcBorders>
            <w:vAlign w:val="center"/>
          </w:tcPr>
          <w:p w:rsidR="00345470" w:rsidRPr="00D625FD" w:rsidRDefault="00345470" w:rsidP="00125C52">
            <w:pPr>
              <w:jc w:val="center"/>
              <w:rPr>
                <w:rFonts w:eastAsia="標楷體"/>
                <w:b/>
                <w:bCs/>
              </w:rPr>
            </w:pPr>
            <w:r w:rsidRPr="00D625FD">
              <w:rPr>
                <w:rFonts w:eastAsia="標楷體" w:hint="eastAsia"/>
                <w:b/>
                <w:bCs/>
              </w:rPr>
              <w:t xml:space="preserve"> </w:t>
            </w:r>
            <w:r w:rsidRPr="00D625FD">
              <w:rPr>
                <w:rFonts w:eastAsia="標楷體"/>
                <w:b/>
                <w:bCs/>
              </w:rPr>
              <w:t>-1.0</w:t>
            </w:r>
          </w:p>
        </w:tc>
        <w:tc>
          <w:tcPr>
            <w:tcW w:w="1020" w:type="dxa"/>
            <w:tcBorders>
              <w:top w:val="nil"/>
              <w:left w:val="nil"/>
              <w:bottom w:val="nil"/>
              <w:right w:val="nil"/>
            </w:tcBorders>
            <w:vAlign w:val="center"/>
          </w:tcPr>
          <w:p w:rsidR="00345470" w:rsidRPr="00D625FD" w:rsidRDefault="00345470" w:rsidP="00125C52">
            <w:pPr>
              <w:adjustRightInd w:val="0"/>
              <w:snapToGrid w:val="0"/>
              <w:ind w:left="30"/>
              <w:jc w:val="center"/>
              <w:rPr>
                <w:rFonts w:eastAsia="標楷體"/>
                <w:b/>
                <w:bCs/>
              </w:rPr>
            </w:pPr>
            <w:r w:rsidRPr="00D625FD">
              <w:rPr>
                <w:rFonts w:eastAsia="標楷體"/>
                <w:b/>
                <w:bCs/>
              </w:rPr>
              <w:t>3,217</w:t>
            </w:r>
          </w:p>
        </w:tc>
        <w:tc>
          <w:tcPr>
            <w:tcW w:w="1020" w:type="dxa"/>
            <w:tcBorders>
              <w:top w:val="nil"/>
              <w:left w:val="nil"/>
              <w:bottom w:val="nil"/>
              <w:right w:val="nil"/>
            </w:tcBorders>
            <w:vAlign w:val="center"/>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1.8</w:t>
            </w:r>
          </w:p>
        </w:tc>
      </w:tr>
      <w:tr w:rsidR="00345470" w:rsidRPr="0012098B" w:rsidTr="00125C52">
        <w:trPr>
          <w:trHeight w:val="20"/>
        </w:trPr>
        <w:tc>
          <w:tcPr>
            <w:tcW w:w="1640" w:type="dxa"/>
            <w:tcBorders>
              <w:top w:val="nil"/>
              <w:left w:val="nil"/>
              <w:bottom w:val="nil"/>
              <w:right w:val="double" w:sz="4" w:space="0" w:color="auto"/>
            </w:tcBorders>
            <w:vAlign w:val="center"/>
          </w:tcPr>
          <w:p w:rsidR="00345470" w:rsidRPr="00D625FD" w:rsidRDefault="00345470" w:rsidP="00125C52">
            <w:pPr>
              <w:adjustRightInd w:val="0"/>
              <w:snapToGrid w:val="0"/>
              <w:ind w:left="30"/>
              <w:rPr>
                <w:rFonts w:eastAsia="標楷體"/>
                <w:b/>
                <w:bCs/>
              </w:rPr>
            </w:pPr>
            <w:r>
              <w:rPr>
                <w:rFonts w:eastAsia="標楷體" w:hint="eastAsia"/>
                <w:b/>
                <w:bCs/>
                <w:spacing w:val="-20"/>
              </w:rPr>
              <w:t xml:space="preserve">  </w:t>
            </w:r>
            <w:r w:rsidRPr="00D625FD">
              <w:rPr>
                <w:rFonts w:eastAsia="標楷體"/>
                <w:b/>
                <w:bCs/>
                <w:spacing w:val="-20"/>
              </w:rPr>
              <w:t>98</w:t>
            </w:r>
            <w:r w:rsidRPr="00D625FD">
              <w:rPr>
                <w:rFonts w:eastAsia="標楷體"/>
                <w:b/>
                <w:bCs/>
                <w:spacing w:val="-20"/>
              </w:rPr>
              <w:t>年</w:t>
            </w:r>
          </w:p>
        </w:tc>
        <w:tc>
          <w:tcPr>
            <w:tcW w:w="880" w:type="dxa"/>
            <w:tcBorders>
              <w:top w:val="nil"/>
              <w:left w:val="double" w:sz="4" w:space="0" w:color="auto"/>
              <w:bottom w:val="nil"/>
              <w:right w:val="nil"/>
            </w:tcBorders>
            <w:vAlign w:val="bottom"/>
          </w:tcPr>
          <w:p w:rsidR="00345470" w:rsidRPr="00D625FD" w:rsidRDefault="00345470" w:rsidP="00125C52">
            <w:pPr>
              <w:adjustRightInd w:val="0"/>
              <w:snapToGrid w:val="0"/>
              <w:jc w:val="right"/>
              <w:rPr>
                <w:b/>
                <w:bCs/>
              </w:rPr>
            </w:pPr>
            <w:r w:rsidRPr="00D625FD">
              <w:rPr>
                <w:b/>
                <w:bCs/>
              </w:rPr>
              <w:t>124,701</w:t>
            </w:r>
          </w:p>
        </w:tc>
        <w:tc>
          <w:tcPr>
            <w:tcW w:w="97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-3.</w:t>
            </w:r>
            <w:r w:rsidRPr="00D625FD">
              <w:rPr>
                <w:rFonts w:eastAsia="標楷體" w:hint="eastAsia"/>
                <w:b/>
                <w:bCs/>
              </w:rPr>
              <w:t>2</w:t>
            </w:r>
          </w:p>
        </w:tc>
        <w:tc>
          <w:tcPr>
            <w:tcW w:w="109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88,668</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-4.9</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32,815</w:t>
            </w:r>
          </w:p>
        </w:tc>
        <w:tc>
          <w:tcPr>
            <w:tcW w:w="1020" w:type="dxa"/>
            <w:tcBorders>
              <w:top w:val="nil"/>
              <w:left w:val="nil"/>
              <w:bottom w:val="nil"/>
              <w:right w:val="nil"/>
            </w:tcBorders>
            <w:vAlign w:val="bottom"/>
          </w:tcPr>
          <w:p w:rsidR="00345470" w:rsidRPr="00D625FD" w:rsidRDefault="00345470" w:rsidP="00125C52">
            <w:pPr>
              <w:jc w:val="center"/>
              <w:rPr>
                <w:rFonts w:eastAsia="標楷體"/>
                <w:b/>
                <w:bCs/>
              </w:rPr>
            </w:pPr>
            <w:r w:rsidRPr="00D625FD">
              <w:rPr>
                <w:rFonts w:eastAsia="標楷體" w:hint="eastAsia"/>
                <w:b/>
                <w:bCs/>
              </w:rPr>
              <w:t xml:space="preserve">  </w:t>
            </w:r>
            <w:r w:rsidRPr="00D625FD">
              <w:rPr>
                <w:rFonts w:eastAsia="標楷體"/>
                <w:b/>
                <w:bCs/>
              </w:rPr>
              <w:t>1.</w:t>
            </w:r>
            <w:r w:rsidRPr="00D625FD">
              <w:rPr>
                <w:rFonts w:eastAsia="標楷體" w:hint="eastAsia"/>
                <w:b/>
                <w:bCs/>
              </w:rPr>
              <w:t>6</w:t>
            </w:r>
          </w:p>
        </w:tc>
        <w:tc>
          <w:tcPr>
            <w:tcW w:w="1020" w:type="dxa"/>
            <w:tcBorders>
              <w:top w:val="nil"/>
              <w:left w:val="nil"/>
              <w:bottom w:val="nil"/>
              <w:right w:val="nil"/>
            </w:tcBorders>
            <w:vAlign w:val="bottom"/>
          </w:tcPr>
          <w:p w:rsidR="00345470" w:rsidRPr="00D625FD" w:rsidRDefault="00345470" w:rsidP="00125C52">
            <w:pPr>
              <w:adjustRightInd w:val="0"/>
              <w:snapToGrid w:val="0"/>
              <w:ind w:left="30"/>
              <w:jc w:val="center"/>
              <w:rPr>
                <w:rFonts w:eastAsia="標楷體"/>
                <w:b/>
                <w:bCs/>
              </w:rPr>
            </w:pPr>
            <w:r w:rsidRPr="00D625FD">
              <w:rPr>
                <w:rFonts w:eastAsia="標楷體"/>
                <w:b/>
                <w:bCs/>
              </w:rPr>
              <w:t>3,218</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0.0</w:t>
            </w:r>
          </w:p>
        </w:tc>
      </w:tr>
      <w:tr w:rsidR="00345470" w:rsidRPr="0012098B" w:rsidTr="00125C52">
        <w:trPr>
          <w:trHeight w:val="20"/>
        </w:trPr>
        <w:tc>
          <w:tcPr>
            <w:tcW w:w="1640" w:type="dxa"/>
            <w:tcBorders>
              <w:top w:val="nil"/>
              <w:left w:val="nil"/>
              <w:bottom w:val="nil"/>
              <w:right w:val="double" w:sz="4" w:space="0" w:color="auto"/>
            </w:tcBorders>
            <w:vAlign w:val="center"/>
          </w:tcPr>
          <w:p w:rsidR="00345470" w:rsidRPr="00D625FD" w:rsidRDefault="00345470" w:rsidP="00125C52">
            <w:pPr>
              <w:adjustRightInd w:val="0"/>
              <w:snapToGrid w:val="0"/>
              <w:ind w:left="30"/>
              <w:rPr>
                <w:rFonts w:eastAsia="標楷體"/>
                <w:b/>
                <w:bCs/>
              </w:rPr>
            </w:pPr>
            <w:r>
              <w:rPr>
                <w:rFonts w:eastAsia="標楷體" w:hint="eastAsia"/>
                <w:b/>
                <w:bCs/>
                <w:spacing w:val="-20"/>
              </w:rPr>
              <w:t xml:space="preserve">  </w:t>
            </w:r>
            <w:r w:rsidRPr="00D625FD">
              <w:rPr>
                <w:rFonts w:eastAsia="標楷體"/>
                <w:b/>
                <w:bCs/>
                <w:spacing w:val="-20"/>
              </w:rPr>
              <w:t>99</w:t>
            </w:r>
            <w:r w:rsidRPr="00D625FD">
              <w:rPr>
                <w:rFonts w:eastAsia="標楷體"/>
                <w:b/>
                <w:bCs/>
                <w:spacing w:val="-20"/>
              </w:rPr>
              <w:t>年</w:t>
            </w:r>
          </w:p>
        </w:tc>
        <w:tc>
          <w:tcPr>
            <w:tcW w:w="880" w:type="dxa"/>
            <w:tcBorders>
              <w:top w:val="nil"/>
              <w:left w:val="double" w:sz="4" w:space="0" w:color="auto"/>
              <w:bottom w:val="nil"/>
              <w:right w:val="nil"/>
            </w:tcBorders>
            <w:vAlign w:val="bottom"/>
          </w:tcPr>
          <w:p w:rsidR="00345470" w:rsidRPr="00D625FD" w:rsidRDefault="00345470" w:rsidP="00125C52">
            <w:pPr>
              <w:adjustRightInd w:val="0"/>
              <w:snapToGrid w:val="0"/>
              <w:jc w:val="right"/>
              <w:rPr>
                <w:b/>
                <w:bCs/>
              </w:rPr>
            </w:pPr>
            <w:r w:rsidRPr="00D625FD">
              <w:rPr>
                <w:b/>
                <w:bCs/>
              </w:rPr>
              <w:t>136,660</w:t>
            </w:r>
          </w:p>
        </w:tc>
        <w:tc>
          <w:tcPr>
            <w:tcW w:w="97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9.</w:t>
            </w:r>
            <w:r w:rsidRPr="00D625FD">
              <w:rPr>
                <w:rFonts w:eastAsia="標楷體" w:hint="eastAsia"/>
                <w:b/>
                <w:bCs/>
              </w:rPr>
              <w:t>6</w:t>
            </w:r>
          </w:p>
        </w:tc>
        <w:tc>
          <w:tcPr>
            <w:tcW w:w="109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98,244</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10.8</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34,969</w:t>
            </w:r>
          </w:p>
        </w:tc>
        <w:tc>
          <w:tcPr>
            <w:tcW w:w="1020" w:type="dxa"/>
            <w:tcBorders>
              <w:top w:val="nil"/>
              <w:left w:val="nil"/>
              <w:bottom w:val="nil"/>
              <w:right w:val="nil"/>
            </w:tcBorders>
            <w:vAlign w:val="bottom"/>
          </w:tcPr>
          <w:p w:rsidR="00345470" w:rsidRPr="00D625FD" w:rsidRDefault="00345470" w:rsidP="00125C52">
            <w:pPr>
              <w:jc w:val="center"/>
              <w:rPr>
                <w:rFonts w:eastAsia="標楷體"/>
                <w:b/>
                <w:bCs/>
              </w:rPr>
            </w:pPr>
            <w:r w:rsidRPr="00D625FD">
              <w:rPr>
                <w:rFonts w:eastAsia="標楷體" w:hint="eastAsia"/>
                <w:b/>
                <w:bCs/>
              </w:rPr>
              <w:t xml:space="preserve">  </w:t>
            </w:r>
            <w:r w:rsidRPr="00D625FD">
              <w:rPr>
                <w:rFonts w:eastAsia="標楷體"/>
                <w:b/>
                <w:bCs/>
              </w:rPr>
              <w:t>6.6</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3,447</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7.1</w:t>
            </w:r>
          </w:p>
        </w:tc>
      </w:tr>
      <w:tr w:rsidR="00345470" w:rsidRPr="0012098B" w:rsidTr="00125C52">
        <w:trPr>
          <w:trHeight w:val="360"/>
        </w:trPr>
        <w:tc>
          <w:tcPr>
            <w:tcW w:w="1640" w:type="dxa"/>
            <w:tcBorders>
              <w:top w:val="nil"/>
              <w:left w:val="nil"/>
              <w:bottom w:val="nil"/>
              <w:right w:val="double" w:sz="4" w:space="0" w:color="auto"/>
            </w:tcBorders>
          </w:tcPr>
          <w:p w:rsidR="00345470" w:rsidRPr="00D625FD" w:rsidRDefault="00345470" w:rsidP="00125C52">
            <w:pPr>
              <w:snapToGrid w:val="0"/>
              <w:spacing w:line="300" w:lineRule="exact"/>
              <w:rPr>
                <w:rFonts w:eastAsia="標楷體"/>
                <w:b/>
                <w:bCs/>
              </w:rPr>
            </w:pPr>
            <w:r>
              <w:rPr>
                <w:rFonts w:eastAsia="標楷體" w:hint="eastAsia"/>
                <w:b/>
                <w:bCs/>
              </w:rPr>
              <w:t xml:space="preserve"> </w:t>
            </w:r>
            <w:r w:rsidRPr="00D625FD">
              <w:rPr>
                <w:rFonts w:eastAsia="標楷體"/>
                <w:b/>
                <w:bCs/>
              </w:rPr>
              <w:t>100</w:t>
            </w:r>
            <w:r w:rsidRPr="00D625FD">
              <w:rPr>
                <w:rFonts w:eastAsia="標楷體"/>
                <w:b/>
                <w:bCs/>
              </w:rPr>
              <w:t>年</w:t>
            </w:r>
          </w:p>
        </w:tc>
        <w:tc>
          <w:tcPr>
            <w:tcW w:w="880" w:type="dxa"/>
            <w:tcBorders>
              <w:top w:val="nil"/>
              <w:left w:val="double" w:sz="4" w:space="0" w:color="auto"/>
              <w:bottom w:val="nil"/>
              <w:right w:val="nil"/>
            </w:tcBorders>
            <w:vAlign w:val="bottom"/>
          </w:tcPr>
          <w:p w:rsidR="00345470" w:rsidRPr="00D625FD" w:rsidRDefault="00345470" w:rsidP="00125C52">
            <w:pPr>
              <w:adjustRightInd w:val="0"/>
              <w:snapToGrid w:val="0"/>
              <w:jc w:val="right"/>
              <w:rPr>
                <w:b/>
                <w:bCs/>
              </w:rPr>
            </w:pPr>
            <w:r w:rsidRPr="00D625FD">
              <w:rPr>
                <w:b/>
                <w:bCs/>
              </w:rPr>
              <w:t>142,685</w:t>
            </w:r>
          </w:p>
        </w:tc>
        <w:tc>
          <w:tcPr>
            <w:tcW w:w="97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4.4</w:t>
            </w:r>
          </w:p>
        </w:tc>
        <w:tc>
          <w:tcPr>
            <w:tcW w:w="109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101,730</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3.5</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37,233</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center"/>
              <w:rPr>
                <w:rFonts w:eastAsia="標楷體"/>
                <w:b/>
                <w:bCs/>
              </w:rPr>
            </w:pPr>
            <w:r w:rsidRPr="00D625FD">
              <w:rPr>
                <w:rFonts w:eastAsia="標楷體" w:hint="eastAsia"/>
                <w:b/>
                <w:bCs/>
              </w:rPr>
              <w:t xml:space="preserve">   </w:t>
            </w:r>
            <w:r w:rsidRPr="00D625FD">
              <w:rPr>
                <w:rFonts w:eastAsia="標楷體"/>
                <w:b/>
                <w:bCs/>
              </w:rPr>
              <w:t>6.</w:t>
            </w:r>
            <w:r w:rsidRPr="00D625FD">
              <w:rPr>
                <w:rFonts w:eastAsia="標楷體" w:hint="eastAsia"/>
                <w:b/>
                <w:bCs/>
              </w:rPr>
              <w:t>5</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3,721</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7.9</w:t>
            </w:r>
          </w:p>
        </w:tc>
      </w:tr>
      <w:tr w:rsidR="00345470" w:rsidRPr="00D625FD" w:rsidTr="00125C52">
        <w:trPr>
          <w:trHeight w:val="360"/>
        </w:trPr>
        <w:tc>
          <w:tcPr>
            <w:tcW w:w="1640" w:type="dxa"/>
            <w:tcBorders>
              <w:top w:val="nil"/>
              <w:left w:val="nil"/>
              <w:bottom w:val="nil"/>
              <w:right w:val="double" w:sz="4" w:space="0" w:color="auto"/>
            </w:tcBorders>
            <w:vAlign w:val="center"/>
          </w:tcPr>
          <w:p w:rsidR="00345470" w:rsidRPr="00D625FD" w:rsidRDefault="00345470" w:rsidP="00125C52">
            <w:pPr>
              <w:snapToGrid w:val="0"/>
              <w:spacing w:line="300" w:lineRule="exact"/>
              <w:rPr>
                <w:rFonts w:eastAsia="標楷體"/>
              </w:rPr>
            </w:pPr>
            <w:r>
              <w:rPr>
                <w:rFonts w:eastAsia="標楷體" w:hint="eastAsia"/>
                <w:b/>
                <w:bCs/>
              </w:rPr>
              <w:t xml:space="preserve"> </w:t>
            </w:r>
            <w:r w:rsidRPr="00D625FD">
              <w:rPr>
                <w:rFonts w:eastAsia="標楷體"/>
                <w:b/>
                <w:bCs/>
              </w:rPr>
              <w:t>101</w:t>
            </w:r>
            <w:r w:rsidRPr="00D625FD">
              <w:rPr>
                <w:rFonts w:eastAsia="標楷體"/>
                <w:b/>
                <w:bCs/>
              </w:rPr>
              <w:t>年</w:t>
            </w:r>
          </w:p>
        </w:tc>
        <w:tc>
          <w:tcPr>
            <w:tcW w:w="880" w:type="dxa"/>
            <w:tcBorders>
              <w:top w:val="nil"/>
              <w:left w:val="double" w:sz="4" w:space="0" w:color="auto"/>
              <w:bottom w:val="nil"/>
              <w:right w:val="nil"/>
            </w:tcBorders>
            <w:vAlign w:val="bottom"/>
          </w:tcPr>
          <w:p w:rsidR="00345470" w:rsidRPr="00D625FD" w:rsidRDefault="00345470" w:rsidP="00125C52">
            <w:pPr>
              <w:adjustRightInd w:val="0"/>
              <w:snapToGrid w:val="0"/>
              <w:jc w:val="right"/>
              <w:rPr>
                <w:b/>
                <w:bCs/>
              </w:rPr>
            </w:pPr>
            <w:r w:rsidRPr="00D625FD">
              <w:rPr>
                <w:rFonts w:hint="eastAsia"/>
                <w:b/>
                <w:bCs/>
              </w:rPr>
              <w:t>142,102</w:t>
            </w:r>
          </w:p>
        </w:tc>
        <w:tc>
          <w:tcPr>
            <w:tcW w:w="97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-0.</w:t>
            </w:r>
            <w:r w:rsidRPr="00D625FD">
              <w:rPr>
                <w:rFonts w:eastAsia="標楷體" w:hint="eastAsia"/>
                <w:b/>
                <w:bCs/>
              </w:rPr>
              <w:t>4</w:t>
            </w:r>
          </w:p>
        </w:tc>
        <w:tc>
          <w:tcPr>
            <w:tcW w:w="109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hint="eastAsia"/>
                <w:b/>
                <w:bCs/>
              </w:rPr>
              <w:t>100,116</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w:t>
            </w:r>
            <w:r w:rsidRPr="00D625FD">
              <w:rPr>
                <w:rFonts w:eastAsia="標楷體" w:hint="eastAsia"/>
                <w:b/>
                <w:bCs/>
              </w:rPr>
              <w:t>1</w:t>
            </w:r>
            <w:r w:rsidRPr="00D625FD">
              <w:rPr>
                <w:rFonts w:eastAsia="標楷體"/>
                <w:b/>
                <w:bCs/>
              </w:rPr>
              <w:t>.</w:t>
            </w:r>
            <w:r w:rsidRPr="00D625FD">
              <w:rPr>
                <w:rFonts w:eastAsia="標楷體" w:hint="eastAsia"/>
                <w:b/>
                <w:bCs/>
              </w:rPr>
              <w:t>6</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hint="eastAsia"/>
                <w:b/>
                <w:bCs/>
              </w:rPr>
              <w:t>38,131</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2.</w:t>
            </w:r>
            <w:r w:rsidRPr="00D625FD">
              <w:rPr>
                <w:rFonts w:eastAsia="標楷體" w:hint="eastAsia"/>
                <w:b/>
                <w:bCs/>
              </w:rPr>
              <w:t>4</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hint="eastAsia"/>
                <w:b/>
                <w:bCs/>
              </w:rPr>
              <w:t>3</w:t>
            </w:r>
            <w:r w:rsidRPr="00D625FD">
              <w:rPr>
                <w:rFonts w:eastAsia="標楷體"/>
                <w:b/>
                <w:bCs/>
              </w:rPr>
              <w:t>,</w:t>
            </w:r>
            <w:r w:rsidRPr="00D625FD">
              <w:rPr>
                <w:rFonts w:eastAsia="標楷體" w:hint="eastAsia"/>
                <w:b/>
                <w:bCs/>
              </w:rPr>
              <w:t>855</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hint="eastAsia"/>
                <w:b/>
                <w:bCs/>
              </w:rPr>
              <w:t>3.6</w:t>
            </w:r>
          </w:p>
        </w:tc>
      </w:tr>
      <w:tr w:rsidR="00345470" w:rsidRPr="00D625FD" w:rsidTr="00125C52">
        <w:trPr>
          <w:trHeight w:val="360"/>
        </w:trPr>
        <w:tc>
          <w:tcPr>
            <w:tcW w:w="1640" w:type="dxa"/>
            <w:tcBorders>
              <w:top w:val="nil"/>
              <w:left w:val="nil"/>
              <w:bottom w:val="nil"/>
              <w:right w:val="double" w:sz="4" w:space="0" w:color="auto"/>
            </w:tcBorders>
            <w:vAlign w:val="center"/>
          </w:tcPr>
          <w:p w:rsidR="00345470" w:rsidRPr="00D625FD" w:rsidRDefault="00345470" w:rsidP="00125C52">
            <w:pPr>
              <w:adjustRightInd w:val="0"/>
              <w:snapToGrid w:val="0"/>
              <w:ind w:left="284" w:firstLineChars="50" w:firstLine="120"/>
              <w:jc w:val="center"/>
              <w:rPr>
                <w:rFonts w:eastAsia="標楷體"/>
              </w:rPr>
            </w:pPr>
            <w:r w:rsidRPr="00D625FD">
              <w:rPr>
                <w:rFonts w:eastAsia="標楷體"/>
              </w:rPr>
              <w:t>1</w:t>
            </w:r>
            <w:r w:rsidRPr="00D625FD">
              <w:rPr>
                <w:rFonts w:eastAsia="標楷體"/>
              </w:rPr>
              <w:t>月</w:t>
            </w:r>
          </w:p>
        </w:tc>
        <w:tc>
          <w:tcPr>
            <w:tcW w:w="880" w:type="dxa"/>
            <w:tcBorders>
              <w:top w:val="nil"/>
              <w:left w:val="double" w:sz="4" w:space="0" w:color="auto"/>
              <w:bottom w:val="nil"/>
              <w:right w:val="nil"/>
            </w:tcBorders>
            <w:vAlign w:val="bottom"/>
          </w:tcPr>
          <w:p w:rsidR="00345470" w:rsidRPr="00D625FD" w:rsidRDefault="00345470" w:rsidP="00125C52">
            <w:pPr>
              <w:adjustRightInd w:val="0"/>
              <w:snapToGrid w:val="0"/>
              <w:jc w:val="right"/>
            </w:pPr>
            <w:r w:rsidRPr="00D625FD">
              <w:t>11,259</w:t>
            </w:r>
          </w:p>
        </w:tc>
        <w:tc>
          <w:tcPr>
            <w:tcW w:w="97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-7.</w:t>
            </w:r>
            <w:r w:rsidRPr="00D625FD">
              <w:rPr>
                <w:rFonts w:eastAsia="標楷體" w:hint="eastAsia"/>
              </w:rPr>
              <w:t>3</w:t>
            </w:r>
          </w:p>
        </w:tc>
        <w:tc>
          <w:tcPr>
            <w:tcW w:w="109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7,531</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-10.</w:t>
            </w:r>
            <w:r w:rsidRPr="00D625FD">
              <w:rPr>
                <w:rFonts w:eastAsia="標楷體" w:hint="eastAsia"/>
              </w:rPr>
              <w:t>2</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3,380</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-1.7</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348</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8.</w:t>
            </w:r>
            <w:r w:rsidRPr="00D625FD">
              <w:rPr>
                <w:rFonts w:eastAsia="標楷體" w:hint="eastAsia"/>
              </w:rPr>
              <w:t>4</w:t>
            </w:r>
          </w:p>
        </w:tc>
      </w:tr>
      <w:tr w:rsidR="00345470" w:rsidRPr="00D625FD" w:rsidTr="00125C52">
        <w:trPr>
          <w:trHeight w:val="360"/>
        </w:trPr>
        <w:tc>
          <w:tcPr>
            <w:tcW w:w="1640" w:type="dxa"/>
            <w:tcBorders>
              <w:top w:val="nil"/>
              <w:left w:val="nil"/>
              <w:bottom w:val="nil"/>
              <w:right w:val="double" w:sz="4" w:space="0" w:color="auto"/>
            </w:tcBorders>
            <w:vAlign w:val="center"/>
          </w:tcPr>
          <w:p w:rsidR="00345470" w:rsidRPr="00D625FD" w:rsidRDefault="00345470" w:rsidP="00125C52">
            <w:pPr>
              <w:adjustRightInd w:val="0"/>
              <w:snapToGrid w:val="0"/>
              <w:ind w:left="284" w:firstLineChars="50" w:firstLine="120"/>
              <w:jc w:val="center"/>
              <w:rPr>
                <w:rFonts w:eastAsia="標楷體"/>
              </w:rPr>
            </w:pPr>
            <w:r w:rsidRPr="00D625FD">
              <w:rPr>
                <w:rFonts w:eastAsia="標楷體"/>
              </w:rPr>
              <w:t>2</w:t>
            </w:r>
            <w:r w:rsidRPr="00D625FD">
              <w:rPr>
                <w:rFonts w:eastAsia="標楷體"/>
              </w:rPr>
              <w:t>月</w:t>
            </w:r>
          </w:p>
        </w:tc>
        <w:tc>
          <w:tcPr>
            <w:tcW w:w="880" w:type="dxa"/>
            <w:tcBorders>
              <w:top w:val="nil"/>
              <w:left w:val="double" w:sz="4" w:space="0" w:color="auto"/>
              <w:bottom w:val="nil"/>
              <w:right w:val="nil"/>
            </w:tcBorders>
            <w:vAlign w:val="bottom"/>
          </w:tcPr>
          <w:p w:rsidR="00345470" w:rsidRPr="00D625FD" w:rsidRDefault="00345470" w:rsidP="00125C52">
            <w:pPr>
              <w:adjustRightInd w:val="0"/>
              <w:snapToGrid w:val="0"/>
              <w:jc w:val="right"/>
            </w:pPr>
            <w:r w:rsidRPr="00D625FD">
              <w:t>11,063</w:t>
            </w:r>
          </w:p>
        </w:tc>
        <w:tc>
          <w:tcPr>
            <w:tcW w:w="97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6.4</w:t>
            </w:r>
          </w:p>
        </w:tc>
        <w:tc>
          <w:tcPr>
            <w:tcW w:w="109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7,851</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hint="eastAsia"/>
              </w:rPr>
              <w:t>8.0</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2,903</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w:t>
            </w:r>
            <w:r w:rsidRPr="00D625FD">
              <w:rPr>
                <w:rFonts w:eastAsia="標楷體" w:hint="eastAsia"/>
              </w:rPr>
              <w:t>4</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309</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-1.4</w:t>
            </w:r>
          </w:p>
        </w:tc>
      </w:tr>
      <w:tr w:rsidR="00345470" w:rsidRPr="00D625FD" w:rsidTr="00125C52">
        <w:trPr>
          <w:trHeight w:val="360"/>
        </w:trPr>
        <w:tc>
          <w:tcPr>
            <w:tcW w:w="1640" w:type="dxa"/>
            <w:tcBorders>
              <w:top w:val="nil"/>
              <w:left w:val="nil"/>
              <w:bottom w:val="nil"/>
              <w:right w:val="double" w:sz="4" w:space="0" w:color="auto"/>
            </w:tcBorders>
            <w:vAlign w:val="center"/>
          </w:tcPr>
          <w:p w:rsidR="00345470" w:rsidRPr="00D625FD" w:rsidRDefault="00345470" w:rsidP="00125C52">
            <w:pPr>
              <w:adjustRightInd w:val="0"/>
              <w:snapToGrid w:val="0"/>
              <w:ind w:left="284" w:firstLineChars="50" w:firstLine="120"/>
              <w:jc w:val="center"/>
              <w:rPr>
                <w:rFonts w:eastAsia="標楷體"/>
              </w:rPr>
            </w:pPr>
            <w:r w:rsidRPr="00D625FD">
              <w:rPr>
                <w:rFonts w:eastAsia="標楷體"/>
              </w:rPr>
              <w:t>3</w:t>
            </w:r>
            <w:r w:rsidRPr="00D625FD">
              <w:rPr>
                <w:rFonts w:eastAsia="標楷體"/>
              </w:rPr>
              <w:t>月</w:t>
            </w:r>
          </w:p>
        </w:tc>
        <w:tc>
          <w:tcPr>
            <w:tcW w:w="880" w:type="dxa"/>
            <w:tcBorders>
              <w:top w:val="nil"/>
              <w:left w:val="double" w:sz="4" w:space="0" w:color="auto"/>
              <w:bottom w:val="nil"/>
              <w:right w:val="nil"/>
            </w:tcBorders>
            <w:vAlign w:val="bottom"/>
          </w:tcPr>
          <w:p w:rsidR="00345470" w:rsidRPr="00D625FD" w:rsidRDefault="00345470" w:rsidP="00125C52">
            <w:pPr>
              <w:adjustRightInd w:val="0"/>
              <w:snapToGrid w:val="0"/>
              <w:jc w:val="right"/>
            </w:pPr>
            <w:r w:rsidRPr="00D625FD">
              <w:t>11,897</w:t>
            </w:r>
          </w:p>
        </w:tc>
        <w:tc>
          <w:tcPr>
            <w:tcW w:w="97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-0.9</w:t>
            </w:r>
          </w:p>
        </w:tc>
        <w:tc>
          <w:tcPr>
            <w:tcW w:w="109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8,517</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-2.</w:t>
            </w:r>
            <w:r w:rsidRPr="00D625FD">
              <w:rPr>
                <w:rFonts w:eastAsia="標楷體" w:hint="eastAsia"/>
              </w:rPr>
              <w:t>8</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3,071</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3.7</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309</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7.4</w:t>
            </w:r>
          </w:p>
        </w:tc>
      </w:tr>
      <w:tr w:rsidR="00345470" w:rsidRPr="00D625FD" w:rsidTr="00125C52">
        <w:trPr>
          <w:trHeight w:val="360"/>
        </w:trPr>
        <w:tc>
          <w:tcPr>
            <w:tcW w:w="1640" w:type="dxa"/>
            <w:tcBorders>
              <w:top w:val="nil"/>
              <w:left w:val="nil"/>
              <w:bottom w:val="nil"/>
              <w:right w:val="double" w:sz="4" w:space="0" w:color="auto"/>
            </w:tcBorders>
            <w:vAlign w:val="center"/>
          </w:tcPr>
          <w:p w:rsidR="00345470" w:rsidRPr="00D625FD" w:rsidRDefault="00345470" w:rsidP="00125C52">
            <w:pPr>
              <w:adjustRightInd w:val="0"/>
              <w:snapToGrid w:val="0"/>
              <w:ind w:left="284" w:firstLineChars="50" w:firstLine="120"/>
              <w:jc w:val="center"/>
              <w:rPr>
                <w:rFonts w:eastAsia="標楷體"/>
              </w:rPr>
            </w:pPr>
            <w:r w:rsidRPr="00D625FD">
              <w:rPr>
                <w:rFonts w:eastAsia="標楷體"/>
              </w:rPr>
              <w:t>4</w:t>
            </w:r>
            <w:r w:rsidRPr="00D625FD">
              <w:rPr>
                <w:rFonts w:eastAsia="標楷體"/>
              </w:rPr>
              <w:t>月</w:t>
            </w:r>
          </w:p>
        </w:tc>
        <w:tc>
          <w:tcPr>
            <w:tcW w:w="880" w:type="dxa"/>
            <w:tcBorders>
              <w:top w:val="nil"/>
              <w:left w:val="double" w:sz="4" w:space="0" w:color="auto"/>
              <w:bottom w:val="nil"/>
              <w:right w:val="nil"/>
            </w:tcBorders>
            <w:vAlign w:val="bottom"/>
          </w:tcPr>
          <w:p w:rsidR="00345470" w:rsidRPr="00D625FD" w:rsidRDefault="00345470" w:rsidP="00125C52">
            <w:pPr>
              <w:adjustRightInd w:val="0"/>
              <w:snapToGrid w:val="0"/>
              <w:jc w:val="right"/>
            </w:pPr>
            <w:r w:rsidRPr="00D625FD">
              <w:t>11,459</w:t>
            </w:r>
          </w:p>
        </w:tc>
        <w:tc>
          <w:tcPr>
            <w:tcW w:w="97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-2.</w:t>
            </w:r>
            <w:r w:rsidRPr="00D625FD">
              <w:rPr>
                <w:rFonts w:eastAsia="標楷體" w:hint="eastAsia"/>
              </w:rPr>
              <w:t>4</w:t>
            </w:r>
          </w:p>
        </w:tc>
        <w:tc>
          <w:tcPr>
            <w:tcW w:w="109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8,063</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-4.4</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3,089</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2.</w:t>
            </w:r>
            <w:r w:rsidRPr="00D625FD">
              <w:rPr>
                <w:rFonts w:eastAsia="標楷體" w:hint="eastAsia"/>
              </w:rPr>
              <w:t>8</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307</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w:t>
            </w:r>
            <w:r w:rsidRPr="00D625FD">
              <w:rPr>
                <w:rFonts w:eastAsia="標楷體" w:hint="eastAsia"/>
              </w:rPr>
              <w:t>7</w:t>
            </w:r>
          </w:p>
        </w:tc>
      </w:tr>
      <w:tr w:rsidR="00345470" w:rsidRPr="00D625FD" w:rsidTr="00125C52">
        <w:trPr>
          <w:trHeight w:val="360"/>
        </w:trPr>
        <w:tc>
          <w:tcPr>
            <w:tcW w:w="1640" w:type="dxa"/>
            <w:tcBorders>
              <w:top w:val="nil"/>
              <w:left w:val="nil"/>
              <w:bottom w:val="nil"/>
              <w:right w:val="double" w:sz="4" w:space="0" w:color="auto"/>
            </w:tcBorders>
            <w:vAlign w:val="center"/>
          </w:tcPr>
          <w:p w:rsidR="00345470" w:rsidRPr="00D625FD" w:rsidRDefault="00345470" w:rsidP="00125C52">
            <w:pPr>
              <w:adjustRightInd w:val="0"/>
              <w:snapToGrid w:val="0"/>
              <w:ind w:left="284" w:firstLineChars="50" w:firstLine="120"/>
              <w:jc w:val="center"/>
              <w:rPr>
                <w:rFonts w:eastAsia="標楷體"/>
              </w:rPr>
            </w:pPr>
            <w:r w:rsidRPr="00D625FD">
              <w:rPr>
                <w:rFonts w:eastAsia="標楷體"/>
              </w:rPr>
              <w:t>5</w:t>
            </w:r>
            <w:r w:rsidRPr="00D625FD">
              <w:rPr>
                <w:rFonts w:eastAsia="標楷體"/>
              </w:rPr>
              <w:t>月</w:t>
            </w:r>
          </w:p>
        </w:tc>
        <w:tc>
          <w:tcPr>
            <w:tcW w:w="880" w:type="dxa"/>
            <w:tcBorders>
              <w:top w:val="nil"/>
              <w:left w:val="double" w:sz="4" w:space="0" w:color="auto"/>
              <w:bottom w:val="nil"/>
              <w:right w:val="nil"/>
            </w:tcBorders>
            <w:vAlign w:val="bottom"/>
          </w:tcPr>
          <w:p w:rsidR="00345470" w:rsidRPr="00D625FD" w:rsidRDefault="00345470" w:rsidP="00125C52">
            <w:pPr>
              <w:adjustRightInd w:val="0"/>
              <w:snapToGrid w:val="0"/>
              <w:jc w:val="right"/>
            </w:pPr>
            <w:r w:rsidRPr="00D625FD">
              <w:t>1</w:t>
            </w:r>
            <w:r w:rsidRPr="00D625FD">
              <w:rPr>
                <w:rFonts w:hint="eastAsia"/>
              </w:rPr>
              <w:t>2</w:t>
            </w:r>
            <w:r w:rsidRPr="00D625FD">
              <w:t>,</w:t>
            </w:r>
            <w:r w:rsidRPr="00D625FD">
              <w:rPr>
                <w:rFonts w:hint="eastAsia"/>
              </w:rPr>
              <w:t>048</w:t>
            </w:r>
          </w:p>
        </w:tc>
        <w:tc>
          <w:tcPr>
            <w:tcW w:w="97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2.</w:t>
            </w:r>
            <w:r w:rsidRPr="00D625FD">
              <w:rPr>
                <w:rFonts w:eastAsia="標楷體" w:hint="eastAsia"/>
              </w:rPr>
              <w:t>6</w:t>
            </w:r>
          </w:p>
        </w:tc>
        <w:tc>
          <w:tcPr>
            <w:tcW w:w="109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8,</w:t>
            </w:r>
            <w:r w:rsidRPr="00D625FD">
              <w:rPr>
                <w:rFonts w:eastAsia="標楷體" w:hint="eastAsia"/>
              </w:rPr>
              <w:t>542</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hint="eastAsia"/>
              </w:rPr>
              <w:t>1.3</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3,17</w:t>
            </w:r>
            <w:r w:rsidRPr="00D625FD">
              <w:rPr>
                <w:rFonts w:eastAsia="標楷體" w:hint="eastAsia"/>
              </w:rPr>
              <w:t>5</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hint="eastAsia"/>
              </w:rPr>
              <w:t>6.1</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330</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2.</w:t>
            </w:r>
            <w:r w:rsidRPr="00D625FD">
              <w:rPr>
                <w:rFonts w:eastAsia="標楷體" w:hint="eastAsia"/>
              </w:rPr>
              <w:t>1</w:t>
            </w:r>
          </w:p>
        </w:tc>
      </w:tr>
      <w:tr w:rsidR="00345470" w:rsidRPr="00D625FD" w:rsidTr="00125C52">
        <w:trPr>
          <w:trHeight w:val="360"/>
        </w:trPr>
        <w:tc>
          <w:tcPr>
            <w:tcW w:w="1640" w:type="dxa"/>
            <w:tcBorders>
              <w:top w:val="nil"/>
              <w:left w:val="nil"/>
              <w:bottom w:val="nil"/>
              <w:right w:val="double" w:sz="4" w:space="0" w:color="auto"/>
            </w:tcBorders>
            <w:vAlign w:val="center"/>
          </w:tcPr>
          <w:p w:rsidR="00345470" w:rsidRPr="00D625FD" w:rsidRDefault="00345470" w:rsidP="00125C52">
            <w:pPr>
              <w:adjustRightInd w:val="0"/>
              <w:snapToGrid w:val="0"/>
              <w:ind w:left="284" w:firstLineChars="50" w:firstLine="120"/>
              <w:jc w:val="center"/>
              <w:rPr>
                <w:rFonts w:eastAsia="標楷體"/>
              </w:rPr>
            </w:pPr>
            <w:r w:rsidRPr="00D625FD">
              <w:rPr>
                <w:rFonts w:eastAsia="標楷體"/>
              </w:rPr>
              <w:t>6</w:t>
            </w:r>
            <w:r w:rsidRPr="00D625FD">
              <w:rPr>
                <w:rFonts w:eastAsia="標楷體"/>
              </w:rPr>
              <w:t>月</w:t>
            </w:r>
          </w:p>
        </w:tc>
        <w:tc>
          <w:tcPr>
            <w:tcW w:w="880" w:type="dxa"/>
            <w:tcBorders>
              <w:top w:val="nil"/>
              <w:left w:val="double" w:sz="4" w:space="0" w:color="auto"/>
              <w:bottom w:val="nil"/>
              <w:right w:val="nil"/>
            </w:tcBorders>
            <w:vAlign w:val="bottom"/>
          </w:tcPr>
          <w:p w:rsidR="00345470" w:rsidRPr="00D625FD" w:rsidRDefault="00345470" w:rsidP="00125C52">
            <w:pPr>
              <w:adjustRightInd w:val="0"/>
              <w:snapToGrid w:val="0"/>
              <w:jc w:val="right"/>
            </w:pPr>
            <w:r w:rsidRPr="00D625FD">
              <w:t>12,0</w:t>
            </w:r>
            <w:r w:rsidRPr="00D625FD">
              <w:rPr>
                <w:rFonts w:hint="eastAsia"/>
              </w:rPr>
              <w:t>08</w:t>
            </w:r>
          </w:p>
        </w:tc>
        <w:tc>
          <w:tcPr>
            <w:tcW w:w="97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w:t>
            </w:r>
            <w:r w:rsidRPr="00D625FD">
              <w:rPr>
                <w:rFonts w:eastAsia="標楷體" w:hint="eastAsia"/>
              </w:rPr>
              <w:t>1.1</w:t>
            </w:r>
          </w:p>
        </w:tc>
        <w:tc>
          <w:tcPr>
            <w:tcW w:w="109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8,</w:t>
            </w:r>
            <w:r w:rsidRPr="00D625FD">
              <w:rPr>
                <w:rFonts w:eastAsia="標楷體" w:hint="eastAsia"/>
              </w:rPr>
              <w:t>59</w:t>
            </w:r>
            <w:r w:rsidRPr="00D625FD">
              <w:rPr>
                <w:rFonts w:eastAsia="標楷體"/>
              </w:rPr>
              <w:t>9</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-2.</w:t>
            </w:r>
            <w:r w:rsidRPr="00D625FD">
              <w:rPr>
                <w:rFonts w:eastAsia="標楷體" w:hint="eastAsia"/>
              </w:rPr>
              <w:t>5</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3,08</w:t>
            </w:r>
            <w:r w:rsidRPr="00D625FD">
              <w:rPr>
                <w:rFonts w:eastAsia="標楷體" w:hint="eastAsia"/>
              </w:rPr>
              <w:t>8</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2.3</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32</w:t>
            </w:r>
            <w:r w:rsidRPr="00D625FD">
              <w:rPr>
                <w:rFonts w:eastAsia="標楷體" w:hint="eastAsia"/>
              </w:rPr>
              <w:t>1</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w:t>
            </w:r>
            <w:r w:rsidRPr="00D625FD">
              <w:rPr>
                <w:rFonts w:eastAsia="標楷體" w:hint="eastAsia"/>
              </w:rPr>
              <w:t>2</w:t>
            </w:r>
          </w:p>
        </w:tc>
      </w:tr>
      <w:tr w:rsidR="00345470" w:rsidRPr="00D625FD" w:rsidTr="00125C52">
        <w:trPr>
          <w:trHeight w:val="360"/>
        </w:trPr>
        <w:tc>
          <w:tcPr>
            <w:tcW w:w="1640" w:type="dxa"/>
            <w:tcBorders>
              <w:top w:val="nil"/>
              <w:left w:val="nil"/>
              <w:bottom w:val="nil"/>
              <w:right w:val="double" w:sz="4" w:space="0" w:color="auto"/>
            </w:tcBorders>
            <w:vAlign w:val="center"/>
          </w:tcPr>
          <w:p w:rsidR="00345470" w:rsidRPr="00D625FD" w:rsidRDefault="00345470" w:rsidP="00125C52">
            <w:pPr>
              <w:adjustRightInd w:val="0"/>
              <w:snapToGrid w:val="0"/>
              <w:ind w:left="284" w:firstLineChars="50" w:firstLine="120"/>
              <w:jc w:val="center"/>
              <w:rPr>
                <w:rFonts w:eastAsia="標楷體"/>
              </w:rPr>
            </w:pPr>
            <w:r w:rsidRPr="00D625FD">
              <w:rPr>
                <w:rFonts w:eastAsia="標楷體"/>
              </w:rPr>
              <w:t>7</w:t>
            </w:r>
            <w:r w:rsidRPr="00D625FD">
              <w:rPr>
                <w:rFonts w:eastAsia="標楷體"/>
              </w:rPr>
              <w:t>月</w:t>
            </w:r>
          </w:p>
        </w:tc>
        <w:tc>
          <w:tcPr>
            <w:tcW w:w="880" w:type="dxa"/>
            <w:tcBorders>
              <w:top w:val="nil"/>
              <w:left w:val="double" w:sz="4" w:space="0" w:color="auto"/>
              <w:bottom w:val="nil"/>
              <w:right w:val="nil"/>
            </w:tcBorders>
            <w:vAlign w:val="bottom"/>
          </w:tcPr>
          <w:p w:rsidR="00345470" w:rsidRPr="00D625FD" w:rsidRDefault="00345470" w:rsidP="00125C52">
            <w:pPr>
              <w:adjustRightInd w:val="0"/>
              <w:snapToGrid w:val="0"/>
              <w:jc w:val="right"/>
            </w:pPr>
            <w:r w:rsidRPr="00D625FD">
              <w:t>12,</w:t>
            </w:r>
            <w:r w:rsidRPr="00D625FD">
              <w:rPr>
                <w:rFonts w:hint="eastAsia"/>
              </w:rPr>
              <w:t>212</w:t>
            </w:r>
          </w:p>
        </w:tc>
        <w:tc>
          <w:tcPr>
            <w:tcW w:w="97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-1.</w:t>
            </w:r>
            <w:r w:rsidRPr="00D625FD">
              <w:rPr>
                <w:rFonts w:eastAsia="標楷體" w:hint="eastAsia"/>
              </w:rPr>
              <w:t>0</w:t>
            </w:r>
          </w:p>
        </w:tc>
        <w:tc>
          <w:tcPr>
            <w:tcW w:w="109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8,5</w:t>
            </w:r>
            <w:r w:rsidRPr="00D625FD">
              <w:rPr>
                <w:rFonts w:eastAsia="標楷體" w:hint="eastAsia"/>
              </w:rPr>
              <w:t>72</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w:t>
            </w:r>
            <w:r w:rsidRPr="00D625FD">
              <w:rPr>
                <w:rFonts w:eastAsia="標楷體" w:hint="eastAsia"/>
              </w:rPr>
              <w:t>2.9</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w:t>
            </w:r>
            <w:r w:rsidRPr="00D625FD">
              <w:rPr>
                <w:rFonts w:eastAsia="標楷體" w:hint="eastAsia"/>
              </w:rPr>
              <w:t>304</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w:t>
            </w:r>
            <w:r w:rsidRPr="00D625FD">
              <w:rPr>
                <w:rFonts w:eastAsia="標楷體" w:hint="eastAsia"/>
              </w:rPr>
              <w:t>7</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336</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w:t>
            </w:r>
            <w:r w:rsidRPr="00D625FD">
              <w:rPr>
                <w:rFonts w:eastAsia="標楷體" w:hint="eastAsia"/>
              </w:rPr>
              <w:t>1</w:t>
            </w:r>
          </w:p>
        </w:tc>
      </w:tr>
      <w:tr w:rsidR="00345470" w:rsidRPr="00D625FD" w:rsidTr="00125C52">
        <w:trPr>
          <w:trHeight w:val="360"/>
        </w:trPr>
        <w:tc>
          <w:tcPr>
            <w:tcW w:w="1640" w:type="dxa"/>
            <w:tcBorders>
              <w:top w:val="nil"/>
              <w:left w:val="nil"/>
              <w:bottom w:val="nil"/>
              <w:right w:val="double" w:sz="4" w:space="0" w:color="auto"/>
            </w:tcBorders>
            <w:vAlign w:val="center"/>
          </w:tcPr>
          <w:p w:rsidR="00345470" w:rsidRPr="00D625FD" w:rsidRDefault="00345470" w:rsidP="00125C52">
            <w:pPr>
              <w:adjustRightInd w:val="0"/>
              <w:snapToGrid w:val="0"/>
              <w:ind w:left="284" w:firstLineChars="50" w:firstLine="120"/>
              <w:jc w:val="center"/>
              <w:rPr>
                <w:rFonts w:eastAsia="標楷體"/>
              </w:rPr>
            </w:pPr>
            <w:r w:rsidRPr="00D625FD">
              <w:rPr>
                <w:rFonts w:eastAsia="標楷體"/>
              </w:rPr>
              <w:t>8</w:t>
            </w:r>
            <w:r w:rsidRPr="00D625FD">
              <w:rPr>
                <w:rFonts w:eastAsia="標楷體"/>
              </w:rPr>
              <w:t>月</w:t>
            </w:r>
          </w:p>
        </w:tc>
        <w:tc>
          <w:tcPr>
            <w:tcW w:w="880" w:type="dxa"/>
            <w:tcBorders>
              <w:top w:val="nil"/>
              <w:left w:val="double" w:sz="4" w:space="0" w:color="auto"/>
              <w:bottom w:val="nil"/>
              <w:right w:val="nil"/>
            </w:tcBorders>
            <w:vAlign w:val="bottom"/>
          </w:tcPr>
          <w:p w:rsidR="00345470" w:rsidRPr="00D625FD" w:rsidRDefault="00345470" w:rsidP="00125C52">
            <w:pPr>
              <w:adjustRightInd w:val="0"/>
              <w:snapToGrid w:val="0"/>
              <w:jc w:val="right"/>
            </w:pPr>
            <w:r w:rsidRPr="00D625FD">
              <w:t>11,97</w:t>
            </w:r>
            <w:r w:rsidRPr="00D625FD">
              <w:rPr>
                <w:rFonts w:hint="eastAsia"/>
              </w:rPr>
              <w:t>2</w:t>
            </w:r>
          </w:p>
        </w:tc>
        <w:tc>
          <w:tcPr>
            <w:tcW w:w="97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-1.</w:t>
            </w:r>
            <w:r w:rsidRPr="00D625FD">
              <w:rPr>
                <w:rFonts w:eastAsia="標楷體" w:hint="eastAsia"/>
              </w:rPr>
              <w:t>2</w:t>
            </w:r>
          </w:p>
        </w:tc>
        <w:tc>
          <w:tcPr>
            <w:tcW w:w="109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8,461</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-3.2</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3,1</w:t>
            </w:r>
            <w:r w:rsidRPr="00D625FD">
              <w:rPr>
                <w:rFonts w:eastAsia="標楷體" w:hint="eastAsia"/>
              </w:rPr>
              <w:t>79</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w:t>
            </w:r>
            <w:r w:rsidRPr="00D625FD">
              <w:rPr>
                <w:rFonts w:eastAsia="標楷體" w:hint="eastAsia"/>
              </w:rPr>
              <w:t>9</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332</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5.4</w:t>
            </w:r>
          </w:p>
        </w:tc>
      </w:tr>
      <w:tr w:rsidR="00345470" w:rsidRPr="00D625FD" w:rsidTr="00125C52">
        <w:trPr>
          <w:trHeight w:val="360"/>
        </w:trPr>
        <w:tc>
          <w:tcPr>
            <w:tcW w:w="1640" w:type="dxa"/>
            <w:tcBorders>
              <w:top w:val="nil"/>
              <w:left w:val="nil"/>
              <w:bottom w:val="nil"/>
              <w:right w:val="double" w:sz="4" w:space="0" w:color="auto"/>
            </w:tcBorders>
            <w:vAlign w:val="center"/>
          </w:tcPr>
          <w:p w:rsidR="00345470" w:rsidRPr="00D625FD" w:rsidRDefault="00345470" w:rsidP="00125C52">
            <w:pPr>
              <w:adjustRightInd w:val="0"/>
              <w:snapToGrid w:val="0"/>
              <w:ind w:left="284" w:firstLineChars="50" w:firstLine="120"/>
              <w:jc w:val="center"/>
              <w:rPr>
                <w:rFonts w:eastAsia="標楷體"/>
              </w:rPr>
            </w:pPr>
            <w:r w:rsidRPr="00D625FD">
              <w:rPr>
                <w:rFonts w:eastAsia="標楷體" w:hint="eastAsia"/>
              </w:rPr>
              <w:t>9</w:t>
            </w:r>
            <w:r w:rsidRPr="00D625FD">
              <w:rPr>
                <w:rFonts w:eastAsia="標楷體"/>
              </w:rPr>
              <w:t>月</w:t>
            </w:r>
          </w:p>
        </w:tc>
        <w:tc>
          <w:tcPr>
            <w:tcW w:w="880" w:type="dxa"/>
            <w:tcBorders>
              <w:top w:val="nil"/>
              <w:left w:val="double" w:sz="4" w:space="0" w:color="auto"/>
              <w:bottom w:val="nil"/>
              <w:right w:val="nil"/>
            </w:tcBorders>
            <w:vAlign w:val="bottom"/>
          </w:tcPr>
          <w:p w:rsidR="00345470" w:rsidRPr="00D625FD" w:rsidRDefault="00345470" w:rsidP="00125C52">
            <w:pPr>
              <w:adjustRightInd w:val="0"/>
              <w:snapToGrid w:val="0"/>
              <w:jc w:val="right"/>
            </w:pPr>
            <w:r w:rsidRPr="00D625FD">
              <w:t>1</w:t>
            </w:r>
            <w:r w:rsidRPr="00D625FD">
              <w:rPr>
                <w:rFonts w:hint="eastAsia"/>
              </w:rPr>
              <w:t>2</w:t>
            </w:r>
            <w:r w:rsidRPr="00D625FD">
              <w:t>,</w:t>
            </w:r>
            <w:r w:rsidRPr="00D625FD">
              <w:rPr>
                <w:rFonts w:hint="eastAsia"/>
              </w:rPr>
              <w:t>155</w:t>
            </w:r>
          </w:p>
        </w:tc>
        <w:tc>
          <w:tcPr>
            <w:tcW w:w="97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w:t>
            </w:r>
            <w:r w:rsidRPr="00D625FD">
              <w:rPr>
                <w:rFonts w:eastAsia="標楷體" w:hint="eastAsia"/>
              </w:rPr>
              <w:t>0.8</w:t>
            </w:r>
          </w:p>
        </w:tc>
        <w:tc>
          <w:tcPr>
            <w:tcW w:w="109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8,</w:t>
            </w:r>
            <w:r w:rsidRPr="00D625FD">
              <w:rPr>
                <w:rFonts w:eastAsia="標楷體" w:hint="eastAsia"/>
              </w:rPr>
              <w:t>774</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w:t>
            </w:r>
            <w:r w:rsidRPr="00D625FD">
              <w:rPr>
                <w:rFonts w:eastAsia="標楷體" w:hint="eastAsia"/>
              </w:rPr>
              <w:t>1.4</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w:t>
            </w:r>
            <w:r w:rsidRPr="00D625FD">
              <w:rPr>
                <w:rFonts w:eastAsia="標楷體" w:hint="eastAsia"/>
              </w:rPr>
              <w:t>067</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hint="eastAsia"/>
              </w:rPr>
              <w:t>0.4</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w:t>
            </w:r>
            <w:r w:rsidRPr="00D625FD">
              <w:rPr>
                <w:rFonts w:eastAsia="標楷體" w:hint="eastAsia"/>
              </w:rPr>
              <w:t>15</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hint="eastAsia"/>
              </w:rPr>
              <w:t>3.6</w:t>
            </w:r>
          </w:p>
        </w:tc>
      </w:tr>
      <w:tr w:rsidR="00345470" w:rsidRPr="00D625FD" w:rsidTr="00125C52">
        <w:trPr>
          <w:trHeight w:val="360"/>
        </w:trPr>
        <w:tc>
          <w:tcPr>
            <w:tcW w:w="1640" w:type="dxa"/>
            <w:tcBorders>
              <w:top w:val="nil"/>
              <w:left w:val="nil"/>
              <w:bottom w:val="nil"/>
              <w:right w:val="double" w:sz="4" w:space="0" w:color="auto"/>
            </w:tcBorders>
            <w:vAlign w:val="center"/>
          </w:tcPr>
          <w:p w:rsidR="00345470" w:rsidRPr="00D625FD" w:rsidRDefault="00345470" w:rsidP="00125C52">
            <w:pPr>
              <w:adjustRightInd w:val="0"/>
              <w:snapToGrid w:val="0"/>
              <w:ind w:left="284" w:firstLineChars="50" w:firstLine="120"/>
              <w:jc w:val="center"/>
              <w:rPr>
                <w:rFonts w:eastAsia="標楷體"/>
              </w:rPr>
            </w:pPr>
            <w:r w:rsidRPr="00D625FD">
              <w:rPr>
                <w:rFonts w:eastAsia="標楷體" w:hint="eastAsia"/>
              </w:rPr>
              <w:t>10</w:t>
            </w:r>
            <w:r w:rsidRPr="00D625FD">
              <w:rPr>
                <w:rFonts w:eastAsia="標楷體"/>
              </w:rPr>
              <w:t>月</w:t>
            </w:r>
          </w:p>
        </w:tc>
        <w:tc>
          <w:tcPr>
            <w:tcW w:w="880" w:type="dxa"/>
            <w:tcBorders>
              <w:top w:val="nil"/>
              <w:left w:val="double" w:sz="4" w:space="0" w:color="auto"/>
              <w:bottom w:val="nil"/>
              <w:right w:val="nil"/>
            </w:tcBorders>
            <w:vAlign w:val="bottom"/>
          </w:tcPr>
          <w:p w:rsidR="00345470" w:rsidRPr="00D625FD" w:rsidRDefault="00345470" w:rsidP="00125C52">
            <w:pPr>
              <w:adjustRightInd w:val="0"/>
              <w:snapToGrid w:val="0"/>
              <w:jc w:val="right"/>
            </w:pPr>
            <w:r w:rsidRPr="00D625FD">
              <w:t>1</w:t>
            </w:r>
            <w:r w:rsidRPr="00D625FD">
              <w:rPr>
                <w:rFonts w:hint="eastAsia"/>
              </w:rPr>
              <w:t>2</w:t>
            </w:r>
            <w:r w:rsidRPr="00D625FD">
              <w:t>,</w:t>
            </w:r>
            <w:r w:rsidRPr="00D625FD">
              <w:rPr>
                <w:rFonts w:hint="eastAsia"/>
              </w:rPr>
              <w:t>199</w:t>
            </w:r>
          </w:p>
        </w:tc>
        <w:tc>
          <w:tcPr>
            <w:tcW w:w="97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w:t>
            </w:r>
            <w:r w:rsidRPr="00D625FD">
              <w:rPr>
                <w:rFonts w:eastAsia="標楷體" w:hint="eastAsia"/>
              </w:rPr>
              <w:t>0.7</w:t>
            </w:r>
          </w:p>
        </w:tc>
        <w:tc>
          <w:tcPr>
            <w:tcW w:w="109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8,</w:t>
            </w:r>
            <w:r w:rsidRPr="00D625FD">
              <w:rPr>
                <w:rFonts w:eastAsia="標楷體" w:hint="eastAsia"/>
              </w:rPr>
              <w:t>577</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w:t>
            </w:r>
            <w:r w:rsidRPr="00D625FD">
              <w:rPr>
                <w:rFonts w:eastAsia="標楷體" w:hint="eastAsia"/>
              </w:rPr>
              <w:t>1.6</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w:t>
            </w:r>
            <w:r w:rsidRPr="00D625FD">
              <w:rPr>
                <w:rFonts w:eastAsia="標楷體" w:hint="eastAsia"/>
              </w:rPr>
              <w:t>311</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hint="eastAsia"/>
              </w:rPr>
              <w:t>2.0</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w:t>
            </w:r>
            <w:r w:rsidRPr="00D625FD">
              <w:rPr>
                <w:rFonts w:eastAsia="標楷體" w:hint="eastAsia"/>
              </w:rPr>
              <w:t>11</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hint="eastAsia"/>
              </w:rPr>
              <w:t>-2.0</w:t>
            </w:r>
          </w:p>
        </w:tc>
      </w:tr>
      <w:tr w:rsidR="00345470" w:rsidRPr="00D625FD" w:rsidTr="00125C52">
        <w:trPr>
          <w:trHeight w:val="360"/>
        </w:trPr>
        <w:tc>
          <w:tcPr>
            <w:tcW w:w="1640" w:type="dxa"/>
            <w:tcBorders>
              <w:top w:val="nil"/>
              <w:left w:val="nil"/>
              <w:bottom w:val="nil"/>
              <w:right w:val="double" w:sz="4" w:space="0" w:color="auto"/>
            </w:tcBorders>
            <w:vAlign w:val="center"/>
          </w:tcPr>
          <w:p w:rsidR="00345470" w:rsidRPr="00D625FD" w:rsidRDefault="00345470" w:rsidP="00125C52">
            <w:pPr>
              <w:adjustRightInd w:val="0"/>
              <w:snapToGrid w:val="0"/>
              <w:ind w:left="284" w:firstLineChars="50" w:firstLine="120"/>
              <w:jc w:val="center"/>
              <w:rPr>
                <w:rFonts w:eastAsia="標楷體"/>
              </w:rPr>
            </w:pPr>
            <w:r w:rsidRPr="00D625FD">
              <w:rPr>
                <w:rFonts w:eastAsia="標楷體" w:hint="eastAsia"/>
              </w:rPr>
              <w:t>11</w:t>
            </w:r>
            <w:r w:rsidRPr="00D625FD">
              <w:rPr>
                <w:rFonts w:eastAsia="標楷體"/>
              </w:rPr>
              <w:t>月</w:t>
            </w:r>
          </w:p>
        </w:tc>
        <w:tc>
          <w:tcPr>
            <w:tcW w:w="880" w:type="dxa"/>
            <w:tcBorders>
              <w:top w:val="nil"/>
              <w:left w:val="double" w:sz="4" w:space="0" w:color="auto"/>
              <w:bottom w:val="nil"/>
              <w:right w:val="nil"/>
            </w:tcBorders>
            <w:vAlign w:val="bottom"/>
          </w:tcPr>
          <w:p w:rsidR="00345470" w:rsidRPr="00D625FD" w:rsidRDefault="00345470" w:rsidP="00125C52">
            <w:pPr>
              <w:adjustRightInd w:val="0"/>
              <w:snapToGrid w:val="0"/>
              <w:jc w:val="right"/>
            </w:pPr>
            <w:r w:rsidRPr="00D625FD">
              <w:t>1</w:t>
            </w:r>
            <w:r w:rsidRPr="00D625FD">
              <w:rPr>
                <w:rFonts w:hint="eastAsia"/>
              </w:rPr>
              <w:t>1</w:t>
            </w:r>
            <w:r w:rsidRPr="00D625FD">
              <w:t>,</w:t>
            </w:r>
            <w:r w:rsidRPr="00D625FD">
              <w:rPr>
                <w:rFonts w:hint="eastAsia"/>
              </w:rPr>
              <w:t>737</w:t>
            </w:r>
          </w:p>
        </w:tc>
        <w:tc>
          <w:tcPr>
            <w:tcW w:w="97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hint="eastAsia"/>
              </w:rPr>
              <w:t>1.3</w:t>
            </w:r>
          </w:p>
        </w:tc>
        <w:tc>
          <w:tcPr>
            <w:tcW w:w="109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8,</w:t>
            </w:r>
            <w:r w:rsidRPr="00D625FD">
              <w:rPr>
                <w:rFonts w:eastAsia="標楷體" w:hint="eastAsia"/>
              </w:rPr>
              <w:t>250</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hint="eastAsia"/>
              </w:rPr>
              <w:t>1.0</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w:t>
            </w:r>
            <w:r w:rsidRPr="00D625FD">
              <w:rPr>
                <w:rFonts w:eastAsia="標楷體" w:hint="eastAsia"/>
              </w:rPr>
              <w:t>188</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hint="eastAsia"/>
              </w:rPr>
              <w:t>1.8</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hint="eastAsia"/>
              </w:rPr>
              <w:t>299</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hint="eastAsia"/>
              </w:rPr>
              <w:t>2.1</w:t>
            </w:r>
          </w:p>
        </w:tc>
      </w:tr>
      <w:tr w:rsidR="00345470" w:rsidRPr="00D625FD" w:rsidTr="00125C52">
        <w:trPr>
          <w:trHeight w:val="360"/>
        </w:trPr>
        <w:tc>
          <w:tcPr>
            <w:tcW w:w="1640" w:type="dxa"/>
            <w:tcBorders>
              <w:top w:val="nil"/>
              <w:left w:val="nil"/>
              <w:bottom w:val="nil"/>
              <w:right w:val="double" w:sz="4" w:space="0" w:color="auto"/>
            </w:tcBorders>
            <w:vAlign w:val="center"/>
          </w:tcPr>
          <w:p w:rsidR="00345470" w:rsidRPr="00D625FD" w:rsidRDefault="00345470" w:rsidP="00125C52">
            <w:pPr>
              <w:adjustRightInd w:val="0"/>
              <w:snapToGrid w:val="0"/>
              <w:ind w:left="284" w:firstLineChars="50" w:firstLine="120"/>
              <w:jc w:val="center"/>
              <w:rPr>
                <w:rFonts w:eastAsia="標楷體"/>
              </w:rPr>
            </w:pPr>
            <w:r w:rsidRPr="00D625FD">
              <w:rPr>
                <w:rFonts w:eastAsia="標楷體" w:hint="eastAsia"/>
              </w:rPr>
              <w:t>12</w:t>
            </w:r>
            <w:r w:rsidRPr="00D625FD">
              <w:rPr>
                <w:rFonts w:eastAsia="標楷體" w:hint="eastAsia"/>
              </w:rPr>
              <w:t>月</w:t>
            </w:r>
          </w:p>
        </w:tc>
        <w:tc>
          <w:tcPr>
            <w:tcW w:w="880" w:type="dxa"/>
            <w:tcBorders>
              <w:top w:val="nil"/>
              <w:left w:val="double" w:sz="4" w:space="0" w:color="auto"/>
              <w:bottom w:val="nil"/>
              <w:right w:val="nil"/>
            </w:tcBorders>
            <w:vAlign w:val="bottom"/>
          </w:tcPr>
          <w:p w:rsidR="00345470" w:rsidRPr="00D625FD" w:rsidRDefault="00345470" w:rsidP="00125C52">
            <w:pPr>
              <w:adjustRightInd w:val="0"/>
              <w:snapToGrid w:val="0"/>
              <w:jc w:val="right"/>
            </w:pPr>
            <w:r w:rsidRPr="00D625FD">
              <w:rPr>
                <w:rFonts w:hint="eastAsia"/>
              </w:rPr>
              <w:t>12,130</w:t>
            </w:r>
          </w:p>
        </w:tc>
        <w:tc>
          <w:tcPr>
            <w:tcW w:w="97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hint="eastAsia"/>
              </w:rPr>
              <w:t>1.7</w:t>
            </w:r>
          </w:p>
        </w:tc>
        <w:tc>
          <w:tcPr>
            <w:tcW w:w="109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hint="eastAsia"/>
              </w:rPr>
              <w:t>8,403</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hint="eastAsia"/>
              </w:rPr>
              <w:t>1.5</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hint="eastAsia"/>
              </w:rPr>
              <w:t>3,389</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hint="eastAsia"/>
              </w:rPr>
              <w:t>1.8</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hint="eastAsia"/>
              </w:rPr>
              <w:t>337</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hint="eastAsia"/>
              </w:rPr>
              <w:t>7.8</w:t>
            </w:r>
          </w:p>
        </w:tc>
      </w:tr>
      <w:tr w:rsidR="00345470" w:rsidRPr="0012098B" w:rsidTr="00125C52">
        <w:trPr>
          <w:trHeight w:val="360"/>
        </w:trPr>
        <w:tc>
          <w:tcPr>
            <w:tcW w:w="1640" w:type="dxa"/>
            <w:tcBorders>
              <w:top w:val="nil"/>
              <w:left w:val="nil"/>
              <w:bottom w:val="nil"/>
              <w:right w:val="double" w:sz="4" w:space="0" w:color="auto"/>
            </w:tcBorders>
          </w:tcPr>
          <w:p w:rsidR="00345470" w:rsidRPr="00D625FD" w:rsidRDefault="00345470" w:rsidP="00125C52">
            <w:pPr>
              <w:snapToGrid w:val="0"/>
              <w:spacing w:line="300" w:lineRule="exact"/>
              <w:rPr>
                <w:rFonts w:eastAsia="標楷體"/>
                <w:b/>
                <w:bCs/>
              </w:rPr>
            </w:pPr>
            <w:r>
              <w:rPr>
                <w:rFonts w:eastAsia="標楷體" w:hint="eastAsia"/>
                <w:b/>
                <w:bCs/>
              </w:rPr>
              <w:t xml:space="preserve"> </w:t>
            </w:r>
            <w:r>
              <w:rPr>
                <w:rFonts w:eastAsia="標楷體"/>
                <w:b/>
                <w:bCs/>
              </w:rPr>
              <w:t>10</w:t>
            </w:r>
            <w:r>
              <w:rPr>
                <w:rFonts w:eastAsia="標楷體" w:hint="eastAsia"/>
                <w:b/>
                <w:bCs/>
              </w:rPr>
              <w:t>2</w:t>
            </w:r>
            <w:r w:rsidRPr="00D625FD">
              <w:rPr>
                <w:rFonts w:eastAsia="標楷體"/>
                <w:b/>
                <w:bCs/>
              </w:rPr>
              <w:t>年</w:t>
            </w:r>
            <w:r>
              <w:rPr>
                <w:rFonts w:eastAsia="標楷體" w:hint="eastAsia"/>
                <w:b/>
                <w:bCs/>
              </w:rPr>
              <w:t>1~</w:t>
            </w:r>
            <w:r w:rsidR="00363A76">
              <w:rPr>
                <w:rFonts w:eastAsia="標楷體" w:hint="eastAsia"/>
                <w:b/>
                <w:bCs/>
              </w:rPr>
              <w:t>3</w:t>
            </w:r>
            <w:r>
              <w:rPr>
                <w:rFonts w:eastAsia="標楷體" w:hint="eastAsia"/>
                <w:b/>
                <w:bCs/>
              </w:rPr>
              <w:t>月</w:t>
            </w:r>
          </w:p>
        </w:tc>
        <w:tc>
          <w:tcPr>
            <w:tcW w:w="880" w:type="dxa"/>
            <w:tcBorders>
              <w:top w:val="nil"/>
              <w:left w:val="double" w:sz="4" w:space="0" w:color="auto"/>
              <w:bottom w:val="nil"/>
              <w:right w:val="nil"/>
            </w:tcBorders>
            <w:vAlign w:val="bottom"/>
          </w:tcPr>
          <w:p w:rsidR="00345470" w:rsidRPr="00217689" w:rsidRDefault="00363A76" w:rsidP="00363A76">
            <w:pPr>
              <w:adjustRightInd w:val="0"/>
              <w:snapToGrid w:val="0"/>
              <w:jc w:val="right"/>
              <w:rPr>
                <w:b/>
                <w:color w:val="000000" w:themeColor="text1"/>
              </w:rPr>
            </w:pPr>
            <w:r>
              <w:rPr>
                <w:rFonts w:hint="eastAsia"/>
                <w:b/>
                <w:color w:val="000000" w:themeColor="text1"/>
              </w:rPr>
              <w:t>34</w:t>
            </w:r>
            <w:r w:rsidR="00345470" w:rsidRPr="00217689">
              <w:rPr>
                <w:b/>
                <w:color w:val="000000" w:themeColor="text1"/>
              </w:rPr>
              <w:t>,</w:t>
            </w:r>
            <w:r>
              <w:rPr>
                <w:rFonts w:hint="eastAsia"/>
                <w:b/>
                <w:color w:val="000000" w:themeColor="text1"/>
              </w:rPr>
              <w:t>3</w:t>
            </w:r>
            <w:r w:rsidR="00795B97">
              <w:rPr>
                <w:rFonts w:hint="eastAsia"/>
                <w:b/>
                <w:color w:val="000000" w:themeColor="text1"/>
              </w:rPr>
              <w:t>5</w:t>
            </w:r>
            <w:r w:rsidR="00345470" w:rsidRPr="00217689">
              <w:rPr>
                <w:rFonts w:hint="eastAsia"/>
                <w:b/>
                <w:color w:val="000000" w:themeColor="text1"/>
              </w:rPr>
              <w:t>6</w:t>
            </w:r>
          </w:p>
        </w:tc>
        <w:tc>
          <w:tcPr>
            <w:tcW w:w="976" w:type="dxa"/>
            <w:tcBorders>
              <w:top w:val="nil"/>
              <w:left w:val="nil"/>
              <w:bottom w:val="nil"/>
              <w:right w:val="nil"/>
            </w:tcBorders>
            <w:vAlign w:val="bottom"/>
          </w:tcPr>
          <w:p w:rsidR="00345470" w:rsidRPr="00217689" w:rsidRDefault="00345470" w:rsidP="00125C52">
            <w:pPr>
              <w:adjustRightInd w:val="0"/>
              <w:snapToGrid w:val="0"/>
              <w:ind w:left="28" w:rightChars="75" w:right="180"/>
              <w:jc w:val="right"/>
              <w:rPr>
                <w:rFonts w:eastAsia="標楷體"/>
                <w:b/>
                <w:color w:val="000000" w:themeColor="text1"/>
              </w:rPr>
            </w:pPr>
            <w:r w:rsidRPr="00217689">
              <w:rPr>
                <w:rFonts w:eastAsia="標楷體" w:hint="eastAsia"/>
                <w:b/>
                <w:color w:val="000000" w:themeColor="text1"/>
              </w:rPr>
              <w:t>0</w:t>
            </w:r>
            <w:r w:rsidR="00363A76">
              <w:rPr>
                <w:rFonts w:eastAsia="標楷體" w:hint="eastAsia"/>
                <w:b/>
                <w:color w:val="000000" w:themeColor="text1"/>
              </w:rPr>
              <w:t>.4</w:t>
            </w:r>
          </w:p>
        </w:tc>
        <w:tc>
          <w:tcPr>
            <w:tcW w:w="1096" w:type="dxa"/>
            <w:tcBorders>
              <w:top w:val="nil"/>
              <w:left w:val="nil"/>
              <w:bottom w:val="nil"/>
              <w:right w:val="nil"/>
            </w:tcBorders>
            <w:vAlign w:val="bottom"/>
          </w:tcPr>
          <w:p w:rsidR="00345470" w:rsidRPr="00217689" w:rsidRDefault="00363A76" w:rsidP="00363A76">
            <w:pPr>
              <w:adjustRightInd w:val="0"/>
              <w:snapToGrid w:val="0"/>
              <w:ind w:left="28" w:rightChars="75" w:right="180"/>
              <w:jc w:val="right"/>
              <w:rPr>
                <w:rFonts w:eastAsia="標楷體"/>
                <w:b/>
                <w:color w:val="000000" w:themeColor="text1"/>
              </w:rPr>
            </w:pPr>
            <w:r>
              <w:rPr>
                <w:rFonts w:eastAsia="標楷體" w:hint="eastAsia"/>
                <w:b/>
                <w:color w:val="000000" w:themeColor="text1"/>
              </w:rPr>
              <w:t>23</w:t>
            </w:r>
            <w:r w:rsidR="00345470" w:rsidRPr="00217689">
              <w:rPr>
                <w:rFonts w:eastAsia="標楷體"/>
                <w:b/>
                <w:color w:val="000000" w:themeColor="text1"/>
              </w:rPr>
              <w:t>,</w:t>
            </w:r>
            <w:r>
              <w:rPr>
                <w:rFonts w:eastAsia="標楷體" w:hint="eastAsia"/>
                <w:b/>
                <w:color w:val="000000" w:themeColor="text1"/>
              </w:rPr>
              <w:t>909</w:t>
            </w:r>
          </w:p>
        </w:tc>
        <w:tc>
          <w:tcPr>
            <w:tcW w:w="1020" w:type="dxa"/>
            <w:tcBorders>
              <w:top w:val="nil"/>
              <w:left w:val="nil"/>
              <w:bottom w:val="nil"/>
              <w:right w:val="nil"/>
            </w:tcBorders>
            <w:vAlign w:val="bottom"/>
          </w:tcPr>
          <w:p w:rsidR="00345470" w:rsidRPr="00217689" w:rsidRDefault="00345470" w:rsidP="00125C52">
            <w:pPr>
              <w:adjustRightInd w:val="0"/>
              <w:snapToGrid w:val="0"/>
              <w:ind w:left="28" w:rightChars="75" w:right="180"/>
              <w:jc w:val="right"/>
              <w:rPr>
                <w:rFonts w:eastAsia="標楷體"/>
                <w:b/>
                <w:color w:val="000000" w:themeColor="text1"/>
              </w:rPr>
            </w:pPr>
            <w:r w:rsidRPr="00217689">
              <w:rPr>
                <w:rFonts w:eastAsia="標楷體" w:hint="eastAsia"/>
                <w:b/>
                <w:color w:val="000000" w:themeColor="text1"/>
              </w:rPr>
              <w:t>0.</w:t>
            </w:r>
            <w:r w:rsidR="00363A76">
              <w:rPr>
                <w:rFonts w:eastAsia="標楷體" w:hint="eastAsia"/>
                <w:b/>
                <w:color w:val="000000" w:themeColor="text1"/>
              </w:rPr>
              <w:t>0</w:t>
            </w:r>
          </w:p>
        </w:tc>
        <w:tc>
          <w:tcPr>
            <w:tcW w:w="1020" w:type="dxa"/>
            <w:tcBorders>
              <w:top w:val="nil"/>
              <w:left w:val="nil"/>
              <w:bottom w:val="nil"/>
              <w:right w:val="nil"/>
            </w:tcBorders>
            <w:vAlign w:val="bottom"/>
          </w:tcPr>
          <w:p w:rsidR="00345470" w:rsidRPr="00217689" w:rsidRDefault="00363A76" w:rsidP="00363A76">
            <w:pPr>
              <w:adjustRightInd w:val="0"/>
              <w:snapToGrid w:val="0"/>
              <w:ind w:left="28" w:rightChars="75" w:right="180"/>
              <w:jc w:val="right"/>
              <w:rPr>
                <w:rFonts w:eastAsia="標楷體"/>
                <w:b/>
                <w:color w:val="000000" w:themeColor="text1"/>
              </w:rPr>
            </w:pPr>
            <w:r>
              <w:rPr>
                <w:rFonts w:eastAsia="標楷體" w:hint="eastAsia"/>
                <w:b/>
                <w:color w:val="000000" w:themeColor="text1"/>
              </w:rPr>
              <w:t>9</w:t>
            </w:r>
            <w:r w:rsidR="00345470" w:rsidRPr="00217689">
              <w:rPr>
                <w:rFonts w:eastAsia="標楷體" w:hint="eastAsia"/>
                <w:b/>
                <w:color w:val="000000" w:themeColor="text1"/>
              </w:rPr>
              <w:t>,4</w:t>
            </w:r>
            <w:r>
              <w:rPr>
                <w:rFonts w:eastAsia="標楷體" w:hint="eastAsia"/>
                <w:b/>
                <w:color w:val="000000" w:themeColor="text1"/>
              </w:rPr>
              <w:t>60</w:t>
            </w:r>
          </w:p>
        </w:tc>
        <w:tc>
          <w:tcPr>
            <w:tcW w:w="1020" w:type="dxa"/>
            <w:tcBorders>
              <w:top w:val="nil"/>
              <w:left w:val="nil"/>
              <w:bottom w:val="nil"/>
              <w:right w:val="nil"/>
            </w:tcBorders>
            <w:vAlign w:val="bottom"/>
          </w:tcPr>
          <w:p w:rsidR="00345470" w:rsidRPr="00217689" w:rsidRDefault="00363A76" w:rsidP="00125C52">
            <w:pPr>
              <w:adjustRightInd w:val="0"/>
              <w:snapToGrid w:val="0"/>
              <w:ind w:left="28" w:rightChars="75" w:right="180"/>
              <w:jc w:val="right"/>
              <w:rPr>
                <w:rFonts w:eastAsia="標楷體"/>
                <w:b/>
                <w:color w:val="000000" w:themeColor="text1"/>
              </w:rPr>
            </w:pPr>
            <w:r>
              <w:rPr>
                <w:rFonts w:eastAsia="標楷體" w:hint="eastAsia"/>
                <w:b/>
                <w:color w:val="000000" w:themeColor="text1"/>
              </w:rPr>
              <w:t>1</w:t>
            </w:r>
            <w:r w:rsidR="00345470" w:rsidRPr="00217689">
              <w:rPr>
                <w:rFonts w:eastAsia="標楷體" w:hint="eastAsia"/>
                <w:b/>
                <w:color w:val="000000" w:themeColor="text1"/>
              </w:rPr>
              <w:t>.1</w:t>
            </w:r>
          </w:p>
        </w:tc>
        <w:tc>
          <w:tcPr>
            <w:tcW w:w="1020" w:type="dxa"/>
            <w:tcBorders>
              <w:top w:val="nil"/>
              <w:left w:val="nil"/>
              <w:bottom w:val="nil"/>
              <w:right w:val="nil"/>
            </w:tcBorders>
            <w:vAlign w:val="bottom"/>
          </w:tcPr>
          <w:p w:rsidR="00345470" w:rsidRPr="00217689" w:rsidRDefault="00363A76" w:rsidP="00125C52">
            <w:pPr>
              <w:adjustRightInd w:val="0"/>
              <w:snapToGrid w:val="0"/>
              <w:ind w:left="28" w:rightChars="75" w:right="180"/>
              <w:jc w:val="right"/>
              <w:rPr>
                <w:rFonts w:eastAsia="標楷體"/>
                <w:b/>
                <w:color w:val="000000" w:themeColor="text1"/>
              </w:rPr>
            </w:pPr>
            <w:r>
              <w:rPr>
                <w:rFonts w:eastAsia="標楷體" w:hint="eastAsia"/>
                <w:b/>
                <w:color w:val="000000" w:themeColor="text1"/>
              </w:rPr>
              <w:t>986</w:t>
            </w:r>
          </w:p>
        </w:tc>
        <w:tc>
          <w:tcPr>
            <w:tcW w:w="1020" w:type="dxa"/>
            <w:tcBorders>
              <w:top w:val="nil"/>
              <w:left w:val="nil"/>
              <w:bottom w:val="nil"/>
              <w:right w:val="nil"/>
            </w:tcBorders>
            <w:vAlign w:val="bottom"/>
          </w:tcPr>
          <w:p w:rsidR="00345470" w:rsidRPr="00217689" w:rsidRDefault="00345470" w:rsidP="00125C52">
            <w:pPr>
              <w:adjustRightInd w:val="0"/>
              <w:snapToGrid w:val="0"/>
              <w:ind w:left="28" w:rightChars="75" w:right="180"/>
              <w:jc w:val="right"/>
              <w:rPr>
                <w:rFonts w:eastAsia="標楷體"/>
                <w:b/>
                <w:color w:val="000000" w:themeColor="text1"/>
              </w:rPr>
            </w:pPr>
            <w:r w:rsidRPr="00217689">
              <w:rPr>
                <w:rFonts w:eastAsia="標楷體" w:hint="eastAsia"/>
                <w:b/>
                <w:color w:val="000000" w:themeColor="text1"/>
              </w:rPr>
              <w:t>2</w:t>
            </w:r>
            <w:r w:rsidR="00363A76">
              <w:rPr>
                <w:rFonts w:eastAsia="標楷體" w:hint="eastAsia"/>
                <w:b/>
                <w:color w:val="000000" w:themeColor="text1"/>
              </w:rPr>
              <w:t>.1</w:t>
            </w:r>
          </w:p>
        </w:tc>
      </w:tr>
      <w:tr w:rsidR="00345470" w:rsidRPr="00D625FD" w:rsidTr="00125C52">
        <w:trPr>
          <w:trHeight w:val="360"/>
        </w:trPr>
        <w:tc>
          <w:tcPr>
            <w:tcW w:w="1640" w:type="dxa"/>
            <w:tcBorders>
              <w:top w:val="nil"/>
              <w:left w:val="nil"/>
              <w:bottom w:val="nil"/>
              <w:right w:val="double" w:sz="4" w:space="0" w:color="auto"/>
            </w:tcBorders>
            <w:vAlign w:val="center"/>
          </w:tcPr>
          <w:p w:rsidR="00345470" w:rsidRPr="00D625FD" w:rsidRDefault="00345470" w:rsidP="00125C52">
            <w:pPr>
              <w:adjustRightInd w:val="0"/>
              <w:snapToGrid w:val="0"/>
              <w:ind w:left="284" w:firstLineChars="50" w:firstLine="120"/>
              <w:jc w:val="center"/>
              <w:rPr>
                <w:rFonts w:eastAsia="標楷體"/>
              </w:rPr>
            </w:pPr>
            <w:r w:rsidRPr="00D625FD">
              <w:rPr>
                <w:rFonts w:eastAsia="標楷體"/>
              </w:rPr>
              <w:t>1</w:t>
            </w:r>
            <w:r w:rsidRPr="00D625FD">
              <w:rPr>
                <w:rFonts w:eastAsia="標楷體"/>
              </w:rPr>
              <w:t>月</w:t>
            </w:r>
          </w:p>
        </w:tc>
        <w:tc>
          <w:tcPr>
            <w:tcW w:w="880" w:type="dxa"/>
            <w:tcBorders>
              <w:top w:val="nil"/>
              <w:left w:val="double" w:sz="4" w:space="0" w:color="auto"/>
              <w:bottom w:val="nil"/>
              <w:right w:val="nil"/>
            </w:tcBorders>
            <w:vAlign w:val="bottom"/>
          </w:tcPr>
          <w:p w:rsidR="00345470" w:rsidRPr="00452607" w:rsidRDefault="00345470" w:rsidP="00125C52">
            <w:pPr>
              <w:adjustRightInd w:val="0"/>
              <w:snapToGrid w:val="0"/>
              <w:jc w:val="right"/>
              <w:rPr>
                <w:color w:val="000000" w:themeColor="text1"/>
              </w:rPr>
            </w:pPr>
            <w:r w:rsidRPr="00452607">
              <w:rPr>
                <w:color w:val="000000" w:themeColor="text1"/>
              </w:rPr>
              <w:t>1</w:t>
            </w:r>
            <w:r w:rsidRPr="00452607">
              <w:rPr>
                <w:rFonts w:hint="eastAsia"/>
                <w:color w:val="000000" w:themeColor="text1"/>
              </w:rPr>
              <w:t>2</w:t>
            </w:r>
            <w:r w:rsidRPr="00452607">
              <w:rPr>
                <w:color w:val="000000" w:themeColor="text1"/>
              </w:rPr>
              <w:t>,</w:t>
            </w:r>
            <w:r w:rsidRPr="00452607">
              <w:rPr>
                <w:rFonts w:hint="eastAsia"/>
                <w:color w:val="000000" w:themeColor="text1"/>
              </w:rPr>
              <w:t>1</w:t>
            </w:r>
            <w:r w:rsidRPr="00452607">
              <w:rPr>
                <w:color w:val="000000" w:themeColor="text1"/>
              </w:rPr>
              <w:t>2</w:t>
            </w:r>
            <w:r w:rsidRPr="00452607">
              <w:rPr>
                <w:rFonts w:hint="eastAsia"/>
                <w:color w:val="000000" w:themeColor="text1"/>
              </w:rPr>
              <w:t>7</w:t>
            </w:r>
          </w:p>
        </w:tc>
        <w:tc>
          <w:tcPr>
            <w:tcW w:w="976" w:type="dxa"/>
            <w:tcBorders>
              <w:top w:val="nil"/>
              <w:left w:val="nil"/>
              <w:bottom w:val="nil"/>
              <w:right w:val="nil"/>
            </w:tcBorders>
            <w:vAlign w:val="bottom"/>
          </w:tcPr>
          <w:p w:rsidR="00345470" w:rsidRPr="00452607" w:rsidRDefault="00345470" w:rsidP="00125C52">
            <w:pPr>
              <w:adjustRightInd w:val="0"/>
              <w:snapToGrid w:val="0"/>
              <w:ind w:left="28" w:rightChars="75" w:right="180"/>
              <w:jc w:val="right"/>
              <w:rPr>
                <w:rFonts w:eastAsia="標楷體"/>
                <w:color w:val="000000" w:themeColor="text1"/>
              </w:rPr>
            </w:pPr>
            <w:r w:rsidRPr="00452607">
              <w:rPr>
                <w:rFonts w:eastAsia="標楷體" w:hint="eastAsia"/>
                <w:color w:val="000000" w:themeColor="text1"/>
              </w:rPr>
              <w:t>7</w:t>
            </w:r>
            <w:r w:rsidRPr="00452607">
              <w:rPr>
                <w:rFonts w:eastAsia="標楷體"/>
                <w:color w:val="000000" w:themeColor="text1"/>
              </w:rPr>
              <w:t>.</w:t>
            </w:r>
            <w:r w:rsidRPr="00452607">
              <w:rPr>
                <w:rFonts w:eastAsia="標楷體" w:hint="eastAsia"/>
                <w:color w:val="000000" w:themeColor="text1"/>
              </w:rPr>
              <w:t>7</w:t>
            </w:r>
          </w:p>
        </w:tc>
        <w:tc>
          <w:tcPr>
            <w:tcW w:w="1096" w:type="dxa"/>
            <w:tcBorders>
              <w:top w:val="nil"/>
              <w:left w:val="nil"/>
              <w:bottom w:val="nil"/>
              <w:right w:val="nil"/>
            </w:tcBorders>
            <w:vAlign w:val="bottom"/>
          </w:tcPr>
          <w:p w:rsidR="00345470" w:rsidRPr="00452607" w:rsidRDefault="00345470" w:rsidP="00125C52">
            <w:pPr>
              <w:adjustRightInd w:val="0"/>
              <w:snapToGrid w:val="0"/>
              <w:ind w:left="28" w:rightChars="75" w:right="180"/>
              <w:jc w:val="right"/>
              <w:rPr>
                <w:rFonts w:eastAsia="標楷體"/>
                <w:color w:val="000000" w:themeColor="text1"/>
              </w:rPr>
            </w:pPr>
            <w:r w:rsidRPr="00452607">
              <w:rPr>
                <w:rFonts w:eastAsia="標楷體"/>
                <w:color w:val="000000" w:themeColor="text1"/>
              </w:rPr>
              <w:t>8,</w:t>
            </w:r>
            <w:r w:rsidRPr="00452607">
              <w:rPr>
                <w:rFonts w:eastAsia="標楷體" w:hint="eastAsia"/>
                <w:color w:val="000000" w:themeColor="text1"/>
              </w:rPr>
              <w:t>484</w:t>
            </w:r>
          </w:p>
        </w:tc>
        <w:tc>
          <w:tcPr>
            <w:tcW w:w="1020" w:type="dxa"/>
            <w:tcBorders>
              <w:top w:val="nil"/>
              <w:left w:val="nil"/>
              <w:bottom w:val="nil"/>
              <w:right w:val="nil"/>
            </w:tcBorders>
            <w:vAlign w:val="bottom"/>
          </w:tcPr>
          <w:p w:rsidR="00345470" w:rsidRPr="00452607" w:rsidRDefault="00345470" w:rsidP="00125C52">
            <w:pPr>
              <w:adjustRightInd w:val="0"/>
              <w:snapToGrid w:val="0"/>
              <w:ind w:left="28" w:rightChars="75" w:right="180"/>
              <w:jc w:val="right"/>
              <w:rPr>
                <w:rFonts w:eastAsia="標楷體"/>
                <w:color w:val="000000" w:themeColor="text1"/>
              </w:rPr>
            </w:pPr>
            <w:r w:rsidRPr="00452607">
              <w:rPr>
                <w:rFonts w:eastAsia="標楷體" w:hint="eastAsia"/>
                <w:color w:val="000000" w:themeColor="text1"/>
              </w:rPr>
              <w:t>12</w:t>
            </w:r>
            <w:r w:rsidRPr="00452607">
              <w:rPr>
                <w:rFonts w:eastAsia="標楷體"/>
                <w:color w:val="000000" w:themeColor="text1"/>
              </w:rPr>
              <w:t>.</w:t>
            </w:r>
            <w:r w:rsidRPr="00452607">
              <w:rPr>
                <w:rFonts w:eastAsia="標楷體" w:hint="eastAsia"/>
                <w:color w:val="000000" w:themeColor="text1"/>
              </w:rPr>
              <w:t>6</w:t>
            </w:r>
          </w:p>
        </w:tc>
        <w:tc>
          <w:tcPr>
            <w:tcW w:w="1020" w:type="dxa"/>
            <w:tcBorders>
              <w:top w:val="nil"/>
              <w:left w:val="nil"/>
              <w:bottom w:val="nil"/>
              <w:right w:val="nil"/>
            </w:tcBorders>
            <w:vAlign w:val="bottom"/>
          </w:tcPr>
          <w:p w:rsidR="00345470" w:rsidRPr="00452607" w:rsidRDefault="00345470" w:rsidP="00125C52">
            <w:pPr>
              <w:adjustRightInd w:val="0"/>
              <w:snapToGrid w:val="0"/>
              <w:ind w:left="28" w:rightChars="75" w:right="180"/>
              <w:jc w:val="right"/>
              <w:rPr>
                <w:rFonts w:eastAsia="標楷體"/>
                <w:color w:val="000000" w:themeColor="text1"/>
              </w:rPr>
            </w:pPr>
            <w:r w:rsidRPr="00452607">
              <w:rPr>
                <w:rFonts w:eastAsia="標楷體"/>
                <w:color w:val="000000" w:themeColor="text1"/>
              </w:rPr>
              <w:t>3,3</w:t>
            </w:r>
            <w:r w:rsidRPr="00452607">
              <w:rPr>
                <w:rFonts w:eastAsia="標楷體" w:hint="eastAsia"/>
                <w:color w:val="000000" w:themeColor="text1"/>
              </w:rPr>
              <w:t>19</w:t>
            </w:r>
          </w:p>
        </w:tc>
        <w:tc>
          <w:tcPr>
            <w:tcW w:w="1020" w:type="dxa"/>
            <w:tcBorders>
              <w:top w:val="nil"/>
              <w:left w:val="nil"/>
              <w:bottom w:val="nil"/>
              <w:right w:val="nil"/>
            </w:tcBorders>
            <w:vAlign w:val="bottom"/>
          </w:tcPr>
          <w:p w:rsidR="00345470" w:rsidRPr="00452607" w:rsidRDefault="00345470" w:rsidP="00125C52">
            <w:pPr>
              <w:adjustRightInd w:val="0"/>
              <w:snapToGrid w:val="0"/>
              <w:ind w:left="28" w:rightChars="75" w:right="180"/>
              <w:jc w:val="right"/>
              <w:rPr>
                <w:rFonts w:eastAsia="標楷體"/>
                <w:color w:val="000000" w:themeColor="text1"/>
              </w:rPr>
            </w:pPr>
            <w:r w:rsidRPr="00452607">
              <w:rPr>
                <w:rFonts w:eastAsia="標楷體" w:hint="eastAsia"/>
                <w:color w:val="000000" w:themeColor="text1"/>
              </w:rPr>
              <w:t>-1</w:t>
            </w:r>
            <w:r w:rsidRPr="00452607">
              <w:rPr>
                <w:rFonts w:eastAsia="標楷體"/>
                <w:color w:val="000000" w:themeColor="text1"/>
              </w:rPr>
              <w:t>.</w:t>
            </w:r>
            <w:r w:rsidRPr="00452607">
              <w:rPr>
                <w:rFonts w:eastAsia="標楷體" w:hint="eastAsia"/>
                <w:color w:val="000000" w:themeColor="text1"/>
              </w:rPr>
              <w:t>8</w:t>
            </w:r>
          </w:p>
        </w:tc>
        <w:tc>
          <w:tcPr>
            <w:tcW w:w="1020" w:type="dxa"/>
            <w:tcBorders>
              <w:top w:val="nil"/>
              <w:left w:val="nil"/>
              <w:bottom w:val="nil"/>
              <w:right w:val="nil"/>
            </w:tcBorders>
            <w:vAlign w:val="bottom"/>
          </w:tcPr>
          <w:p w:rsidR="00345470" w:rsidRPr="00452607" w:rsidRDefault="00345470" w:rsidP="00125C52">
            <w:pPr>
              <w:adjustRightInd w:val="0"/>
              <w:snapToGrid w:val="0"/>
              <w:ind w:left="28" w:rightChars="75" w:right="180"/>
              <w:jc w:val="right"/>
              <w:rPr>
                <w:rFonts w:eastAsia="標楷體"/>
                <w:color w:val="000000" w:themeColor="text1"/>
              </w:rPr>
            </w:pPr>
            <w:r w:rsidRPr="00452607">
              <w:rPr>
                <w:rFonts w:eastAsia="標楷體"/>
                <w:color w:val="000000" w:themeColor="text1"/>
              </w:rPr>
              <w:t>3</w:t>
            </w:r>
            <w:r w:rsidRPr="00452607">
              <w:rPr>
                <w:rFonts w:eastAsia="標楷體" w:hint="eastAsia"/>
                <w:color w:val="000000" w:themeColor="text1"/>
              </w:rPr>
              <w:t>25</w:t>
            </w:r>
          </w:p>
        </w:tc>
        <w:tc>
          <w:tcPr>
            <w:tcW w:w="1020" w:type="dxa"/>
            <w:tcBorders>
              <w:top w:val="nil"/>
              <w:left w:val="nil"/>
              <w:bottom w:val="nil"/>
              <w:right w:val="nil"/>
            </w:tcBorders>
            <w:vAlign w:val="bottom"/>
          </w:tcPr>
          <w:p w:rsidR="00345470" w:rsidRPr="00452607" w:rsidRDefault="00345470" w:rsidP="00125C52">
            <w:pPr>
              <w:adjustRightInd w:val="0"/>
              <w:snapToGrid w:val="0"/>
              <w:ind w:left="28" w:rightChars="75" w:right="180"/>
              <w:jc w:val="right"/>
              <w:rPr>
                <w:rFonts w:eastAsia="標楷體"/>
                <w:color w:val="000000" w:themeColor="text1"/>
              </w:rPr>
            </w:pPr>
            <w:r w:rsidRPr="00452607">
              <w:rPr>
                <w:rFonts w:eastAsia="標楷體" w:hint="eastAsia"/>
                <w:color w:val="000000" w:themeColor="text1"/>
              </w:rPr>
              <w:t>-</w:t>
            </w:r>
            <w:r w:rsidRPr="00452607">
              <w:rPr>
                <w:rFonts w:eastAsia="標楷體"/>
                <w:color w:val="000000" w:themeColor="text1"/>
              </w:rPr>
              <w:t>6.</w:t>
            </w:r>
            <w:r w:rsidRPr="00452607">
              <w:rPr>
                <w:rFonts w:eastAsia="標楷體" w:hint="eastAsia"/>
                <w:color w:val="000000" w:themeColor="text1"/>
              </w:rPr>
              <w:t>7</w:t>
            </w:r>
          </w:p>
        </w:tc>
      </w:tr>
      <w:tr w:rsidR="00345470" w:rsidRPr="00D625FD" w:rsidTr="00363A76">
        <w:trPr>
          <w:trHeight w:val="360"/>
        </w:trPr>
        <w:tc>
          <w:tcPr>
            <w:tcW w:w="1640" w:type="dxa"/>
            <w:tcBorders>
              <w:top w:val="nil"/>
              <w:left w:val="nil"/>
              <w:bottom w:val="nil"/>
              <w:right w:val="double" w:sz="4" w:space="0" w:color="auto"/>
            </w:tcBorders>
            <w:vAlign w:val="center"/>
          </w:tcPr>
          <w:p w:rsidR="00345470" w:rsidRPr="00D625FD" w:rsidRDefault="00345470" w:rsidP="00125C52">
            <w:pPr>
              <w:adjustRightInd w:val="0"/>
              <w:snapToGrid w:val="0"/>
              <w:ind w:left="284" w:firstLineChars="50" w:firstLine="120"/>
              <w:jc w:val="center"/>
              <w:rPr>
                <w:rFonts w:eastAsia="標楷體"/>
              </w:rPr>
            </w:pPr>
            <w:r>
              <w:rPr>
                <w:rFonts w:eastAsia="標楷體" w:hint="eastAsia"/>
              </w:rPr>
              <w:t>2</w:t>
            </w:r>
            <w:r w:rsidRPr="00D625FD">
              <w:rPr>
                <w:rFonts w:eastAsia="標楷體"/>
              </w:rPr>
              <w:t>月</w:t>
            </w:r>
          </w:p>
        </w:tc>
        <w:tc>
          <w:tcPr>
            <w:tcW w:w="880" w:type="dxa"/>
            <w:tcBorders>
              <w:top w:val="nil"/>
              <w:left w:val="double" w:sz="4" w:space="0" w:color="auto"/>
              <w:bottom w:val="nil"/>
              <w:right w:val="nil"/>
            </w:tcBorders>
            <w:vAlign w:val="bottom"/>
          </w:tcPr>
          <w:p w:rsidR="00345470" w:rsidRPr="00452607" w:rsidRDefault="00345470" w:rsidP="00125C52">
            <w:pPr>
              <w:adjustRightInd w:val="0"/>
              <w:snapToGrid w:val="0"/>
              <w:jc w:val="right"/>
              <w:rPr>
                <w:color w:val="000000" w:themeColor="text1"/>
              </w:rPr>
            </w:pPr>
            <w:r w:rsidRPr="00452607">
              <w:rPr>
                <w:color w:val="000000" w:themeColor="text1"/>
              </w:rPr>
              <w:t>1</w:t>
            </w:r>
            <w:r>
              <w:rPr>
                <w:rFonts w:hint="eastAsia"/>
                <w:color w:val="000000" w:themeColor="text1"/>
              </w:rPr>
              <w:t>0</w:t>
            </w:r>
            <w:r w:rsidRPr="00452607">
              <w:rPr>
                <w:color w:val="000000" w:themeColor="text1"/>
              </w:rPr>
              <w:t>,</w:t>
            </w:r>
            <w:r>
              <w:rPr>
                <w:rFonts w:hint="eastAsia"/>
                <w:color w:val="000000" w:themeColor="text1"/>
              </w:rPr>
              <w:t>399</w:t>
            </w:r>
          </w:p>
        </w:tc>
        <w:tc>
          <w:tcPr>
            <w:tcW w:w="976" w:type="dxa"/>
            <w:tcBorders>
              <w:top w:val="nil"/>
              <w:left w:val="nil"/>
              <w:bottom w:val="nil"/>
              <w:right w:val="nil"/>
            </w:tcBorders>
            <w:vAlign w:val="bottom"/>
          </w:tcPr>
          <w:p w:rsidR="00345470" w:rsidRPr="00452607" w:rsidRDefault="00345470" w:rsidP="00125C52">
            <w:pPr>
              <w:adjustRightInd w:val="0"/>
              <w:snapToGrid w:val="0"/>
              <w:ind w:left="28" w:rightChars="75" w:right="180"/>
              <w:jc w:val="right"/>
              <w:rPr>
                <w:rFonts w:eastAsia="標楷體"/>
                <w:color w:val="000000" w:themeColor="text1"/>
              </w:rPr>
            </w:pPr>
            <w:r>
              <w:rPr>
                <w:rFonts w:eastAsia="標楷體" w:hint="eastAsia"/>
                <w:color w:val="000000" w:themeColor="text1"/>
              </w:rPr>
              <w:t>-6.0</w:t>
            </w:r>
          </w:p>
        </w:tc>
        <w:tc>
          <w:tcPr>
            <w:tcW w:w="1096" w:type="dxa"/>
            <w:tcBorders>
              <w:top w:val="nil"/>
              <w:left w:val="nil"/>
              <w:bottom w:val="nil"/>
              <w:right w:val="nil"/>
            </w:tcBorders>
            <w:vAlign w:val="bottom"/>
          </w:tcPr>
          <w:p w:rsidR="00345470" w:rsidRPr="00452607" w:rsidRDefault="00345470" w:rsidP="00125C52">
            <w:pPr>
              <w:adjustRightInd w:val="0"/>
              <w:snapToGrid w:val="0"/>
              <w:ind w:left="28" w:rightChars="75" w:right="180"/>
              <w:jc w:val="right"/>
              <w:rPr>
                <w:rFonts w:eastAsia="標楷體"/>
                <w:color w:val="000000" w:themeColor="text1"/>
              </w:rPr>
            </w:pPr>
            <w:r>
              <w:rPr>
                <w:rFonts w:eastAsia="標楷體" w:hint="eastAsia"/>
                <w:color w:val="000000" w:themeColor="text1"/>
              </w:rPr>
              <w:t>6</w:t>
            </w:r>
            <w:r w:rsidRPr="00452607">
              <w:rPr>
                <w:rFonts w:eastAsia="標楷體"/>
                <w:color w:val="000000" w:themeColor="text1"/>
              </w:rPr>
              <w:t>,</w:t>
            </w:r>
            <w:r>
              <w:rPr>
                <w:rFonts w:eastAsia="標楷體" w:hint="eastAsia"/>
                <w:color w:val="000000" w:themeColor="text1"/>
              </w:rPr>
              <w:t>976</w:t>
            </w:r>
          </w:p>
        </w:tc>
        <w:tc>
          <w:tcPr>
            <w:tcW w:w="1020" w:type="dxa"/>
            <w:tcBorders>
              <w:top w:val="nil"/>
              <w:left w:val="nil"/>
              <w:bottom w:val="nil"/>
              <w:right w:val="nil"/>
            </w:tcBorders>
            <w:vAlign w:val="bottom"/>
          </w:tcPr>
          <w:p w:rsidR="00345470" w:rsidRPr="00452607" w:rsidRDefault="00345470" w:rsidP="00125C52">
            <w:pPr>
              <w:adjustRightInd w:val="0"/>
              <w:snapToGrid w:val="0"/>
              <w:ind w:left="28" w:rightChars="75" w:right="180"/>
              <w:jc w:val="right"/>
              <w:rPr>
                <w:rFonts w:eastAsia="標楷體"/>
                <w:color w:val="000000" w:themeColor="text1"/>
              </w:rPr>
            </w:pPr>
            <w:r>
              <w:rPr>
                <w:rFonts w:eastAsia="標楷體" w:hint="eastAsia"/>
                <w:color w:val="000000" w:themeColor="text1"/>
              </w:rPr>
              <w:t>-11.1</w:t>
            </w:r>
          </w:p>
        </w:tc>
        <w:tc>
          <w:tcPr>
            <w:tcW w:w="1020" w:type="dxa"/>
            <w:tcBorders>
              <w:top w:val="nil"/>
              <w:left w:val="nil"/>
              <w:bottom w:val="nil"/>
              <w:right w:val="nil"/>
            </w:tcBorders>
            <w:vAlign w:val="bottom"/>
          </w:tcPr>
          <w:p w:rsidR="00345470" w:rsidRPr="00452607" w:rsidRDefault="00345470" w:rsidP="00125C52">
            <w:pPr>
              <w:adjustRightInd w:val="0"/>
              <w:snapToGrid w:val="0"/>
              <w:ind w:left="28" w:rightChars="75" w:right="180"/>
              <w:jc w:val="right"/>
              <w:rPr>
                <w:rFonts w:eastAsia="標楷體"/>
                <w:color w:val="000000" w:themeColor="text1"/>
              </w:rPr>
            </w:pPr>
            <w:r w:rsidRPr="00452607">
              <w:rPr>
                <w:rFonts w:eastAsia="標楷體"/>
                <w:color w:val="000000" w:themeColor="text1"/>
              </w:rPr>
              <w:t>3,</w:t>
            </w:r>
            <w:r>
              <w:rPr>
                <w:rFonts w:eastAsia="標楷體" w:hint="eastAsia"/>
                <w:color w:val="000000" w:themeColor="text1"/>
              </w:rPr>
              <w:t>083</w:t>
            </w:r>
          </w:p>
        </w:tc>
        <w:tc>
          <w:tcPr>
            <w:tcW w:w="1020" w:type="dxa"/>
            <w:tcBorders>
              <w:top w:val="nil"/>
              <w:left w:val="nil"/>
              <w:bottom w:val="nil"/>
              <w:right w:val="nil"/>
            </w:tcBorders>
            <w:vAlign w:val="bottom"/>
          </w:tcPr>
          <w:p w:rsidR="00345470" w:rsidRPr="00452607" w:rsidRDefault="00345470" w:rsidP="00125C52">
            <w:pPr>
              <w:adjustRightInd w:val="0"/>
              <w:snapToGrid w:val="0"/>
              <w:ind w:left="28" w:rightChars="75" w:right="180"/>
              <w:jc w:val="right"/>
              <w:rPr>
                <w:rFonts w:eastAsia="標楷體"/>
                <w:color w:val="000000" w:themeColor="text1"/>
              </w:rPr>
            </w:pPr>
            <w:r>
              <w:rPr>
                <w:rFonts w:eastAsia="標楷體" w:hint="eastAsia"/>
                <w:color w:val="000000" w:themeColor="text1"/>
              </w:rPr>
              <w:t>6.2</w:t>
            </w:r>
          </w:p>
        </w:tc>
        <w:tc>
          <w:tcPr>
            <w:tcW w:w="1020" w:type="dxa"/>
            <w:tcBorders>
              <w:top w:val="nil"/>
              <w:left w:val="nil"/>
              <w:bottom w:val="nil"/>
              <w:right w:val="nil"/>
            </w:tcBorders>
            <w:vAlign w:val="bottom"/>
          </w:tcPr>
          <w:p w:rsidR="00345470" w:rsidRPr="00452607" w:rsidRDefault="00345470" w:rsidP="00125C52">
            <w:pPr>
              <w:adjustRightInd w:val="0"/>
              <w:snapToGrid w:val="0"/>
              <w:ind w:left="28" w:rightChars="75" w:right="180"/>
              <w:jc w:val="right"/>
              <w:rPr>
                <w:rFonts w:eastAsia="標楷體"/>
                <w:color w:val="000000" w:themeColor="text1"/>
              </w:rPr>
            </w:pPr>
            <w:r w:rsidRPr="00452607">
              <w:rPr>
                <w:rFonts w:eastAsia="標楷體"/>
                <w:color w:val="000000" w:themeColor="text1"/>
              </w:rPr>
              <w:t>3</w:t>
            </w:r>
            <w:r>
              <w:rPr>
                <w:rFonts w:eastAsia="標楷體" w:hint="eastAsia"/>
                <w:color w:val="000000" w:themeColor="text1"/>
              </w:rPr>
              <w:t>40</w:t>
            </w:r>
          </w:p>
        </w:tc>
        <w:tc>
          <w:tcPr>
            <w:tcW w:w="1020" w:type="dxa"/>
            <w:tcBorders>
              <w:top w:val="nil"/>
              <w:left w:val="nil"/>
              <w:bottom w:val="nil"/>
              <w:right w:val="nil"/>
            </w:tcBorders>
            <w:vAlign w:val="bottom"/>
          </w:tcPr>
          <w:p w:rsidR="00345470" w:rsidRPr="00452607" w:rsidRDefault="00345470" w:rsidP="00125C52">
            <w:pPr>
              <w:adjustRightInd w:val="0"/>
              <w:snapToGrid w:val="0"/>
              <w:ind w:left="28" w:rightChars="75" w:right="180"/>
              <w:jc w:val="right"/>
              <w:rPr>
                <w:rFonts w:eastAsia="標楷體"/>
                <w:color w:val="000000" w:themeColor="text1"/>
              </w:rPr>
            </w:pPr>
            <w:r>
              <w:rPr>
                <w:rFonts w:eastAsia="標楷體" w:hint="eastAsia"/>
                <w:color w:val="000000" w:themeColor="text1"/>
              </w:rPr>
              <w:t>10.2</w:t>
            </w:r>
          </w:p>
        </w:tc>
      </w:tr>
      <w:tr w:rsidR="00363A76" w:rsidRPr="00D625FD" w:rsidTr="00125C52">
        <w:trPr>
          <w:trHeight w:val="360"/>
        </w:trPr>
        <w:tc>
          <w:tcPr>
            <w:tcW w:w="1640" w:type="dxa"/>
            <w:tcBorders>
              <w:top w:val="nil"/>
              <w:left w:val="nil"/>
              <w:bottom w:val="single" w:sz="4" w:space="0" w:color="auto"/>
              <w:right w:val="double" w:sz="4" w:space="0" w:color="auto"/>
            </w:tcBorders>
            <w:vAlign w:val="center"/>
          </w:tcPr>
          <w:p w:rsidR="00363A76" w:rsidRPr="00D625FD" w:rsidRDefault="00363A76" w:rsidP="00036CE8">
            <w:pPr>
              <w:adjustRightInd w:val="0"/>
              <w:snapToGrid w:val="0"/>
              <w:ind w:left="284" w:firstLineChars="50" w:firstLine="120"/>
              <w:jc w:val="center"/>
              <w:rPr>
                <w:rFonts w:eastAsia="標楷體"/>
              </w:rPr>
            </w:pPr>
            <w:r>
              <w:rPr>
                <w:rFonts w:eastAsia="標楷體" w:hint="eastAsia"/>
              </w:rPr>
              <w:t>3</w:t>
            </w:r>
            <w:r w:rsidRPr="00D625FD">
              <w:rPr>
                <w:rFonts w:eastAsia="標楷體"/>
              </w:rPr>
              <w:t>月</w:t>
            </w:r>
          </w:p>
        </w:tc>
        <w:tc>
          <w:tcPr>
            <w:tcW w:w="880" w:type="dxa"/>
            <w:tcBorders>
              <w:top w:val="nil"/>
              <w:left w:val="double" w:sz="4" w:space="0" w:color="auto"/>
              <w:bottom w:val="single" w:sz="4" w:space="0" w:color="auto"/>
              <w:right w:val="nil"/>
            </w:tcBorders>
            <w:vAlign w:val="bottom"/>
          </w:tcPr>
          <w:p w:rsidR="00363A76" w:rsidRPr="00452607" w:rsidRDefault="00363A76" w:rsidP="00363A76">
            <w:pPr>
              <w:adjustRightInd w:val="0"/>
              <w:snapToGrid w:val="0"/>
              <w:jc w:val="right"/>
              <w:rPr>
                <w:color w:val="000000" w:themeColor="text1"/>
              </w:rPr>
            </w:pPr>
            <w:r w:rsidRPr="00452607">
              <w:rPr>
                <w:color w:val="000000" w:themeColor="text1"/>
              </w:rPr>
              <w:t>1</w:t>
            </w:r>
            <w:r>
              <w:rPr>
                <w:rFonts w:hint="eastAsia"/>
                <w:color w:val="000000" w:themeColor="text1"/>
              </w:rPr>
              <w:t>1</w:t>
            </w:r>
            <w:r w:rsidRPr="00452607">
              <w:rPr>
                <w:color w:val="000000" w:themeColor="text1"/>
              </w:rPr>
              <w:t>,</w:t>
            </w:r>
            <w:r>
              <w:rPr>
                <w:rFonts w:hint="eastAsia"/>
                <w:color w:val="000000" w:themeColor="text1"/>
              </w:rPr>
              <w:t>819</w:t>
            </w:r>
          </w:p>
        </w:tc>
        <w:tc>
          <w:tcPr>
            <w:tcW w:w="976" w:type="dxa"/>
            <w:tcBorders>
              <w:top w:val="nil"/>
              <w:left w:val="nil"/>
              <w:bottom w:val="single" w:sz="4" w:space="0" w:color="auto"/>
              <w:right w:val="nil"/>
            </w:tcBorders>
            <w:vAlign w:val="bottom"/>
          </w:tcPr>
          <w:p w:rsidR="00363A76" w:rsidRPr="00452607" w:rsidRDefault="00363A76" w:rsidP="00036CE8">
            <w:pPr>
              <w:adjustRightInd w:val="0"/>
              <w:snapToGrid w:val="0"/>
              <w:ind w:left="28" w:rightChars="75" w:right="180"/>
              <w:jc w:val="right"/>
              <w:rPr>
                <w:rFonts w:eastAsia="標楷體"/>
                <w:color w:val="000000" w:themeColor="text1"/>
              </w:rPr>
            </w:pPr>
            <w:r>
              <w:rPr>
                <w:rFonts w:eastAsia="標楷體" w:hint="eastAsia"/>
                <w:color w:val="000000" w:themeColor="text1"/>
              </w:rPr>
              <w:t>-0.7</w:t>
            </w:r>
          </w:p>
        </w:tc>
        <w:tc>
          <w:tcPr>
            <w:tcW w:w="1096" w:type="dxa"/>
            <w:tcBorders>
              <w:top w:val="nil"/>
              <w:left w:val="nil"/>
              <w:bottom w:val="single" w:sz="4" w:space="0" w:color="auto"/>
              <w:right w:val="nil"/>
            </w:tcBorders>
            <w:vAlign w:val="bottom"/>
          </w:tcPr>
          <w:p w:rsidR="00363A76" w:rsidRPr="00452607" w:rsidRDefault="00363A76" w:rsidP="00363A76">
            <w:pPr>
              <w:adjustRightInd w:val="0"/>
              <w:snapToGrid w:val="0"/>
              <w:ind w:left="28" w:rightChars="75" w:right="180"/>
              <w:jc w:val="right"/>
              <w:rPr>
                <w:rFonts w:eastAsia="標楷體"/>
                <w:color w:val="000000" w:themeColor="text1"/>
              </w:rPr>
            </w:pPr>
            <w:r>
              <w:rPr>
                <w:rFonts w:eastAsia="標楷體" w:hint="eastAsia"/>
                <w:color w:val="000000" w:themeColor="text1"/>
              </w:rPr>
              <w:t>8</w:t>
            </w:r>
            <w:r w:rsidRPr="00452607">
              <w:rPr>
                <w:rFonts w:eastAsia="標楷體"/>
                <w:color w:val="000000" w:themeColor="text1"/>
              </w:rPr>
              <w:t>,</w:t>
            </w:r>
            <w:r>
              <w:rPr>
                <w:rFonts w:eastAsia="標楷體" w:hint="eastAsia"/>
                <w:color w:val="000000" w:themeColor="text1"/>
              </w:rPr>
              <w:t>451</w:t>
            </w:r>
          </w:p>
        </w:tc>
        <w:tc>
          <w:tcPr>
            <w:tcW w:w="1020" w:type="dxa"/>
            <w:tcBorders>
              <w:top w:val="nil"/>
              <w:left w:val="nil"/>
              <w:bottom w:val="single" w:sz="4" w:space="0" w:color="auto"/>
              <w:right w:val="nil"/>
            </w:tcBorders>
            <w:vAlign w:val="bottom"/>
          </w:tcPr>
          <w:p w:rsidR="00363A76" w:rsidRPr="00452607" w:rsidRDefault="00363A76" w:rsidP="00036CE8">
            <w:pPr>
              <w:adjustRightInd w:val="0"/>
              <w:snapToGrid w:val="0"/>
              <w:ind w:left="28" w:rightChars="75" w:right="180"/>
              <w:jc w:val="right"/>
              <w:rPr>
                <w:rFonts w:eastAsia="標楷體"/>
                <w:color w:val="000000" w:themeColor="text1"/>
              </w:rPr>
            </w:pPr>
            <w:r>
              <w:rPr>
                <w:rFonts w:eastAsia="標楷體" w:hint="eastAsia"/>
                <w:color w:val="000000" w:themeColor="text1"/>
              </w:rPr>
              <w:t>-0.8</w:t>
            </w:r>
          </w:p>
        </w:tc>
        <w:tc>
          <w:tcPr>
            <w:tcW w:w="1020" w:type="dxa"/>
            <w:tcBorders>
              <w:top w:val="nil"/>
              <w:left w:val="nil"/>
              <w:bottom w:val="single" w:sz="4" w:space="0" w:color="auto"/>
              <w:right w:val="nil"/>
            </w:tcBorders>
            <w:vAlign w:val="bottom"/>
          </w:tcPr>
          <w:p w:rsidR="00363A76" w:rsidRPr="00452607" w:rsidRDefault="00363A76" w:rsidP="00036CE8">
            <w:pPr>
              <w:adjustRightInd w:val="0"/>
              <w:snapToGrid w:val="0"/>
              <w:ind w:left="28" w:rightChars="75" w:right="180"/>
              <w:jc w:val="right"/>
              <w:rPr>
                <w:rFonts w:eastAsia="標楷體"/>
                <w:color w:val="000000" w:themeColor="text1"/>
              </w:rPr>
            </w:pPr>
            <w:r w:rsidRPr="00452607">
              <w:rPr>
                <w:rFonts w:eastAsia="標楷體"/>
                <w:color w:val="000000" w:themeColor="text1"/>
              </w:rPr>
              <w:t>3,</w:t>
            </w:r>
            <w:r>
              <w:rPr>
                <w:rFonts w:eastAsia="標楷體" w:hint="eastAsia"/>
                <w:color w:val="000000" w:themeColor="text1"/>
              </w:rPr>
              <w:t>047</w:t>
            </w:r>
          </w:p>
        </w:tc>
        <w:tc>
          <w:tcPr>
            <w:tcW w:w="1020" w:type="dxa"/>
            <w:tcBorders>
              <w:top w:val="nil"/>
              <w:left w:val="nil"/>
              <w:bottom w:val="single" w:sz="4" w:space="0" w:color="auto"/>
              <w:right w:val="nil"/>
            </w:tcBorders>
            <w:vAlign w:val="bottom"/>
          </w:tcPr>
          <w:p w:rsidR="00363A76" w:rsidRPr="00452607" w:rsidRDefault="00363A76" w:rsidP="00036CE8">
            <w:pPr>
              <w:adjustRightInd w:val="0"/>
              <w:snapToGrid w:val="0"/>
              <w:ind w:left="28" w:rightChars="75" w:right="180"/>
              <w:jc w:val="right"/>
              <w:rPr>
                <w:rFonts w:eastAsia="標楷體"/>
                <w:color w:val="000000" w:themeColor="text1"/>
              </w:rPr>
            </w:pPr>
            <w:r>
              <w:rPr>
                <w:rFonts w:eastAsia="標楷體" w:hint="eastAsia"/>
                <w:color w:val="000000" w:themeColor="text1"/>
              </w:rPr>
              <w:t>-0.8</w:t>
            </w:r>
          </w:p>
        </w:tc>
        <w:tc>
          <w:tcPr>
            <w:tcW w:w="1020" w:type="dxa"/>
            <w:tcBorders>
              <w:top w:val="nil"/>
              <w:left w:val="nil"/>
              <w:bottom w:val="single" w:sz="4" w:space="0" w:color="auto"/>
              <w:right w:val="nil"/>
            </w:tcBorders>
            <w:vAlign w:val="bottom"/>
          </w:tcPr>
          <w:p w:rsidR="00363A76" w:rsidRPr="00452607" w:rsidRDefault="00363A76" w:rsidP="00036CE8">
            <w:pPr>
              <w:adjustRightInd w:val="0"/>
              <w:snapToGrid w:val="0"/>
              <w:ind w:left="28" w:rightChars="75" w:right="180"/>
              <w:jc w:val="right"/>
              <w:rPr>
                <w:rFonts w:eastAsia="標楷體"/>
                <w:color w:val="000000" w:themeColor="text1"/>
              </w:rPr>
            </w:pPr>
            <w:r w:rsidRPr="00452607">
              <w:rPr>
                <w:rFonts w:eastAsia="標楷體"/>
                <w:color w:val="000000" w:themeColor="text1"/>
              </w:rPr>
              <w:t>3</w:t>
            </w:r>
            <w:r>
              <w:rPr>
                <w:rFonts w:eastAsia="標楷體" w:hint="eastAsia"/>
                <w:color w:val="000000" w:themeColor="text1"/>
              </w:rPr>
              <w:t>21</w:t>
            </w:r>
          </w:p>
        </w:tc>
        <w:tc>
          <w:tcPr>
            <w:tcW w:w="1020" w:type="dxa"/>
            <w:tcBorders>
              <w:top w:val="nil"/>
              <w:left w:val="nil"/>
              <w:bottom w:val="single" w:sz="4" w:space="0" w:color="auto"/>
              <w:right w:val="nil"/>
            </w:tcBorders>
            <w:vAlign w:val="bottom"/>
          </w:tcPr>
          <w:p w:rsidR="00363A76" w:rsidRPr="00452607" w:rsidRDefault="00363A76" w:rsidP="00036CE8">
            <w:pPr>
              <w:adjustRightInd w:val="0"/>
              <w:snapToGrid w:val="0"/>
              <w:ind w:left="28" w:rightChars="75" w:right="180"/>
              <w:jc w:val="right"/>
              <w:rPr>
                <w:rFonts w:eastAsia="標楷體"/>
                <w:color w:val="000000" w:themeColor="text1"/>
              </w:rPr>
            </w:pPr>
            <w:r>
              <w:rPr>
                <w:rFonts w:eastAsia="標楷體" w:hint="eastAsia"/>
                <w:color w:val="000000" w:themeColor="text1"/>
              </w:rPr>
              <w:t>4.0</w:t>
            </w:r>
          </w:p>
        </w:tc>
      </w:tr>
    </w:tbl>
    <w:p w:rsidR="00345470" w:rsidRPr="007A2A85" w:rsidRDefault="00345470" w:rsidP="00345470">
      <w:pPr>
        <w:tabs>
          <w:tab w:val="left" w:pos="540"/>
          <w:tab w:val="left" w:pos="900"/>
        </w:tabs>
        <w:snapToGrid w:val="0"/>
        <w:spacing w:line="320" w:lineRule="exact"/>
        <w:ind w:leftChars="35" w:left="500" w:hangingChars="189" w:hanging="416"/>
        <w:jc w:val="both"/>
        <w:rPr>
          <w:rFonts w:eastAsia="標楷體"/>
          <w:sz w:val="22"/>
          <w:szCs w:val="22"/>
        </w:rPr>
      </w:pPr>
      <w:r w:rsidRPr="007A2A85">
        <w:rPr>
          <w:rFonts w:eastAsia="標楷體" w:hint="eastAsia"/>
          <w:sz w:val="22"/>
          <w:szCs w:val="22"/>
        </w:rPr>
        <w:t>資料來源：經濟部統計處。</w:t>
      </w:r>
    </w:p>
    <w:p w:rsidR="00345470" w:rsidRPr="009A1696" w:rsidRDefault="00345470" w:rsidP="00345470">
      <w:pPr>
        <w:pStyle w:val="k3a"/>
        <w:tabs>
          <w:tab w:val="left" w:pos="540"/>
        </w:tabs>
        <w:spacing w:before="180" w:line="300" w:lineRule="auto"/>
        <w:ind w:leftChars="100" w:left="801" w:right="0" w:hangingChars="200" w:hanging="561"/>
        <w:rPr>
          <w:b/>
          <w:bCs/>
        </w:rPr>
      </w:pPr>
      <w:r w:rsidRPr="00024A9E">
        <w:rPr>
          <w:b/>
          <w:bCs/>
          <w:color w:val="FF0000"/>
        </w:rPr>
        <w:br w:type="page"/>
      </w:r>
      <w:r w:rsidRPr="009A1696">
        <w:rPr>
          <w:b/>
          <w:bCs/>
        </w:rPr>
        <w:lastRenderedPageBreak/>
        <w:t>２、</w:t>
      </w:r>
      <w:r w:rsidRPr="009A1696">
        <w:rPr>
          <w:rFonts w:hint="eastAsia"/>
          <w:b/>
          <w:bCs/>
        </w:rPr>
        <w:t>102</w:t>
      </w:r>
      <w:r w:rsidRPr="009A1696">
        <w:rPr>
          <w:rFonts w:hint="eastAsia"/>
          <w:b/>
          <w:bCs/>
        </w:rPr>
        <w:t>年</w:t>
      </w:r>
      <w:r w:rsidR="00363A76">
        <w:rPr>
          <w:rFonts w:hint="eastAsia"/>
          <w:b/>
          <w:bCs/>
        </w:rPr>
        <w:t>3</w:t>
      </w:r>
      <w:r w:rsidRPr="009A1696">
        <w:rPr>
          <w:rFonts w:hint="eastAsia"/>
          <w:b/>
          <w:bCs/>
        </w:rPr>
        <w:t>月批發業營業額</w:t>
      </w:r>
      <w:r>
        <w:rPr>
          <w:rFonts w:hint="eastAsia"/>
          <w:b/>
          <w:bCs/>
        </w:rPr>
        <w:t>減少</w:t>
      </w:r>
      <w:r w:rsidR="00363A76">
        <w:rPr>
          <w:rFonts w:hint="eastAsia"/>
          <w:b/>
          <w:bCs/>
        </w:rPr>
        <w:t>0.8</w:t>
      </w:r>
      <w:r w:rsidRPr="009A1696">
        <w:rPr>
          <w:rFonts w:hint="eastAsia"/>
          <w:b/>
          <w:bCs/>
        </w:rPr>
        <w:t>％</w:t>
      </w:r>
    </w:p>
    <w:p w:rsidR="00345470" w:rsidRPr="009A1696" w:rsidRDefault="00345470" w:rsidP="00345470">
      <w:pPr>
        <w:pStyle w:val="k32"/>
        <w:topLinePunct/>
        <w:ind w:leftChars="150" w:left="360" w:rightChars="-59"/>
      </w:pPr>
      <w:r w:rsidRPr="009A1696">
        <w:rPr>
          <w:rFonts w:hint="eastAsia"/>
        </w:rPr>
        <w:t>102</w:t>
      </w:r>
      <w:r w:rsidRPr="009A1696">
        <w:rPr>
          <w:rFonts w:hint="eastAsia"/>
        </w:rPr>
        <w:t>年</w:t>
      </w:r>
      <w:r w:rsidR="00363A76">
        <w:rPr>
          <w:rFonts w:hint="eastAsia"/>
        </w:rPr>
        <w:t>3</w:t>
      </w:r>
      <w:r w:rsidRPr="009A1696">
        <w:rPr>
          <w:rFonts w:hint="eastAsia"/>
        </w:rPr>
        <w:t>月批發業營業額</w:t>
      </w:r>
      <w:r w:rsidR="00363A76">
        <w:rPr>
          <w:rFonts w:hint="eastAsia"/>
        </w:rPr>
        <w:t>8</w:t>
      </w:r>
      <w:r w:rsidRPr="009A1696">
        <w:rPr>
          <w:rFonts w:hint="eastAsia"/>
        </w:rPr>
        <w:t>,</w:t>
      </w:r>
      <w:r w:rsidR="00363A76">
        <w:rPr>
          <w:rFonts w:hint="eastAsia"/>
        </w:rPr>
        <w:t>451</w:t>
      </w:r>
      <w:r w:rsidRPr="009A1696">
        <w:rPr>
          <w:rFonts w:hint="eastAsia"/>
        </w:rPr>
        <w:t>億元，較</w:t>
      </w:r>
      <w:r w:rsidRPr="009A1696">
        <w:rPr>
          <w:rFonts w:hint="eastAsia"/>
        </w:rPr>
        <w:t>101</w:t>
      </w:r>
      <w:r w:rsidRPr="009A1696">
        <w:rPr>
          <w:rFonts w:hint="eastAsia"/>
        </w:rPr>
        <w:t>年同月</w:t>
      </w:r>
      <w:r>
        <w:rPr>
          <w:rFonts w:hint="eastAsia"/>
        </w:rPr>
        <w:t>減少</w:t>
      </w:r>
      <w:r w:rsidR="00363A76">
        <w:rPr>
          <w:rFonts w:hint="eastAsia"/>
        </w:rPr>
        <w:t>0.8</w:t>
      </w:r>
      <w:r w:rsidRPr="009A1696">
        <w:rPr>
          <w:rFonts w:hint="eastAsia"/>
        </w:rPr>
        <w:t>％</w:t>
      </w:r>
      <w:r w:rsidR="004E048D" w:rsidRPr="004E048D">
        <w:rPr>
          <w:rFonts w:hint="eastAsia"/>
        </w:rPr>
        <w:t>，以家庭器具及用品批發業因黃金買氣下跌影響，減少</w:t>
      </w:r>
      <w:r w:rsidR="004E048D" w:rsidRPr="004E048D">
        <w:t>28.4</w:t>
      </w:r>
      <w:r w:rsidR="004E048D" w:rsidRPr="004E048D">
        <w:rPr>
          <w:rFonts w:hint="eastAsia"/>
        </w:rPr>
        <w:t>％最多</w:t>
      </w:r>
      <w:r w:rsidR="00C11B1B">
        <w:rPr>
          <w:rFonts w:hint="eastAsia"/>
        </w:rPr>
        <w:t>；</w:t>
      </w:r>
      <w:r w:rsidR="004E048D" w:rsidRPr="004E048D">
        <w:rPr>
          <w:rFonts w:hint="eastAsia"/>
        </w:rPr>
        <w:t>增幅以機械器具批發業年增</w:t>
      </w:r>
      <w:r w:rsidR="004E048D" w:rsidRPr="004E048D">
        <w:t>5.8</w:t>
      </w:r>
      <w:r w:rsidR="004E048D" w:rsidRPr="004E048D">
        <w:rPr>
          <w:rFonts w:hint="eastAsia"/>
        </w:rPr>
        <w:t>％最多，主因記憶體價格上漲及電子產品出口增溫所致，食品、飲料及菸草製品批發業年增</w:t>
      </w:r>
      <w:r w:rsidR="004E048D" w:rsidRPr="004E048D">
        <w:t>4.2</w:t>
      </w:r>
      <w:r w:rsidR="004E048D" w:rsidRPr="004E048D">
        <w:rPr>
          <w:rFonts w:hint="eastAsia"/>
        </w:rPr>
        <w:t>％，主因進入飲料接單與出貨旺季，帶動業績成長。累計</w:t>
      </w:r>
      <w:r w:rsidR="004E048D" w:rsidRPr="004E048D">
        <w:t>1</w:t>
      </w:r>
      <w:r w:rsidR="004E048D" w:rsidRPr="004E048D">
        <w:rPr>
          <w:rFonts w:hint="eastAsia"/>
        </w:rPr>
        <w:t>至</w:t>
      </w:r>
      <w:r w:rsidR="004E048D" w:rsidRPr="004E048D">
        <w:t>3</w:t>
      </w:r>
      <w:r w:rsidR="004E048D" w:rsidRPr="004E048D">
        <w:rPr>
          <w:rFonts w:hint="eastAsia"/>
        </w:rPr>
        <w:t>月批發業營業額</w:t>
      </w:r>
      <w:r w:rsidR="00C11B1B">
        <w:rPr>
          <w:rFonts w:hint="eastAsia"/>
        </w:rPr>
        <w:t>23,909</w:t>
      </w:r>
      <w:r w:rsidR="00C11B1B">
        <w:rPr>
          <w:rFonts w:hint="eastAsia"/>
        </w:rPr>
        <w:t>億元，較</w:t>
      </w:r>
      <w:r w:rsidR="00C11B1B">
        <w:rPr>
          <w:rFonts w:hint="eastAsia"/>
        </w:rPr>
        <w:t>101</w:t>
      </w:r>
      <w:r w:rsidR="004E048D" w:rsidRPr="004E048D">
        <w:rPr>
          <w:rFonts w:hint="eastAsia"/>
        </w:rPr>
        <w:t>年同期持平</w:t>
      </w:r>
      <w:r w:rsidR="00BE488E" w:rsidRPr="00AF45FF">
        <w:rPr>
          <w:rFonts w:hint="eastAsia"/>
        </w:rPr>
        <w:t>。</w:t>
      </w:r>
    </w:p>
    <w:p w:rsidR="00345470" w:rsidRPr="009A1696" w:rsidRDefault="00345470" w:rsidP="00345470">
      <w:pPr>
        <w:snapToGrid w:val="0"/>
        <w:spacing w:beforeLines="50" w:before="180" w:afterLines="50" w:after="180"/>
        <w:ind w:leftChars="119" w:left="356" w:right="-142" w:hangingChars="25" w:hanging="70"/>
        <w:jc w:val="center"/>
        <w:rPr>
          <w:rFonts w:eastAsia="標楷體"/>
          <w:sz w:val="28"/>
        </w:rPr>
      </w:pPr>
      <w:r w:rsidRPr="009A1696">
        <w:rPr>
          <w:rFonts w:eastAsia="標楷體" w:hint="eastAsia"/>
          <w:b/>
          <w:bCs/>
          <w:sz w:val="28"/>
        </w:rPr>
        <w:t>表</w:t>
      </w:r>
      <w:r w:rsidRPr="009A1696">
        <w:rPr>
          <w:rFonts w:eastAsia="標楷體"/>
          <w:b/>
          <w:bCs/>
          <w:sz w:val="28"/>
        </w:rPr>
        <w:t>2-3-2</w:t>
      </w:r>
      <w:r w:rsidRPr="009A1696">
        <w:rPr>
          <w:rFonts w:eastAsia="標楷體"/>
          <w:b/>
          <w:spacing w:val="20"/>
          <w:sz w:val="28"/>
        </w:rPr>
        <w:t xml:space="preserve">  </w:t>
      </w:r>
      <w:r w:rsidRPr="009A1696">
        <w:rPr>
          <w:rFonts w:eastAsia="標楷體" w:hint="eastAsia"/>
          <w:b/>
          <w:bCs/>
          <w:sz w:val="28"/>
        </w:rPr>
        <w:t>批發業營業額變動概況</w:t>
      </w:r>
      <w:r w:rsidRPr="009A1696">
        <w:rPr>
          <w:rFonts w:eastAsia="標楷體" w:hint="eastAsia"/>
          <w:sz w:val="28"/>
        </w:rPr>
        <w:t xml:space="preserve"> </w:t>
      </w:r>
    </w:p>
    <w:tbl>
      <w:tblPr>
        <w:tblW w:w="8100" w:type="dxa"/>
        <w:tblInd w:w="388" w:type="dxa"/>
        <w:tblCellMar>
          <w:left w:w="28" w:type="dxa"/>
          <w:right w:w="28" w:type="dxa"/>
        </w:tblCellMar>
        <w:tblLook w:val="0000" w:firstRow="0" w:lastRow="0" w:firstColumn="0" w:lastColumn="0" w:noHBand="0" w:noVBand="0"/>
      </w:tblPr>
      <w:tblGrid>
        <w:gridCol w:w="3060"/>
        <w:gridCol w:w="2373"/>
        <w:gridCol w:w="2667"/>
      </w:tblGrid>
      <w:tr w:rsidR="00345470" w:rsidRPr="0012098B" w:rsidTr="00125C52">
        <w:tc>
          <w:tcPr>
            <w:tcW w:w="3060" w:type="dxa"/>
            <w:tcBorders>
              <w:top w:val="single" w:sz="4" w:space="0" w:color="auto"/>
              <w:bottom w:val="single" w:sz="4" w:space="0" w:color="auto"/>
              <w:right w:val="single" w:sz="4" w:space="0" w:color="auto"/>
            </w:tcBorders>
            <w:vAlign w:val="center"/>
          </w:tcPr>
          <w:p w:rsidR="00345470" w:rsidRPr="0042125E" w:rsidRDefault="00345470" w:rsidP="00125C52">
            <w:pPr>
              <w:snapToGrid w:val="0"/>
              <w:spacing w:line="300" w:lineRule="exact"/>
              <w:ind w:left="28" w:right="-142"/>
              <w:jc w:val="center"/>
              <w:rPr>
                <w:rFonts w:eastAsia="標楷體"/>
              </w:rPr>
            </w:pPr>
            <w:r w:rsidRPr="0042125E">
              <w:rPr>
                <w:rFonts w:eastAsia="標楷體"/>
              </w:rPr>
              <w:t>業別</w:t>
            </w:r>
          </w:p>
        </w:tc>
        <w:tc>
          <w:tcPr>
            <w:tcW w:w="2373" w:type="dxa"/>
            <w:tcBorders>
              <w:top w:val="single" w:sz="4" w:space="0" w:color="auto"/>
              <w:left w:val="single" w:sz="4" w:space="0" w:color="auto"/>
              <w:bottom w:val="single" w:sz="4" w:space="0" w:color="auto"/>
              <w:right w:val="single" w:sz="4" w:space="0" w:color="auto"/>
            </w:tcBorders>
            <w:vAlign w:val="center"/>
          </w:tcPr>
          <w:p w:rsidR="00345470" w:rsidRPr="0042125E" w:rsidRDefault="00345470" w:rsidP="00125C52">
            <w:pPr>
              <w:snapToGrid w:val="0"/>
              <w:spacing w:line="300" w:lineRule="exact"/>
              <w:ind w:left="28" w:right="-142"/>
              <w:jc w:val="center"/>
              <w:rPr>
                <w:rFonts w:eastAsia="標楷體"/>
              </w:rPr>
            </w:pPr>
            <w:r w:rsidRPr="0042125E">
              <w:rPr>
                <w:rFonts w:eastAsia="標楷體"/>
              </w:rPr>
              <w:t>10</w:t>
            </w:r>
            <w:r>
              <w:rPr>
                <w:rFonts w:eastAsia="標楷體" w:hint="eastAsia"/>
              </w:rPr>
              <w:t>2</w:t>
            </w:r>
            <w:r w:rsidRPr="0042125E">
              <w:rPr>
                <w:rFonts w:eastAsia="標楷體"/>
              </w:rPr>
              <w:t>年</w:t>
            </w:r>
            <w:r w:rsidR="006A6E2A">
              <w:rPr>
                <w:rFonts w:eastAsia="標楷體" w:hint="eastAsia"/>
              </w:rPr>
              <w:t>3</w:t>
            </w:r>
            <w:r w:rsidRPr="0042125E">
              <w:rPr>
                <w:rFonts w:eastAsia="標楷體"/>
              </w:rPr>
              <w:t>月</w:t>
            </w:r>
          </w:p>
          <w:p w:rsidR="00345470" w:rsidRPr="0042125E" w:rsidRDefault="00345470" w:rsidP="00125C52">
            <w:pPr>
              <w:snapToGrid w:val="0"/>
              <w:spacing w:line="300" w:lineRule="exact"/>
              <w:ind w:left="28" w:right="-142"/>
              <w:jc w:val="center"/>
              <w:rPr>
                <w:rFonts w:eastAsia="標楷體"/>
              </w:rPr>
            </w:pPr>
            <w:r w:rsidRPr="0042125E">
              <w:rPr>
                <w:rFonts w:eastAsia="標楷體"/>
              </w:rPr>
              <w:t>較</w:t>
            </w:r>
            <w:r>
              <w:rPr>
                <w:rFonts w:eastAsia="標楷體" w:hint="eastAsia"/>
              </w:rPr>
              <w:t>上</w:t>
            </w:r>
            <w:r w:rsidRPr="0042125E">
              <w:rPr>
                <w:rFonts w:eastAsia="標楷體"/>
              </w:rPr>
              <w:t>月增減</w:t>
            </w:r>
            <w:r>
              <w:rPr>
                <w:rFonts w:eastAsia="標楷體" w:hint="eastAsia"/>
              </w:rPr>
              <w:t>(</w:t>
            </w:r>
            <w:r w:rsidRPr="00A10F9D">
              <w:rPr>
                <w:rFonts w:eastAsia="標楷體" w:hint="eastAsia"/>
              </w:rPr>
              <w:t>％</w:t>
            </w:r>
            <w:r>
              <w:rPr>
                <w:rFonts w:eastAsia="標楷體" w:hint="eastAsia"/>
              </w:rPr>
              <w:t>)</w:t>
            </w:r>
          </w:p>
        </w:tc>
        <w:tc>
          <w:tcPr>
            <w:tcW w:w="2667" w:type="dxa"/>
            <w:tcBorders>
              <w:top w:val="single" w:sz="4" w:space="0" w:color="auto"/>
              <w:left w:val="single" w:sz="4" w:space="0" w:color="auto"/>
              <w:bottom w:val="single" w:sz="4" w:space="0" w:color="auto"/>
            </w:tcBorders>
            <w:vAlign w:val="center"/>
          </w:tcPr>
          <w:p w:rsidR="00345470" w:rsidRPr="0042125E" w:rsidRDefault="00345470" w:rsidP="00125C52">
            <w:pPr>
              <w:snapToGrid w:val="0"/>
              <w:spacing w:line="300" w:lineRule="exact"/>
              <w:ind w:left="28" w:right="-142"/>
              <w:jc w:val="center"/>
              <w:rPr>
                <w:rFonts w:eastAsia="標楷體"/>
              </w:rPr>
            </w:pPr>
            <w:r w:rsidRPr="0042125E">
              <w:rPr>
                <w:rFonts w:eastAsia="標楷體"/>
              </w:rPr>
              <w:t>10</w:t>
            </w:r>
            <w:r>
              <w:rPr>
                <w:rFonts w:eastAsia="標楷體" w:hint="eastAsia"/>
              </w:rPr>
              <w:t>2</w:t>
            </w:r>
            <w:r w:rsidRPr="0042125E">
              <w:rPr>
                <w:rFonts w:eastAsia="標楷體"/>
              </w:rPr>
              <w:t>年</w:t>
            </w:r>
            <w:r w:rsidR="006A6E2A">
              <w:rPr>
                <w:rFonts w:eastAsia="標楷體" w:hint="eastAsia"/>
              </w:rPr>
              <w:t>3</w:t>
            </w:r>
            <w:r w:rsidRPr="0042125E">
              <w:rPr>
                <w:rFonts w:eastAsia="標楷體"/>
              </w:rPr>
              <w:t>月</w:t>
            </w:r>
          </w:p>
          <w:p w:rsidR="00345470" w:rsidRPr="0042125E" w:rsidRDefault="00345470" w:rsidP="00125C52">
            <w:pPr>
              <w:snapToGrid w:val="0"/>
              <w:spacing w:line="300" w:lineRule="exact"/>
              <w:ind w:left="28" w:right="-142"/>
              <w:jc w:val="center"/>
              <w:rPr>
                <w:rFonts w:eastAsia="標楷體"/>
              </w:rPr>
            </w:pPr>
            <w:r w:rsidRPr="0042125E">
              <w:rPr>
                <w:rFonts w:eastAsia="標楷體"/>
              </w:rPr>
              <w:t>較</w:t>
            </w:r>
            <w:r>
              <w:rPr>
                <w:rFonts w:eastAsia="標楷體"/>
              </w:rPr>
              <w:t>10</w:t>
            </w:r>
            <w:r>
              <w:rPr>
                <w:rFonts w:eastAsia="標楷體" w:hint="eastAsia"/>
              </w:rPr>
              <w:t>1</w:t>
            </w:r>
            <w:r w:rsidRPr="0042125E">
              <w:rPr>
                <w:rFonts w:eastAsia="標楷體"/>
              </w:rPr>
              <w:t>年同月增減</w:t>
            </w:r>
            <w:r w:rsidRPr="00A10F9D">
              <w:rPr>
                <w:rFonts w:eastAsia="標楷體" w:hint="eastAsia"/>
              </w:rPr>
              <w:t>(</w:t>
            </w:r>
            <w:r w:rsidRPr="00A10F9D">
              <w:rPr>
                <w:rFonts w:eastAsia="標楷體" w:hint="eastAsia"/>
              </w:rPr>
              <w:t>％</w:t>
            </w:r>
            <w:r w:rsidRPr="00A10F9D">
              <w:rPr>
                <w:rFonts w:eastAsia="標楷體" w:hint="eastAsia"/>
              </w:rPr>
              <w:t>)</w:t>
            </w:r>
          </w:p>
        </w:tc>
      </w:tr>
      <w:tr w:rsidR="00345470" w:rsidRPr="0012098B" w:rsidTr="00125C52">
        <w:tc>
          <w:tcPr>
            <w:tcW w:w="3060" w:type="dxa"/>
            <w:tcBorders>
              <w:top w:val="single" w:sz="4" w:space="0" w:color="auto"/>
              <w:right w:val="single" w:sz="4" w:space="0" w:color="auto"/>
            </w:tcBorders>
          </w:tcPr>
          <w:p w:rsidR="00345470" w:rsidRPr="0042125E" w:rsidRDefault="00345470" w:rsidP="00125C52">
            <w:pPr>
              <w:snapToGrid w:val="0"/>
              <w:spacing w:line="320" w:lineRule="exact"/>
              <w:ind w:left="28" w:right="-142"/>
              <w:jc w:val="both"/>
              <w:rPr>
                <w:rFonts w:eastAsia="標楷體"/>
                <w:b/>
                <w:bCs/>
              </w:rPr>
            </w:pPr>
            <w:r w:rsidRPr="0042125E">
              <w:rPr>
                <w:rFonts w:eastAsia="標楷體"/>
                <w:b/>
                <w:bCs/>
              </w:rPr>
              <w:t>合計</w:t>
            </w:r>
          </w:p>
        </w:tc>
        <w:tc>
          <w:tcPr>
            <w:tcW w:w="2373" w:type="dxa"/>
            <w:tcBorders>
              <w:top w:val="single" w:sz="4" w:space="0" w:color="auto"/>
              <w:left w:val="single" w:sz="4" w:space="0" w:color="auto"/>
            </w:tcBorders>
          </w:tcPr>
          <w:p w:rsidR="00345470" w:rsidRPr="00515969" w:rsidRDefault="006A6E2A" w:rsidP="00125C52">
            <w:pPr>
              <w:jc w:val="center"/>
            </w:pPr>
            <w:r>
              <w:rPr>
                <w:rFonts w:hint="eastAsia"/>
              </w:rPr>
              <w:t>21.1</w:t>
            </w:r>
          </w:p>
        </w:tc>
        <w:tc>
          <w:tcPr>
            <w:tcW w:w="2667" w:type="dxa"/>
            <w:tcBorders>
              <w:top w:val="single" w:sz="4" w:space="0" w:color="auto"/>
            </w:tcBorders>
          </w:tcPr>
          <w:p w:rsidR="00345470" w:rsidRPr="00515969" w:rsidRDefault="00345470" w:rsidP="00125C52">
            <w:pPr>
              <w:jc w:val="center"/>
            </w:pPr>
            <w:r>
              <w:rPr>
                <w:rFonts w:hint="eastAsia"/>
              </w:rPr>
              <w:t>-</w:t>
            </w:r>
            <w:r w:rsidR="006A6E2A">
              <w:rPr>
                <w:rFonts w:hint="eastAsia"/>
              </w:rPr>
              <w:t>0.8</w:t>
            </w:r>
          </w:p>
        </w:tc>
      </w:tr>
      <w:tr w:rsidR="00345470" w:rsidRPr="0012098B" w:rsidTr="00125C52">
        <w:tc>
          <w:tcPr>
            <w:tcW w:w="3060" w:type="dxa"/>
            <w:tcBorders>
              <w:right w:val="single" w:sz="4" w:space="0" w:color="auto"/>
            </w:tcBorders>
            <w:vAlign w:val="bottom"/>
          </w:tcPr>
          <w:p w:rsidR="00345470" w:rsidRPr="0042125E" w:rsidRDefault="00345470" w:rsidP="00125C52">
            <w:pPr>
              <w:ind w:leftChars="100" w:left="240"/>
              <w:rPr>
                <w:rFonts w:eastAsia="標楷體"/>
              </w:rPr>
            </w:pPr>
            <w:r w:rsidRPr="0042125E">
              <w:rPr>
                <w:rFonts w:eastAsia="標楷體" w:hint="eastAsia"/>
              </w:rPr>
              <w:t>機械器具業</w:t>
            </w:r>
            <w:r w:rsidRPr="0042125E">
              <w:rPr>
                <w:rFonts w:eastAsia="標楷體" w:hint="eastAsia"/>
              </w:rPr>
              <w:t>(</w:t>
            </w:r>
            <w:r w:rsidRPr="0042125E">
              <w:rPr>
                <w:rFonts w:eastAsia="標楷體" w:hint="eastAsia"/>
              </w:rPr>
              <w:t>註</w:t>
            </w:r>
            <w:r w:rsidRPr="0042125E">
              <w:rPr>
                <w:rFonts w:eastAsia="標楷體" w:hint="eastAsia"/>
              </w:rPr>
              <w:t>1)</w:t>
            </w:r>
          </w:p>
        </w:tc>
        <w:tc>
          <w:tcPr>
            <w:tcW w:w="2373" w:type="dxa"/>
            <w:tcBorders>
              <w:left w:val="single" w:sz="4" w:space="0" w:color="auto"/>
            </w:tcBorders>
          </w:tcPr>
          <w:p w:rsidR="00345470" w:rsidRPr="00515969" w:rsidRDefault="006A6E2A" w:rsidP="00125C52">
            <w:pPr>
              <w:jc w:val="center"/>
            </w:pPr>
            <w:r>
              <w:rPr>
                <w:rFonts w:hint="eastAsia"/>
              </w:rPr>
              <w:t>30</w:t>
            </w:r>
            <w:r w:rsidR="00345470">
              <w:rPr>
                <w:rFonts w:hint="eastAsia"/>
              </w:rPr>
              <w:t>.8</w:t>
            </w:r>
          </w:p>
        </w:tc>
        <w:tc>
          <w:tcPr>
            <w:tcW w:w="2667" w:type="dxa"/>
          </w:tcPr>
          <w:p w:rsidR="00345470" w:rsidRPr="00515969" w:rsidRDefault="00340951" w:rsidP="00125C52">
            <w:pPr>
              <w:jc w:val="center"/>
            </w:pPr>
            <w:r>
              <w:rPr>
                <w:rFonts w:hint="eastAsia"/>
              </w:rPr>
              <w:t xml:space="preserve"> </w:t>
            </w:r>
            <w:r w:rsidR="006A6E2A">
              <w:rPr>
                <w:rFonts w:hint="eastAsia"/>
              </w:rPr>
              <w:t>5</w:t>
            </w:r>
            <w:r w:rsidR="00345470">
              <w:rPr>
                <w:rFonts w:hint="eastAsia"/>
              </w:rPr>
              <w:t>.8</w:t>
            </w:r>
          </w:p>
        </w:tc>
      </w:tr>
      <w:tr w:rsidR="00345470" w:rsidRPr="0012098B" w:rsidTr="00125C52">
        <w:tc>
          <w:tcPr>
            <w:tcW w:w="3060" w:type="dxa"/>
            <w:tcBorders>
              <w:right w:val="single" w:sz="4" w:space="0" w:color="auto"/>
            </w:tcBorders>
            <w:vAlign w:val="bottom"/>
          </w:tcPr>
          <w:p w:rsidR="00345470" w:rsidRPr="0042125E" w:rsidRDefault="00345470" w:rsidP="00125C52">
            <w:pPr>
              <w:ind w:leftChars="100" w:left="240"/>
              <w:rPr>
                <w:rFonts w:eastAsia="標楷體"/>
              </w:rPr>
            </w:pPr>
            <w:r w:rsidRPr="0042125E">
              <w:rPr>
                <w:rFonts w:eastAsia="標楷體" w:hint="eastAsia"/>
              </w:rPr>
              <w:t>家庭器具及用品業</w:t>
            </w:r>
            <w:r w:rsidRPr="0042125E">
              <w:rPr>
                <w:rFonts w:eastAsia="標楷體" w:hint="eastAsia"/>
              </w:rPr>
              <w:t>(</w:t>
            </w:r>
            <w:r w:rsidRPr="0042125E">
              <w:rPr>
                <w:rFonts w:eastAsia="標楷體" w:hint="eastAsia"/>
              </w:rPr>
              <w:t>註</w:t>
            </w:r>
            <w:r w:rsidRPr="0042125E">
              <w:rPr>
                <w:rFonts w:eastAsia="標楷體" w:hint="eastAsia"/>
              </w:rPr>
              <w:t>2)</w:t>
            </w:r>
          </w:p>
        </w:tc>
        <w:tc>
          <w:tcPr>
            <w:tcW w:w="2373" w:type="dxa"/>
            <w:tcBorders>
              <w:left w:val="single" w:sz="4" w:space="0" w:color="auto"/>
            </w:tcBorders>
          </w:tcPr>
          <w:p w:rsidR="00345470" w:rsidRPr="00515969" w:rsidRDefault="006A6E2A" w:rsidP="00125C52">
            <w:pPr>
              <w:jc w:val="center"/>
            </w:pPr>
            <w:r>
              <w:rPr>
                <w:rFonts w:hint="eastAsia"/>
              </w:rPr>
              <w:t>-7.4</w:t>
            </w:r>
          </w:p>
        </w:tc>
        <w:tc>
          <w:tcPr>
            <w:tcW w:w="2667" w:type="dxa"/>
          </w:tcPr>
          <w:p w:rsidR="00345470" w:rsidRPr="00515969" w:rsidRDefault="00345470" w:rsidP="00125C52">
            <w:pPr>
              <w:jc w:val="center"/>
            </w:pPr>
            <w:r w:rsidRPr="00515969">
              <w:t>-</w:t>
            </w:r>
            <w:r w:rsidR="006A6E2A">
              <w:rPr>
                <w:rFonts w:hint="eastAsia"/>
              </w:rPr>
              <w:t>28.4</w:t>
            </w:r>
          </w:p>
        </w:tc>
      </w:tr>
      <w:tr w:rsidR="00345470" w:rsidRPr="0012098B" w:rsidTr="00125C52">
        <w:tc>
          <w:tcPr>
            <w:tcW w:w="3060" w:type="dxa"/>
            <w:tcBorders>
              <w:right w:val="single" w:sz="4" w:space="0" w:color="auto"/>
            </w:tcBorders>
            <w:vAlign w:val="bottom"/>
          </w:tcPr>
          <w:p w:rsidR="00345470" w:rsidRPr="0042125E" w:rsidRDefault="00345470" w:rsidP="00125C52">
            <w:pPr>
              <w:ind w:leftChars="100" w:left="240"/>
              <w:rPr>
                <w:rFonts w:eastAsia="標楷體"/>
              </w:rPr>
            </w:pPr>
            <w:r w:rsidRPr="0042125E">
              <w:rPr>
                <w:rFonts w:eastAsia="標楷體" w:hint="eastAsia"/>
              </w:rPr>
              <w:t>食品、飲料及菸草製品業</w:t>
            </w:r>
          </w:p>
        </w:tc>
        <w:tc>
          <w:tcPr>
            <w:tcW w:w="2373" w:type="dxa"/>
            <w:tcBorders>
              <w:left w:val="single" w:sz="4" w:space="0" w:color="auto"/>
            </w:tcBorders>
          </w:tcPr>
          <w:p w:rsidR="00345470" w:rsidRPr="00515969" w:rsidRDefault="006A6E2A" w:rsidP="00125C52">
            <w:pPr>
              <w:jc w:val="center"/>
            </w:pPr>
            <w:r>
              <w:rPr>
                <w:rFonts w:hint="eastAsia"/>
              </w:rPr>
              <w:t xml:space="preserve"> 4.4</w:t>
            </w:r>
          </w:p>
        </w:tc>
        <w:tc>
          <w:tcPr>
            <w:tcW w:w="2667" w:type="dxa"/>
          </w:tcPr>
          <w:p w:rsidR="00345470" w:rsidRPr="00515969" w:rsidRDefault="00340951" w:rsidP="00125C52">
            <w:pPr>
              <w:jc w:val="center"/>
            </w:pPr>
            <w:r>
              <w:rPr>
                <w:rFonts w:hint="eastAsia"/>
              </w:rPr>
              <w:t xml:space="preserve"> </w:t>
            </w:r>
            <w:r w:rsidR="006A6E2A">
              <w:rPr>
                <w:rFonts w:hint="eastAsia"/>
              </w:rPr>
              <w:t>4.2</w:t>
            </w:r>
          </w:p>
        </w:tc>
      </w:tr>
      <w:tr w:rsidR="00345470" w:rsidRPr="0012098B" w:rsidTr="00125C52">
        <w:tc>
          <w:tcPr>
            <w:tcW w:w="3060" w:type="dxa"/>
            <w:tcBorders>
              <w:right w:val="single" w:sz="4" w:space="0" w:color="auto"/>
            </w:tcBorders>
            <w:vAlign w:val="bottom"/>
          </w:tcPr>
          <w:p w:rsidR="00345470" w:rsidRPr="0042125E" w:rsidRDefault="00345470" w:rsidP="00125C52">
            <w:pPr>
              <w:ind w:leftChars="100" w:left="240"/>
              <w:rPr>
                <w:rFonts w:eastAsia="標楷體"/>
              </w:rPr>
            </w:pPr>
            <w:r w:rsidRPr="0042125E">
              <w:rPr>
                <w:rFonts w:eastAsia="標楷體" w:hint="eastAsia"/>
              </w:rPr>
              <w:t>建材業</w:t>
            </w:r>
          </w:p>
        </w:tc>
        <w:tc>
          <w:tcPr>
            <w:tcW w:w="2373" w:type="dxa"/>
            <w:tcBorders>
              <w:left w:val="single" w:sz="4" w:space="0" w:color="auto"/>
            </w:tcBorders>
          </w:tcPr>
          <w:p w:rsidR="00345470" w:rsidRPr="00515969" w:rsidRDefault="006A6E2A" w:rsidP="00125C52">
            <w:pPr>
              <w:jc w:val="center"/>
            </w:pPr>
            <w:r>
              <w:rPr>
                <w:rFonts w:hint="eastAsia"/>
              </w:rPr>
              <w:t>28.3</w:t>
            </w:r>
          </w:p>
        </w:tc>
        <w:tc>
          <w:tcPr>
            <w:tcW w:w="2667" w:type="dxa"/>
          </w:tcPr>
          <w:p w:rsidR="00345470" w:rsidRPr="00515969" w:rsidRDefault="00345470" w:rsidP="00125C52">
            <w:pPr>
              <w:jc w:val="center"/>
            </w:pPr>
            <w:r>
              <w:rPr>
                <w:rFonts w:hint="eastAsia"/>
              </w:rPr>
              <w:t>-</w:t>
            </w:r>
            <w:r w:rsidR="006A6E2A">
              <w:rPr>
                <w:rFonts w:hint="eastAsia"/>
              </w:rPr>
              <w:t>3.2</w:t>
            </w:r>
          </w:p>
        </w:tc>
      </w:tr>
      <w:tr w:rsidR="00345470" w:rsidRPr="0012098B" w:rsidTr="00125C52">
        <w:trPr>
          <w:trHeight w:val="80"/>
        </w:trPr>
        <w:tc>
          <w:tcPr>
            <w:tcW w:w="3060" w:type="dxa"/>
            <w:tcBorders>
              <w:right w:val="single" w:sz="4" w:space="0" w:color="auto"/>
            </w:tcBorders>
            <w:vAlign w:val="bottom"/>
          </w:tcPr>
          <w:p w:rsidR="00345470" w:rsidRPr="0042125E" w:rsidRDefault="00345470" w:rsidP="00125C52">
            <w:pPr>
              <w:ind w:leftChars="100" w:left="240"/>
              <w:rPr>
                <w:rFonts w:eastAsia="標楷體"/>
              </w:rPr>
            </w:pPr>
            <w:r w:rsidRPr="0042125E">
              <w:rPr>
                <w:rFonts w:eastAsia="標楷體" w:hint="eastAsia"/>
              </w:rPr>
              <w:t>布疋及服飾業</w:t>
            </w:r>
          </w:p>
        </w:tc>
        <w:tc>
          <w:tcPr>
            <w:tcW w:w="2373" w:type="dxa"/>
            <w:tcBorders>
              <w:left w:val="single" w:sz="4" w:space="0" w:color="auto"/>
            </w:tcBorders>
          </w:tcPr>
          <w:p w:rsidR="00345470" w:rsidRPr="00515969" w:rsidRDefault="006A6E2A" w:rsidP="00125C52">
            <w:pPr>
              <w:jc w:val="center"/>
            </w:pPr>
            <w:r>
              <w:rPr>
                <w:rFonts w:hint="eastAsia"/>
              </w:rPr>
              <w:t>18.3</w:t>
            </w:r>
          </w:p>
        </w:tc>
        <w:tc>
          <w:tcPr>
            <w:tcW w:w="2667" w:type="dxa"/>
          </w:tcPr>
          <w:p w:rsidR="00345470" w:rsidRPr="00515969" w:rsidRDefault="00345470" w:rsidP="00125C52">
            <w:pPr>
              <w:jc w:val="center"/>
            </w:pPr>
            <w:r>
              <w:rPr>
                <w:rFonts w:hint="eastAsia"/>
              </w:rPr>
              <w:t>-1</w:t>
            </w:r>
            <w:r w:rsidR="006A6E2A">
              <w:rPr>
                <w:rFonts w:hint="eastAsia"/>
              </w:rPr>
              <w:t>.1</w:t>
            </w:r>
          </w:p>
        </w:tc>
      </w:tr>
      <w:tr w:rsidR="00345470" w:rsidRPr="0012098B" w:rsidTr="00125C52">
        <w:trPr>
          <w:trHeight w:val="80"/>
        </w:trPr>
        <w:tc>
          <w:tcPr>
            <w:tcW w:w="3060" w:type="dxa"/>
            <w:tcBorders>
              <w:right w:val="single" w:sz="4" w:space="0" w:color="auto"/>
            </w:tcBorders>
            <w:vAlign w:val="bottom"/>
          </w:tcPr>
          <w:p w:rsidR="00345470" w:rsidRPr="0042125E" w:rsidRDefault="00345470" w:rsidP="00125C52">
            <w:pPr>
              <w:ind w:leftChars="100" w:left="240"/>
              <w:rPr>
                <w:rFonts w:eastAsia="標楷體"/>
              </w:rPr>
            </w:pPr>
            <w:r w:rsidRPr="0042125E">
              <w:rPr>
                <w:rFonts w:eastAsia="標楷體" w:hint="eastAsia"/>
              </w:rPr>
              <w:t>綜合商品業</w:t>
            </w:r>
          </w:p>
        </w:tc>
        <w:tc>
          <w:tcPr>
            <w:tcW w:w="2373" w:type="dxa"/>
            <w:tcBorders>
              <w:left w:val="single" w:sz="4" w:space="0" w:color="auto"/>
            </w:tcBorders>
          </w:tcPr>
          <w:p w:rsidR="00345470" w:rsidRPr="00515969" w:rsidRDefault="006A6E2A" w:rsidP="00125C52">
            <w:pPr>
              <w:jc w:val="center"/>
            </w:pPr>
            <w:r>
              <w:rPr>
                <w:rFonts w:hint="eastAsia"/>
              </w:rPr>
              <w:t>17.5</w:t>
            </w:r>
          </w:p>
        </w:tc>
        <w:tc>
          <w:tcPr>
            <w:tcW w:w="2667" w:type="dxa"/>
          </w:tcPr>
          <w:p w:rsidR="00345470" w:rsidRPr="00515969" w:rsidRDefault="00340951" w:rsidP="00125C52">
            <w:pPr>
              <w:jc w:val="center"/>
            </w:pPr>
            <w:r>
              <w:rPr>
                <w:rFonts w:hint="eastAsia"/>
              </w:rPr>
              <w:t xml:space="preserve"> </w:t>
            </w:r>
            <w:r w:rsidR="006A6E2A">
              <w:rPr>
                <w:rFonts w:hint="eastAsia"/>
              </w:rPr>
              <w:t>3.1</w:t>
            </w:r>
          </w:p>
        </w:tc>
      </w:tr>
      <w:tr w:rsidR="00345470" w:rsidRPr="0012098B" w:rsidTr="00125C52">
        <w:trPr>
          <w:trHeight w:val="80"/>
        </w:trPr>
        <w:tc>
          <w:tcPr>
            <w:tcW w:w="3060" w:type="dxa"/>
            <w:tcBorders>
              <w:right w:val="single" w:sz="4" w:space="0" w:color="auto"/>
            </w:tcBorders>
            <w:vAlign w:val="bottom"/>
          </w:tcPr>
          <w:p w:rsidR="00345470" w:rsidRPr="0042125E" w:rsidRDefault="00345470" w:rsidP="00125C52">
            <w:pPr>
              <w:ind w:leftChars="100" w:left="240"/>
              <w:rPr>
                <w:rFonts w:eastAsia="標楷體"/>
              </w:rPr>
            </w:pPr>
            <w:r w:rsidRPr="0042125E">
              <w:rPr>
                <w:rFonts w:eastAsia="標楷體" w:hint="eastAsia"/>
              </w:rPr>
              <w:t>汽機車及其零配件用品業</w:t>
            </w:r>
          </w:p>
        </w:tc>
        <w:tc>
          <w:tcPr>
            <w:tcW w:w="2373" w:type="dxa"/>
            <w:tcBorders>
              <w:left w:val="single" w:sz="4" w:space="0" w:color="auto"/>
            </w:tcBorders>
          </w:tcPr>
          <w:p w:rsidR="00345470" w:rsidRPr="00515969" w:rsidRDefault="00345470" w:rsidP="00125C52">
            <w:pPr>
              <w:jc w:val="center"/>
            </w:pPr>
            <w:r>
              <w:rPr>
                <w:rFonts w:hint="eastAsia"/>
              </w:rPr>
              <w:t>2</w:t>
            </w:r>
            <w:r w:rsidR="006A6E2A">
              <w:rPr>
                <w:rFonts w:hint="eastAsia"/>
              </w:rPr>
              <w:t>4.9</w:t>
            </w:r>
          </w:p>
        </w:tc>
        <w:tc>
          <w:tcPr>
            <w:tcW w:w="2667" w:type="dxa"/>
          </w:tcPr>
          <w:p w:rsidR="00345470" w:rsidRPr="00515969" w:rsidRDefault="00345470" w:rsidP="00125C52">
            <w:pPr>
              <w:jc w:val="center"/>
            </w:pPr>
            <w:r>
              <w:rPr>
                <w:rFonts w:hint="eastAsia"/>
              </w:rPr>
              <w:t>-</w:t>
            </w:r>
            <w:r w:rsidR="006A6E2A">
              <w:rPr>
                <w:rFonts w:hint="eastAsia"/>
              </w:rPr>
              <w:t>5.5</w:t>
            </w:r>
          </w:p>
        </w:tc>
      </w:tr>
      <w:tr w:rsidR="00345470" w:rsidRPr="0012098B" w:rsidTr="00125C52">
        <w:trPr>
          <w:trHeight w:val="80"/>
        </w:trPr>
        <w:tc>
          <w:tcPr>
            <w:tcW w:w="3060" w:type="dxa"/>
            <w:tcBorders>
              <w:right w:val="single" w:sz="4" w:space="0" w:color="auto"/>
            </w:tcBorders>
            <w:vAlign w:val="bottom"/>
          </w:tcPr>
          <w:p w:rsidR="00345470" w:rsidRPr="0042125E" w:rsidRDefault="00345470" w:rsidP="00125C52">
            <w:pPr>
              <w:ind w:leftChars="100" w:left="240"/>
              <w:rPr>
                <w:rFonts w:eastAsia="標楷體"/>
              </w:rPr>
            </w:pPr>
            <w:r w:rsidRPr="0042125E">
              <w:rPr>
                <w:rFonts w:eastAsia="標楷體" w:hint="eastAsia"/>
              </w:rPr>
              <w:t>化學原料及其製品業</w:t>
            </w:r>
          </w:p>
        </w:tc>
        <w:tc>
          <w:tcPr>
            <w:tcW w:w="2373" w:type="dxa"/>
            <w:tcBorders>
              <w:left w:val="single" w:sz="4" w:space="0" w:color="auto"/>
            </w:tcBorders>
          </w:tcPr>
          <w:p w:rsidR="00345470" w:rsidRPr="00515969" w:rsidRDefault="006A6E2A" w:rsidP="00125C52">
            <w:pPr>
              <w:jc w:val="center"/>
            </w:pPr>
            <w:r>
              <w:rPr>
                <w:rFonts w:hint="eastAsia"/>
              </w:rPr>
              <w:t>24.8</w:t>
            </w:r>
          </w:p>
        </w:tc>
        <w:tc>
          <w:tcPr>
            <w:tcW w:w="2667" w:type="dxa"/>
          </w:tcPr>
          <w:p w:rsidR="00345470" w:rsidRPr="00515969" w:rsidRDefault="00345470" w:rsidP="00125C52">
            <w:pPr>
              <w:jc w:val="center"/>
            </w:pPr>
            <w:r>
              <w:rPr>
                <w:rFonts w:hint="eastAsia"/>
              </w:rPr>
              <w:t>-</w:t>
            </w:r>
            <w:r w:rsidR="006A6E2A">
              <w:rPr>
                <w:rFonts w:hint="eastAsia"/>
              </w:rPr>
              <w:t>7.9</w:t>
            </w:r>
          </w:p>
        </w:tc>
      </w:tr>
      <w:tr w:rsidR="00345470" w:rsidRPr="0012098B" w:rsidTr="00125C52">
        <w:trPr>
          <w:trHeight w:val="80"/>
        </w:trPr>
        <w:tc>
          <w:tcPr>
            <w:tcW w:w="3060" w:type="dxa"/>
            <w:tcBorders>
              <w:bottom w:val="single" w:sz="4" w:space="0" w:color="auto"/>
              <w:right w:val="single" w:sz="4" w:space="0" w:color="auto"/>
            </w:tcBorders>
            <w:vAlign w:val="bottom"/>
          </w:tcPr>
          <w:p w:rsidR="00345470" w:rsidRPr="0042125E" w:rsidRDefault="00345470" w:rsidP="00125C52">
            <w:pPr>
              <w:ind w:leftChars="100" w:left="240"/>
              <w:rPr>
                <w:rFonts w:eastAsia="標楷體"/>
              </w:rPr>
            </w:pPr>
            <w:r w:rsidRPr="0042125E">
              <w:rPr>
                <w:rFonts w:eastAsia="標楷體" w:hint="eastAsia"/>
              </w:rPr>
              <w:t>其他批發業</w:t>
            </w:r>
            <w:r w:rsidRPr="0042125E">
              <w:rPr>
                <w:rFonts w:eastAsia="標楷體" w:hint="eastAsia"/>
              </w:rPr>
              <w:t>(</w:t>
            </w:r>
            <w:r w:rsidRPr="0042125E">
              <w:rPr>
                <w:rFonts w:eastAsia="標楷體" w:hint="eastAsia"/>
              </w:rPr>
              <w:t>註</w:t>
            </w:r>
            <w:r w:rsidRPr="0042125E">
              <w:rPr>
                <w:rFonts w:eastAsia="標楷體" w:hint="eastAsia"/>
              </w:rPr>
              <w:t>3)</w:t>
            </w:r>
          </w:p>
        </w:tc>
        <w:tc>
          <w:tcPr>
            <w:tcW w:w="2373" w:type="dxa"/>
            <w:tcBorders>
              <w:left w:val="single" w:sz="4" w:space="0" w:color="auto"/>
              <w:bottom w:val="single" w:sz="4" w:space="0" w:color="auto"/>
            </w:tcBorders>
          </w:tcPr>
          <w:p w:rsidR="00345470" w:rsidRPr="00515969" w:rsidRDefault="006A6E2A" w:rsidP="00125C52">
            <w:pPr>
              <w:jc w:val="center"/>
            </w:pPr>
            <w:r>
              <w:rPr>
                <w:rFonts w:hint="eastAsia"/>
              </w:rPr>
              <w:t>24.6</w:t>
            </w:r>
          </w:p>
        </w:tc>
        <w:tc>
          <w:tcPr>
            <w:tcW w:w="2667" w:type="dxa"/>
            <w:tcBorders>
              <w:bottom w:val="single" w:sz="4" w:space="0" w:color="auto"/>
            </w:tcBorders>
          </w:tcPr>
          <w:p w:rsidR="00345470" w:rsidRDefault="006A6E2A" w:rsidP="00125C52">
            <w:pPr>
              <w:jc w:val="center"/>
            </w:pPr>
            <w:r>
              <w:rPr>
                <w:rFonts w:hint="eastAsia"/>
              </w:rPr>
              <w:t xml:space="preserve"> 3.9</w:t>
            </w:r>
          </w:p>
        </w:tc>
      </w:tr>
    </w:tbl>
    <w:p w:rsidR="00345470" w:rsidRPr="007A2A85" w:rsidRDefault="00345470" w:rsidP="00345470">
      <w:pPr>
        <w:pStyle w:val="k3a"/>
        <w:tabs>
          <w:tab w:val="left" w:pos="426"/>
        </w:tabs>
        <w:spacing w:beforeLines="0" w:before="0"/>
        <w:ind w:leftChars="145" w:left="1008" w:right="0" w:hangingChars="300" w:hanging="660"/>
        <w:rPr>
          <w:sz w:val="22"/>
          <w:szCs w:val="22"/>
        </w:rPr>
      </w:pPr>
      <w:r w:rsidRPr="007A2A85">
        <w:rPr>
          <w:rFonts w:hint="eastAsia"/>
          <w:sz w:val="22"/>
          <w:szCs w:val="22"/>
        </w:rPr>
        <w:t>註：</w:t>
      </w:r>
      <w:r w:rsidRPr="007A2A85">
        <w:rPr>
          <w:rFonts w:hint="eastAsia"/>
          <w:sz w:val="22"/>
          <w:szCs w:val="22"/>
        </w:rPr>
        <w:t>1.</w:t>
      </w:r>
      <w:r w:rsidRPr="007A2A85">
        <w:rPr>
          <w:rFonts w:hint="eastAsia"/>
          <w:sz w:val="22"/>
          <w:szCs w:val="22"/>
        </w:rPr>
        <w:t>機械器具業：包括電腦、手持行動裝置、電子與電力設備、機械及其配備等。</w:t>
      </w:r>
    </w:p>
    <w:p w:rsidR="00345470" w:rsidRPr="007A2A85" w:rsidRDefault="00345470" w:rsidP="00345470">
      <w:pPr>
        <w:pStyle w:val="k3a"/>
        <w:tabs>
          <w:tab w:val="left" w:pos="426"/>
        </w:tabs>
        <w:spacing w:beforeLines="0" w:before="0"/>
        <w:ind w:leftChars="145" w:left="792" w:right="0" w:hangingChars="202" w:hanging="444"/>
        <w:rPr>
          <w:sz w:val="22"/>
          <w:szCs w:val="22"/>
        </w:rPr>
      </w:pPr>
      <w:r w:rsidRPr="007A2A85">
        <w:rPr>
          <w:rFonts w:hint="eastAsia"/>
          <w:sz w:val="22"/>
          <w:szCs w:val="22"/>
        </w:rPr>
        <w:t xml:space="preserve">    2.</w:t>
      </w:r>
      <w:r w:rsidRPr="007A2A85">
        <w:rPr>
          <w:rFonts w:hint="eastAsia"/>
          <w:sz w:val="22"/>
          <w:szCs w:val="22"/>
        </w:rPr>
        <w:t>家庭器具及用品業：包括電器、家具、光學器材、黃金白銀貴金屬等。</w:t>
      </w:r>
    </w:p>
    <w:p w:rsidR="00345470" w:rsidRPr="007A2A85" w:rsidRDefault="00345470" w:rsidP="00345470">
      <w:pPr>
        <w:pStyle w:val="k3a"/>
        <w:tabs>
          <w:tab w:val="left" w:pos="426"/>
        </w:tabs>
        <w:spacing w:beforeLines="0" w:before="0"/>
        <w:ind w:leftChars="145" w:left="792" w:right="0" w:hangingChars="202" w:hanging="444"/>
        <w:rPr>
          <w:sz w:val="22"/>
          <w:szCs w:val="22"/>
        </w:rPr>
      </w:pPr>
      <w:r w:rsidRPr="007A2A85">
        <w:rPr>
          <w:rFonts w:hint="eastAsia"/>
          <w:sz w:val="22"/>
          <w:szCs w:val="22"/>
        </w:rPr>
        <w:t xml:space="preserve">    3.</w:t>
      </w:r>
      <w:r w:rsidRPr="007A2A85">
        <w:rPr>
          <w:sz w:val="22"/>
          <w:szCs w:val="22"/>
        </w:rPr>
        <w:t>其他</w:t>
      </w:r>
      <w:r w:rsidRPr="007A2A85">
        <w:rPr>
          <w:rFonts w:hint="eastAsia"/>
          <w:sz w:val="22"/>
          <w:szCs w:val="22"/>
        </w:rPr>
        <w:t>批發業：</w:t>
      </w:r>
      <w:r w:rsidRPr="007A2A85">
        <w:rPr>
          <w:sz w:val="22"/>
          <w:szCs w:val="22"/>
        </w:rPr>
        <w:t>包含藥品及化妝品</w:t>
      </w:r>
      <w:r w:rsidRPr="007A2A85">
        <w:rPr>
          <w:rFonts w:hint="eastAsia"/>
          <w:sz w:val="22"/>
          <w:szCs w:val="22"/>
        </w:rPr>
        <w:t>、文教、育樂用品</w:t>
      </w:r>
      <w:r w:rsidRPr="007A2A85">
        <w:rPr>
          <w:sz w:val="22"/>
          <w:szCs w:val="22"/>
        </w:rPr>
        <w:t>等</w:t>
      </w:r>
      <w:r w:rsidRPr="007A2A85">
        <w:rPr>
          <w:rFonts w:hint="eastAsia"/>
          <w:sz w:val="22"/>
          <w:szCs w:val="22"/>
        </w:rPr>
        <w:t>6</w:t>
      </w:r>
      <w:r w:rsidRPr="007A2A85">
        <w:rPr>
          <w:sz w:val="22"/>
          <w:szCs w:val="22"/>
        </w:rPr>
        <w:t>項中業別</w:t>
      </w:r>
      <w:r w:rsidRPr="007A2A85">
        <w:rPr>
          <w:rFonts w:hint="eastAsia"/>
          <w:sz w:val="22"/>
          <w:szCs w:val="22"/>
        </w:rPr>
        <w:t>。</w:t>
      </w:r>
    </w:p>
    <w:p w:rsidR="00345470" w:rsidRPr="007A2A85" w:rsidRDefault="00345470" w:rsidP="00345470">
      <w:pPr>
        <w:pStyle w:val="k3a"/>
        <w:tabs>
          <w:tab w:val="left" w:pos="426"/>
        </w:tabs>
        <w:spacing w:beforeLines="0" w:before="0"/>
        <w:ind w:leftChars="145" w:left="792" w:right="0" w:hangingChars="202" w:hanging="444"/>
        <w:rPr>
          <w:sz w:val="22"/>
          <w:szCs w:val="22"/>
        </w:rPr>
      </w:pPr>
      <w:r w:rsidRPr="007A2A85">
        <w:rPr>
          <w:rFonts w:hint="eastAsia"/>
          <w:sz w:val="22"/>
          <w:szCs w:val="22"/>
        </w:rPr>
        <w:t>資料來源：經濟部統計處。</w:t>
      </w:r>
    </w:p>
    <w:p w:rsidR="00345470" w:rsidRPr="009A1696" w:rsidRDefault="00345470" w:rsidP="008D5624">
      <w:pPr>
        <w:pStyle w:val="k3a"/>
        <w:tabs>
          <w:tab w:val="left" w:pos="540"/>
        </w:tabs>
        <w:spacing w:beforeLines="100" w:before="360" w:line="300" w:lineRule="auto"/>
        <w:ind w:leftChars="100" w:left="801" w:right="0" w:hangingChars="200" w:hanging="561"/>
        <w:rPr>
          <w:b/>
          <w:bCs/>
        </w:rPr>
      </w:pPr>
      <w:r w:rsidRPr="009A1696">
        <w:rPr>
          <w:b/>
          <w:bCs/>
        </w:rPr>
        <w:t>３、</w:t>
      </w:r>
      <w:r w:rsidRPr="009A1696">
        <w:rPr>
          <w:rFonts w:hint="eastAsia"/>
          <w:b/>
          <w:bCs/>
        </w:rPr>
        <w:t>102</w:t>
      </w:r>
      <w:r w:rsidRPr="009A1696">
        <w:rPr>
          <w:rFonts w:hint="eastAsia"/>
          <w:b/>
          <w:bCs/>
        </w:rPr>
        <w:t>年</w:t>
      </w:r>
      <w:r w:rsidR="00C26744">
        <w:rPr>
          <w:rFonts w:hint="eastAsia"/>
          <w:b/>
          <w:bCs/>
        </w:rPr>
        <w:t>3</w:t>
      </w:r>
      <w:r w:rsidRPr="009A1696">
        <w:rPr>
          <w:rFonts w:hint="eastAsia"/>
          <w:b/>
          <w:bCs/>
        </w:rPr>
        <w:t>月零售業營業額</w:t>
      </w:r>
      <w:r w:rsidR="00C26744">
        <w:rPr>
          <w:rFonts w:hint="eastAsia"/>
          <w:b/>
          <w:bCs/>
        </w:rPr>
        <w:t>減少</w:t>
      </w:r>
      <w:r w:rsidR="00C26744">
        <w:rPr>
          <w:rFonts w:hint="eastAsia"/>
          <w:b/>
          <w:bCs/>
        </w:rPr>
        <w:t>0.8</w:t>
      </w:r>
      <w:r w:rsidRPr="009A1696">
        <w:rPr>
          <w:rFonts w:hint="eastAsia"/>
          <w:b/>
          <w:bCs/>
        </w:rPr>
        <w:t>％，其中綜合商品零售業營業額</w:t>
      </w:r>
      <w:r w:rsidR="00795B97">
        <w:rPr>
          <w:rFonts w:hint="eastAsia"/>
          <w:b/>
          <w:bCs/>
        </w:rPr>
        <w:t>增加</w:t>
      </w:r>
      <w:r w:rsidR="00795B97">
        <w:rPr>
          <w:rFonts w:hint="eastAsia"/>
          <w:b/>
          <w:bCs/>
        </w:rPr>
        <w:t>2.3</w:t>
      </w:r>
      <w:r w:rsidRPr="009A1696">
        <w:rPr>
          <w:rFonts w:hint="eastAsia"/>
          <w:b/>
          <w:bCs/>
        </w:rPr>
        <w:t>％</w:t>
      </w:r>
    </w:p>
    <w:p w:rsidR="008D5624" w:rsidRPr="00635158" w:rsidRDefault="00345470" w:rsidP="00345470">
      <w:pPr>
        <w:pStyle w:val="k32"/>
        <w:topLinePunct/>
        <w:ind w:leftChars="150" w:left="360" w:rightChars="-59"/>
      </w:pPr>
      <w:r w:rsidRPr="00635158">
        <w:rPr>
          <w:rFonts w:hint="eastAsia"/>
        </w:rPr>
        <w:t>102</w:t>
      </w:r>
      <w:r w:rsidRPr="00635158">
        <w:rPr>
          <w:rFonts w:hint="eastAsia"/>
        </w:rPr>
        <w:t>年</w:t>
      </w:r>
      <w:r w:rsidR="00C26744">
        <w:rPr>
          <w:rFonts w:hint="eastAsia"/>
        </w:rPr>
        <w:t>3</w:t>
      </w:r>
      <w:r w:rsidRPr="00635158">
        <w:rPr>
          <w:rFonts w:hint="eastAsia"/>
        </w:rPr>
        <w:t>月零售業營業額</w:t>
      </w:r>
      <w:r w:rsidRPr="00635158">
        <w:rPr>
          <w:rFonts w:hint="eastAsia"/>
        </w:rPr>
        <w:t>3,</w:t>
      </w:r>
      <w:r>
        <w:rPr>
          <w:rFonts w:hint="eastAsia"/>
        </w:rPr>
        <w:t>0</w:t>
      </w:r>
      <w:r w:rsidR="00C26744">
        <w:rPr>
          <w:rFonts w:hint="eastAsia"/>
        </w:rPr>
        <w:t>47</w:t>
      </w:r>
      <w:r w:rsidRPr="00635158">
        <w:rPr>
          <w:rFonts w:hint="eastAsia"/>
        </w:rPr>
        <w:t>億元，較</w:t>
      </w:r>
      <w:r w:rsidRPr="00635158">
        <w:rPr>
          <w:rFonts w:hint="eastAsia"/>
        </w:rPr>
        <w:t>101</w:t>
      </w:r>
      <w:r w:rsidRPr="00635158">
        <w:rPr>
          <w:rFonts w:hint="eastAsia"/>
        </w:rPr>
        <w:t>年同月</w:t>
      </w:r>
      <w:r w:rsidR="00C26744">
        <w:rPr>
          <w:rFonts w:hint="eastAsia"/>
        </w:rPr>
        <w:t>減少</w:t>
      </w:r>
      <w:r w:rsidR="00C26744">
        <w:rPr>
          <w:rFonts w:hint="eastAsia"/>
        </w:rPr>
        <w:t>0.8</w:t>
      </w:r>
      <w:r w:rsidRPr="00635158">
        <w:rPr>
          <w:rFonts w:hint="eastAsia"/>
        </w:rPr>
        <w:t>％</w:t>
      </w:r>
      <w:r w:rsidR="004E048D" w:rsidRPr="004E048D">
        <w:rPr>
          <w:rFonts w:hint="eastAsia"/>
        </w:rPr>
        <w:t>，以汽機車及其零配件用品零售業年減</w:t>
      </w:r>
      <w:r w:rsidR="004E048D" w:rsidRPr="004E048D">
        <w:t>8.1</w:t>
      </w:r>
      <w:r w:rsidR="004E048D" w:rsidRPr="004E048D">
        <w:rPr>
          <w:rFonts w:hint="eastAsia"/>
        </w:rPr>
        <w:t>％最多，主因日圓貶值，車市買氣轉趨觀望；資通訊及家電設備零售業減少</w:t>
      </w:r>
      <w:r w:rsidR="004E048D" w:rsidRPr="004E048D">
        <w:t>7.4</w:t>
      </w:r>
      <w:r w:rsidR="004E048D" w:rsidRPr="004E048D">
        <w:rPr>
          <w:rFonts w:hint="eastAsia"/>
        </w:rPr>
        <w:t>％，主因電子產品春季展在</w:t>
      </w:r>
      <w:proofErr w:type="gramStart"/>
      <w:r w:rsidR="004E048D" w:rsidRPr="004E048D">
        <w:t>4</w:t>
      </w:r>
      <w:r w:rsidR="004E048D" w:rsidRPr="004E048D">
        <w:rPr>
          <w:rFonts w:hint="eastAsia"/>
        </w:rPr>
        <w:t>月致買氣</w:t>
      </w:r>
      <w:proofErr w:type="gramEnd"/>
      <w:r w:rsidR="004E048D" w:rsidRPr="004E048D">
        <w:rPr>
          <w:rFonts w:hint="eastAsia"/>
        </w:rPr>
        <w:t>遞延；增</w:t>
      </w:r>
      <w:r w:rsidR="00C11B1B">
        <w:rPr>
          <w:rFonts w:hint="eastAsia"/>
        </w:rPr>
        <w:t>幅</w:t>
      </w:r>
      <w:r w:rsidR="004E048D" w:rsidRPr="004E048D">
        <w:rPr>
          <w:rFonts w:hint="eastAsia"/>
        </w:rPr>
        <w:t>以無店面零售業</w:t>
      </w:r>
      <w:r w:rsidR="00C11B1B">
        <w:rPr>
          <w:rFonts w:hint="eastAsia"/>
        </w:rPr>
        <w:t>年</w:t>
      </w:r>
      <w:r w:rsidR="004E048D" w:rsidRPr="004E048D">
        <w:rPr>
          <w:rFonts w:hint="eastAsia"/>
        </w:rPr>
        <w:t>增</w:t>
      </w:r>
      <w:r w:rsidR="004E048D" w:rsidRPr="004E048D">
        <w:t>4.3</w:t>
      </w:r>
      <w:r w:rsidR="004E048D" w:rsidRPr="004E048D">
        <w:rPr>
          <w:rFonts w:hint="eastAsia"/>
        </w:rPr>
        <w:t>％最多，主因直銷業者擴增購物通路所致；食品、飲料及菸草製品業</w:t>
      </w:r>
      <w:r w:rsidR="00C11B1B">
        <w:rPr>
          <w:rFonts w:hint="eastAsia"/>
        </w:rPr>
        <w:lastRenderedPageBreak/>
        <w:t>則</w:t>
      </w:r>
      <w:r w:rsidR="004E048D" w:rsidRPr="004E048D">
        <w:rPr>
          <w:rFonts w:hint="eastAsia"/>
        </w:rPr>
        <w:t>因消費增溫，增加</w:t>
      </w:r>
      <w:r w:rsidR="004E048D" w:rsidRPr="004E048D">
        <w:t>4.2</w:t>
      </w:r>
      <w:r w:rsidR="004E048D" w:rsidRPr="004E048D">
        <w:rPr>
          <w:rFonts w:hint="eastAsia"/>
        </w:rPr>
        <w:t>％。累計</w:t>
      </w:r>
      <w:r w:rsidR="004E048D" w:rsidRPr="004E048D">
        <w:t>1</w:t>
      </w:r>
      <w:r w:rsidR="004E048D" w:rsidRPr="004E048D">
        <w:rPr>
          <w:rFonts w:hint="eastAsia"/>
        </w:rPr>
        <w:t>至</w:t>
      </w:r>
      <w:r w:rsidR="004E048D" w:rsidRPr="004E048D">
        <w:t>3</w:t>
      </w:r>
      <w:r w:rsidR="004E048D" w:rsidRPr="004E048D">
        <w:rPr>
          <w:rFonts w:hint="eastAsia"/>
        </w:rPr>
        <w:t>月零售業</w:t>
      </w:r>
      <w:r w:rsidR="00C11B1B">
        <w:rPr>
          <w:rFonts w:hint="eastAsia"/>
        </w:rPr>
        <w:t>營業額</w:t>
      </w:r>
      <w:r w:rsidR="00C11B1B">
        <w:rPr>
          <w:rFonts w:hint="eastAsia"/>
        </w:rPr>
        <w:t>9,460</w:t>
      </w:r>
      <w:r w:rsidR="00C11B1B">
        <w:rPr>
          <w:rFonts w:hint="eastAsia"/>
        </w:rPr>
        <w:t>億元，</w:t>
      </w:r>
      <w:r w:rsidR="004E048D" w:rsidRPr="004E048D">
        <w:rPr>
          <w:rFonts w:hint="eastAsia"/>
        </w:rPr>
        <w:t>較</w:t>
      </w:r>
      <w:r w:rsidR="00C11B1B">
        <w:rPr>
          <w:rFonts w:hint="eastAsia"/>
        </w:rPr>
        <w:t>101</w:t>
      </w:r>
      <w:r w:rsidR="004E048D" w:rsidRPr="004E048D">
        <w:rPr>
          <w:rFonts w:hint="eastAsia"/>
        </w:rPr>
        <w:t>年同期增加</w:t>
      </w:r>
      <w:r w:rsidR="004E048D" w:rsidRPr="004E048D">
        <w:t>1.1</w:t>
      </w:r>
      <w:r w:rsidR="004E048D" w:rsidRPr="004E048D">
        <w:rPr>
          <w:rFonts w:hint="eastAsia"/>
        </w:rPr>
        <w:t>％</w:t>
      </w:r>
      <w:r w:rsidR="00BE488E" w:rsidRPr="00AF45FF">
        <w:rPr>
          <w:rFonts w:hint="eastAsia"/>
        </w:rPr>
        <w:t>。</w:t>
      </w:r>
    </w:p>
    <w:p w:rsidR="00345470" w:rsidRPr="00635158" w:rsidRDefault="00345470" w:rsidP="00345470">
      <w:pPr>
        <w:snapToGrid w:val="0"/>
        <w:spacing w:beforeLines="100" w:before="360" w:afterLines="50" w:after="180" w:line="300" w:lineRule="auto"/>
        <w:ind w:leftChars="1" w:left="27" w:right="-153" w:hangingChars="9" w:hanging="25"/>
        <w:jc w:val="center"/>
        <w:rPr>
          <w:rFonts w:eastAsia="標楷體"/>
        </w:rPr>
      </w:pPr>
      <w:r w:rsidRPr="00635158">
        <w:rPr>
          <w:rFonts w:eastAsia="標楷體"/>
          <w:b/>
          <w:sz w:val="28"/>
        </w:rPr>
        <w:t>表</w:t>
      </w:r>
      <w:r w:rsidRPr="00635158">
        <w:rPr>
          <w:rFonts w:eastAsia="標楷體"/>
          <w:b/>
          <w:sz w:val="28"/>
        </w:rPr>
        <w:t xml:space="preserve">2-3-3  </w:t>
      </w:r>
      <w:r w:rsidRPr="00635158">
        <w:rPr>
          <w:rFonts w:eastAsia="標楷體"/>
          <w:b/>
          <w:sz w:val="28"/>
        </w:rPr>
        <w:t>零售業營業額變動概況</w:t>
      </w:r>
      <w:r w:rsidRPr="00635158">
        <w:rPr>
          <w:rFonts w:eastAsia="標楷體"/>
        </w:rPr>
        <w:t xml:space="preserve"> </w:t>
      </w:r>
    </w:p>
    <w:tbl>
      <w:tblPr>
        <w:tblW w:w="8093" w:type="dxa"/>
        <w:jc w:val="center"/>
        <w:tblInd w:w="519" w:type="dxa"/>
        <w:tblCellMar>
          <w:left w:w="28" w:type="dxa"/>
          <w:right w:w="28" w:type="dxa"/>
        </w:tblCellMar>
        <w:tblLook w:val="0000" w:firstRow="0" w:lastRow="0" w:firstColumn="0" w:lastColumn="0" w:noHBand="0" w:noVBand="0"/>
      </w:tblPr>
      <w:tblGrid>
        <w:gridCol w:w="2997"/>
        <w:gridCol w:w="2537"/>
        <w:gridCol w:w="2559"/>
      </w:tblGrid>
      <w:tr w:rsidR="00345470" w:rsidRPr="00E44E09" w:rsidTr="00125C52">
        <w:trPr>
          <w:jc w:val="center"/>
        </w:trPr>
        <w:tc>
          <w:tcPr>
            <w:tcW w:w="2997" w:type="dxa"/>
            <w:tcBorders>
              <w:top w:val="single" w:sz="4" w:space="0" w:color="auto"/>
              <w:bottom w:val="single" w:sz="4" w:space="0" w:color="auto"/>
              <w:right w:val="single" w:sz="4" w:space="0" w:color="auto"/>
            </w:tcBorders>
            <w:vAlign w:val="center"/>
          </w:tcPr>
          <w:p w:rsidR="00345470" w:rsidRPr="00E44E09" w:rsidRDefault="00345470" w:rsidP="00125C52">
            <w:pPr>
              <w:snapToGrid w:val="0"/>
              <w:spacing w:line="300" w:lineRule="exact"/>
              <w:ind w:left="28" w:right="-142"/>
              <w:jc w:val="center"/>
              <w:rPr>
                <w:rFonts w:eastAsia="標楷體"/>
              </w:rPr>
            </w:pPr>
            <w:r w:rsidRPr="00E44E09">
              <w:rPr>
                <w:rFonts w:eastAsia="標楷體"/>
              </w:rPr>
              <w:t>行業別</w:t>
            </w:r>
          </w:p>
        </w:tc>
        <w:tc>
          <w:tcPr>
            <w:tcW w:w="2537" w:type="dxa"/>
            <w:tcBorders>
              <w:top w:val="single" w:sz="4" w:space="0" w:color="auto"/>
              <w:left w:val="single" w:sz="4" w:space="0" w:color="auto"/>
              <w:bottom w:val="single" w:sz="4" w:space="0" w:color="auto"/>
              <w:right w:val="single" w:sz="4" w:space="0" w:color="auto"/>
            </w:tcBorders>
            <w:vAlign w:val="center"/>
          </w:tcPr>
          <w:p w:rsidR="00345470" w:rsidRPr="00E44E09" w:rsidRDefault="00345470" w:rsidP="00125C52">
            <w:pPr>
              <w:snapToGrid w:val="0"/>
              <w:spacing w:line="300" w:lineRule="exact"/>
              <w:ind w:left="28" w:right="-142"/>
              <w:jc w:val="center"/>
              <w:rPr>
                <w:rFonts w:eastAsia="標楷體"/>
              </w:rPr>
            </w:pPr>
            <w:r w:rsidRPr="00E44E09">
              <w:rPr>
                <w:rFonts w:eastAsia="標楷體"/>
              </w:rPr>
              <w:t>10</w:t>
            </w:r>
            <w:r>
              <w:rPr>
                <w:rFonts w:eastAsia="標楷體" w:hint="eastAsia"/>
              </w:rPr>
              <w:t>2</w:t>
            </w:r>
            <w:r w:rsidRPr="00E44E09">
              <w:rPr>
                <w:rFonts w:eastAsia="標楷體"/>
              </w:rPr>
              <w:t>年</w:t>
            </w:r>
            <w:r w:rsidR="003D5258">
              <w:rPr>
                <w:rFonts w:eastAsia="標楷體" w:hint="eastAsia"/>
              </w:rPr>
              <w:t>3</w:t>
            </w:r>
            <w:r w:rsidRPr="00E44E09">
              <w:rPr>
                <w:rFonts w:eastAsia="標楷體"/>
              </w:rPr>
              <w:t>月</w:t>
            </w:r>
          </w:p>
          <w:p w:rsidR="00345470" w:rsidRPr="00E44E09" w:rsidRDefault="00345470" w:rsidP="00125C52">
            <w:pPr>
              <w:snapToGrid w:val="0"/>
              <w:spacing w:line="300" w:lineRule="exact"/>
              <w:ind w:left="28" w:right="-142"/>
              <w:jc w:val="center"/>
              <w:rPr>
                <w:rFonts w:eastAsia="標楷體"/>
              </w:rPr>
            </w:pPr>
            <w:r w:rsidRPr="00E44E09">
              <w:rPr>
                <w:rFonts w:eastAsia="標楷體"/>
              </w:rPr>
              <w:t>較</w:t>
            </w:r>
            <w:r>
              <w:rPr>
                <w:rFonts w:eastAsia="標楷體" w:hint="eastAsia"/>
              </w:rPr>
              <w:t>上</w:t>
            </w:r>
            <w:r w:rsidRPr="00E44E09">
              <w:rPr>
                <w:rFonts w:eastAsia="標楷體"/>
              </w:rPr>
              <w:t>月增減</w:t>
            </w:r>
            <w:r w:rsidRPr="00A10F9D">
              <w:rPr>
                <w:rFonts w:eastAsia="標楷體" w:hint="eastAsia"/>
              </w:rPr>
              <w:t>(</w:t>
            </w:r>
            <w:r w:rsidRPr="00A10F9D">
              <w:rPr>
                <w:rFonts w:eastAsia="標楷體" w:hint="eastAsia"/>
              </w:rPr>
              <w:t>％</w:t>
            </w:r>
            <w:r w:rsidRPr="00A10F9D">
              <w:rPr>
                <w:rFonts w:eastAsia="標楷體" w:hint="eastAsia"/>
              </w:rPr>
              <w:t>)</w:t>
            </w:r>
          </w:p>
        </w:tc>
        <w:tc>
          <w:tcPr>
            <w:tcW w:w="2559" w:type="dxa"/>
            <w:tcBorders>
              <w:top w:val="single" w:sz="4" w:space="0" w:color="auto"/>
              <w:left w:val="single" w:sz="4" w:space="0" w:color="auto"/>
              <w:bottom w:val="single" w:sz="4" w:space="0" w:color="auto"/>
            </w:tcBorders>
            <w:vAlign w:val="center"/>
          </w:tcPr>
          <w:p w:rsidR="00345470" w:rsidRPr="00E44E09" w:rsidRDefault="00345470" w:rsidP="00125C52">
            <w:pPr>
              <w:snapToGrid w:val="0"/>
              <w:spacing w:line="300" w:lineRule="exact"/>
              <w:ind w:left="28" w:right="-142"/>
              <w:jc w:val="center"/>
              <w:rPr>
                <w:rFonts w:eastAsia="標楷體"/>
              </w:rPr>
            </w:pPr>
            <w:r w:rsidRPr="00E44E09">
              <w:rPr>
                <w:rFonts w:eastAsia="標楷體"/>
              </w:rPr>
              <w:t>10</w:t>
            </w:r>
            <w:r>
              <w:rPr>
                <w:rFonts w:eastAsia="標楷體" w:hint="eastAsia"/>
              </w:rPr>
              <w:t>2</w:t>
            </w:r>
            <w:r w:rsidRPr="00E44E09">
              <w:rPr>
                <w:rFonts w:eastAsia="標楷體"/>
              </w:rPr>
              <w:t>年</w:t>
            </w:r>
            <w:r w:rsidR="003D5258">
              <w:rPr>
                <w:rFonts w:eastAsia="標楷體" w:hint="eastAsia"/>
              </w:rPr>
              <w:t>3</w:t>
            </w:r>
            <w:r w:rsidRPr="00E44E09">
              <w:rPr>
                <w:rFonts w:eastAsia="標楷體"/>
              </w:rPr>
              <w:t>月</w:t>
            </w:r>
          </w:p>
          <w:p w:rsidR="00345470" w:rsidRPr="00E44E09" w:rsidRDefault="00345470" w:rsidP="00125C52">
            <w:pPr>
              <w:snapToGrid w:val="0"/>
              <w:spacing w:line="300" w:lineRule="exact"/>
              <w:ind w:left="28" w:right="-142"/>
              <w:jc w:val="center"/>
              <w:rPr>
                <w:rFonts w:eastAsia="標楷體"/>
              </w:rPr>
            </w:pPr>
            <w:r w:rsidRPr="00E44E09">
              <w:rPr>
                <w:rFonts w:eastAsia="標楷體"/>
              </w:rPr>
              <w:t>較</w:t>
            </w:r>
            <w:r>
              <w:rPr>
                <w:rFonts w:eastAsia="標楷體"/>
              </w:rPr>
              <w:t>10</w:t>
            </w:r>
            <w:r>
              <w:rPr>
                <w:rFonts w:eastAsia="標楷體" w:hint="eastAsia"/>
              </w:rPr>
              <w:t>1</w:t>
            </w:r>
            <w:r w:rsidRPr="00E44E09">
              <w:rPr>
                <w:rFonts w:eastAsia="標楷體"/>
              </w:rPr>
              <w:t>年同月增減</w:t>
            </w:r>
            <w:r w:rsidRPr="00A10F9D">
              <w:rPr>
                <w:rFonts w:eastAsia="標楷體" w:hint="eastAsia"/>
              </w:rPr>
              <w:t>(</w:t>
            </w:r>
            <w:r w:rsidRPr="00A10F9D">
              <w:rPr>
                <w:rFonts w:eastAsia="標楷體" w:hint="eastAsia"/>
              </w:rPr>
              <w:t>％</w:t>
            </w:r>
            <w:r w:rsidRPr="00A10F9D">
              <w:rPr>
                <w:rFonts w:eastAsia="標楷體" w:hint="eastAsia"/>
              </w:rPr>
              <w:t>)</w:t>
            </w:r>
          </w:p>
        </w:tc>
      </w:tr>
      <w:tr w:rsidR="00345470" w:rsidRPr="00E44E09" w:rsidTr="00125C52">
        <w:trPr>
          <w:trHeight w:val="315"/>
          <w:jc w:val="center"/>
        </w:trPr>
        <w:tc>
          <w:tcPr>
            <w:tcW w:w="2997" w:type="dxa"/>
            <w:tcBorders>
              <w:top w:val="single" w:sz="4" w:space="0" w:color="auto"/>
              <w:right w:val="single" w:sz="4" w:space="0" w:color="auto"/>
            </w:tcBorders>
          </w:tcPr>
          <w:p w:rsidR="00345470" w:rsidRPr="00E44E09" w:rsidRDefault="00345470" w:rsidP="00125C52">
            <w:pPr>
              <w:snapToGrid w:val="0"/>
              <w:spacing w:line="320" w:lineRule="exact"/>
              <w:ind w:left="28" w:right="-142"/>
              <w:jc w:val="both"/>
              <w:rPr>
                <w:rFonts w:eastAsia="標楷體"/>
                <w:b/>
                <w:bCs/>
              </w:rPr>
            </w:pPr>
            <w:r w:rsidRPr="00E44E09">
              <w:rPr>
                <w:rFonts w:eastAsia="標楷體"/>
                <w:b/>
                <w:bCs/>
              </w:rPr>
              <w:t>合計</w:t>
            </w:r>
          </w:p>
        </w:tc>
        <w:tc>
          <w:tcPr>
            <w:tcW w:w="2537" w:type="dxa"/>
            <w:tcBorders>
              <w:top w:val="single" w:sz="4" w:space="0" w:color="auto"/>
              <w:left w:val="single" w:sz="4" w:space="0" w:color="auto"/>
            </w:tcBorders>
          </w:tcPr>
          <w:p w:rsidR="00345470" w:rsidRPr="003C296B" w:rsidRDefault="00BB4B8A" w:rsidP="00125C52">
            <w:pPr>
              <w:jc w:val="center"/>
            </w:pPr>
            <w:r>
              <w:rPr>
                <w:rFonts w:hint="eastAsia"/>
              </w:rPr>
              <w:t xml:space="preserve"> </w:t>
            </w:r>
            <w:r w:rsidR="00345470" w:rsidRPr="003C296B">
              <w:t>-</w:t>
            </w:r>
            <w:r w:rsidR="003D5258">
              <w:rPr>
                <w:rFonts w:hint="eastAsia"/>
              </w:rPr>
              <w:t>1.2</w:t>
            </w:r>
          </w:p>
        </w:tc>
        <w:tc>
          <w:tcPr>
            <w:tcW w:w="2559" w:type="dxa"/>
            <w:tcBorders>
              <w:top w:val="single" w:sz="4" w:space="0" w:color="auto"/>
            </w:tcBorders>
          </w:tcPr>
          <w:p w:rsidR="00345470" w:rsidRPr="003C296B" w:rsidRDefault="003D5258" w:rsidP="00125C52">
            <w:pPr>
              <w:jc w:val="center"/>
            </w:pPr>
            <w:r>
              <w:rPr>
                <w:rFonts w:hint="eastAsia"/>
              </w:rPr>
              <w:t>-0.8</w:t>
            </w:r>
          </w:p>
        </w:tc>
      </w:tr>
      <w:tr w:rsidR="00345470" w:rsidRPr="00E44E09" w:rsidTr="00125C52">
        <w:trPr>
          <w:trHeight w:val="315"/>
          <w:jc w:val="center"/>
        </w:trPr>
        <w:tc>
          <w:tcPr>
            <w:tcW w:w="2997" w:type="dxa"/>
            <w:tcBorders>
              <w:right w:val="single" w:sz="4" w:space="0" w:color="auto"/>
            </w:tcBorders>
            <w:vAlign w:val="bottom"/>
          </w:tcPr>
          <w:p w:rsidR="00345470" w:rsidRPr="00E44E09" w:rsidRDefault="00345470" w:rsidP="00125C52">
            <w:pPr>
              <w:ind w:leftChars="100" w:left="240"/>
              <w:rPr>
                <w:rFonts w:eastAsia="標楷體"/>
              </w:rPr>
            </w:pPr>
            <w:r w:rsidRPr="00E44E09">
              <w:rPr>
                <w:rFonts w:eastAsia="標楷體"/>
              </w:rPr>
              <w:t>綜合商品</w:t>
            </w:r>
            <w:r w:rsidRPr="00E44E09">
              <w:rPr>
                <w:rFonts w:eastAsia="標楷體" w:hint="eastAsia"/>
              </w:rPr>
              <w:t>零售業</w:t>
            </w:r>
          </w:p>
        </w:tc>
        <w:tc>
          <w:tcPr>
            <w:tcW w:w="2537" w:type="dxa"/>
            <w:tcBorders>
              <w:left w:val="single" w:sz="4" w:space="0" w:color="auto"/>
            </w:tcBorders>
          </w:tcPr>
          <w:p w:rsidR="00345470" w:rsidRPr="003C296B" w:rsidRDefault="003D5258" w:rsidP="00125C52">
            <w:pPr>
              <w:jc w:val="center"/>
            </w:pPr>
            <w:r>
              <w:rPr>
                <w:rFonts w:hint="eastAsia"/>
              </w:rPr>
              <w:t>-11.3</w:t>
            </w:r>
          </w:p>
        </w:tc>
        <w:tc>
          <w:tcPr>
            <w:tcW w:w="2559" w:type="dxa"/>
          </w:tcPr>
          <w:p w:rsidR="00345470" w:rsidRPr="003C296B" w:rsidRDefault="00BB4B8A" w:rsidP="00125C52">
            <w:pPr>
              <w:jc w:val="center"/>
            </w:pPr>
            <w:r>
              <w:rPr>
                <w:rFonts w:hint="eastAsia"/>
              </w:rPr>
              <w:t xml:space="preserve"> </w:t>
            </w:r>
            <w:r w:rsidR="003D5258">
              <w:rPr>
                <w:rFonts w:hint="eastAsia"/>
              </w:rPr>
              <w:t>2.3</w:t>
            </w:r>
          </w:p>
        </w:tc>
      </w:tr>
      <w:tr w:rsidR="00345470" w:rsidRPr="00E44E09" w:rsidTr="00125C52">
        <w:trPr>
          <w:trHeight w:val="315"/>
          <w:jc w:val="center"/>
        </w:trPr>
        <w:tc>
          <w:tcPr>
            <w:tcW w:w="2997" w:type="dxa"/>
            <w:tcBorders>
              <w:right w:val="single" w:sz="4" w:space="0" w:color="auto"/>
            </w:tcBorders>
            <w:vAlign w:val="bottom"/>
          </w:tcPr>
          <w:p w:rsidR="00345470" w:rsidRPr="00E44E09" w:rsidRDefault="00345470" w:rsidP="00125C52">
            <w:pPr>
              <w:ind w:leftChars="100" w:left="240"/>
              <w:rPr>
                <w:rFonts w:eastAsia="標楷體"/>
              </w:rPr>
            </w:pPr>
            <w:r w:rsidRPr="00E44E09">
              <w:rPr>
                <w:rFonts w:eastAsia="標楷體" w:hint="eastAsia"/>
              </w:rPr>
              <w:t>汽機車及其零配件用品業</w:t>
            </w:r>
          </w:p>
        </w:tc>
        <w:tc>
          <w:tcPr>
            <w:tcW w:w="2537" w:type="dxa"/>
            <w:tcBorders>
              <w:left w:val="single" w:sz="4" w:space="0" w:color="auto"/>
            </w:tcBorders>
          </w:tcPr>
          <w:p w:rsidR="00345470" w:rsidRPr="003C296B" w:rsidRDefault="00BB4B8A" w:rsidP="00125C52">
            <w:pPr>
              <w:jc w:val="center"/>
            </w:pPr>
            <w:r>
              <w:rPr>
                <w:rFonts w:hint="eastAsia"/>
              </w:rPr>
              <w:t xml:space="preserve"> </w:t>
            </w:r>
            <w:r w:rsidR="003D5258">
              <w:rPr>
                <w:rFonts w:hint="eastAsia"/>
              </w:rPr>
              <w:t>31.4</w:t>
            </w:r>
          </w:p>
        </w:tc>
        <w:tc>
          <w:tcPr>
            <w:tcW w:w="2559" w:type="dxa"/>
          </w:tcPr>
          <w:p w:rsidR="00345470" w:rsidRPr="003C296B" w:rsidRDefault="00345470" w:rsidP="00125C52">
            <w:pPr>
              <w:jc w:val="center"/>
            </w:pPr>
            <w:r>
              <w:rPr>
                <w:rFonts w:hint="eastAsia"/>
              </w:rPr>
              <w:t>-</w:t>
            </w:r>
            <w:r w:rsidR="003D5258">
              <w:rPr>
                <w:rFonts w:hint="eastAsia"/>
              </w:rPr>
              <w:t>8</w:t>
            </w:r>
            <w:r>
              <w:rPr>
                <w:rFonts w:hint="eastAsia"/>
              </w:rPr>
              <w:t>.1</w:t>
            </w:r>
          </w:p>
        </w:tc>
      </w:tr>
      <w:tr w:rsidR="00345470" w:rsidRPr="00E44E09" w:rsidTr="00125C52">
        <w:trPr>
          <w:trHeight w:val="315"/>
          <w:jc w:val="center"/>
        </w:trPr>
        <w:tc>
          <w:tcPr>
            <w:tcW w:w="2997" w:type="dxa"/>
            <w:tcBorders>
              <w:right w:val="single" w:sz="4" w:space="0" w:color="auto"/>
            </w:tcBorders>
            <w:vAlign w:val="bottom"/>
          </w:tcPr>
          <w:p w:rsidR="00345470" w:rsidRPr="00E44E09" w:rsidRDefault="00345470" w:rsidP="00125C52">
            <w:pPr>
              <w:ind w:leftChars="100" w:left="240"/>
              <w:rPr>
                <w:rFonts w:eastAsia="標楷體"/>
              </w:rPr>
            </w:pPr>
            <w:r w:rsidRPr="00E44E09">
              <w:rPr>
                <w:rFonts w:eastAsia="標楷體" w:hint="eastAsia"/>
              </w:rPr>
              <w:t>食品、飲料及菸草製品業</w:t>
            </w:r>
          </w:p>
        </w:tc>
        <w:tc>
          <w:tcPr>
            <w:tcW w:w="2537" w:type="dxa"/>
            <w:tcBorders>
              <w:left w:val="single" w:sz="4" w:space="0" w:color="auto"/>
            </w:tcBorders>
          </w:tcPr>
          <w:p w:rsidR="00345470" w:rsidRPr="003C296B" w:rsidRDefault="00BB4B8A" w:rsidP="00125C52">
            <w:pPr>
              <w:jc w:val="center"/>
            </w:pPr>
            <w:r>
              <w:rPr>
                <w:rFonts w:hint="eastAsia"/>
              </w:rPr>
              <w:t xml:space="preserve"> </w:t>
            </w:r>
            <w:r w:rsidR="003D5258">
              <w:rPr>
                <w:rFonts w:hint="eastAsia"/>
              </w:rPr>
              <w:t>-5.5</w:t>
            </w:r>
          </w:p>
        </w:tc>
        <w:tc>
          <w:tcPr>
            <w:tcW w:w="2559" w:type="dxa"/>
          </w:tcPr>
          <w:p w:rsidR="00345470" w:rsidRPr="003C296B" w:rsidRDefault="00BB4B8A" w:rsidP="00125C52">
            <w:pPr>
              <w:jc w:val="center"/>
            </w:pPr>
            <w:r>
              <w:rPr>
                <w:rFonts w:hint="eastAsia"/>
              </w:rPr>
              <w:t xml:space="preserve"> </w:t>
            </w:r>
            <w:r w:rsidR="003D5258">
              <w:rPr>
                <w:rFonts w:hint="eastAsia"/>
              </w:rPr>
              <w:t>4</w:t>
            </w:r>
            <w:r w:rsidR="00345470">
              <w:rPr>
                <w:rFonts w:hint="eastAsia"/>
              </w:rPr>
              <w:t>.2</w:t>
            </w:r>
          </w:p>
        </w:tc>
      </w:tr>
      <w:tr w:rsidR="00345470" w:rsidRPr="00E44E09" w:rsidTr="00125C52">
        <w:trPr>
          <w:trHeight w:val="315"/>
          <w:jc w:val="center"/>
        </w:trPr>
        <w:tc>
          <w:tcPr>
            <w:tcW w:w="2997" w:type="dxa"/>
            <w:tcBorders>
              <w:right w:val="single" w:sz="4" w:space="0" w:color="auto"/>
            </w:tcBorders>
            <w:vAlign w:val="bottom"/>
          </w:tcPr>
          <w:p w:rsidR="00345470" w:rsidRPr="00E44E09" w:rsidRDefault="00345470" w:rsidP="00125C52">
            <w:pPr>
              <w:ind w:leftChars="100" w:left="240"/>
              <w:rPr>
                <w:rFonts w:eastAsia="標楷體"/>
              </w:rPr>
            </w:pPr>
            <w:r w:rsidRPr="00E44E09">
              <w:rPr>
                <w:rFonts w:eastAsia="標楷體" w:hint="eastAsia"/>
              </w:rPr>
              <w:t>資通訊及家電設備業</w:t>
            </w:r>
          </w:p>
        </w:tc>
        <w:tc>
          <w:tcPr>
            <w:tcW w:w="2537" w:type="dxa"/>
            <w:tcBorders>
              <w:left w:val="single" w:sz="4" w:space="0" w:color="auto"/>
            </w:tcBorders>
          </w:tcPr>
          <w:p w:rsidR="00345470" w:rsidRPr="003C296B" w:rsidRDefault="00345470" w:rsidP="00125C52">
            <w:pPr>
              <w:jc w:val="center"/>
            </w:pPr>
            <w:r>
              <w:rPr>
                <w:rFonts w:hint="eastAsia"/>
              </w:rPr>
              <w:t>-1</w:t>
            </w:r>
            <w:r w:rsidR="003D5258">
              <w:rPr>
                <w:rFonts w:hint="eastAsia"/>
              </w:rPr>
              <w:t>2.5</w:t>
            </w:r>
          </w:p>
        </w:tc>
        <w:tc>
          <w:tcPr>
            <w:tcW w:w="2559" w:type="dxa"/>
          </w:tcPr>
          <w:p w:rsidR="00345470" w:rsidRPr="003C296B" w:rsidRDefault="00BB4B8A" w:rsidP="00125C52">
            <w:pPr>
              <w:jc w:val="center"/>
            </w:pPr>
            <w:r>
              <w:rPr>
                <w:rFonts w:hint="eastAsia"/>
              </w:rPr>
              <w:t>-7.4</w:t>
            </w:r>
          </w:p>
        </w:tc>
      </w:tr>
      <w:tr w:rsidR="00345470" w:rsidRPr="00E44E09" w:rsidTr="00125C52">
        <w:trPr>
          <w:trHeight w:val="315"/>
          <w:jc w:val="center"/>
        </w:trPr>
        <w:tc>
          <w:tcPr>
            <w:tcW w:w="2997" w:type="dxa"/>
            <w:tcBorders>
              <w:right w:val="single" w:sz="4" w:space="0" w:color="auto"/>
            </w:tcBorders>
            <w:vAlign w:val="bottom"/>
          </w:tcPr>
          <w:p w:rsidR="00345470" w:rsidRPr="00E44E09" w:rsidRDefault="00345470" w:rsidP="00125C52">
            <w:pPr>
              <w:ind w:leftChars="100" w:left="240"/>
              <w:rPr>
                <w:rFonts w:eastAsia="標楷體"/>
              </w:rPr>
            </w:pPr>
            <w:r w:rsidRPr="00E44E09">
              <w:rPr>
                <w:rFonts w:eastAsia="標楷體" w:hint="eastAsia"/>
              </w:rPr>
              <w:t>燃料業</w:t>
            </w:r>
          </w:p>
        </w:tc>
        <w:tc>
          <w:tcPr>
            <w:tcW w:w="2537" w:type="dxa"/>
            <w:tcBorders>
              <w:left w:val="single" w:sz="4" w:space="0" w:color="auto"/>
            </w:tcBorders>
          </w:tcPr>
          <w:p w:rsidR="00345470" w:rsidRPr="003C296B" w:rsidRDefault="00BB4B8A" w:rsidP="00125C52">
            <w:pPr>
              <w:jc w:val="center"/>
            </w:pPr>
            <w:r>
              <w:rPr>
                <w:rFonts w:hint="eastAsia"/>
              </w:rPr>
              <w:t xml:space="preserve"> </w:t>
            </w:r>
            <w:r w:rsidR="003D5258">
              <w:rPr>
                <w:rFonts w:hint="eastAsia"/>
              </w:rPr>
              <w:t>8.9</w:t>
            </w:r>
          </w:p>
        </w:tc>
        <w:tc>
          <w:tcPr>
            <w:tcW w:w="2559" w:type="dxa"/>
          </w:tcPr>
          <w:p w:rsidR="00345470" w:rsidRPr="003C296B" w:rsidRDefault="00345470" w:rsidP="00125C52">
            <w:pPr>
              <w:jc w:val="center"/>
            </w:pPr>
            <w:r>
              <w:rPr>
                <w:rFonts w:hint="eastAsia"/>
              </w:rPr>
              <w:t>-0.</w:t>
            </w:r>
            <w:r w:rsidR="00BB4B8A">
              <w:rPr>
                <w:rFonts w:hint="eastAsia"/>
              </w:rPr>
              <w:t>3</w:t>
            </w:r>
          </w:p>
        </w:tc>
      </w:tr>
      <w:tr w:rsidR="00345470" w:rsidRPr="00E44E09" w:rsidTr="00125C52">
        <w:trPr>
          <w:trHeight w:val="315"/>
          <w:jc w:val="center"/>
        </w:trPr>
        <w:tc>
          <w:tcPr>
            <w:tcW w:w="2997" w:type="dxa"/>
            <w:tcBorders>
              <w:right w:val="single" w:sz="4" w:space="0" w:color="auto"/>
            </w:tcBorders>
            <w:vAlign w:val="bottom"/>
          </w:tcPr>
          <w:p w:rsidR="00345470" w:rsidRPr="00E44E09" w:rsidRDefault="00345470" w:rsidP="00125C52">
            <w:pPr>
              <w:ind w:leftChars="100" w:left="240"/>
              <w:rPr>
                <w:rFonts w:eastAsia="標楷體"/>
              </w:rPr>
            </w:pPr>
            <w:r w:rsidRPr="00E44E09">
              <w:rPr>
                <w:rFonts w:eastAsia="標楷體" w:hint="eastAsia"/>
              </w:rPr>
              <w:t>無店面零售業</w:t>
            </w:r>
          </w:p>
        </w:tc>
        <w:tc>
          <w:tcPr>
            <w:tcW w:w="2537" w:type="dxa"/>
            <w:tcBorders>
              <w:left w:val="single" w:sz="4" w:space="0" w:color="auto"/>
            </w:tcBorders>
          </w:tcPr>
          <w:p w:rsidR="00345470" w:rsidRPr="003C296B" w:rsidRDefault="003D5258" w:rsidP="00125C52">
            <w:pPr>
              <w:jc w:val="center"/>
            </w:pPr>
            <w:r>
              <w:rPr>
                <w:rFonts w:hint="eastAsia"/>
              </w:rPr>
              <w:t>15.8</w:t>
            </w:r>
          </w:p>
        </w:tc>
        <w:tc>
          <w:tcPr>
            <w:tcW w:w="2559" w:type="dxa"/>
          </w:tcPr>
          <w:p w:rsidR="00345470" w:rsidRPr="003C296B" w:rsidRDefault="00BB4B8A" w:rsidP="00125C52">
            <w:pPr>
              <w:jc w:val="center"/>
            </w:pPr>
            <w:r>
              <w:rPr>
                <w:rFonts w:hint="eastAsia"/>
              </w:rPr>
              <w:t xml:space="preserve"> 4.3</w:t>
            </w:r>
          </w:p>
        </w:tc>
      </w:tr>
      <w:tr w:rsidR="00345470" w:rsidRPr="00E44E09" w:rsidTr="00125C52">
        <w:trPr>
          <w:trHeight w:val="315"/>
          <w:jc w:val="center"/>
        </w:trPr>
        <w:tc>
          <w:tcPr>
            <w:tcW w:w="2997" w:type="dxa"/>
            <w:tcBorders>
              <w:bottom w:val="single" w:sz="4" w:space="0" w:color="auto"/>
              <w:right w:val="single" w:sz="4" w:space="0" w:color="auto"/>
            </w:tcBorders>
            <w:vAlign w:val="bottom"/>
          </w:tcPr>
          <w:p w:rsidR="00345470" w:rsidRPr="00E44E09" w:rsidRDefault="00345470" w:rsidP="00125C52">
            <w:pPr>
              <w:ind w:leftChars="100" w:left="240"/>
              <w:rPr>
                <w:rFonts w:eastAsia="標楷體"/>
              </w:rPr>
            </w:pPr>
            <w:r w:rsidRPr="00E44E09">
              <w:rPr>
                <w:rFonts w:eastAsia="標楷體" w:hint="eastAsia"/>
              </w:rPr>
              <w:t>其他零售業</w:t>
            </w:r>
          </w:p>
        </w:tc>
        <w:tc>
          <w:tcPr>
            <w:tcW w:w="2537" w:type="dxa"/>
            <w:tcBorders>
              <w:left w:val="single" w:sz="4" w:space="0" w:color="auto"/>
              <w:bottom w:val="single" w:sz="4" w:space="0" w:color="auto"/>
            </w:tcBorders>
          </w:tcPr>
          <w:p w:rsidR="00345470" w:rsidRPr="003C296B" w:rsidRDefault="003D5258" w:rsidP="00125C52">
            <w:pPr>
              <w:jc w:val="center"/>
            </w:pPr>
            <w:r>
              <w:rPr>
                <w:rFonts w:hint="eastAsia"/>
              </w:rPr>
              <w:t>-2.6</w:t>
            </w:r>
          </w:p>
        </w:tc>
        <w:tc>
          <w:tcPr>
            <w:tcW w:w="2559" w:type="dxa"/>
            <w:tcBorders>
              <w:bottom w:val="single" w:sz="4" w:space="0" w:color="auto"/>
            </w:tcBorders>
          </w:tcPr>
          <w:p w:rsidR="00345470" w:rsidRDefault="00BB4B8A" w:rsidP="00125C52">
            <w:pPr>
              <w:jc w:val="center"/>
            </w:pPr>
            <w:r>
              <w:rPr>
                <w:rFonts w:hint="eastAsia"/>
              </w:rPr>
              <w:t>-0.5</w:t>
            </w:r>
          </w:p>
        </w:tc>
      </w:tr>
    </w:tbl>
    <w:p w:rsidR="00345470" w:rsidRPr="007A2A85" w:rsidRDefault="00345470" w:rsidP="00345470">
      <w:pPr>
        <w:snapToGrid w:val="0"/>
        <w:spacing w:line="320" w:lineRule="exact"/>
        <w:ind w:leftChars="59" w:left="142" w:right="-142"/>
        <w:jc w:val="both"/>
        <w:rPr>
          <w:rFonts w:eastAsia="標楷體"/>
          <w:bCs/>
          <w:sz w:val="22"/>
          <w:szCs w:val="22"/>
        </w:rPr>
      </w:pPr>
      <w:r w:rsidRPr="007A2A85">
        <w:rPr>
          <w:rFonts w:eastAsia="標楷體" w:hint="eastAsia"/>
          <w:bCs/>
          <w:sz w:val="22"/>
          <w:szCs w:val="22"/>
        </w:rPr>
        <w:t>註：其他零售業包含家庭器具及用品</w:t>
      </w:r>
      <w:r w:rsidRPr="007A2A85">
        <w:rPr>
          <w:rFonts w:eastAsia="標楷體"/>
          <w:bCs/>
          <w:sz w:val="22"/>
          <w:szCs w:val="22"/>
        </w:rPr>
        <w:t>零售業、布疋服飾品零售業等</w:t>
      </w:r>
      <w:r w:rsidRPr="007A2A85">
        <w:rPr>
          <w:rFonts w:eastAsia="標楷體"/>
          <w:bCs/>
          <w:sz w:val="22"/>
          <w:szCs w:val="22"/>
        </w:rPr>
        <w:t>6</w:t>
      </w:r>
      <w:r w:rsidRPr="007A2A85">
        <w:rPr>
          <w:rFonts w:eastAsia="標楷體"/>
          <w:bCs/>
          <w:sz w:val="22"/>
          <w:szCs w:val="22"/>
        </w:rPr>
        <w:t>項中業別</w:t>
      </w:r>
      <w:r w:rsidRPr="007A2A85">
        <w:rPr>
          <w:rFonts w:eastAsia="標楷體" w:hint="eastAsia"/>
          <w:bCs/>
          <w:sz w:val="22"/>
          <w:szCs w:val="22"/>
        </w:rPr>
        <w:t>。</w:t>
      </w:r>
    </w:p>
    <w:p w:rsidR="008D5624" w:rsidRDefault="00345470" w:rsidP="00187900">
      <w:pPr>
        <w:snapToGrid w:val="0"/>
        <w:spacing w:line="320" w:lineRule="exact"/>
        <w:ind w:leftChars="59" w:left="142" w:right="-142"/>
        <w:jc w:val="both"/>
      </w:pPr>
      <w:r w:rsidRPr="007A2A85">
        <w:rPr>
          <w:rFonts w:eastAsia="標楷體" w:hint="eastAsia"/>
          <w:sz w:val="22"/>
          <w:szCs w:val="22"/>
        </w:rPr>
        <w:t>資料來源：經濟部統計處。</w:t>
      </w:r>
    </w:p>
    <w:p w:rsidR="00345470" w:rsidRPr="00635158" w:rsidRDefault="00345470" w:rsidP="00345470">
      <w:pPr>
        <w:pStyle w:val="k32"/>
        <w:topLinePunct/>
        <w:spacing w:beforeLines="100" w:before="360"/>
        <w:ind w:leftChars="150" w:left="360" w:rightChars="-59"/>
      </w:pPr>
      <w:r w:rsidRPr="00635158">
        <w:rPr>
          <w:rFonts w:hint="eastAsia"/>
        </w:rPr>
        <w:t>102</w:t>
      </w:r>
      <w:r w:rsidRPr="00635158">
        <w:rPr>
          <w:rFonts w:hint="eastAsia"/>
        </w:rPr>
        <w:t>年</w:t>
      </w:r>
      <w:r w:rsidR="00BB4B8A">
        <w:rPr>
          <w:rFonts w:hint="eastAsia"/>
        </w:rPr>
        <w:t>3</w:t>
      </w:r>
      <w:r w:rsidRPr="00635158">
        <w:rPr>
          <w:rFonts w:hint="eastAsia"/>
        </w:rPr>
        <w:t>月綜合商品零售業營業額</w:t>
      </w:r>
      <w:r w:rsidR="00BB4B8A">
        <w:rPr>
          <w:rFonts w:hint="eastAsia"/>
        </w:rPr>
        <w:t>7</w:t>
      </w:r>
      <w:r>
        <w:rPr>
          <w:rFonts w:hint="eastAsia"/>
        </w:rPr>
        <w:t>88</w:t>
      </w:r>
      <w:r w:rsidRPr="00635158">
        <w:rPr>
          <w:rFonts w:hint="eastAsia"/>
        </w:rPr>
        <w:t>億元，與</w:t>
      </w:r>
      <w:r w:rsidRPr="00635158">
        <w:rPr>
          <w:rFonts w:hint="eastAsia"/>
        </w:rPr>
        <w:t>101</w:t>
      </w:r>
      <w:r w:rsidRPr="00635158">
        <w:rPr>
          <w:rFonts w:hint="eastAsia"/>
        </w:rPr>
        <w:t>年同月比較</w:t>
      </w:r>
      <w:r w:rsidR="004E048D" w:rsidRPr="004E048D">
        <w:rPr>
          <w:rFonts w:hint="eastAsia"/>
        </w:rPr>
        <w:t>增加</w:t>
      </w:r>
      <w:r w:rsidR="004E048D" w:rsidRPr="004E048D">
        <w:t>2.3</w:t>
      </w:r>
      <w:r w:rsidR="004E048D" w:rsidRPr="004E048D">
        <w:rPr>
          <w:rFonts w:hint="eastAsia"/>
        </w:rPr>
        <w:t>％，其中部分百貨公司在餐飲與櫃位改裝調整帶動下，成長</w:t>
      </w:r>
      <w:r w:rsidR="004E048D" w:rsidRPr="004E048D">
        <w:t>4.2</w:t>
      </w:r>
      <w:r w:rsidR="004E048D" w:rsidRPr="004E048D">
        <w:rPr>
          <w:rFonts w:hint="eastAsia"/>
        </w:rPr>
        <w:t>％最多；便利商店年增</w:t>
      </w:r>
      <w:r w:rsidR="004E048D" w:rsidRPr="004E048D">
        <w:t>3.3</w:t>
      </w:r>
      <w:r w:rsidR="004E048D" w:rsidRPr="004E048D">
        <w:rPr>
          <w:rFonts w:hint="eastAsia"/>
        </w:rPr>
        <w:t>％，因增加複合式餐飲門市，帶動鮮食及飲品銷量增加；超級市場年增</w:t>
      </w:r>
      <w:r w:rsidR="004E048D" w:rsidRPr="004E048D">
        <w:t>2.7%</w:t>
      </w:r>
      <w:r w:rsidR="004E048D" w:rsidRPr="004E048D">
        <w:rPr>
          <w:rFonts w:hint="eastAsia"/>
        </w:rPr>
        <w:t>，</w:t>
      </w:r>
      <w:proofErr w:type="gramStart"/>
      <w:r w:rsidR="004E048D" w:rsidRPr="004E048D">
        <w:rPr>
          <w:rFonts w:hint="eastAsia"/>
        </w:rPr>
        <w:t>主因展店</w:t>
      </w:r>
      <w:proofErr w:type="gramEnd"/>
      <w:r w:rsidR="004E048D" w:rsidRPr="004E048D">
        <w:rPr>
          <w:rFonts w:hint="eastAsia"/>
        </w:rPr>
        <w:t>效應及部分業者祭出生鮮蔬果購物特惠方案所致。累計</w:t>
      </w:r>
      <w:r w:rsidR="004E048D" w:rsidRPr="004E048D">
        <w:t>1</w:t>
      </w:r>
      <w:r w:rsidR="004E048D" w:rsidRPr="004E048D">
        <w:rPr>
          <w:rFonts w:hint="eastAsia"/>
        </w:rPr>
        <w:t>至</w:t>
      </w:r>
      <w:r w:rsidR="004E048D" w:rsidRPr="004E048D">
        <w:t>3</w:t>
      </w:r>
      <w:r w:rsidR="004E048D" w:rsidRPr="004E048D">
        <w:rPr>
          <w:rFonts w:hint="eastAsia"/>
        </w:rPr>
        <w:t>月綜合商品零售業</w:t>
      </w:r>
      <w:r w:rsidR="00C11B1B" w:rsidRPr="00C11B1B">
        <w:rPr>
          <w:rFonts w:hint="eastAsia"/>
        </w:rPr>
        <w:t>營業額</w:t>
      </w:r>
      <w:r w:rsidR="00C11B1B">
        <w:rPr>
          <w:rFonts w:hint="eastAsia"/>
        </w:rPr>
        <w:t>2</w:t>
      </w:r>
      <w:r w:rsidR="00C11B1B" w:rsidRPr="00C11B1B">
        <w:rPr>
          <w:rFonts w:hint="eastAsia"/>
        </w:rPr>
        <w:t>,</w:t>
      </w:r>
      <w:r w:rsidR="00C11B1B">
        <w:rPr>
          <w:rFonts w:hint="eastAsia"/>
        </w:rPr>
        <w:t>526</w:t>
      </w:r>
      <w:r w:rsidR="00C11B1B" w:rsidRPr="00C11B1B">
        <w:rPr>
          <w:rFonts w:hint="eastAsia"/>
        </w:rPr>
        <w:t>億元，較</w:t>
      </w:r>
      <w:r w:rsidR="00C11B1B" w:rsidRPr="00C11B1B">
        <w:rPr>
          <w:rFonts w:hint="eastAsia"/>
        </w:rPr>
        <w:t>101</w:t>
      </w:r>
      <w:r w:rsidR="00C11B1B" w:rsidRPr="00C11B1B">
        <w:rPr>
          <w:rFonts w:hint="eastAsia"/>
        </w:rPr>
        <w:t>年</w:t>
      </w:r>
      <w:r w:rsidR="004E048D" w:rsidRPr="004E048D">
        <w:rPr>
          <w:rFonts w:hint="eastAsia"/>
        </w:rPr>
        <w:t>同期增加</w:t>
      </w:r>
      <w:r w:rsidR="004E048D" w:rsidRPr="004E048D">
        <w:t>0.7</w:t>
      </w:r>
      <w:r w:rsidR="004E048D" w:rsidRPr="004E048D">
        <w:rPr>
          <w:rFonts w:hint="eastAsia"/>
        </w:rPr>
        <w:t>％</w:t>
      </w:r>
      <w:r w:rsidR="004F507E" w:rsidRPr="00CA0BA9">
        <w:rPr>
          <w:rFonts w:hint="eastAsia"/>
        </w:rPr>
        <w:t>。</w:t>
      </w:r>
    </w:p>
    <w:p w:rsidR="00345470" w:rsidRPr="00635158" w:rsidRDefault="00345470" w:rsidP="00345470">
      <w:pPr>
        <w:spacing w:beforeLines="50" w:before="180" w:afterLines="50" w:after="180" w:line="380" w:lineRule="exact"/>
        <w:jc w:val="center"/>
        <w:textDirection w:val="lrTbV"/>
        <w:rPr>
          <w:rFonts w:eastAsia="標楷體"/>
          <w:b/>
          <w:sz w:val="28"/>
        </w:rPr>
      </w:pPr>
      <w:r w:rsidRPr="00635158">
        <w:rPr>
          <w:rFonts w:eastAsia="標楷體" w:hint="eastAsia"/>
          <w:b/>
          <w:sz w:val="28"/>
        </w:rPr>
        <w:t xml:space="preserve">　表</w:t>
      </w:r>
      <w:r w:rsidRPr="00635158">
        <w:rPr>
          <w:rFonts w:eastAsia="標楷體"/>
          <w:b/>
          <w:sz w:val="28"/>
        </w:rPr>
        <w:t>2-3-4</w:t>
      </w:r>
      <w:r w:rsidRPr="00635158">
        <w:rPr>
          <w:rFonts w:eastAsia="標楷體" w:hint="eastAsia"/>
          <w:b/>
          <w:sz w:val="28"/>
        </w:rPr>
        <w:t xml:space="preserve">  </w:t>
      </w:r>
      <w:r w:rsidRPr="00635158">
        <w:rPr>
          <w:rFonts w:eastAsia="標楷體" w:hint="eastAsia"/>
          <w:b/>
          <w:sz w:val="28"/>
        </w:rPr>
        <w:t>綜合商品零售業營業額變動概況</w:t>
      </w:r>
    </w:p>
    <w:tbl>
      <w:tblPr>
        <w:tblW w:w="5000" w:type="pct"/>
        <w:jc w:val="center"/>
        <w:tblCellMar>
          <w:left w:w="28" w:type="dxa"/>
          <w:right w:w="28" w:type="dxa"/>
        </w:tblCellMar>
        <w:tblLook w:val="0000" w:firstRow="0" w:lastRow="0" w:firstColumn="0" w:lastColumn="0" w:noHBand="0" w:noVBand="0"/>
      </w:tblPr>
      <w:tblGrid>
        <w:gridCol w:w="2761"/>
        <w:gridCol w:w="1955"/>
        <w:gridCol w:w="1841"/>
        <w:gridCol w:w="1811"/>
      </w:tblGrid>
      <w:tr w:rsidR="00345470" w:rsidRPr="00E44E09" w:rsidTr="00125C52">
        <w:trPr>
          <w:cantSplit/>
          <w:trHeight w:val="50"/>
          <w:jc w:val="center"/>
        </w:trPr>
        <w:tc>
          <w:tcPr>
            <w:tcW w:w="1650" w:type="pct"/>
            <w:tcBorders>
              <w:top w:val="single" w:sz="8" w:space="0" w:color="000000"/>
              <w:right w:val="single" w:sz="8" w:space="0" w:color="auto"/>
            </w:tcBorders>
          </w:tcPr>
          <w:p w:rsidR="00345470" w:rsidRPr="00E44E09" w:rsidRDefault="00345470" w:rsidP="00125C52">
            <w:pPr>
              <w:pStyle w:val="af"/>
              <w:snapToGrid w:val="0"/>
              <w:spacing w:before="0"/>
              <w:ind w:left="28" w:right="28" w:firstLine="0"/>
              <w:jc w:val="center"/>
              <w:rPr>
                <w:rFonts w:ascii="Times New Roman" w:eastAsia="標楷體" w:hAnsi="Times New Roman"/>
                <w:spacing w:val="0"/>
                <w:kern w:val="0"/>
                <w:sz w:val="24"/>
                <w:szCs w:val="24"/>
              </w:rPr>
            </w:pPr>
          </w:p>
        </w:tc>
        <w:tc>
          <w:tcPr>
            <w:tcW w:w="1168" w:type="pct"/>
            <w:tcBorders>
              <w:top w:val="single" w:sz="8" w:space="0" w:color="000000"/>
              <w:left w:val="single" w:sz="8" w:space="0" w:color="auto"/>
            </w:tcBorders>
          </w:tcPr>
          <w:p w:rsidR="00345470" w:rsidRPr="00E44E09" w:rsidRDefault="00345470" w:rsidP="00125C52">
            <w:pPr>
              <w:pStyle w:val="af"/>
              <w:snapToGrid w:val="0"/>
              <w:spacing w:before="0" w:line="300" w:lineRule="exact"/>
              <w:ind w:left="28" w:right="28" w:firstLine="0"/>
              <w:jc w:val="center"/>
              <w:rPr>
                <w:rFonts w:ascii="Times New Roman" w:eastAsia="標楷體" w:hAnsi="Times New Roman"/>
                <w:spacing w:val="0"/>
                <w:kern w:val="0"/>
                <w:sz w:val="24"/>
                <w:szCs w:val="24"/>
              </w:rPr>
            </w:pPr>
            <w:r w:rsidRPr="00E44E09">
              <w:rPr>
                <w:rFonts w:ascii="Times New Roman" w:eastAsia="標楷體" w:hAnsi="Times New Roman"/>
                <w:spacing w:val="0"/>
                <w:kern w:val="0"/>
                <w:sz w:val="24"/>
                <w:szCs w:val="24"/>
              </w:rPr>
              <w:t>10</w:t>
            </w:r>
            <w:r>
              <w:rPr>
                <w:rFonts w:ascii="Times New Roman" w:eastAsia="標楷體" w:hAnsi="Times New Roman" w:hint="eastAsia"/>
                <w:spacing w:val="0"/>
                <w:kern w:val="0"/>
                <w:sz w:val="24"/>
                <w:szCs w:val="24"/>
              </w:rPr>
              <w:t>2</w:t>
            </w:r>
            <w:r w:rsidRPr="00E44E09">
              <w:rPr>
                <w:rFonts w:ascii="Times New Roman" w:eastAsia="標楷體" w:hAnsi="Times New Roman"/>
                <w:spacing w:val="0"/>
                <w:kern w:val="0"/>
                <w:sz w:val="24"/>
                <w:szCs w:val="24"/>
              </w:rPr>
              <w:t>年</w:t>
            </w:r>
            <w:r w:rsidR="00BB4B8A">
              <w:rPr>
                <w:rFonts w:ascii="Times New Roman" w:eastAsia="標楷體" w:hAnsi="Times New Roman" w:hint="eastAsia"/>
                <w:spacing w:val="0"/>
                <w:kern w:val="0"/>
                <w:sz w:val="24"/>
                <w:szCs w:val="24"/>
              </w:rPr>
              <w:t>3</w:t>
            </w:r>
            <w:r w:rsidRPr="00E44E09">
              <w:rPr>
                <w:rFonts w:ascii="Times New Roman" w:eastAsia="標楷體" w:hAnsi="Times New Roman"/>
                <w:spacing w:val="0"/>
                <w:kern w:val="0"/>
                <w:sz w:val="24"/>
                <w:szCs w:val="24"/>
              </w:rPr>
              <w:t>月</w:t>
            </w:r>
          </w:p>
        </w:tc>
        <w:tc>
          <w:tcPr>
            <w:tcW w:w="1100" w:type="pct"/>
            <w:tcBorders>
              <w:top w:val="single" w:sz="8" w:space="0" w:color="000000"/>
              <w:bottom w:val="single" w:sz="6" w:space="0" w:color="auto"/>
            </w:tcBorders>
          </w:tcPr>
          <w:p w:rsidR="00345470" w:rsidRPr="00E44E09" w:rsidRDefault="00345470" w:rsidP="00125C52">
            <w:pPr>
              <w:pStyle w:val="af"/>
              <w:snapToGrid w:val="0"/>
              <w:spacing w:before="0"/>
              <w:ind w:left="28" w:right="28" w:firstLine="0"/>
              <w:jc w:val="center"/>
              <w:rPr>
                <w:rFonts w:ascii="Times New Roman" w:eastAsia="標楷體" w:hAnsi="Times New Roman"/>
                <w:spacing w:val="0"/>
                <w:kern w:val="0"/>
                <w:sz w:val="24"/>
                <w:szCs w:val="24"/>
              </w:rPr>
            </w:pPr>
          </w:p>
        </w:tc>
        <w:tc>
          <w:tcPr>
            <w:tcW w:w="1082" w:type="pct"/>
            <w:tcBorders>
              <w:top w:val="single" w:sz="8" w:space="0" w:color="000000"/>
              <w:bottom w:val="single" w:sz="6" w:space="0" w:color="auto"/>
            </w:tcBorders>
          </w:tcPr>
          <w:p w:rsidR="00345470" w:rsidRPr="00E44E09" w:rsidRDefault="00345470" w:rsidP="00125C52">
            <w:pPr>
              <w:pStyle w:val="af"/>
              <w:snapToGrid w:val="0"/>
              <w:spacing w:before="0"/>
              <w:ind w:left="28" w:right="28" w:firstLine="0"/>
              <w:jc w:val="center"/>
              <w:rPr>
                <w:rFonts w:ascii="Times New Roman" w:eastAsia="標楷體" w:hAnsi="Times New Roman"/>
                <w:spacing w:val="0"/>
                <w:kern w:val="0"/>
                <w:sz w:val="24"/>
                <w:szCs w:val="24"/>
              </w:rPr>
            </w:pPr>
          </w:p>
        </w:tc>
      </w:tr>
      <w:tr w:rsidR="00345470" w:rsidRPr="00E44E09" w:rsidTr="00125C52">
        <w:trPr>
          <w:cantSplit/>
          <w:jc w:val="center"/>
        </w:trPr>
        <w:tc>
          <w:tcPr>
            <w:tcW w:w="1650" w:type="pct"/>
            <w:tcBorders>
              <w:bottom w:val="single" w:sz="6" w:space="0" w:color="auto"/>
              <w:right w:val="single" w:sz="8" w:space="0" w:color="auto"/>
            </w:tcBorders>
          </w:tcPr>
          <w:p w:rsidR="00345470" w:rsidRPr="00E44E09" w:rsidRDefault="00345470" w:rsidP="00125C52">
            <w:pPr>
              <w:pStyle w:val="af"/>
              <w:snapToGrid w:val="0"/>
              <w:spacing w:before="0"/>
              <w:ind w:firstLine="0"/>
              <w:jc w:val="center"/>
              <w:rPr>
                <w:rFonts w:ascii="Times New Roman" w:eastAsia="標楷體" w:hAnsi="Times New Roman"/>
                <w:spacing w:val="0"/>
                <w:kern w:val="0"/>
                <w:sz w:val="24"/>
                <w:szCs w:val="24"/>
              </w:rPr>
            </w:pPr>
          </w:p>
        </w:tc>
        <w:tc>
          <w:tcPr>
            <w:tcW w:w="1168" w:type="pct"/>
            <w:tcBorders>
              <w:left w:val="single" w:sz="8" w:space="0" w:color="auto"/>
              <w:bottom w:val="single" w:sz="6" w:space="0" w:color="auto"/>
              <w:right w:val="single" w:sz="6" w:space="0" w:color="auto"/>
            </w:tcBorders>
          </w:tcPr>
          <w:p w:rsidR="00345470" w:rsidRPr="00E44E09" w:rsidRDefault="00345470" w:rsidP="00125C52">
            <w:pPr>
              <w:pStyle w:val="af"/>
              <w:snapToGrid w:val="0"/>
              <w:spacing w:before="0" w:line="300" w:lineRule="exact"/>
              <w:ind w:firstLine="0"/>
              <w:jc w:val="center"/>
              <w:rPr>
                <w:rFonts w:ascii="Times New Roman" w:eastAsia="標楷體" w:hAnsi="Times New Roman"/>
                <w:spacing w:val="0"/>
                <w:kern w:val="0"/>
                <w:sz w:val="24"/>
                <w:szCs w:val="24"/>
              </w:rPr>
            </w:pPr>
            <w:r w:rsidRPr="00E44E09">
              <w:rPr>
                <w:rFonts w:ascii="Times New Roman" w:eastAsia="標楷體" w:hAnsi="Times New Roman"/>
                <w:spacing w:val="0"/>
                <w:kern w:val="0"/>
                <w:sz w:val="24"/>
                <w:szCs w:val="24"/>
              </w:rPr>
              <w:t>營業額</w:t>
            </w:r>
            <w:r w:rsidRPr="00E44E09">
              <w:rPr>
                <w:rFonts w:ascii="Times New Roman" w:eastAsia="標楷體" w:hAnsi="Times New Roman"/>
                <w:spacing w:val="0"/>
                <w:kern w:val="0"/>
                <w:sz w:val="24"/>
                <w:szCs w:val="24"/>
              </w:rPr>
              <w:br/>
            </w:r>
            <w:r w:rsidRPr="00E44E09">
              <w:rPr>
                <w:rFonts w:ascii="Times New Roman" w:eastAsia="標楷體" w:hAnsi="Times New Roman"/>
                <w:spacing w:val="0"/>
                <w:kern w:val="0"/>
                <w:sz w:val="24"/>
                <w:szCs w:val="24"/>
              </w:rPr>
              <w:t>（億元）</w:t>
            </w:r>
          </w:p>
        </w:tc>
        <w:tc>
          <w:tcPr>
            <w:tcW w:w="1100" w:type="pct"/>
            <w:tcBorders>
              <w:top w:val="single" w:sz="6" w:space="0" w:color="auto"/>
              <w:left w:val="single" w:sz="6" w:space="0" w:color="auto"/>
              <w:bottom w:val="single" w:sz="6" w:space="0" w:color="auto"/>
              <w:right w:val="single" w:sz="6" w:space="0" w:color="auto"/>
            </w:tcBorders>
            <w:vAlign w:val="center"/>
          </w:tcPr>
          <w:p w:rsidR="00345470" w:rsidRPr="00E44E09" w:rsidRDefault="00345470" w:rsidP="00125C52">
            <w:pPr>
              <w:pStyle w:val="af"/>
              <w:snapToGrid w:val="0"/>
              <w:spacing w:before="0"/>
              <w:ind w:firstLine="0"/>
              <w:jc w:val="center"/>
              <w:rPr>
                <w:rFonts w:ascii="Times New Roman" w:eastAsia="標楷體" w:hAnsi="Times New Roman"/>
                <w:spacing w:val="0"/>
                <w:kern w:val="0"/>
                <w:sz w:val="24"/>
                <w:szCs w:val="24"/>
              </w:rPr>
            </w:pPr>
            <w:r w:rsidRPr="00E44E09">
              <w:rPr>
                <w:rFonts w:ascii="Times New Roman" w:eastAsia="標楷體" w:hAnsi="Times New Roman"/>
                <w:spacing w:val="0"/>
                <w:kern w:val="0"/>
                <w:sz w:val="24"/>
                <w:szCs w:val="24"/>
              </w:rPr>
              <w:t>較</w:t>
            </w:r>
            <w:r>
              <w:rPr>
                <w:rFonts w:ascii="Times New Roman" w:eastAsia="標楷體" w:hAnsi="Times New Roman" w:hint="eastAsia"/>
                <w:spacing w:val="0"/>
                <w:kern w:val="0"/>
                <w:sz w:val="24"/>
                <w:szCs w:val="24"/>
              </w:rPr>
              <w:t>上</w:t>
            </w:r>
            <w:r w:rsidRPr="00E44E09">
              <w:rPr>
                <w:rFonts w:ascii="Times New Roman" w:eastAsia="標楷體" w:hAnsi="Times New Roman"/>
                <w:spacing w:val="0"/>
                <w:kern w:val="0"/>
                <w:sz w:val="24"/>
                <w:szCs w:val="24"/>
              </w:rPr>
              <w:t>月</w:t>
            </w:r>
            <w:r w:rsidRPr="00E44E09">
              <w:rPr>
                <w:rFonts w:ascii="Times New Roman" w:eastAsia="標楷體" w:hAnsi="Times New Roman"/>
                <w:spacing w:val="0"/>
                <w:kern w:val="0"/>
                <w:sz w:val="24"/>
                <w:szCs w:val="24"/>
              </w:rPr>
              <w:br/>
            </w:r>
            <w:r w:rsidRPr="00E44E09">
              <w:rPr>
                <w:rFonts w:ascii="Times New Roman" w:eastAsia="標楷體" w:hAnsi="Times New Roman"/>
                <w:spacing w:val="0"/>
                <w:kern w:val="0"/>
                <w:sz w:val="24"/>
                <w:szCs w:val="24"/>
              </w:rPr>
              <w:t>增減</w:t>
            </w:r>
            <w:r w:rsidRPr="00E44E09">
              <w:rPr>
                <w:rFonts w:ascii="Times New Roman" w:eastAsia="標楷體" w:hAnsi="Times New Roman"/>
                <w:spacing w:val="0"/>
                <w:kern w:val="0"/>
                <w:sz w:val="24"/>
                <w:szCs w:val="24"/>
              </w:rPr>
              <w:t>(</w:t>
            </w:r>
            <w:r w:rsidRPr="00E44E09">
              <w:rPr>
                <w:rFonts w:ascii="Times New Roman" w:eastAsia="標楷體" w:hAnsi="Times New Roman"/>
                <w:spacing w:val="0"/>
                <w:kern w:val="0"/>
                <w:sz w:val="24"/>
                <w:szCs w:val="24"/>
              </w:rPr>
              <w:t>％</w:t>
            </w:r>
            <w:r w:rsidRPr="00E44E09">
              <w:rPr>
                <w:rFonts w:ascii="Times New Roman" w:eastAsia="標楷體" w:hAnsi="Times New Roman"/>
                <w:spacing w:val="0"/>
                <w:kern w:val="0"/>
                <w:sz w:val="24"/>
                <w:szCs w:val="24"/>
              </w:rPr>
              <w:t>)</w:t>
            </w:r>
          </w:p>
        </w:tc>
        <w:tc>
          <w:tcPr>
            <w:tcW w:w="1082" w:type="pct"/>
            <w:tcBorders>
              <w:top w:val="single" w:sz="6" w:space="0" w:color="auto"/>
              <w:left w:val="single" w:sz="6" w:space="0" w:color="auto"/>
              <w:bottom w:val="single" w:sz="6" w:space="0" w:color="auto"/>
            </w:tcBorders>
            <w:vAlign w:val="center"/>
          </w:tcPr>
          <w:p w:rsidR="00345470" w:rsidRPr="00E44E09" w:rsidRDefault="00345470" w:rsidP="00125C52">
            <w:pPr>
              <w:pStyle w:val="af"/>
              <w:snapToGrid w:val="0"/>
              <w:spacing w:before="0"/>
              <w:ind w:firstLine="0"/>
              <w:jc w:val="center"/>
              <w:rPr>
                <w:rFonts w:ascii="Times New Roman" w:eastAsia="標楷體" w:hAnsi="Times New Roman"/>
                <w:spacing w:val="0"/>
                <w:kern w:val="0"/>
                <w:sz w:val="24"/>
                <w:szCs w:val="24"/>
              </w:rPr>
            </w:pPr>
            <w:r w:rsidRPr="00E44E09">
              <w:rPr>
                <w:rFonts w:ascii="Times New Roman" w:eastAsia="標楷體" w:hAnsi="Times New Roman"/>
                <w:spacing w:val="0"/>
                <w:kern w:val="0"/>
                <w:sz w:val="24"/>
                <w:szCs w:val="24"/>
              </w:rPr>
              <w:t>較</w:t>
            </w:r>
            <w:r w:rsidRPr="00E44E09">
              <w:rPr>
                <w:rFonts w:ascii="Times New Roman" w:eastAsia="標楷體" w:hAnsi="Times New Roman"/>
                <w:spacing w:val="0"/>
                <w:kern w:val="0"/>
                <w:sz w:val="24"/>
                <w:szCs w:val="24"/>
              </w:rPr>
              <w:t>10</w:t>
            </w:r>
            <w:r>
              <w:rPr>
                <w:rFonts w:ascii="Times New Roman" w:eastAsia="標楷體" w:hAnsi="Times New Roman" w:hint="eastAsia"/>
                <w:spacing w:val="0"/>
                <w:kern w:val="0"/>
                <w:sz w:val="24"/>
                <w:szCs w:val="24"/>
              </w:rPr>
              <w:t>1</w:t>
            </w:r>
            <w:r w:rsidRPr="00E44E09">
              <w:rPr>
                <w:rFonts w:ascii="Times New Roman" w:eastAsia="標楷體" w:hAnsi="Times New Roman"/>
                <w:spacing w:val="0"/>
                <w:kern w:val="0"/>
                <w:sz w:val="24"/>
                <w:szCs w:val="24"/>
              </w:rPr>
              <w:t>年同月</w:t>
            </w:r>
            <w:r w:rsidRPr="00E44E09">
              <w:rPr>
                <w:rFonts w:ascii="Times New Roman" w:eastAsia="標楷體" w:hAnsi="Times New Roman"/>
                <w:spacing w:val="0"/>
                <w:kern w:val="0"/>
                <w:sz w:val="24"/>
                <w:szCs w:val="24"/>
              </w:rPr>
              <w:br/>
            </w:r>
            <w:r w:rsidRPr="00E44E09">
              <w:rPr>
                <w:rFonts w:ascii="Times New Roman" w:eastAsia="標楷體" w:hAnsi="Times New Roman"/>
                <w:spacing w:val="0"/>
                <w:kern w:val="0"/>
                <w:sz w:val="24"/>
                <w:szCs w:val="24"/>
              </w:rPr>
              <w:t>增減</w:t>
            </w:r>
            <w:r w:rsidRPr="00E44E09">
              <w:rPr>
                <w:rFonts w:ascii="Times New Roman" w:eastAsia="標楷體" w:hAnsi="Times New Roman"/>
                <w:spacing w:val="0"/>
                <w:kern w:val="0"/>
                <w:sz w:val="24"/>
                <w:szCs w:val="24"/>
              </w:rPr>
              <w:t>(</w:t>
            </w:r>
            <w:r w:rsidRPr="00E44E09">
              <w:rPr>
                <w:rFonts w:ascii="Times New Roman" w:eastAsia="標楷體" w:hAnsi="Times New Roman"/>
                <w:spacing w:val="0"/>
                <w:kern w:val="0"/>
                <w:sz w:val="24"/>
                <w:szCs w:val="24"/>
              </w:rPr>
              <w:t>％</w:t>
            </w:r>
            <w:r w:rsidRPr="00E44E09">
              <w:rPr>
                <w:rFonts w:ascii="Times New Roman" w:eastAsia="標楷體" w:hAnsi="Times New Roman"/>
                <w:spacing w:val="0"/>
                <w:kern w:val="0"/>
                <w:sz w:val="24"/>
                <w:szCs w:val="24"/>
              </w:rPr>
              <w:t>)</w:t>
            </w:r>
          </w:p>
        </w:tc>
      </w:tr>
      <w:tr w:rsidR="00345470" w:rsidRPr="00E44E09" w:rsidTr="00125C52">
        <w:trPr>
          <w:jc w:val="center"/>
        </w:trPr>
        <w:tc>
          <w:tcPr>
            <w:tcW w:w="1650" w:type="pct"/>
            <w:tcBorders>
              <w:top w:val="single" w:sz="6" w:space="0" w:color="auto"/>
              <w:right w:val="single" w:sz="8" w:space="0" w:color="auto"/>
            </w:tcBorders>
          </w:tcPr>
          <w:p w:rsidR="00345470" w:rsidRPr="00E44E09" w:rsidRDefault="00345470" w:rsidP="00125C52">
            <w:pPr>
              <w:pStyle w:val="afc"/>
              <w:adjustRightInd w:val="0"/>
              <w:snapToGrid w:val="0"/>
              <w:rPr>
                <w:rFonts w:eastAsia="標楷體"/>
                <w:szCs w:val="22"/>
              </w:rPr>
            </w:pPr>
            <w:r w:rsidRPr="00E44E09">
              <w:rPr>
                <w:rFonts w:eastAsia="標楷體"/>
                <w:szCs w:val="22"/>
              </w:rPr>
              <w:t>合計</w:t>
            </w:r>
          </w:p>
        </w:tc>
        <w:tc>
          <w:tcPr>
            <w:tcW w:w="1168" w:type="pct"/>
            <w:tcBorders>
              <w:top w:val="single" w:sz="6" w:space="0" w:color="auto"/>
              <w:left w:val="single" w:sz="8" w:space="0" w:color="auto"/>
            </w:tcBorders>
          </w:tcPr>
          <w:p w:rsidR="00345470" w:rsidRPr="00C5415E" w:rsidRDefault="00BB4B8A" w:rsidP="00125C52">
            <w:pPr>
              <w:jc w:val="center"/>
            </w:pPr>
            <w:r>
              <w:rPr>
                <w:rFonts w:hint="eastAsia"/>
              </w:rPr>
              <w:t>7</w:t>
            </w:r>
            <w:r w:rsidR="00345470">
              <w:rPr>
                <w:rFonts w:hint="eastAsia"/>
              </w:rPr>
              <w:t>88</w:t>
            </w:r>
          </w:p>
        </w:tc>
        <w:tc>
          <w:tcPr>
            <w:tcW w:w="1100" w:type="pct"/>
            <w:tcBorders>
              <w:top w:val="single" w:sz="6" w:space="0" w:color="auto"/>
            </w:tcBorders>
          </w:tcPr>
          <w:p w:rsidR="00345470" w:rsidRPr="00C5415E" w:rsidRDefault="00BB4B8A" w:rsidP="00125C52">
            <w:pPr>
              <w:jc w:val="center"/>
            </w:pPr>
            <w:r>
              <w:rPr>
                <w:rFonts w:hint="eastAsia"/>
              </w:rPr>
              <w:t>-11.3</w:t>
            </w:r>
          </w:p>
        </w:tc>
        <w:tc>
          <w:tcPr>
            <w:tcW w:w="1082" w:type="pct"/>
            <w:tcBorders>
              <w:top w:val="single" w:sz="6" w:space="0" w:color="auto"/>
            </w:tcBorders>
          </w:tcPr>
          <w:p w:rsidR="00345470" w:rsidRPr="00C5415E" w:rsidRDefault="00BB4B8A" w:rsidP="00125C52">
            <w:pPr>
              <w:jc w:val="center"/>
            </w:pPr>
            <w:r>
              <w:rPr>
                <w:rFonts w:hint="eastAsia"/>
              </w:rPr>
              <w:t>2.3</w:t>
            </w:r>
          </w:p>
        </w:tc>
      </w:tr>
      <w:tr w:rsidR="00345470" w:rsidRPr="00E44E09" w:rsidTr="00125C52">
        <w:trPr>
          <w:jc w:val="center"/>
        </w:trPr>
        <w:tc>
          <w:tcPr>
            <w:tcW w:w="1650" w:type="pct"/>
            <w:tcBorders>
              <w:right w:val="single" w:sz="8" w:space="0" w:color="auto"/>
            </w:tcBorders>
          </w:tcPr>
          <w:p w:rsidR="00345470" w:rsidRPr="00E44E09" w:rsidRDefault="00345470" w:rsidP="00125C52">
            <w:pPr>
              <w:adjustRightInd w:val="0"/>
              <w:snapToGrid w:val="0"/>
              <w:ind w:firstLineChars="100" w:firstLine="240"/>
              <w:rPr>
                <w:rFonts w:eastAsia="標楷體"/>
                <w:szCs w:val="22"/>
              </w:rPr>
            </w:pPr>
            <w:r w:rsidRPr="00E44E09">
              <w:rPr>
                <w:rFonts w:eastAsia="標楷體"/>
                <w:szCs w:val="22"/>
              </w:rPr>
              <w:t>百貨公司</w:t>
            </w:r>
          </w:p>
        </w:tc>
        <w:tc>
          <w:tcPr>
            <w:tcW w:w="1168" w:type="pct"/>
            <w:tcBorders>
              <w:left w:val="single" w:sz="8" w:space="0" w:color="auto"/>
            </w:tcBorders>
          </w:tcPr>
          <w:p w:rsidR="00345470" w:rsidRPr="00C5415E" w:rsidRDefault="00345470" w:rsidP="00125C52">
            <w:pPr>
              <w:jc w:val="center"/>
            </w:pPr>
            <w:r>
              <w:rPr>
                <w:rFonts w:hint="eastAsia"/>
              </w:rPr>
              <w:t>1</w:t>
            </w:r>
            <w:r w:rsidR="00BB4B8A">
              <w:rPr>
                <w:rFonts w:hint="eastAsia"/>
              </w:rPr>
              <w:t>87</w:t>
            </w:r>
          </w:p>
        </w:tc>
        <w:tc>
          <w:tcPr>
            <w:tcW w:w="1100" w:type="pct"/>
          </w:tcPr>
          <w:p w:rsidR="00345470" w:rsidRPr="00C5415E" w:rsidRDefault="00BB4B8A" w:rsidP="00125C52">
            <w:pPr>
              <w:jc w:val="center"/>
            </w:pPr>
            <w:r>
              <w:rPr>
                <w:rFonts w:hint="eastAsia"/>
              </w:rPr>
              <w:t>-22.4</w:t>
            </w:r>
          </w:p>
        </w:tc>
        <w:tc>
          <w:tcPr>
            <w:tcW w:w="1082" w:type="pct"/>
          </w:tcPr>
          <w:p w:rsidR="00345470" w:rsidRPr="00C5415E" w:rsidRDefault="00BB4B8A" w:rsidP="00125C52">
            <w:pPr>
              <w:jc w:val="center"/>
            </w:pPr>
            <w:r>
              <w:rPr>
                <w:rFonts w:hint="eastAsia"/>
              </w:rPr>
              <w:t>4.2</w:t>
            </w:r>
          </w:p>
        </w:tc>
      </w:tr>
      <w:tr w:rsidR="00345470" w:rsidRPr="00E44E09" w:rsidTr="00125C52">
        <w:trPr>
          <w:jc w:val="center"/>
        </w:trPr>
        <w:tc>
          <w:tcPr>
            <w:tcW w:w="1650" w:type="pct"/>
            <w:tcBorders>
              <w:right w:val="single" w:sz="8" w:space="0" w:color="auto"/>
            </w:tcBorders>
          </w:tcPr>
          <w:p w:rsidR="00345470" w:rsidRPr="00E44E09" w:rsidRDefault="00345470" w:rsidP="00125C52">
            <w:pPr>
              <w:adjustRightInd w:val="0"/>
              <w:snapToGrid w:val="0"/>
              <w:ind w:firstLineChars="100" w:firstLine="240"/>
              <w:rPr>
                <w:rFonts w:eastAsia="標楷體"/>
                <w:szCs w:val="22"/>
              </w:rPr>
            </w:pPr>
            <w:r w:rsidRPr="00E44E09">
              <w:rPr>
                <w:rFonts w:eastAsia="標楷體"/>
                <w:szCs w:val="22"/>
              </w:rPr>
              <w:t>超級市場</w:t>
            </w:r>
          </w:p>
        </w:tc>
        <w:tc>
          <w:tcPr>
            <w:tcW w:w="1168" w:type="pct"/>
            <w:tcBorders>
              <w:left w:val="single" w:sz="8" w:space="0" w:color="auto"/>
            </w:tcBorders>
          </w:tcPr>
          <w:p w:rsidR="00345470" w:rsidRPr="00C5415E" w:rsidRDefault="00345470" w:rsidP="00125C52">
            <w:pPr>
              <w:jc w:val="center"/>
            </w:pPr>
            <w:r w:rsidRPr="00C5415E">
              <w:t>12</w:t>
            </w:r>
            <w:r w:rsidR="00BB4B8A">
              <w:rPr>
                <w:rFonts w:hint="eastAsia"/>
              </w:rPr>
              <w:t>2</w:t>
            </w:r>
          </w:p>
        </w:tc>
        <w:tc>
          <w:tcPr>
            <w:tcW w:w="1100" w:type="pct"/>
          </w:tcPr>
          <w:p w:rsidR="00345470" w:rsidRPr="00C5415E" w:rsidRDefault="00345470" w:rsidP="00125C52">
            <w:pPr>
              <w:jc w:val="center"/>
            </w:pPr>
            <w:r w:rsidRPr="00C5415E">
              <w:rPr>
                <w:rFonts w:hint="eastAsia"/>
              </w:rPr>
              <w:t>-</w:t>
            </w:r>
            <w:r w:rsidR="00BB4B8A">
              <w:rPr>
                <w:rFonts w:hint="eastAsia"/>
              </w:rPr>
              <w:t>2.2</w:t>
            </w:r>
          </w:p>
        </w:tc>
        <w:tc>
          <w:tcPr>
            <w:tcW w:w="1082" w:type="pct"/>
          </w:tcPr>
          <w:p w:rsidR="00345470" w:rsidRPr="00C5415E" w:rsidRDefault="00BB4B8A" w:rsidP="00125C52">
            <w:pPr>
              <w:jc w:val="center"/>
            </w:pPr>
            <w:r>
              <w:rPr>
                <w:rFonts w:hint="eastAsia"/>
              </w:rPr>
              <w:t>2.7</w:t>
            </w:r>
          </w:p>
        </w:tc>
      </w:tr>
      <w:tr w:rsidR="00345470" w:rsidRPr="00E44E09" w:rsidTr="00125C52">
        <w:trPr>
          <w:jc w:val="center"/>
        </w:trPr>
        <w:tc>
          <w:tcPr>
            <w:tcW w:w="1650" w:type="pct"/>
            <w:tcBorders>
              <w:right w:val="single" w:sz="8" w:space="0" w:color="auto"/>
            </w:tcBorders>
          </w:tcPr>
          <w:p w:rsidR="00345470" w:rsidRPr="00E44E09" w:rsidRDefault="00345470" w:rsidP="00125C52">
            <w:pPr>
              <w:adjustRightInd w:val="0"/>
              <w:snapToGrid w:val="0"/>
              <w:ind w:firstLineChars="100" w:firstLine="240"/>
              <w:rPr>
                <w:rFonts w:eastAsia="標楷體"/>
                <w:szCs w:val="22"/>
              </w:rPr>
            </w:pPr>
            <w:r w:rsidRPr="00E44E09">
              <w:rPr>
                <w:rFonts w:eastAsia="標楷體"/>
                <w:szCs w:val="22"/>
              </w:rPr>
              <w:t>便利商店</w:t>
            </w:r>
          </w:p>
        </w:tc>
        <w:tc>
          <w:tcPr>
            <w:tcW w:w="1168" w:type="pct"/>
            <w:tcBorders>
              <w:left w:val="single" w:sz="8" w:space="0" w:color="auto"/>
            </w:tcBorders>
          </w:tcPr>
          <w:p w:rsidR="00345470" w:rsidRPr="00C5415E" w:rsidRDefault="00345470" w:rsidP="00125C52">
            <w:pPr>
              <w:jc w:val="center"/>
            </w:pPr>
            <w:r w:rsidRPr="00C5415E">
              <w:t>2</w:t>
            </w:r>
            <w:r>
              <w:rPr>
                <w:rFonts w:hint="eastAsia"/>
              </w:rPr>
              <w:t>2</w:t>
            </w:r>
            <w:r w:rsidR="00BB4B8A">
              <w:rPr>
                <w:rFonts w:hint="eastAsia"/>
              </w:rPr>
              <w:t>0</w:t>
            </w:r>
          </w:p>
        </w:tc>
        <w:tc>
          <w:tcPr>
            <w:tcW w:w="1100" w:type="pct"/>
          </w:tcPr>
          <w:p w:rsidR="00345470" w:rsidRPr="00C5415E" w:rsidRDefault="00BB4B8A" w:rsidP="00125C52">
            <w:pPr>
              <w:jc w:val="center"/>
            </w:pPr>
            <w:r>
              <w:rPr>
                <w:rFonts w:hint="eastAsia"/>
              </w:rPr>
              <w:t xml:space="preserve"> 3.5</w:t>
            </w:r>
          </w:p>
        </w:tc>
        <w:tc>
          <w:tcPr>
            <w:tcW w:w="1082" w:type="pct"/>
          </w:tcPr>
          <w:p w:rsidR="00345470" w:rsidRPr="00C5415E" w:rsidRDefault="00BB4B8A" w:rsidP="00125C52">
            <w:pPr>
              <w:jc w:val="center"/>
            </w:pPr>
            <w:r>
              <w:rPr>
                <w:rFonts w:hint="eastAsia"/>
              </w:rPr>
              <w:t>3.3</w:t>
            </w:r>
          </w:p>
        </w:tc>
      </w:tr>
      <w:tr w:rsidR="00345470" w:rsidRPr="00E44E09" w:rsidTr="00125C52">
        <w:trPr>
          <w:jc w:val="center"/>
        </w:trPr>
        <w:tc>
          <w:tcPr>
            <w:tcW w:w="1650" w:type="pct"/>
            <w:tcBorders>
              <w:right w:val="single" w:sz="8" w:space="0" w:color="auto"/>
            </w:tcBorders>
          </w:tcPr>
          <w:p w:rsidR="00345470" w:rsidRPr="00E44E09" w:rsidRDefault="00345470" w:rsidP="00125C52">
            <w:pPr>
              <w:adjustRightInd w:val="0"/>
              <w:snapToGrid w:val="0"/>
              <w:ind w:firstLineChars="100" w:firstLine="240"/>
              <w:rPr>
                <w:rFonts w:eastAsia="標楷體"/>
                <w:szCs w:val="22"/>
              </w:rPr>
            </w:pPr>
            <w:r w:rsidRPr="00E44E09">
              <w:rPr>
                <w:rFonts w:eastAsia="標楷體"/>
                <w:szCs w:val="22"/>
              </w:rPr>
              <w:t>量販店</w:t>
            </w:r>
          </w:p>
        </w:tc>
        <w:tc>
          <w:tcPr>
            <w:tcW w:w="1168" w:type="pct"/>
            <w:tcBorders>
              <w:left w:val="single" w:sz="8" w:space="0" w:color="auto"/>
            </w:tcBorders>
          </w:tcPr>
          <w:p w:rsidR="00345470" w:rsidRPr="00C5415E" w:rsidRDefault="00345470" w:rsidP="00125C52">
            <w:pPr>
              <w:jc w:val="center"/>
            </w:pPr>
            <w:r w:rsidRPr="00C5415E">
              <w:t>1</w:t>
            </w:r>
            <w:r w:rsidR="00BB4B8A">
              <w:rPr>
                <w:rFonts w:hint="eastAsia"/>
              </w:rPr>
              <w:t>28</w:t>
            </w:r>
          </w:p>
        </w:tc>
        <w:tc>
          <w:tcPr>
            <w:tcW w:w="1100" w:type="pct"/>
          </w:tcPr>
          <w:p w:rsidR="00345470" w:rsidRPr="00C5415E" w:rsidRDefault="00BB4B8A" w:rsidP="00125C52">
            <w:pPr>
              <w:jc w:val="center"/>
            </w:pPr>
            <w:r>
              <w:rPr>
                <w:rFonts w:hint="eastAsia"/>
              </w:rPr>
              <w:t>-22.8</w:t>
            </w:r>
          </w:p>
        </w:tc>
        <w:tc>
          <w:tcPr>
            <w:tcW w:w="1082" w:type="pct"/>
          </w:tcPr>
          <w:p w:rsidR="00345470" w:rsidRPr="00C5415E" w:rsidRDefault="00BB4B8A" w:rsidP="00BB4B8A">
            <w:pPr>
              <w:ind w:leftChars="-15" w:left="-36"/>
              <w:jc w:val="center"/>
            </w:pPr>
            <w:r>
              <w:rPr>
                <w:rFonts w:hint="eastAsia"/>
              </w:rPr>
              <w:t>-2.5</w:t>
            </w:r>
          </w:p>
        </w:tc>
      </w:tr>
      <w:tr w:rsidR="00345470" w:rsidRPr="00E44E09" w:rsidTr="00125C52">
        <w:trPr>
          <w:jc w:val="center"/>
        </w:trPr>
        <w:tc>
          <w:tcPr>
            <w:tcW w:w="1650" w:type="pct"/>
            <w:tcBorders>
              <w:bottom w:val="single" w:sz="8" w:space="0" w:color="000000"/>
              <w:right w:val="single" w:sz="8" w:space="0" w:color="auto"/>
            </w:tcBorders>
          </w:tcPr>
          <w:p w:rsidR="00345470" w:rsidRPr="00E44E09" w:rsidRDefault="00345470" w:rsidP="00125C52">
            <w:pPr>
              <w:adjustRightInd w:val="0"/>
              <w:snapToGrid w:val="0"/>
              <w:ind w:firstLineChars="100" w:firstLine="240"/>
              <w:rPr>
                <w:rFonts w:eastAsia="標楷體"/>
                <w:szCs w:val="22"/>
              </w:rPr>
            </w:pPr>
            <w:r w:rsidRPr="00E44E09">
              <w:rPr>
                <w:rFonts w:eastAsia="標楷體"/>
                <w:szCs w:val="22"/>
              </w:rPr>
              <w:t>其他</w:t>
            </w:r>
          </w:p>
        </w:tc>
        <w:tc>
          <w:tcPr>
            <w:tcW w:w="1168" w:type="pct"/>
            <w:tcBorders>
              <w:left w:val="single" w:sz="8" w:space="0" w:color="auto"/>
              <w:bottom w:val="single" w:sz="8" w:space="0" w:color="000000"/>
            </w:tcBorders>
          </w:tcPr>
          <w:p w:rsidR="00345470" w:rsidRPr="00C5415E" w:rsidRDefault="00345470" w:rsidP="00125C52">
            <w:pPr>
              <w:jc w:val="center"/>
            </w:pPr>
            <w:r w:rsidRPr="00C5415E">
              <w:t>1</w:t>
            </w:r>
            <w:r w:rsidR="00BB4B8A">
              <w:rPr>
                <w:rFonts w:hint="eastAsia"/>
              </w:rPr>
              <w:t>31</w:t>
            </w:r>
          </w:p>
        </w:tc>
        <w:tc>
          <w:tcPr>
            <w:tcW w:w="1100" w:type="pct"/>
            <w:tcBorders>
              <w:bottom w:val="single" w:sz="8" w:space="0" w:color="000000"/>
            </w:tcBorders>
          </w:tcPr>
          <w:p w:rsidR="00345470" w:rsidRPr="00C5415E" w:rsidRDefault="00BB4B8A" w:rsidP="00125C52">
            <w:pPr>
              <w:jc w:val="center"/>
            </w:pPr>
            <w:r>
              <w:rPr>
                <w:rFonts w:hint="eastAsia"/>
              </w:rPr>
              <w:t>-9.3</w:t>
            </w:r>
          </w:p>
        </w:tc>
        <w:tc>
          <w:tcPr>
            <w:tcW w:w="1082" w:type="pct"/>
            <w:tcBorders>
              <w:bottom w:val="single" w:sz="8" w:space="0" w:color="000000"/>
            </w:tcBorders>
          </w:tcPr>
          <w:p w:rsidR="00345470" w:rsidRPr="00C5415E" w:rsidRDefault="00BB4B8A" w:rsidP="00125C52">
            <w:pPr>
              <w:jc w:val="center"/>
            </w:pPr>
            <w:r>
              <w:rPr>
                <w:rFonts w:hint="eastAsia"/>
              </w:rPr>
              <w:t>2.2</w:t>
            </w:r>
          </w:p>
        </w:tc>
      </w:tr>
    </w:tbl>
    <w:p w:rsidR="008D5624" w:rsidRDefault="00345470" w:rsidP="00187900">
      <w:pPr>
        <w:snapToGrid w:val="0"/>
        <w:spacing w:line="320" w:lineRule="exact"/>
        <w:ind w:right="-142"/>
        <w:jc w:val="both"/>
        <w:rPr>
          <w:rFonts w:eastAsia="標楷體"/>
          <w:b/>
          <w:bCs/>
          <w:kern w:val="0"/>
          <w:sz w:val="28"/>
          <w:szCs w:val="20"/>
        </w:rPr>
      </w:pPr>
      <w:r w:rsidRPr="00635158">
        <w:rPr>
          <w:rFonts w:eastAsia="標楷體" w:hint="eastAsia"/>
          <w:sz w:val="22"/>
          <w:szCs w:val="22"/>
        </w:rPr>
        <w:t>資料來源：經濟部統計處。</w:t>
      </w:r>
      <w:r w:rsidR="008D5624">
        <w:rPr>
          <w:b/>
          <w:bCs/>
        </w:rPr>
        <w:br w:type="page"/>
      </w:r>
    </w:p>
    <w:p w:rsidR="00345470" w:rsidRPr="00635158" w:rsidRDefault="00345470" w:rsidP="00345470">
      <w:pPr>
        <w:pStyle w:val="k3a"/>
        <w:tabs>
          <w:tab w:val="left" w:pos="540"/>
        </w:tabs>
        <w:spacing w:before="180" w:line="300" w:lineRule="auto"/>
        <w:ind w:leftChars="100" w:left="801" w:right="0" w:hangingChars="200" w:hanging="561"/>
        <w:rPr>
          <w:b/>
          <w:bCs/>
        </w:rPr>
      </w:pPr>
      <w:r w:rsidRPr="00635158">
        <w:rPr>
          <w:rFonts w:hint="eastAsia"/>
          <w:b/>
          <w:bCs/>
        </w:rPr>
        <w:lastRenderedPageBreak/>
        <w:t>４、</w:t>
      </w:r>
      <w:r w:rsidRPr="00635158">
        <w:rPr>
          <w:rFonts w:hint="eastAsia"/>
          <w:b/>
          <w:bCs/>
        </w:rPr>
        <w:t>102</w:t>
      </w:r>
      <w:r w:rsidRPr="00635158">
        <w:rPr>
          <w:rFonts w:hint="eastAsia"/>
          <w:b/>
          <w:bCs/>
        </w:rPr>
        <w:t>年</w:t>
      </w:r>
      <w:r w:rsidR="00262745">
        <w:rPr>
          <w:rFonts w:hint="eastAsia"/>
          <w:b/>
          <w:bCs/>
        </w:rPr>
        <w:t>3</w:t>
      </w:r>
      <w:r w:rsidRPr="00635158">
        <w:rPr>
          <w:rFonts w:hint="eastAsia"/>
          <w:b/>
          <w:bCs/>
        </w:rPr>
        <w:t>月餐飲業營業額</w:t>
      </w:r>
      <w:r>
        <w:rPr>
          <w:rFonts w:hint="eastAsia"/>
          <w:b/>
          <w:bCs/>
        </w:rPr>
        <w:t>增加</w:t>
      </w:r>
      <w:r w:rsidR="00262745">
        <w:rPr>
          <w:rFonts w:hint="eastAsia"/>
          <w:b/>
          <w:bCs/>
        </w:rPr>
        <w:t>4</w:t>
      </w:r>
      <w:r w:rsidRPr="00635158">
        <w:rPr>
          <w:rFonts w:hint="eastAsia"/>
          <w:b/>
          <w:bCs/>
        </w:rPr>
        <w:t>％</w:t>
      </w:r>
    </w:p>
    <w:p w:rsidR="00345470" w:rsidRPr="00635158" w:rsidRDefault="00345470" w:rsidP="00345470">
      <w:pPr>
        <w:pStyle w:val="k32"/>
        <w:topLinePunct/>
        <w:ind w:leftChars="150" w:left="360" w:rightChars="-59"/>
      </w:pPr>
      <w:r w:rsidRPr="00635158">
        <w:rPr>
          <w:rFonts w:hint="eastAsia"/>
        </w:rPr>
        <w:t>102</w:t>
      </w:r>
      <w:r w:rsidRPr="00635158">
        <w:rPr>
          <w:rFonts w:hint="eastAsia"/>
        </w:rPr>
        <w:t>年</w:t>
      </w:r>
      <w:r w:rsidR="00262745">
        <w:rPr>
          <w:rFonts w:hint="eastAsia"/>
        </w:rPr>
        <w:t>3</w:t>
      </w:r>
      <w:r w:rsidRPr="00635158">
        <w:rPr>
          <w:rFonts w:hint="eastAsia"/>
        </w:rPr>
        <w:t>月餐飲業營業額為</w:t>
      </w:r>
      <w:r w:rsidRPr="00635158">
        <w:rPr>
          <w:rFonts w:hint="eastAsia"/>
        </w:rPr>
        <w:t>3</w:t>
      </w:r>
      <w:r w:rsidR="00262745">
        <w:rPr>
          <w:rFonts w:hint="eastAsia"/>
        </w:rPr>
        <w:t>21</w:t>
      </w:r>
      <w:r w:rsidRPr="00635158">
        <w:rPr>
          <w:rFonts w:hint="eastAsia"/>
        </w:rPr>
        <w:t>億元，較</w:t>
      </w:r>
      <w:r w:rsidRPr="00635158">
        <w:rPr>
          <w:rFonts w:hint="eastAsia"/>
        </w:rPr>
        <w:t>101</w:t>
      </w:r>
      <w:r w:rsidRPr="00635158">
        <w:rPr>
          <w:rFonts w:hint="eastAsia"/>
        </w:rPr>
        <w:t>年同月</w:t>
      </w:r>
      <w:r>
        <w:rPr>
          <w:rFonts w:hint="eastAsia"/>
        </w:rPr>
        <w:t>增加</w:t>
      </w:r>
      <w:r w:rsidR="00262745">
        <w:rPr>
          <w:rFonts w:hint="eastAsia"/>
        </w:rPr>
        <w:t>4</w:t>
      </w:r>
      <w:r w:rsidR="00C11B1B">
        <w:rPr>
          <w:rFonts w:hint="eastAsia"/>
        </w:rPr>
        <w:t>.0</w:t>
      </w:r>
      <w:r w:rsidRPr="00635158">
        <w:rPr>
          <w:rFonts w:hint="eastAsia"/>
        </w:rPr>
        <w:t>％，其中餐館業</w:t>
      </w:r>
      <w:r w:rsidR="004E048D" w:rsidRPr="004E048D">
        <w:rPr>
          <w:rFonts w:hint="eastAsia"/>
        </w:rPr>
        <w:t>增</w:t>
      </w:r>
      <w:r w:rsidR="004E048D" w:rsidRPr="004E048D">
        <w:t>4.3</w:t>
      </w:r>
      <w:r w:rsidR="004E048D" w:rsidRPr="004E048D">
        <w:rPr>
          <w:rFonts w:hint="eastAsia"/>
        </w:rPr>
        <w:t>％，因受來台觀光旅客人數增加及棒球經典賽帶動外食商機增加所致；其他餐飲業因受惠出入境人數增加，帶動機上餐點營收成長，亦增加</w:t>
      </w:r>
      <w:r w:rsidR="004E048D" w:rsidRPr="004E048D">
        <w:t>4.9</w:t>
      </w:r>
      <w:r w:rsidR="004E048D" w:rsidRPr="004E048D">
        <w:rPr>
          <w:rFonts w:hint="eastAsia"/>
        </w:rPr>
        <w:t>％。累計</w:t>
      </w:r>
      <w:r w:rsidR="004E048D" w:rsidRPr="004E048D">
        <w:t>1</w:t>
      </w:r>
      <w:r w:rsidR="004E048D" w:rsidRPr="004E048D">
        <w:rPr>
          <w:rFonts w:hint="eastAsia"/>
        </w:rPr>
        <w:t>至</w:t>
      </w:r>
      <w:r w:rsidR="004E048D" w:rsidRPr="004E048D">
        <w:t>3</w:t>
      </w:r>
      <w:r w:rsidR="004E048D" w:rsidRPr="004E048D">
        <w:rPr>
          <w:rFonts w:hint="eastAsia"/>
        </w:rPr>
        <w:t>月餐飲業</w:t>
      </w:r>
      <w:r w:rsidR="00C11B1B" w:rsidRPr="00C11B1B">
        <w:rPr>
          <w:rFonts w:hint="eastAsia"/>
        </w:rPr>
        <w:t>營業額</w:t>
      </w:r>
      <w:r w:rsidR="00C11B1B" w:rsidRPr="00C11B1B">
        <w:rPr>
          <w:rFonts w:hint="eastAsia"/>
        </w:rPr>
        <w:t>9</w:t>
      </w:r>
      <w:r w:rsidR="00C11B1B">
        <w:rPr>
          <w:rFonts w:hint="eastAsia"/>
        </w:rPr>
        <w:t>86</w:t>
      </w:r>
      <w:r w:rsidR="00C11B1B" w:rsidRPr="00C11B1B">
        <w:rPr>
          <w:rFonts w:hint="eastAsia"/>
        </w:rPr>
        <w:t>億元，較</w:t>
      </w:r>
      <w:r w:rsidR="00C11B1B" w:rsidRPr="00C11B1B">
        <w:rPr>
          <w:rFonts w:hint="eastAsia"/>
        </w:rPr>
        <w:t>101</w:t>
      </w:r>
      <w:r w:rsidR="00C11B1B" w:rsidRPr="00C11B1B">
        <w:rPr>
          <w:rFonts w:hint="eastAsia"/>
        </w:rPr>
        <w:t>年</w:t>
      </w:r>
      <w:r w:rsidR="004E048D" w:rsidRPr="004E048D">
        <w:rPr>
          <w:rFonts w:hint="eastAsia"/>
        </w:rPr>
        <w:t>同期增加</w:t>
      </w:r>
      <w:r w:rsidR="004E048D" w:rsidRPr="004E048D">
        <w:t>2.1</w:t>
      </w:r>
      <w:r w:rsidR="004E048D" w:rsidRPr="004E048D">
        <w:rPr>
          <w:rFonts w:hint="eastAsia"/>
        </w:rPr>
        <w:t>％</w:t>
      </w:r>
      <w:r w:rsidR="004F507E" w:rsidRPr="00CA0BA9">
        <w:rPr>
          <w:rFonts w:hint="eastAsia"/>
        </w:rPr>
        <w:t>。</w:t>
      </w:r>
    </w:p>
    <w:p w:rsidR="00345470" w:rsidRPr="00635158" w:rsidRDefault="00345470" w:rsidP="00345470">
      <w:pPr>
        <w:snapToGrid w:val="0"/>
        <w:spacing w:before="240" w:afterLines="50" w:after="180"/>
        <w:ind w:leftChars="1" w:left="7788" w:right="-692" w:hangingChars="2778" w:hanging="7786"/>
        <w:jc w:val="center"/>
        <w:rPr>
          <w:rFonts w:eastAsia="標楷體"/>
          <w:sz w:val="28"/>
        </w:rPr>
      </w:pPr>
      <w:r w:rsidRPr="00635158">
        <w:rPr>
          <w:rFonts w:eastAsia="標楷體" w:hint="eastAsia"/>
          <w:b/>
          <w:bCs/>
          <w:sz w:val="28"/>
        </w:rPr>
        <w:t>表</w:t>
      </w:r>
      <w:r w:rsidRPr="00635158">
        <w:rPr>
          <w:rFonts w:eastAsia="標楷體"/>
          <w:b/>
          <w:bCs/>
          <w:sz w:val="28"/>
        </w:rPr>
        <w:t>2-3-5</w:t>
      </w:r>
      <w:r w:rsidRPr="00635158">
        <w:rPr>
          <w:rFonts w:eastAsia="標楷體" w:hint="eastAsia"/>
          <w:b/>
          <w:bCs/>
          <w:sz w:val="28"/>
        </w:rPr>
        <w:t xml:space="preserve">  </w:t>
      </w:r>
      <w:r w:rsidRPr="00635158">
        <w:rPr>
          <w:rFonts w:eastAsia="標楷體" w:hint="eastAsia"/>
          <w:b/>
          <w:bCs/>
          <w:sz w:val="28"/>
        </w:rPr>
        <w:t>餐飲業營業額變動概況</w:t>
      </w:r>
    </w:p>
    <w:tbl>
      <w:tblPr>
        <w:tblW w:w="8100" w:type="dxa"/>
        <w:tblInd w:w="388" w:type="dxa"/>
        <w:tblBorders>
          <w:top w:val="single" w:sz="4" w:space="0" w:color="auto"/>
          <w:bottom w:val="single" w:sz="4" w:space="0" w:color="auto"/>
        </w:tblBorders>
        <w:tblCellMar>
          <w:left w:w="28" w:type="dxa"/>
          <w:right w:w="28" w:type="dxa"/>
        </w:tblCellMar>
        <w:tblLook w:val="0000" w:firstRow="0" w:lastRow="0" w:firstColumn="0" w:lastColumn="0" w:noHBand="0" w:noVBand="0"/>
      </w:tblPr>
      <w:tblGrid>
        <w:gridCol w:w="1800"/>
        <w:gridCol w:w="3150"/>
        <w:gridCol w:w="3150"/>
      </w:tblGrid>
      <w:tr w:rsidR="00345470" w:rsidRPr="00E44E09" w:rsidTr="00125C52">
        <w:tc>
          <w:tcPr>
            <w:tcW w:w="1800" w:type="dxa"/>
            <w:tcBorders>
              <w:top w:val="single" w:sz="4" w:space="0" w:color="auto"/>
              <w:left w:val="nil"/>
              <w:bottom w:val="single" w:sz="4" w:space="0" w:color="auto"/>
              <w:right w:val="single" w:sz="4" w:space="0" w:color="auto"/>
            </w:tcBorders>
            <w:vAlign w:val="center"/>
          </w:tcPr>
          <w:p w:rsidR="00345470" w:rsidRPr="00E44E09" w:rsidRDefault="00345470" w:rsidP="00125C52">
            <w:pPr>
              <w:snapToGrid w:val="0"/>
              <w:spacing w:line="400" w:lineRule="atLeast"/>
              <w:ind w:left="28" w:right="-142"/>
              <w:jc w:val="center"/>
              <w:rPr>
                <w:rFonts w:eastAsia="標楷體"/>
              </w:rPr>
            </w:pPr>
            <w:r w:rsidRPr="00635158">
              <w:rPr>
                <w:rFonts w:eastAsia="標楷體"/>
                <w:sz w:val="28"/>
              </w:rPr>
              <w:t xml:space="preserve"> </w:t>
            </w:r>
            <w:r w:rsidRPr="00E44E09">
              <w:rPr>
                <w:rFonts w:eastAsia="標楷體"/>
              </w:rPr>
              <w:t>業別</w:t>
            </w:r>
          </w:p>
        </w:tc>
        <w:tc>
          <w:tcPr>
            <w:tcW w:w="3150" w:type="dxa"/>
            <w:tcBorders>
              <w:top w:val="single" w:sz="4" w:space="0" w:color="auto"/>
              <w:left w:val="single" w:sz="4" w:space="0" w:color="auto"/>
              <w:bottom w:val="single" w:sz="4" w:space="0" w:color="auto"/>
              <w:right w:val="single" w:sz="4" w:space="0" w:color="auto"/>
            </w:tcBorders>
            <w:vAlign w:val="center"/>
          </w:tcPr>
          <w:p w:rsidR="00345470" w:rsidRPr="00E44E09" w:rsidRDefault="00345470" w:rsidP="00125C52">
            <w:pPr>
              <w:snapToGrid w:val="0"/>
              <w:spacing w:line="300" w:lineRule="atLeast"/>
              <w:ind w:left="28" w:right="-142"/>
              <w:jc w:val="center"/>
              <w:rPr>
                <w:rFonts w:eastAsia="標楷體"/>
              </w:rPr>
            </w:pPr>
            <w:r w:rsidRPr="00E44E09">
              <w:rPr>
                <w:rFonts w:eastAsia="標楷體"/>
              </w:rPr>
              <w:t>10</w:t>
            </w:r>
            <w:r>
              <w:rPr>
                <w:rFonts w:eastAsia="標楷體" w:hint="eastAsia"/>
              </w:rPr>
              <w:t>2</w:t>
            </w:r>
            <w:r w:rsidRPr="00E44E09">
              <w:rPr>
                <w:rFonts w:eastAsia="標楷體"/>
              </w:rPr>
              <w:t>年</w:t>
            </w:r>
            <w:r w:rsidR="00262745">
              <w:rPr>
                <w:rFonts w:eastAsia="標楷體" w:hint="eastAsia"/>
              </w:rPr>
              <w:t>3</w:t>
            </w:r>
            <w:r w:rsidRPr="00E44E09">
              <w:rPr>
                <w:rFonts w:eastAsia="標楷體"/>
              </w:rPr>
              <w:t>月</w:t>
            </w:r>
          </w:p>
          <w:p w:rsidR="00345470" w:rsidRPr="00E44E09" w:rsidRDefault="00345470" w:rsidP="00125C52">
            <w:pPr>
              <w:snapToGrid w:val="0"/>
              <w:spacing w:line="300" w:lineRule="atLeast"/>
              <w:ind w:left="28" w:right="-142"/>
              <w:jc w:val="center"/>
              <w:rPr>
                <w:rFonts w:eastAsia="標楷體"/>
              </w:rPr>
            </w:pPr>
            <w:r w:rsidRPr="00E44E09">
              <w:rPr>
                <w:rFonts w:eastAsia="標楷體"/>
              </w:rPr>
              <w:t>較</w:t>
            </w:r>
            <w:r>
              <w:rPr>
                <w:rFonts w:eastAsia="標楷體" w:hint="eastAsia"/>
              </w:rPr>
              <w:t>上</w:t>
            </w:r>
            <w:r w:rsidRPr="00E44E09">
              <w:rPr>
                <w:rFonts w:eastAsia="標楷體"/>
              </w:rPr>
              <w:t>月增減</w:t>
            </w:r>
            <w:r w:rsidRPr="00A10F9D">
              <w:rPr>
                <w:rFonts w:eastAsia="標楷體" w:hint="eastAsia"/>
              </w:rPr>
              <w:t>(</w:t>
            </w:r>
            <w:r w:rsidRPr="00A10F9D">
              <w:rPr>
                <w:rFonts w:eastAsia="標楷體" w:hint="eastAsia"/>
              </w:rPr>
              <w:t>％</w:t>
            </w:r>
            <w:r w:rsidRPr="00A10F9D">
              <w:rPr>
                <w:rFonts w:eastAsia="標楷體" w:hint="eastAsia"/>
              </w:rPr>
              <w:t>)</w:t>
            </w:r>
          </w:p>
        </w:tc>
        <w:tc>
          <w:tcPr>
            <w:tcW w:w="3150" w:type="dxa"/>
            <w:tcBorders>
              <w:top w:val="single" w:sz="4" w:space="0" w:color="auto"/>
              <w:left w:val="single" w:sz="4" w:space="0" w:color="auto"/>
              <w:bottom w:val="single" w:sz="4" w:space="0" w:color="auto"/>
              <w:right w:val="nil"/>
            </w:tcBorders>
            <w:vAlign w:val="center"/>
          </w:tcPr>
          <w:p w:rsidR="00345470" w:rsidRPr="00E44E09" w:rsidRDefault="00345470" w:rsidP="00125C52">
            <w:pPr>
              <w:snapToGrid w:val="0"/>
              <w:spacing w:line="300" w:lineRule="atLeast"/>
              <w:ind w:left="28" w:right="-142"/>
              <w:jc w:val="center"/>
              <w:rPr>
                <w:rFonts w:eastAsia="標楷體"/>
              </w:rPr>
            </w:pPr>
            <w:r w:rsidRPr="00E44E09">
              <w:rPr>
                <w:rFonts w:eastAsia="標楷體"/>
              </w:rPr>
              <w:t>10</w:t>
            </w:r>
            <w:r>
              <w:rPr>
                <w:rFonts w:eastAsia="標楷體" w:hint="eastAsia"/>
              </w:rPr>
              <w:t>2</w:t>
            </w:r>
            <w:r w:rsidRPr="00E44E09">
              <w:rPr>
                <w:rFonts w:eastAsia="標楷體"/>
              </w:rPr>
              <w:t>年</w:t>
            </w:r>
            <w:r w:rsidR="00262745">
              <w:rPr>
                <w:rFonts w:eastAsia="標楷體" w:hint="eastAsia"/>
              </w:rPr>
              <w:t>3</w:t>
            </w:r>
            <w:r w:rsidRPr="00E44E09">
              <w:rPr>
                <w:rFonts w:eastAsia="標楷體"/>
              </w:rPr>
              <w:t>月</w:t>
            </w:r>
          </w:p>
          <w:p w:rsidR="00345470" w:rsidRPr="00E44E09" w:rsidRDefault="00345470" w:rsidP="00125C52">
            <w:pPr>
              <w:snapToGrid w:val="0"/>
              <w:spacing w:line="300" w:lineRule="atLeast"/>
              <w:ind w:left="28" w:right="-142"/>
              <w:jc w:val="center"/>
              <w:rPr>
                <w:rFonts w:eastAsia="標楷體"/>
              </w:rPr>
            </w:pPr>
            <w:r w:rsidRPr="00E44E09">
              <w:rPr>
                <w:rFonts w:eastAsia="標楷體"/>
              </w:rPr>
              <w:t>較</w:t>
            </w:r>
            <w:r>
              <w:rPr>
                <w:rFonts w:eastAsia="標楷體"/>
              </w:rPr>
              <w:t>10</w:t>
            </w:r>
            <w:r>
              <w:rPr>
                <w:rFonts w:eastAsia="標楷體" w:hint="eastAsia"/>
              </w:rPr>
              <w:t>1</w:t>
            </w:r>
            <w:r w:rsidRPr="00E44E09">
              <w:rPr>
                <w:rFonts w:eastAsia="標楷體"/>
              </w:rPr>
              <w:t>年同月增減</w:t>
            </w:r>
            <w:r w:rsidRPr="00A10F9D">
              <w:rPr>
                <w:rFonts w:eastAsia="標楷體" w:hint="eastAsia"/>
              </w:rPr>
              <w:t>(</w:t>
            </w:r>
            <w:r w:rsidRPr="00A10F9D">
              <w:rPr>
                <w:rFonts w:eastAsia="標楷體" w:hint="eastAsia"/>
              </w:rPr>
              <w:t>％</w:t>
            </w:r>
            <w:r w:rsidRPr="00A10F9D">
              <w:rPr>
                <w:rFonts w:eastAsia="標楷體" w:hint="eastAsia"/>
              </w:rPr>
              <w:t>)</w:t>
            </w:r>
          </w:p>
        </w:tc>
      </w:tr>
      <w:tr w:rsidR="00345470" w:rsidRPr="00E44E09" w:rsidTr="00125C52">
        <w:tc>
          <w:tcPr>
            <w:tcW w:w="1800" w:type="dxa"/>
            <w:tcBorders>
              <w:top w:val="single" w:sz="4" w:space="0" w:color="auto"/>
              <w:left w:val="nil"/>
              <w:bottom w:val="nil"/>
              <w:right w:val="single" w:sz="4" w:space="0" w:color="auto"/>
            </w:tcBorders>
          </w:tcPr>
          <w:p w:rsidR="00345470" w:rsidRPr="00E44E09" w:rsidRDefault="00345470" w:rsidP="00125C52">
            <w:pPr>
              <w:snapToGrid w:val="0"/>
              <w:spacing w:line="400" w:lineRule="atLeast"/>
              <w:ind w:left="28" w:right="-142"/>
              <w:jc w:val="both"/>
              <w:rPr>
                <w:rFonts w:eastAsia="標楷體"/>
              </w:rPr>
            </w:pPr>
            <w:r w:rsidRPr="00E44E09">
              <w:rPr>
                <w:rFonts w:eastAsia="標楷體"/>
              </w:rPr>
              <w:t>餐飲業</w:t>
            </w:r>
          </w:p>
        </w:tc>
        <w:tc>
          <w:tcPr>
            <w:tcW w:w="3150" w:type="dxa"/>
            <w:tcBorders>
              <w:top w:val="single" w:sz="4" w:space="0" w:color="auto"/>
              <w:left w:val="single" w:sz="4" w:space="0" w:color="auto"/>
              <w:bottom w:val="nil"/>
              <w:right w:val="nil"/>
            </w:tcBorders>
          </w:tcPr>
          <w:p w:rsidR="00345470" w:rsidRPr="00A33F14" w:rsidRDefault="00262745" w:rsidP="00125C52">
            <w:pPr>
              <w:jc w:val="center"/>
            </w:pPr>
            <w:r>
              <w:rPr>
                <w:rFonts w:hint="eastAsia"/>
              </w:rPr>
              <w:t>-5.6</w:t>
            </w:r>
          </w:p>
        </w:tc>
        <w:tc>
          <w:tcPr>
            <w:tcW w:w="3150" w:type="dxa"/>
            <w:tcBorders>
              <w:top w:val="single" w:sz="4" w:space="0" w:color="auto"/>
              <w:left w:val="nil"/>
              <w:bottom w:val="nil"/>
              <w:right w:val="nil"/>
            </w:tcBorders>
          </w:tcPr>
          <w:p w:rsidR="00345470" w:rsidRPr="00A33F14" w:rsidRDefault="00262745" w:rsidP="00125C52">
            <w:pPr>
              <w:jc w:val="center"/>
            </w:pPr>
            <w:r>
              <w:rPr>
                <w:rFonts w:hint="eastAsia"/>
              </w:rPr>
              <w:t>4.0</w:t>
            </w:r>
          </w:p>
        </w:tc>
      </w:tr>
      <w:tr w:rsidR="00345470" w:rsidRPr="00E44E09" w:rsidTr="00125C52">
        <w:tc>
          <w:tcPr>
            <w:tcW w:w="1800" w:type="dxa"/>
            <w:tcBorders>
              <w:top w:val="nil"/>
              <w:left w:val="nil"/>
              <w:bottom w:val="nil"/>
              <w:right w:val="single" w:sz="4" w:space="0" w:color="auto"/>
            </w:tcBorders>
          </w:tcPr>
          <w:p w:rsidR="00345470" w:rsidRPr="00E44E09" w:rsidRDefault="00345470" w:rsidP="00125C52">
            <w:pPr>
              <w:snapToGrid w:val="0"/>
              <w:spacing w:line="400" w:lineRule="atLeast"/>
              <w:ind w:left="28" w:right="-142"/>
              <w:jc w:val="both"/>
              <w:rPr>
                <w:rFonts w:eastAsia="標楷體"/>
              </w:rPr>
            </w:pPr>
            <w:r w:rsidRPr="00E44E09">
              <w:rPr>
                <w:rFonts w:eastAsia="標楷體"/>
              </w:rPr>
              <w:t xml:space="preserve">  </w:t>
            </w:r>
            <w:r w:rsidRPr="00E44E09">
              <w:rPr>
                <w:rFonts w:eastAsia="標楷體"/>
              </w:rPr>
              <w:t>餐館業</w:t>
            </w:r>
          </w:p>
        </w:tc>
        <w:tc>
          <w:tcPr>
            <w:tcW w:w="3150" w:type="dxa"/>
            <w:tcBorders>
              <w:top w:val="nil"/>
              <w:left w:val="single" w:sz="4" w:space="0" w:color="auto"/>
              <w:bottom w:val="nil"/>
              <w:right w:val="nil"/>
            </w:tcBorders>
          </w:tcPr>
          <w:p w:rsidR="00345470" w:rsidRPr="00A33F14" w:rsidRDefault="00262745" w:rsidP="00125C52">
            <w:pPr>
              <w:jc w:val="center"/>
            </w:pPr>
            <w:r>
              <w:rPr>
                <w:rFonts w:hint="eastAsia"/>
              </w:rPr>
              <w:t>-6.8</w:t>
            </w:r>
          </w:p>
        </w:tc>
        <w:tc>
          <w:tcPr>
            <w:tcW w:w="3150" w:type="dxa"/>
            <w:tcBorders>
              <w:top w:val="nil"/>
              <w:left w:val="nil"/>
              <w:bottom w:val="nil"/>
              <w:right w:val="nil"/>
            </w:tcBorders>
          </w:tcPr>
          <w:p w:rsidR="00345470" w:rsidRPr="00A33F14" w:rsidRDefault="00262745" w:rsidP="00125C52">
            <w:pPr>
              <w:jc w:val="center"/>
            </w:pPr>
            <w:r>
              <w:rPr>
                <w:rFonts w:hint="eastAsia"/>
              </w:rPr>
              <w:t>4.3</w:t>
            </w:r>
          </w:p>
        </w:tc>
      </w:tr>
      <w:tr w:rsidR="00345470" w:rsidRPr="00E44E09" w:rsidTr="00125C52">
        <w:tc>
          <w:tcPr>
            <w:tcW w:w="1800" w:type="dxa"/>
            <w:tcBorders>
              <w:top w:val="nil"/>
              <w:left w:val="nil"/>
              <w:bottom w:val="nil"/>
              <w:right w:val="single" w:sz="4" w:space="0" w:color="auto"/>
            </w:tcBorders>
          </w:tcPr>
          <w:p w:rsidR="00345470" w:rsidRPr="00E44E09" w:rsidRDefault="00345470" w:rsidP="00125C52">
            <w:pPr>
              <w:snapToGrid w:val="0"/>
              <w:spacing w:line="400" w:lineRule="atLeast"/>
              <w:ind w:left="28" w:right="-142"/>
              <w:jc w:val="both"/>
              <w:rPr>
                <w:rFonts w:eastAsia="標楷體"/>
              </w:rPr>
            </w:pPr>
            <w:r w:rsidRPr="00E44E09">
              <w:rPr>
                <w:rFonts w:eastAsia="標楷體"/>
              </w:rPr>
              <w:t xml:space="preserve">  </w:t>
            </w:r>
            <w:r w:rsidRPr="00E44E09">
              <w:rPr>
                <w:rFonts w:eastAsia="標楷體"/>
              </w:rPr>
              <w:t>飲料店業</w:t>
            </w:r>
          </w:p>
        </w:tc>
        <w:tc>
          <w:tcPr>
            <w:tcW w:w="3150" w:type="dxa"/>
            <w:tcBorders>
              <w:top w:val="nil"/>
              <w:left w:val="single" w:sz="4" w:space="0" w:color="auto"/>
              <w:bottom w:val="nil"/>
              <w:right w:val="nil"/>
            </w:tcBorders>
          </w:tcPr>
          <w:p w:rsidR="00345470" w:rsidRPr="00A33F14" w:rsidRDefault="00262745" w:rsidP="00125C52">
            <w:pPr>
              <w:jc w:val="center"/>
            </w:pPr>
            <w:r>
              <w:rPr>
                <w:rFonts w:hint="eastAsia"/>
              </w:rPr>
              <w:t>-4.9</w:t>
            </w:r>
          </w:p>
        </w:tc>
        <w:tc>
          <w:tcPr>
            <w:tcW w:w="3150" w:type="dxa"/>
            <w:tcBorders>
              <w:top w:val="nil"/>
              <w:left w:val="nil"/>
              <w:bottom w:val="nil"/>
              <w:right w:val="nil"/>
            </w:tcBorders>
          </w:tcPr>
          <w:p w:rsidR="00345470" w:rsidRPr="00A33F14" w:rsidRDefault="00345470" w:rsidP="00125C52">
            <w:pPr>
              <w:jc w:val="center"/>
            </w:pPr>
            <w:r>
              <w:rPr>
                <w:rFonts w:hint="eastAsia"/>
              </w:rPr>
              <w:t>1</w:t>
            </w:r>
            <w:r w:rsidR="00262745">
              <w:rPr>
                <w:rFonts w:hint="eastAsia"/>
              </w:rPr>
              <w:t>.3</w:t>
            </w:r>
          </w:p>
        </w:tc>
      </w:tr>
      <w:tr w:rsidR="00345470" w:rsidRPr="00E44E09" w:rsidTr="00125C52">
        <w:tc>
          <w:tcPr>
            <w:tcW w:w="1800" w:type="dxa"/>
            <w:tcBorders>
              <w:top w:val="nil"/>
              <w:left w:val="nil"/>
              <w:bottom w:val="single" w:sz="4" w:space="0" w:color="auto"/>
              <w:right w:val="single" w:sz="4" w:space="0" w:color="auto"/>
            </w:tcBorders>
          </w:tcPr>
          <w:p w:rsidR="00345470" w:rsidRPr="00E44E09" w:rsidRDefault="00345470" w:rsidP="00125C52">
            <w:pPr>
              <w:snapToGrid w:val="0"/>
              <w:spacing w:line="400" w:lineRule="atLeast"/>
              <w:ind w:left="28" w:right="-142"/>
              <w:jc w:val="both"/>
              <w:rPr>
                <w:rFonts w:eastAsia="標楷體"/>
              </w:rPr>
            </w:pPr>
            <w:r w:rsidRPr="00E44E09">
              <w:rPr>
                <w:rFonts w:eastAsia="標楷體"/>
              </w:rPr>
              <w:t xml:space="preserve">  </w:t>
            </w:r>
            <w:r w:rsidRPr="00E44E09">
              <w:rPr>
                <w:rFonts w:eastAsia="標楷體"/>
              </w:rPr>
              <w:t>其他餐飲業</w:t>
            </w:r>
          </w:p>
        </w:tc>
        <w:tc>
          <w:tcPr>
            <w:tcW w:w="3150" w:type="dxa"/>
            <w:tcBorders>
              <w:top w:val="nil"/>
              <w:left w:val="single" w:sz="4" w:space="0" w:color="auto"/>
              <w:bottom w:val="single" w:sz="4" w:space="0" w:color="auto"/>
              <w:right w:val="nil"/>
            </w:tcBorders>
          </w:tcPr>
          <w:p w:rsidR="00345470" w:rsidRPr="00A33F14" w:rsidRDefault="00262745" w:rsidP="00125C52">
            <w:pPr>
              <w:jc w:val="center"/>
            </w:pPr>
            <w:r>
              <w:rPr>
                <w:rFonts w:hint="eastAsia"/>
              </w:rPr>
              <w:t>24.2</w:t>
            </w:r>
          </w:p>
        </w:tc>
        <w:tc>
          <w:tcPr>
            <w:tcW w:w="3150" w:type="dxa"/>
            <w:tcBorders>
              <w:top w:val="nil"/>
              <w:left w:val="nil"/>
              <w:bottom w:val="single" w:sz="4" w:space="0" w:color="auto"/>
              <w:right w:val="nil"/>
            </w:tcBorders>
          </w:tcPr>
          <w:p w:rsidR="00345470" w:rsidRDefault="00262745" w:rsidP="00125C52">
            <w:pPr>
              <w:jc w:val="center"/>
            </w:pPr>
            <w:r>
              <w:rPr>
                <w:rFonts w:hint="eastAsia"/>
              </w:rPr>
              <w:t>4.9</w:t>
            </w:r>
          </w:p>
        </w:tc>
      </w:tr>
    </w:tbl>
    <w:p w:rsidR="00345470" w:rsidRPr="007A2A85" w:rsidRDefault="00345470" w:rsidP="00345470">
      <w:pPr>
        <w:snapToGrid w:val="0"/>
        <w:spacing w:line="400" w:lineRule="atLeast"/>
        <w:ind w:leftChars="145" w:left="359" w:right="-142" w:hangingChars="5" w:hanging="11"/>
        <w:jc w:val="both"/>
        <w:rPr>
          <w:rFonts w:eastAsia="標楷體"/>
          <w:sz w:val="22"/>
          <w:szCs w:val="22"/>
        </w:rPr>
      </w:pPr>
      <w:r w:rsidRPr="007A2A85">
        <w:rPr>
          <w:rFonts w:eastAsia="標楷體"/>
          <w:sz w:val="22"/>
          <w:szCs w:val="22"/>
        </w:rPr>
        <w:t>資料來源：經濟部統計處。</w:t>
      </w:r>
    </w:p>
    <w:p w:rsidR="00345470" w:rsidRPr="00024A9E" w:rsidRDefault="00345470" w:rsidP="00345470">
      <w:pPr>
        <w:pStyle w:val="k3a"/>
        <w:tabs>
          <w:tab w:val="left" w:pos="540"/>
        </w:tabs>
        <w:spacing w:beforeLines="0" w:before="0" w:afterLines="50" w:after="180"/>
        <w:ind w:leftChars="100" w:left="801" w:right="0" w:hangingChars="200" w:hanging="561"/>
        <w:rPr>
          <w:b/>
          <w:bCs/>
          <w:color w:val="FF0000"/>
        </w:rPr>
      </w:pPr>
    </w:p>
    <w:p w:rsidR="00345470" w:rsidRPr="00024A9E" w:rsidRDefault="00345470" w:rsidP="00345470">
      <w:pPr>
        <w:spacing w:beforeLines="50" w:before="180" w:afterLines="50" w:after="180" w:line="380" w:lineRule="exact"/>
        <w:jc w:val="center"/>
        <w:textDirection w:val="lrTbV"/>
        <w:rPr>
          <w:rFonts w:eastAsia="標楷體"/>
          <w:b/>
          <w:bCs/>
          <w:color w:val="FF0000"/>
          <w:kern w:val="0"/>
          <w:sz w:val="28"/>
          <w:szCs w:val="20"/>
        </w:rPr>
      </w:pPr>
      <w:r w:rsidRPr="00024A9E">
        <w:rPr>
          <w:b/>
          <w:bCs/>
          <w:color w:val="FF0000"/>
        </w:rPr>
        <w:br w:type="page"/>
      </w:r>
    </w:p>
    <w:p w:rsidR="00345470" w:rsidRPr="00FE0ACD" w:rsidRDefault="008A636F" w:rsidP="00345470">
      <w:pPr>
        <w:pStyle w:val="t-3"/>
        <w:snapToGrid w:val="0"/>
        <w:spacing w:beforeLines="50" w:before="180" w:line="300" w:lineRule="auto"/>
        <w:ind w:right="-60"/>
      </w:pPr>
      <w:hyperlink w:anchor="c17" w:history="1">
        <w:bookmarkStart w:id="66" w:name="_Toc349916584"/>
        <w:bookmarkStart w:id="67" w:name="_Toc349917245"/>
        <w:r w:rsidR="00345470" w:rsidRPr="00FE0ACD">
          <w:rPr>
            <w:rFonts w:hint="eastAsia"/>
          </w:rPr>
          <w:t>（四）貿易</w:t>
        </w:r>
        <w:bookmarkEnd w:id="66"/>
        <w:bookmarkEnd w:id="67"/>
      </w:hyperlink>
    </w:p>
    <w:p w:rsidR="00345470" w:rsidRPr="0009248A" w:rsidRDefault="00345470" w:rsidP="00345470">
      <w:pPr>
        <w:pStyle w:val="k3a"/>
        <w:tabs>
          <w:tab w:val="left" w:pos="540"/>
        </w:tabs>
        <w:spacing w:before="180" w:line="300" w:lineRule="auto"/>
        <w:ind w:leftChars="100" w:left="801" w:right="0" w:hangingChars="200" w:hanging="561"/>
        <w:rPr>
          <w:b/>
          <w:bCs/>
        </w:rPr>
      </w:pPr>
      <w:r w:rsidRPr="0009248A">
        <w:rPr>
          <w:rFonts w:hAnsi="標楷體"/>
          <w:b/>
          <w:bCs/>
        </w:rPr>
        <w:t>１、</w:t>
      </w:r>
      <w:r w:rsidRPr="0009248A">
        <w:rPr>
          <w:rFonts w:hint="eastAsia"/>
          <w:b/>
          <w:bCs/>
        </w:rPr>
        <w:t>102</w:t>
      </w:r>
      <w:r w:rsidRPr="0009248A">
        <w:rPr>
          <w:rFonts w:hint="eastAsia"/>
          <w:b/>
          <w:bCs/>
        </w:rPr>
        <w:t>年</w:t>
      </w:r>
      <w:r w:rsidR="004719B0">
        <w:rPr>
          <w:rFonts w:hint="eastAsia"/>
          <w:b/>
          <w:bCs/>
        </w:rPr>
        <w:t>3</w:t>
      </w:r>
      <w:r w:rsidRPr="0009248A">
        <w:rPr>
          <w:rFonts w:hint="eastAsia"/>
          <w:b/>
          <w:bCs/>
        </w:rPr>
        <w:t>月出口</w:t>
      </w:r>
      <w:r w:rsidR="004719B0">
        <w:rPr>
          <w:rFonts w:hint="eastAsia"/>
          <w:b/>
          <w:bCs/>
        </w:rPr>
        <w:t>增加</w:t>
      </w:r>
      <w:r w:rsidR="004719B0">
        <w:rPr>
          <w:rFonts w:hint="eastAsia"/>
          <w:b/>
          <w:bCs/>
        </w:rPr>
        <w:t>3.3</w:t>
      </w:r>
      <w:r w:rsidRPr="0009248A">
        <w:rPr>
          <w:rFonts w:hint="eastAsia"/>
          <w:b/>
          <w:bCs/>
        </w:rPr>
        <w:t>％、進口</w:t>
      </w:r>
      <w:r w:rsidR="004719B0">
        <w:rPr>
          <w:rFonts w:hint="eastAsia"/>
          <w:b/>
          <w:bCs/>
        </w:rPr>
        <w:t>增加</w:t>
      </w:r>
      <w:r w:rsidR="004719B0">
        <w:rPr>
          <w:rFonts w:hint="eastAsia"/>
          <w:b/>
          <w:bCs/>
        </w:rPr>
        <w:t>0.2</w:t>
      </w:r>
      <w:r w:rsidRPr="0009248A">
        <w:rPr>
          <w:rFonts w:hint="eastAsia"/>
          <w:b/>
          <w:bCs/>
        </w:rPr>
        <w:t>％</w:t>
      </w:r>
    </w:p>
    <w:p w:rsidR="00345470" w:rsidRPr="0009248A" w:rsidRDefault="00345470" w:rsidP="00345470">
      <w:pPr>
        <w:snapToGrid w:val="0"/>
        <w:spacing w:before="120" w:line="300" w:lineRule="auto"/>
        <w:ind w:leftChars="117" w:left="281" w:right="-142" w:firstLineChars="200" w:firstLine="560"/>
        <w:jc w:val="both"/>
        <w:rPr>
          <w:rFonts w:eastAsia="標楷體"/>
          <w:snapToGrid w:val="0"/>
          <w:spacing w:val="-2"/>
          <w:sz w:val="28"/>
          <w:szCs w:val="28"/>
        </w:rPr>
      </w:pPr>
      <w:r w:rsidRPr="0009248A">
        <w:rPr>
          <w:rFonts w:eastAsia="標楷體" w:hint="eastAsia"/>
          <w:sz w:val="28"/>
        </w:rPr>
        <w:t>102</w:t>
      </w:r>
      <w:r w:rsidRPr="0009248A">
        <w:rPr>
          <w:rFonts w:eastAsia="標楷體" w:hint="eastAsia"/>
          <w:sz w:val="28"/>
        </w:rPr>
        <w:t>年</w:t>
      </w:r>
      <w:r w:rsidR="004719B0">
        <w:rPr>
          <w:rFonts w:eastAsia="標楷體" w:hint="eastAsia"/>
          <w:sz w:val="28"/>
        </w:rPr>
        <w:t>3</w:t>
      </w:r>
      <w:r w:rsidRPr="0009248A">
        <w:rPr>
          <w:rFonts w:eastAsia="標楷體" w:hint="eastAsia"/>
          <w:sz w:val="28"/>
        </w:rPr>
        <w:t>月出口總值</w:t>
      </w:r>
      <w:r w:rsidR="004719B0">
        <w:rPr>
          <w:rFonts w:eastAsia="標楷體" w:hint="eastAsia"/>
          <w:sz w:val="28"/>
        </w:rPr>
        <w:t>272.3</w:t>
      </w:r>
      <w:r w:rsidRPr="0009248A">
        <w:rPr>
          <w:rFonts w:eastAsia="標楷體" w:hint="eastAsia"/>
          <w:sz w:val="28"/>
        </w:rPr>
        <w:t>億美元，較</w:t>
      </w:r>
      <w:r w:rsidRPr="0009248A">
        <w:rPr>
          <w:rFonts w:eastAsia="標楷體" w:hint="eastAsia"/>
          <w:sz w:val="28"/>
        </w:rPr>
        <w:t>101</w:t>
      </w:r>
      <w:r w:rsidRPr="0009248A">
        <w:rPr>
          <w:rFonts w:eastAsia="標楷體" w:hint="eastAsia"/>
          <w:sz w:val="28"/>
        </w:rPr>
        <w:t>年同月</w:t>
      </w:r>
      <w:r w:rsidR="004719B0">
        <w:rPr>
          <w:rFonts w:eastAsia="標楷體" w:hint="eastAsia"/>
          <w:sz w:val="28"/>
        </w:rPr>
        <w:t>增加</w:t>
      </w:r>
      <w:r w:rsidR="004719B0">
        <w:rPr>
          <w:rFonts w:eastAsia="標楷體" w:hint="eastAsia"/>
          <w:sz w:val="28"/>
        </w:rPr>
        <w:t>3.3</w:t>
      </w:r>
      <w:r w:rsidRPr="0009248A">
        <w:rPr>
          <w:rFonts w:eastAsia="標楷體" w:hint="eastAsia"/>
          <w:sz w:val="28"/>
        </w:rPr>
        <w:t>％；進口總值</w:t>
      </w:r>
      <w:r>
        <w:rPr>
          <w:rFonts w:eastAsia="標楷體" w:hint="eastAsia"/>
          <w:sz w:val="28"/>
        </w:rPr>
        <w:t>2</w:t>
      </w:r>
      <w:r w:rsidR="004719B0">
        <w:rPr>
          <w:rFonts w:eastAsia="標楷體" w:hint="eastAsia"/>
          <w:sz w:val="28"/>
        </w:rPr>
        <w:t>40.3</w:t>
      </w:r>
      <w:r w:rsidRPr="0009248A">
        <w:rPr>
          <w:rFonts w:eastAsia="標楷體" w:hint="eastAsia"/>
          <w:sz w:val="28"/>
        </w:rPr>
        <w:t>億美元，較</w:t>
      </w:r>
      <w:r w:rsidRPr="0009248A">
        <w:rPr>
          <w:rFonts w:eastAsia="標楷體" w:hint="eastAsia"/>
          <w:sz w:val="28"/>
        </w:rPr>
        <w:t>101</w:t>
      </w:r>
      <w:r w:rsidRPr="0009248A">
        <w:rPr>
          <w:rFonts w:eastAsia="標楷體" w:hint="eastAsia"/>
          <w:sz w:val="28"/>
        </w:rPr>
        <w:t>年同月</w:t>
      </w:r>
      <w:r w:rsidR="004719B0">
        <w:rPr>
          <w:rFonts w:eastAsia="標楷體" w:hint="eastAsia"/>
          <w:sz w:val="28"/>
        </w:rPr>
        <w:t>增加</w:t>
      </w:r>
      <w:r w:rsidR="004719B0">
        <w:rPr>
          <w:rFonts w:eastAsia="標楷體" w:hint="eastAsia"/>
          <w:sz w:val="28"/>
        </w:rPr>
        <w:t>0.2</w:t>
      </w:r>
      <w:r w:rsidRPr="0009248A">
        <w:rPr>
          <w:rFonts w:eastAsia="標楷體" w:hint="eastAsia"/>
          <w:sz w:val="28"/>
        </w:rPr>
        <w:t>％；出超</w:t>
      </w:r>
      <w:r w:rsidR="004719B0">
        <w:rPr>
          <w:rFonts w:eastAsia="標楷體" w:hint="eastAsia"/>
          <w:sz w:val="28"/>
        </w:rPr>
        <w:t>32</w:t>
      </w:r>
      <w:r w:rsidRPr="0009248A">
        <w:rPr>
          <w:rFonts w:eastAsia="標楷體" w:hint="eastAsia"/>
          <w:sz w:val="28"/>
        </w:rPr>
        <w:t>億美元。</w:t>
      </w:r>
      <w:r w:rsidR="004F507E" w:rsidRPr="001103CA">
        <w:rPr>
          <w:rFonts w:eastAsia="標楷體" w:hint="eastAsia"/>
          <w:sz w:val="28"/>
        </w:rPr>
        <w:t>累計</w:t>
      </w:r>
      <w:r w:rsidR="004F507E" w:rsidRPr="001103CA">
        <w:rPr>
          <w:rFonts w:eastAsia="標楷體" w:hint="eastAsia"/>
          <w:sz w:val="28"/>
        </w:rPr>
        <w:t>1</w:t>
      </w:r>
      <w:r w:rsidR="004F507E" w:rsidRPr="001103CA">
        <w:rPr>
          <w:rFonts w:eastAsia="標楷體" w:hint="eastAsia"/>
          <w:sz w:val="28"/>
        </w:rPr>
        <w:t>至</w:t>
      </w:r>
      <w:r w:rsidR="004719B0">
        <w:rPr>
          <w:rFonts w:eastAsia="標楷體" w:hint="eastAsia"/>
          <w:sz w:val="28"/>
        </w:rPr>
        <w:t>3</w:t>
      </w:r>
      <w:r w:rsidR="004F507E" w:rsidRPr="001103CA">
        <w:rPr>
          <w:rFonts w:eastAsia="標楷體" w:hint="eastAsia"/>
          <w:sz w:val="28"/>
        </w:rPr>
        <w:t>月</w:t>
      </w:r>
      <w:r w:rsidR="004F507E">
        <w:rPr>
          <w:rFonts w:eastAsia="標楷體" w:hint="eastAsia"/>
          <w:sz w:val="28"/>
        </w:rPr>
        <w:t>出口總值</w:t>
      </w:r>
      <w:r w:rsidR="004719B0">
        <w:rPr>
          <w:rFonts w:eastAsia="標楷體" w:hint="eastAsia"/>
          <w:sz w:val="28"/>
        </w:rPr>
        <w:t>726.4</w:t>
      </w:r>
      <w:r w:rsidR="004F507E" w:rsidRPr="001103CA">
        <w:rPr>
          <w:rFonts w:eastAsia="標楷體" w:hint="eastAsia"/>
          <w:sz w:val="28"/>
        </w:rPr>
        <w:t>億</w:t>
      </w:r>
      <w:r w:rsidR="004F507E">
        <w:rPr>
          <w:rFonts w:eastAsia="標楷體" w:hint="eastAsia"/>
          <w:sz w:val="28"/>
        </w:rPr>
        <w:t>美</w:t>
      </w:r>
      <w:r w:rsidR="004F507E" w:rsidRPr="001103CA">
        <w:rPr>
          <w:rFonts w:eastAsia="標楷體" w:hint="eastAsia"/>
          <w:sz w:val="28"/>
        </w:rPr>
        <w:t>元，</w:t>
      </w:r>
      <w:r w:rsidR="004F507E">
        <w:rPr>
          <w:rFonts w:eastAsia="標楷體" w:hint="eastAsia"/>
          <w:sz w:val="28"/>
        </w:rPr>
        <w:t>進</w:t>
      </w:r>
      <w:r w:rsidR="004F507E" w:rsidRPr="001103CA">
        <w:rPr>
          <w:rFonts w:eastAsia="標楷體" w:hint="eastAsia"/>
          <w:sz w:val="28"/>
        </w:rPr>
        <w:t>口</w:t>
      </w:r>
      <w:r w:rsidR="004719B0">
        <w:rPr>
          <w:rFonts w:eastAsia="標楷體" w:hint="eastAsia"/>
          <w:sz w:val="28"/>
        </w:rPr>
        <w:t>680</w:t>
      </w:r>
      <w:r w:rsidR="004F507E" w:rsidRPr="001103CA">
        <w:rPr>
          <w:rFonts w:eastAsia="標楷體" w:hint="eastAsia"/>
          <w:sz w:val="28"/>
        </w:rPr>
        <w:t>億美元，</w:t>
      </w:r>
      <w:r w:rsidR="004F507E">
        <w:rPr>
          <w:rFonts w:eastAsia="標楷體" w:hint="eastAsia"/>
          <w:sz w:val="28"/>
        </w:rPr>
        <w:t>分別</w:t>
      </w:r>
      <w:r w:rsidR="004F507E" w:rsidRPr="001103CA">
        <w:rPr>
          <w:rFonts w:eastAsia="標楷體" w:hint="eastAsia"/>
          <w:sz w:val="28"/>
        </w:rPr>
        <w:t>較</w:t>
      </w:r>
      <w:r w:rsidR="004F507E" w:rsidRPr="001103CA">
        <w:rPr>
          <w:rFonts w:eastAsia="標楷體" w:hint="eastAsia"/>
          <w:sz w:val="28"/>
        </w:rPr>
        <w:t>101</w:t>
      </w:r>
      <w:r w:rsidR="004F507E" w:rsidRPr="001103CA">
        <w:rPr>
          <w:rFonts w:eastAsia="標楷體" w:hint="eastAsia"/>
          <w:sz w:val="28"/>
        </w:rPr>
        <w:t>年同期增加</w:t>
      </w:r>
      <w:r w:rsidR="004F507E" w:rsidRPr="001103CA">
        <w:rPr>
          <w:rFonts w:eastAsia="標楷體" w:hint="eastAsia"/>
          <w:sz w:val="28"/>
        </w:rPr>
        <w:t>2.</w:t>
      </w:r>
      <w:r w:rsidR="004719B0">
        <w:rPr>
          <w:rFonts w:eastAsia="標楷體" w:hint="eastAsia"/>
          <w:sz w:val="28"/>
        </w:rPr>
        <w:t>4</w:t>
      </w:r>
      <w:r w:rsidR="004F507E" w:rsidRPr="001103CA">
        <w:rPr>
          <w:rFonts w:eastAsia="標楷體" w:hint="eastAsia"/>
          <w:sz w:val="28"/>
        </w:rPr>
        <w:t>％</w:t>
      </w:r>
      <w:r w:rsidR="004F507E">
        <w:rPr>
          <w:rFonts w:eastAsia="標楷體" w:hint="eastAsia"/>
          <w:sz w:val="28"/>
        </w:rPr>
        <w:t>及</w:t>
      </w:r>
      <w:r w:rsidR="004719B0">
        <w:rPr>
          <w:rFonts w:eastAsia="標楷體" w:hint="eastAsia"/>
          <w:sz w:val="28"/>
        </w:rPr>
        <w:t>4.4</w:t>
      </w:r>
      <w:r w:rsidR="004F507E" w:rsidRPr="001103CA">
        <w:rPr>
          <w:rFonts w:eastAsia="標楷體" w:hint="eastAsia"/>
          <w:sz w:val="28"/>
        </w:rPr>
        <w:t>％</w:t>
      </w:r>
      <w:r w:rsidR="004F507E">
        <w:rPr>
          <w:rFonts w:eastAsia="標楷體" w:hint="eastAsia"/>
          <w:sz w:val="28"/>
        </w:rPr>
        <w:t>；出超</w:t>
      </w:r>
      <w:r w:rsidR="007B1ACF">
        <w:rPr>
          <w:rFonts w:eastAsia="標楷體" w:hint="eastAsia"/>
          <w:sz w:val="28"/>
        </w:rPr>
        <w:t>46.3</w:t>
      </w:r>
      <w:r w:rsidR="004F507E">
        <w:rPr>
          <w:rFonts w:eastAsia="標楷體" w:hint="eastAsia"/>
          <w:sz w:val="28"/>
        </w:rPr>
        <w:t>億美元</w:t>
      </w:r>
      <w:r w:rsidR="004F507E" w:rsidRPr="001103CA">
        <w:rPr>
          <w:rFonts w:eastAsia="標楷體" w:hint="eastAsia"/>
          <w:sz w:val="28"/>
        </w:rPr>
        <w:t>。</w:t>
      </w:r>
    </w:p>
    <w:p w:rsidR="00345470" w:rsidRPr="0009248A" w:rsidRDefault="00345470" w:rsidP="00345470">
      <w:pPr>
        <w:snapToGrid w:val="0"/>
        <w:spacing w:beforeLines="50" w:before="180" w:line="300" w:lineRule="auto"/>
        <w:jc w:val="center"/>
        <w:rPr>
          <w:rFonts w:eastAsia="標楷體"/>
          <w:b/>
          <w:bCs/>
          <w:sz w:val="28"/>
        </w:rPr>
      </w:pPr>
      <w:r w:rsidRPr="0009248A">
        <w:rPr>
          <w:rFonts w:eastAsia="標楷體" w:hint="eastAsia"/>
          <w:b/>
          <w:bCs/>
          <w:sz w:val="28"/>
        </w:rPr>
        <w:t>表</w:t>
      </w:r>
      <w:r w:rsidRPr="0009248A">
        <w:rPr>
          <w:rFonts w:eastAsia="標楷體"/>
          <w:b/>
          <w:bCs/>
          <w:sz w:val="28"/>
        </w:rPr>
        <w:t xml:space="preserve"> 2-4-1   </w:t>
      </w:r>
      <w:r w:rsidRPr="0009248A">
        <w:rPr>
          <w:rFonts w:eastAsia="標楷體" w:hint="eastAsia"/>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544"/>
        <w:gridCol w:w="1800"/>
        <w:gridCol w:w="1233"/>
        <w:gridCol w:w="1800"/>
        <w:gridCol w:w="1440"/>
        <w:gridCol w:w="1460"/>
      </w:tblGrid>
      <w:tr w:rsidR="00345470" w:rsidRPr="009A14ED" w:rsidTr="00125C52">
        <w:trPr>
          <w:cantSplit/>
          <w:trHeight w:val="193"/>
        </w:trPr>
        <w:tc>
          <w:tcPr>
            <w:tcW w:w="1544" w:type="dxa"/>
            <w:vMerge w:val="restart"/>
            <w:tcBorders>
              <w:top w:val="single" w:sz="4" w:space="0" w:color="auto"/>
              <w:left w:val="nil"/>
              <w:bottom w:val="single" w:sz="4" w:space="0" w:color="auto"/>
              <w:right w:val="single" w:sz="4" w:space="0" w:color="auto"/>
            </w:tcBorders>
            <w:vAlign w:val="center"/>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年</w:t>
            </w:r>
            <w:r w:rsidRPr="009A14ED">
              <w:rPr>
                <w:rFonts w:eastAsia="標楷體"/>
              </w:rPr>
              <w:t>(</w:t>
            </w:r>
            <w:r w:rsidRPr="009A14ED">
              <w:rPr>
                <w:rFonts w:eastAsia="標楷體" w:hint="eastAsia"/>
              </w:rPr>
              <w:t>月</w:t>
            </w:r>
            <w:r w:rsidRPr="009A14ED">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出</w:t>
            </w:r>
            <w:r w:rsidRPr="009A14ED">
              <w:rPr>
                <w:rFonts w:eastAsia="標楷體"/>
              </w:rPr>
              <w:t xml:space="preserve">  </w:t>
            </w:r>
            <w:r w:rsidRPr="009A14ED">
              <w:rPr>
                <w:rFonts w:eastAsia="標楷體" w:hint="eastAsia"/>
              </w:rPr>
              <w:t>口</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進</w:t>
            </w:r>
            <w:r w:rsidRPr="009A14ED">
              <w:rPr>
                <w:rFonts w:eastAsia="標楷體"/>
              </w:rPr>
              <w:t xml:space="preserve">  </w:t>
            </w:r>
            <w:r w:rsidRPr="009A14ED">
              <w:rPr>
                <w:rFonts w:eastAsia="標楷體" w:hint="eastAsia"/>
              </w:rPr>
              <w:t>口</w:t>
            </w:r>
          </w:p>
        </w:tc>
        <w:tc>
          <w:tcPr>
            <w:tcW w:w="1460" w:type="dxa"/>
            <w:vMerge w:val="restart"/>
            <w:tcBorders>
              <w:top w:val="single" w:sz="4" w:space="0" w:color="auto"/>
              <w:left w:val="single" w:sz="4" w:space="0" w:color="auto"/>
              <w:bottom w:val="single" w:sz="4" w:space="0" w:color="auto"/>
              <w:right w:val="nil"/>
            </w:tcBorders>
            <w:vAlign w:val="center"/>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出（入）超</w:t>
            </w:r>
          </w:p>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rPr>
              <w:t>(</w:t>
            </w:r>
            <w:r w:rsidRPr="009A14ED">
              <w:rPr>
                <w:rFonts w:eastAsia="標楷體" w:hint="eastAsia"/>
              </w:rPr>
              <w:t>億美元</w:t>
            </w:r>
            <w:r w:rsidRPr="009A14ED">
              <w:rPr>
                <w:rFonts w:eastAsia="標楷體"/>
              </w:rPr>
              <w:t>)</w:t>
            </w:r>
          </w:p>
        </w:tc>
      </w:tr>
      <w:tr w:rsidR="00345470" w:rsidRPr="009A14ED" w:rsidTr="00125C52">
        <w:trPr>
          <w:cantSplit/>
          <w:trHeight w:val="326"/>
        </w:trPr>
        <w:tc>
          <w:tcPr>
            <w:tcW w:w="1544" w:type="dxa"/>
            <w:vMerge/>
            <w:tcBorders>
              <w:top w:val="single" w:sz="4" w:space="0" w:color="auto"/>
              <w:left w:val="nil"/>
              <w:bottom w:val="single" w:sz="4" w:space="0" w:color="auto"/>
              <w:right w:val="single" w:sz="4" w:space="0" w:color="auto"/>
            </w:tcBorders>
            <w:vAlign w:val="center"/>
          </w:tcPr>
          <w:p w:rsidR="00345470" w:rsidRPr="009A14ED" w:rsidRDefault="00345470" w:rsidP="00125C52">
            <w:pPr>
              <w:snapToGrid w:val="0"/>
              <w:spacing w:line="340" w:lineRule="exact"/>
              <w:ind w:left="30"/>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金額</w:t>
            </w:r>
            <w:r w:rsidRPr="009A14ED">
              <w:rPr>
                <w:rFonts w:eastAsia="標楷體"/>
              </w:rPr>
              <w:t>(</w:t>
            </w:r>
            <w:r w:rsidRPr="009A14ED">
              <w:rPr>
                <w:rFonts w:eastAsia="標楷體" w:hint="eastAsia"/>
              </w:rPr>
              <w:t>億美元</w:t>
            </w:r>
            <w:r w:rsidRPr="009A14ED">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成長率</w:t>
            </w:r>
            <w:r w:rsidRPr="009A14ED">
              <w:rPr>
                <w:rFonts w:eastAsia="標楷體" w:hint="eastAsia"/>
              </w:rPr>
              <w:t>(</w:t>
            </w:r>
            <w:r w:rsidRPr="009A14ED">
              <w:rPr>
                <w:rFonts w:eastAsia="標楷體" w:hint="eastAsia"/>
              </w:rPr>
              <w:t>％</w:t>
            </w:r>
            <w:r w:rsidRPr="009A14ED">
              <w:rPr>
                <w:rFonts w:eastAsia="標楷體" w:hint="eastAsia"/>
              </w:rPr>
              <w:t>)</w:t>
            </w:r>
          </w:p>
        </w:tc>
        <w:tc>
          <w:tcPr>
            <w:tcW w:w="1800" w:type="dxa"/>
            <w:tcBorders>
              <w:top w:val="single" w:sz="4" w:space="0" w:color="auto"/>
              <w:left w:val="single" w:sz="4" w:space="0" w:color="auto"/>
              <w:bottom w:val="single" w:sz="4" w:space="0" w:color="auto"/>
              <w:right w:val="single" w:sz="4" w:space="0" w:color="auto"/>
            </w:tcBorders>
            <w:vAlign w:val="center"/>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金額</w:t>
            </w:r>
            <w:r w:rsidRPr="009A14ED">
              <w:rPr>
                <w:rFonts w:eastAsia="標楷體"/>
              </w:rPr>
              <w:t>(</w:t>
            </w:r>
            <w:r w:rsidRPr="009A14ED">
              <w:rPr>
                <w:rFonts w:eastAsia="標楷體" w:hint="eastAsia"/>
              </w:rPr>
              <w:t>億美元</w:t>
            </w:r>
            <w:r w:rsidRPr="009A14ED">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成長率</w:t>
            </w:r>
            <w:r w:rsidRPr="009A14ED">
              <w:rPr>
                <w:rFonts w:eastAsia="標楷體" w:hint="eastAsia"/>
              </w:rPr>
              <w:t>(</w:t>
            </w:r>
            <w:r w:rsidRPr="009A14ED">
              <w:rPr>
                <w:rFonts w:eastAsia="標楷體" w:hint="eastAsia"/>
              </w:rPr>
              <w:t>％</w:t>
            </w:r>
            <w:r w:rsidRPr="009A14ED">
              <w:rPr>
                <w:rFonts w:eastAsia="標楷體" w:hint="eastAsia"/>
              </w:rPr>
              <w:t>)</w:t>
            </w:r>
          </w:p>
        </w:tc>
        <w:tc>
          <w:tcPr>
            <w:tcW w:w="1460" w:type="dxa"/>
            <w:vMerge/>
            <w:tcBorders>
              <w:top w:val="single" w:sz="4" w:space="0" w:color="auto"/>
              <w:left w:val="single" w:sz="4" w:space="0" w:color="auto"/>
              <w:bottom w:val="single" w:sz="4" w:space="0" w:color="auto"/>
              <w:right w:val="nil"/>
            </w:tcBorders>
            <w:vAlign w:val="center"/>
          </w:tcPr>
          <w:p w:rsidR="00345470" w:rsidRPr="009A14ED" w:rsidRDefault="00345470" w:rsidP="00125C52">
            <w:pPr>
              <w:snapToGrid w:val="0"/>
              <w:spacing w:line="340" w:lineRule="exact"/>
              <w:ind w:left="30"/>
              <w:jc w:val="center"/>
              <w:rPr>
                <w:rFonts w:eastAsia="標楷體"/>
              </w:rPr>
            </w:pPr>
          </w:p>
        </w:tc>
      </w:tr>
      <w:tr w:rsidR="00345470" w:rsidRPr="009A14ED" w:rsidTr="00125C52">
        <w:trPr>
          <w:trHeight w:val="351"/>
        </w:trPr>
        <w:tc>
          <w:tcPr>
            <w:tcW w:w="1544" w:type="dxa"/>
            <w:tcBorders>
              <w:top w:val="nil"/>
              <w:left w:val="nil"/>
              <w:bottom w:val="nil"/>
              <w:right w:val="single" w:sz="4" w:space="0" w:color="auto"/>
            </w:tcBorders>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Pr>
                <w:rFonts w:eastAsia="標楷體" w:hint="eastAsia"/>
                <w:b/>
                <w:bCs/>
              </w:rPr>
              <w:t xml:space="preserve">  </w:t>
            </w:r>
            <w:r w:rsidRPr="009A14ED">
              <w:rPr>
                <w:rFonts w:eastAsia="標楷體"/>
                <w:b/>
                <w:bCs/>
              </w:rPr>
              <w:t>97</w:t>
            </w:r>
            <w:r w:rsidRPr="009A14ED">
              <w:rPr>
                <w:rFonts w:eastAsia="標楷體"/>
                <w:b/>
                <w:bCs/>
              </w:rPr>
              <w:t>年</w:t>
            </w:r>
          </w:p>
        </w:tc>
        <w:tc>
          <w:tcPr>
            <w:tcW w:w="1800" w:type="dxa"/>
            <w:tcBorders>
              <w:top w:val="nil"/>
              <w:left w:val="single" w:sz="4" w:space="0" w:color="auto"/>
              <w:bottom w:val="nil"/>
              <w:right w:val="nil"/>
            </w:tcBorders>
            <w:vAlign w:val="center"/>
          </w:tcPr>
          <w:p w:rsidR="00345470" w:rsidRPr="009A14ED" w:rsidRDefault="00345470" w:rsidP="00125C52">
            <w:pPr>
              <w:snapToGrid w:val="0"/>
              <w:spacing w:line="320" w:lineRule="exact"/>
              <w:ind w:right="480"/>
              <w:jc w:val="right"/>
              <w:rPr>
                <w:rFonts w:eastAsia="標楷體"/>
                <w:b/>
                <w:bCs/>
              </w:rPr>
            </w:pPr>
            <w:r w:rsidRPr="009A14ED">
              <w:rPr>
                <w:rFonts w:eastAsia="標楷體"/>
                <w:b/>
                <w:bCs/>
              </w:rPr>
              <w:t>2,566.3</w:t>
            </w:r>
          </w:p>
        </w:tc>
        <w:tc>
          <w:tcPr>
            <w:tcW w:w="1233" w:type="dxa"/>
            <w:tcBorders>
              <w:top w:val="nil"/>
              <w:left w:val="nil"/>
              <w:bottom w:val="nil"/>
              <w:right w:val="nil"/>
            </w:tcBorders>
            <w:vAlign w:val="center"/>
          </w:tcPr>
          <w:p w:rsidR="00345470" w:rsidRPr="009A14ED" w:rsidRDefault="00345470" w:rsidP="00125C52">
            <w:pPr>
              <w:snapToGrid w:val="0"/>
              <w:spacing w:line="320" w:lineRule="exact"/>
              <w:ind w:right="296"/>
              <w:jc w:val="right"/>
              <w:rPr>
                <w:rFonts w:eastAsia="標楷體"/>
                <w:b/>
                <w:bCs/>
              </w:rPr>
            </w:pPr>
            <w:r w:rsidRPr="009A14ED">
              <w:rPr>
                <w:rFonts w:eastAsia="標楷體"/>
                <w:b/>
                <w:bCs/>
              </w:rPr>
              <w:t>3.6</w:t>
            </w:r>
          </w:p>
        </w:tc>
        <w:tc>
          <w:tcPr>
            <w:tcW w:w="1800" w:type="dxa"/>
            <w:tcBorders>
              <w:top w:val="nil"/>
              <w:left w:val="nil"/>
              <w:bottom w:val="nil"/>
              <w:right w:val="nil"/>
            </w:tcBorders>
            <w:vAlign w:val="center"/>
          </w:tcPr>
          <w:p w:rsidR="00345470" w:rsidRPr="009A14ED" w:rsidRDefault="00345470" w:rsidP="00125C52">
            <w:pPr>
              <w:snapToGrid w:val="0"/>
              <w:spacing w:line="320" w:lineRule="exact"/>
              <w:ind w:right="536"/>
              <w:jc w:val="right"/>
              <w:rPr>
                <w:rFonts w:eastAsia="標楷體"/>
                <w:b/>
                <w:bCs/>
              </w:rPr>
            </w:pPr>
            <w:r w:rsidRPr="009A14ED">
              <w:rPr>
                <w:rFonts w:eastAsia="標楷體"/>
                <w:b/>
                <w:bCs/>
              </w:rPr>
              <w:t>2,404.5</w:t>
            </w:r>
          </w:p>
        </w:tc>
        <w:tc>
          <w:tcPr>
            <w:tcW w:w="1440" w:type="dxa"/>
            <w:tcBorders>
              <w:top w:val="nil"/>
              <w:left w:val="nil"/>
              <w:bottom w:val="nil"/>
              <w:right w:val="nil"/>
            </w:tcBorders>
            <w:vAlign w:val="center"/>
          </w:tcPr>
          <w:p w:rsidR="00345470" w:rsidRPr="009A14ED" w:rsidRDefault="00345470" w:rsidP="00125C52">
            <w:pPr>
              <w:snapToGrid w:val="0"/>
              <w:spacing w:line="320" w:lineRule="exact"/>
              <w:ind w:right="417"/>
              <w:jc w:val="right"/>
              <w:rPr>
                <w:rFonts w:eastAsia="標楷體"/>
                <w:b/>
                <w:bCs/>
              </w:rPr>
            </w:pPr>
            <w:r w:rsidRPr="009A14ED">
              <w:rPr>
                <w:rFonts w:eastAsia="標楷體"/>
                <w:b/>
                <w:bCs/>
              </w:rPr>
              <w:t>9.7</w:t>
            </w:r>
          </w:p>
        </w:tc>
        <w:tc>
          <w:tcPr>
            <w:tcW w:w="1460" w:type="dxa"/>
            <w:tcBorders>
              <w:top w:val="nil"/>
              <w:left w:val="nil"/>
              <w:bottom w:val="nil"/>
              <w:right w:val="nil"/>
            </w:tcBorders>
            <w:vAlign w:val="center"/>
          </w:tcPr>
          <w:p w:rsidR="00345470" w:rsidRPr="009A14ED" w:rsidRDefault="00345470" w:rsidP="00125C52">
            <w:pPr>
              <w:snapToGrid w:val="0"/>
              <w:spacing w:line="320" w:lineRule="exact"/>
              <w:ind w:right="460"/>
              <w:jc w:val="right"/>
              <w:rPr>
                <w:rFonts w:eastAsia="標楷體"/>
                <w:b/>
                <w:bCs/>
              </w:rPr>
            </w:pPr>
            <w:r w:rsidRPr="009A14ED">
              <w:rPr>
                <w:rFonts w:eastAsia="標楷體"/>
                <w:b/>
                <w:bCs/>
              </w:rPr>
              <w:t>151.8</w:t>
            </w:r>
          </w:p>
        </w:tc>
      </w:tr>
      <w:tr w:rsidR="00345470" w:rsidRPr="009A14ED" w:rsidTr="00125C52">
        <w:trPr>
          <w:trHeight w:val="351"/>
        </w:trPr>
        <w:tc>
          <w:tcPr>
            <w:tcW w:w="1544" w:type="dxa"/>
            <w:tcBorders>
              <w:top w:val="nil"/>
              <w:left w:val="nil"/>
              <w:bottom w:val="nil"/>
              <w:right w:val="single" w:sz="4" w:space="0" w:color="auto"/>
            </w:tcBorders>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Pr>
                <w:rFonts w:eastAsia="標楷體" w:hint="eastAsia"/>
                <w:b/>
                <w:bCs/>
              </w:rPr>
              <w:t xml:space="preserve">  </w:t>
            </w:r>
            <w:r w:rsidRPr="009A14ED">
              <w:rPr>
                <w:rFonts w:eastAsia="標楷體"/>
                <w:b/>
                <w:bCs/>
              </w:rPr>
              <w:t>98</w:t>
            </w:r>
            <w:r w:rsidRPr="009A14ED">
              <w:rPr>
                <w:rFonts w:eastAsia="標楷體"/>
                <w:b/>
                <w:bCs/>
              </w:rPr>
              <w:t>年</w:t>
            </w:r>
          </w:p>
        </w:tc>
        <w:tc>
          <w:tcPr>
            <w:tcW w:w="1800" w:type="dxa"/>
            <w:tcBorders>
              <w:top w:val="nil"/>
              <w:left w:val="single" w:sz="4" w:space="0" w:color="auto"/>
              <w:bottom w:val="nil"/>
              <w:right w:val="nil"/>
            </w:tcBorders>
            <w:vAlign w:val="bottom"/>
          </w:tcPr>
          <w:p w:rsidR="00345470" w:rsidRPr="009A14ED" w:rsidRDefault="00345470" w:rsidP="00125C52">
            <w:pPr>
              <w:snapToGrid w:val="0"/>
              <w:spacing w:line="320" w:lineRule="exact"/>
              <w:ind w:right="480"/>
              <w:jc w:val="right"/>
              <w:rPr>
                <w:rFonts w:eastAsia="標楷體"/>
                <w:b/>
                <w:bCs/>
              </w:rPr>
            </w:pPr>
            <w:r w:rsidRPr="009A14ED">
              <w:rPr>
                <w:rFonts w:eastAsia="標楷體"/>
                <w:b/>
                <w:bCs/>
              </w:rPr>
              <w:t>2,036.7</w:t>
            </w:r>
          </w:p>
        </w:tc>
        <w:tc>
          <w:tcPr>
            <w:tcW w:w="1233" w:type="dxa"/>
            <w:tcBorders>
              <w:top w:val="nil"/>
              <w:left w:val="nil"/>
              <w:bottom w:val="nil"/>
              <w:right w:val="nil"/>
            </w:tcBorders>
            <w:vAlign w:val="bottom"/>
          </w:tcPr>
          <w:p w:rsidR="00345470" w:rsidRPr="009A14ED" w:rsidRDefault="00345470" w:rsidP="00125C52">
            <w:pPr>
              <w:snapToGrid w:val="0"/>
              <w:spacing w:line="320" w:lineRule="exact"/>
              <w:ind w:right="296"/>
              <w:jc w:val="right"/>
              <w:rPr>
                <w:rFonts w:eastAsia="標楷體"/>
                <w:b/>
                <w:bCs/>
              </w:rPr>
            </w:pPr>
            <w:r w:rsidRPr="009A14ED">
              <w:rPr>
                <w:rFonts w:eastAsia="標楷體"/>
                <w:b/>
                <w:bCs/>
              </w:rPr>
              <w:t>-20.3</w:t>
            </w:r>
          </w:p>
        </w:tc>
        <w:tc>
          <w:tcPr>
            <w:tcW w:w="1800" w:type="dxa"/>
            <w:tcBorders>
              <w:top w:val="nil"/>
              <w:left w:val="nil"/>
              <w:bottom w:val="nil"/>
              <w:right w:val="nil"/>
            </w:tcBorders>
            <w:vAlign w:val="bottom"/>
          </w:tcPr>
          <w:p w:rsidR="00345470" w:rsidRPr="009A14ED" w:rsidRDefault="00345470" w:rsidP="00125C52">
            <w:pPr>
              <w:snapToGrid w:val="0"/>
              <w:spacing w:line="320" w:lineRule="exact"/>
              <w:ind w:right="536"/>
              <w:jc w:val="right"/>
              <w:rPr>
                <w:rFonts w:eastAsia="標楷體"/>
                <w:b/>
                <w:bCs/>
              </w:rPr>
            </w:pPr>
            <w:r w:rsidRPr="009A14ED">
              <w:rPr>
                <w:rFonts w:eastAsia="標楷體"/>
                <w:b/>
                <w:bCs/>
              </w:rPr>
              <w:t>1,743.7</w:t>
            </w:r>
          </w:p>
        </w:tc>
        <w:tc>
          <w:tcPr>
            <w:tcW w:w="1440" w:type="dxa"/>
            <w:tcBorders>
              <w:top w:val="nil"/>
              <w:left w:val="nil"/>
              <w:bottom w:val="nil"/>
              <w:right w:val="nil"/>
            </w:tcBorders>
            <w:vAlign w:val="bottom"/>
          </w:tcPr>
          <w:p w:rsidR="00345470" w:rsidRPr="009A14ED" w:rsidRDefault="00345470" w:rsidP="00125C52">
            <w:pPr>
              <w:snapToGrid w:val="0"/>
              <w:spacing w:line="320" w:lineRule="exact"/>
              <w:ind w:right="417"/>
              <w:jc w:val="right"/>
              <w:rPr>
                <w:rFonts w:eastAsia="標楷體"/>
                <w:b/>
                <w:bCs/>
              </w:rPr>
            </w:pPr>
            <w:r w:rsidRPr="009A14ED">
              <w:rPr>
                <w:rFonts w:eastAsia="標楷體"/>
                <w:b/>
                <w:bCs/>
              </w:rPr>
              <w:t>-27.5</w:t>
            </w:r>
          </w:p>
        </w:tc>
        <w:tc>
          <w:tcPr>
            <w:tcW w:w="1460" w:type="dxa"/>
            <w:tcBorders>
              <w:top w:val="nil"/>
              <w:left w:val="nil"/>
              <w:bottom w:val="nil"/>
              <w:right w:val="nil"/>
            </w:tcBorders>
            <w:vAlign w:val="bottom"/>
          </w:tcPr>
          <w:p w:rsidR="00345470" w:rsidRPr="009A14ED" w:rsidRDefault="00345470" w:rsidP="00125C52">
            <w:pPr>
              <w:snapToGrid w:val="0"/>
              <w:spacing w:line="320" w:lineRule="exact"/>
              <w:ind w:right="460"/>
              <w:jc w:val="right"/>
              <w:rPr>
                <w:rFonts w:eastAsia="標楷體"/>
                <w:b/>
                <w:bCs/>
              </w:rPr>
            </w:pPr>
            <w:r w:rsidRPr="009A14ED">
              <w:rPr>
                <w:rFonts w:eastAsia="標楷體"/>
                <w:b/>
                <w:bCs/>
              </w:rPr>
              <w:t>293.0</w:t>
            </w:r>
          </w:p>
        </w:tc>
      </w:tr>
      <w:tr w:rsidR="00345470" w:rsidRPr="009A14ED" w:rsidTr="00125C52">
        <w:trPr>
          <w:trHeight w:val="351"/>
        </w:trPr>
        <w:tc>
          <w:tcPr>
            <w:tcW w:w="1544" w:type="dxa"/>
            <w:tcBorders>
              <w:top w:val="nil"/>
              <w:left w:val="nil"/>
              <w:bottom w:val="nil"/>
              <w:right w:val="single" w:sz="4" w:space="0" w:color="auto"/>
            </w:tcBorders>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Pr>
                <w:rFonts w:eastAsia="標楷體" w:hint="eastAsia"/>
                <w:b/>
                <w:bCs/>
              </w:rPr>
              <w:t xml:space="preserve">  </w:t>
            </w:r>
            <w:r w:rsidRPr="009A14ED">
              <w:rPr>
                <w:rFonts w:eastAsia="標楷體"/>
                <w:b/>
                <w:bCs/>
              </w:rPr>
              <w:t>99</w:t>
            </w:r>
            <w:r w:rsidRPr="009A14ED">
              <w:rPr>
                <w:rFonts w:eastAsia="標楷體"/>
                <w:b/>
                <w:bCs/>
              </w:rPr>
              <w:t>年</w:t>
            </w:r>
          </w:p>
        </w:tc>
        <w:tc>
          <w:tcPr>
            <w:tcW w:w="1800" w:type="dxa"/>
            <w:tcBorders>
              <w:top w:val="nil"/>
              <w:left w:val="single" w:sz="4" w:space="0" w:color="auto"/>
              <w:bottom w:val="nil"/>
              <w:right w:val="nil"/>
            </w:tcBorders>
            <w:vAlign w:val="center"/>
          </w:tcPr>
          <w:p w:rsidR="00345470" w:rsidRPr="009A14ED" w:rsidRDefault="00345470" w:rsidP="00125C52">
            <w:pPr>
              <w:pStyle w:val="t12"/>
              <w:overflowPunct/>
              <w:autoSpaceDE/>
              <w:autoSpaceDN/>
              <w:snapToGrid w:val="0"/>
              <w:spacing w:beforeLines="0" w:before="0" w:afterLines="0" w:after="0" w:line="320" w:lineRule="exact"/>
              <w:ind w:right="480"/>
              <w:jc w:val="right"/>
              <w:textAlignment w:val="auto"/>
              <w:rPr>
                <w:rFonts w:ascii="Times New Roman" w:eastAsia="細明體" w:hAnsi="Times New Roman"/>
                <w:bCs/>
                <w:spacing w:val="0"/>
                <w:kern w:val="2"/>
              </w:rPr>
            </w:pPr>
            <w:r w:rsidRPr="009A14ED">
              <w:rPr>
                <w:rFonts w:ascii="Times New Roman" w:eastAsia="細明體" w:hAnsi="Times New Roman"/>
                <w:bCs/>
                <w:spacing w:val="0"/>
                <w:kern w:val="2"/>
              </w:rPr>
              <w:t>2,746.4</w:t>
            </w:r>
          </w:p>
        </w:tc>
        <w:tc>
          <w:tcPr>
            <w:tcW w:w="1233" w:type="dxa"/>
            <w:tcBorders>
              <w:top w:val="nil"/>
              <w:left w:val="nil"/>
              <w:bottom w:val="nil"/>
              <w:right w:val="nil"/>
            </w:tcBorders>
            <w:vAlign w:val="center"/>
          </w:tcPr>
          <w:p w:rsidR="00345470" w:rsidRPr="009A14ED" w:rsidRDefault="00345470" w:rsidP="00125C52">
            <w:pPr>
              <w:snapToGrid w:val="0"/>
              <w:spacing w:line="320" w:lineRule="exact"/>
              <w:ind w:right="296"/>
              <w:jc w:val="right"/>
              <w:rPr>
                <w:rFonts w:eastAsia="細明體"/>
                <w:b/>
                <w:bCs/>
              </w:rPr>
            </w:pPr>
            <w:r w:rsidRPr="009A14ED">
              <w:rPr>
                <w:rFonts w:eastAsia="細明體"/>
                <w:b/>
                <w:bCs/>
              </w:rPr>
              <w:t>34.8</w:t>
            </w:r>
          </w:p>
        </w:tc>
        <w:tc>
          <w:tcPr>
            <w:tcW w:w="1800" w:type="dxa"/>
            <w:tcBorders>
              <w:top w:val="nil"/>
              <w:left w:val="nil"/>
              <w:bottom w:val="nil"/>
              <w:right w:val="nil"/>
            </w:tcBorders>
            <w:vAlign w:val="center"/>
          </w:tcPr>
          <w:p w:rsidR="00345470" w:rsidRPr="009A14ED" w:rsidRDefault="00345470" w:rsidP="00125C52">
            <w:pPr>
              <w:snapToGrid w:val="0"/>
              <w:spacing w:line="320" w:lineRule="exact"/>
              <w:ind w:right="536"/>
              <w:jc w:val="right"/>
              <w:rPr>
                <w:rFonts w:eastAsia="細明體"/>
                <w:b/>
                <w:bCs/>
              </w:rPr>
            </w:pPr>
            <w:r w:rsidRPr="009A14ED">
              <w:rPr>
                <w:rFonts w:eastAsia="細明體"/>
                <w:b/>
                <w:bCs/>
              </w:rPr>
              <w:t>2,514.0</w:t>
            </w:r>
          </w:p>
        </w:tc>
        <w:tc>
          <w:tcPr>
            <w:tcW w:w="1440" w:type="dxa"/>
            <w:tcBorders>
              <w:top w:val="nil"/>
              <w:left w:val="nil"/>
              <w:bottom w:val="nil"/>
              <w:right w:val="nil"/>
            </w:tcBorders>
            <w:vAlign w:val="center"/>
          </w:tcPr>
          <w:p w:rsidR="00345470" w:rsidRPr="009A14ED" w:rsidRDefault="00345470" w:rsidP="00125C52">
            <w:pPr>
              <w:snapToGrid w:val="0"/>
              <w:spacing w:line="320" w:lineRule="exact"/>
              <w:ind w:right="417"/>
              <w:jc w:val="right"/>
              <w:rPr>
                <w:rFonts w:eastAsia="細明體"/>
                <w:b/>
                <w:bCs/>
              </w:rPr>
            </w:pPr>
            <w:r w:rsidRPr="009A14ED">
              <w:rPr>
                <w:rFonts w:eastAsia="細明體"/>
                <w:b/>
                <w:bCs/>
              </w:rPr>
              <w:t>44.2</w:t>
            </w:r>
          </w:p>
        </w:tc>
        <w:tc>
          <w:tcPr>
            <w:tcW w:w="1460" w:type="dxa"/>
            <w:tcBorders>
              <w:top w:val="nil"/>
              <w:left w:val="nil"/>
              <w:bottom w:val="nil"/>
              <w:right w:val="nil"/>
            </w:tcBorders>
            <w:vAlign w:val="center"/>
          </w:tcPr>
          <w:p w:rsidR="00345470" w:rsidRPr="009A14ED" w:rsidRDefault="00345470" w:rsidP="00125C52">
            <w:pPr>
              <w:snapToGrid w:val="0"/>
              <w:spacing w:line="320" w:lineRule="exact"/>
              <w:ind w:right="460"/>
              <w:jc w:val="right"/>
              <w:rPr>
                <w:rFonts w:eastAsia="細明體"/>
                <w:b/>
                <w:bCs/>
              </w:rPr>
            </w:pPr>
            <w:r w:rsidRPr="009A14ED">
              <w:rPr>
                <w:rFonts w:eastAsia="細明體"/>
                <w:b/>
                <w:bCs/>
              </w:rPr>
              <w:t>232.5</w:t>
            </w:r>
          </w:p>
        </w:tc>
      </w:tr>
      <w:tr w:rsidR="00345470" w:rsidRPr="009A14ED" w:rsidTr="00125C52">
        <w:trPr>
          <w:trHeight w:val="351"/>
        </w:trPr>
        <w:tc>
          <w:tcPr>
            <w:tcW w:w="1544" w:type="dxa"/>
            <w:tcBorders>
              <w:top w:val="nil"/>
              <w:left w:val="nil"/>
              <w:bottom w:val="nil"/>
              <w:right w:val="single" w:sz="4" w:space="0" w:color="auto"/>
            </w:tcBorders>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b/>
                <w:bCs/>
              </w:rPr>
            </w:pPr>
            <w:r>
              <w:rPr>
                <w:rFonts w:eastAsia="標楷體" w:hint="eastAsia"/>
                <w:b/>
                <w:bCs/>
              </w:rPr>
              <w:t xml:space="preserve"> </w:t>
            </w:r>
            <w:r w:rsidRPr="009A14ED">
              <w:rPr>
                <w:rFonts w:eastAsia="標楷體"/>
                <w:b/>
                <w:bCs/>
              </w:rPr>
              <w:t>100</w:t>
            </w:r>
            <w:r w:rsidRPr="009A14ED">
              <w:rPr>
                <w:rFonts w:eastAsia="標楷體"/>
                <w:b/>
                <w:bCs/>
              </w:rPr>
              <w:t>年</w:t>
            </w:r>
          </w:p>
        </w:tc>
        <w:tc>
          <w:tcPr>
            <w:tcW w:w="1800" w:type="dxa"/>
            <w:tcBorders>
              <w:top w:val="nil"/>
              <w:left w:val="single" w:sz="4" w:space="0" w:color="auto"/>
              <w:bottom w:val="nil"/>
              <w:right w:val="nil"/>
            </w:tcBorders>
            <w:vAlign w:val="center"/>
          </w:tcPr>
          <w:p w:rsidR="00345470" w:rsidRPr="009A14ED" w:rsidRDefault="00345470" w:rsidP="00125C52">
            <w:pPr>
              <w:pStyle w:val="t12"/>
              <w:overflowPunct/>
              <w:autoSpaceDE/>
              <w:autoSpaceDN/>
              <w:snapToGrid w:val="0"/>
              <w:spacing w:beforeLines="0" w:before="0" w:afterLines="0" w:after="0" w:line="320" w:lineRule="exact"/>
              <w:ind w:right="480"/>
              <w:jc w:val="right"/>
              <w:textAlignment w:val="auto"/>
              <w:rPr>
                <w:rFonts w:ascii="Times New Roman" w:eastAsia="細明體" w:hAnsi="Times New Roman"/>
                <w:bCs/>
                <w:spacing w:val="0"/>
                <w:kern w:val="2"/>
              </w:rPr>
            </w:pPr>
            <w:r w:rsidRPr="009A14ED">
              <w:rPr>
                <w:rFonts w:ascii="Times New Roman" w:eastAsia="細明體" w:hAnsi="Times New Roman"/>
                <w:bCs/>
                <w:spacing w:val="0"/>
                <w:kern w:val="2"/>
              </w:rPr>
              <w:t>3,083.0</w:t>
            </w:r>
          </w:p>
        </w:tc>
        <w:tc>
          <w:tcPr>
            <w:tcW w:w="1233" w:type="dxa"/>
            <w:tcBorders>
              <w:top w:val="nil"/>
              <w:left w:val="nil"/>
              <w:bottom w:val="nil"/>
              <w:right w:val="nil"/>
            </w:tcBorders>
            <w:vAlign w:val="center"/>
          </w:tcPr>
          <w:p w:rsidR="00345470" w:rsidRPr="009A14ED" w:rsidRDefault="00345470" w:rsidP="00125C52">
            <w:pPr>
              <w:pStyle w:val="t12"/>
              <w:overflowPunct/>
              <w:autoSpaceDE/>
              <w:autoSpaceDN/>
              <w:snapToGrid w:val="0"/>
              <w:spacing w:beforeLines="0" w:before="0" w:afterLines="0" w:after="0" w:line="320" w:lineRule="exact"/>
              <w:ind w:right="296"/>
              <w:jc w:val="right"/>
              <w:textAlignment w:val="auto"/>
              <w:rPr>
                <w:rFonts w:ascii="Times New Roman" w:eastAsia="細明體" w:hAnsi="Times New Roman"/>
                <w:bCs/>
                <w:spacing w:val="0"/>
                <w:kern w:val="2"/>
              </w:rPr>
            </w:pPr>
            <w:r w:rsidRPr="009A14ED">
              <w:rPr>
                <w:rFonts w:ascii="Times New Roman" w:eastAsia="細明體" w:hAnsi="Times New Roman"/>
                <w:bCs/>
                <w:spacing w:val="0"/>
                <w:kern w:val="2"/>
              </w:rPr>
              <w:t>12.3</w:t>
            </w:r>
          </w:p>
        </w:tc>
        <w:tc>
          <w:tcPr>
            <w:tcW w:w="1800" w:type="dxa"/>
            <w:tcBorders>
              <w:top w:val="nil"/>
              <w:left w:val="nil"/>
              <w:bottom w:val="nil"/>
              <w:right w:val="nil"/>
            </w:tcBorders>
            <w:vAlign w:val="center"/>
          </w:tcPr>
          <w:p w:rsidR="00345470" w:rsidRPr="009A14ED" w:rsidRDefault="00345470" w:rsidP="00125C52">
            <w:pPr>
              <w:pStyle w:val="t12"/>
              <w:overflowPunct/>
              <w:autoSpaceDE/>
              <w:autoSpaceDN/>
              <w:snapToGrid w:val="0"/>
              <w:spacing w:beforeLines="0" w:before="0" w:afterLines="0" w:after="0" w:line="320" w:lineRule="exact"/>
              <w:ind w:right="536"/>
              <w:jc w:val="right"/>
              <w:textAlignment w:val="auto"/>
              <w:rPr>
                <w:rFonts w:ascii="Times New Roman" w:eastAsia="細明體" w:hAnsi="Times New Roman"/>
                <w:bCs/>
                <w:spacing w:val="0"/>
                <w:kern w:val="2"/>
              </w:rPr>
            </w:pPr>
            <w:r w:rsidRPr="009A14ED">
              <w:rPr>
                <w:rFonts w:ascii="Times New Roman" w:eastAsia="細明體" w:hAnsi="Times New Roman"/>
                <w:bCs/>
                <w:spacing w:val="0"/>
                <w:kern w:val="2"/>
              </w:rPr>
              <w:t>2,816.1</w:t>
            </w:r>
          </w:p>
        </w:tc>
        <w:tc>
          <w:tcPr>
            <w:tcW w:w="1440" w:type="dxa"/>
            <w:tcBorders>
              <w:top w:val="nil"/>
              <w:left w:val="nil"/>
              <w:bottom w:val="nil"/>
              <w:right w:val="nil"/>
            </w:tcBorders>
            <w:vAlign w:val="center"/>
          </w:tcPr>
          <w:p w:rsidR="00345470" w:rsidRPr="009A14ED" w:rsidRDefault="00345470" w:rsidP="00125C52">
            <w:pPr>
              <w:pStyle w:val="t12"/>
              <w:overflowPunct/>
              <w:autoSpaceDE/>
              <w:autoSpaceDN/>
              <w:snapToGrid w:val="0"/>
              <w:spacing w:beforeLines="0" w:before="0" w:afterLines="0" w:after="0" w:line="320" w:lineRule="exact"/>
              <w:ind w:right="417"/>
              <w:jc w:val="right"/>
              <w:textAlignment w:val="auto"/>
              <w:rPr>
                <w:rFonts w:ascii="Times New Roman" w:eastAsia="細明體" w:hAnsi="Times New Roman"/>
                <w:bCs/>
                <w:spacing w:val="0"/>
                <w:kern w:val="2"/>
              </w:rPr>
            </w:pPr>
            <w:r w:rsidRPr="009A14ED">
              <w:rPr>
                <w:rFonts w:ascii="Times New Roman" w:eastAsia="細明體" w:hAnsi="Times New Roman"/>
                <w:bCs/>
                <w:spacing w:val="0"/>
                <w:kern w:val="2"/>
              </w:rPr>
              <w:t>12.1</w:t>
            </w:r>
          </w:p>
        </w:tc>
        <w:tc>
          <w:tcPr>
            <w:tcW w:w="1460" w:type="dxa"/>
            <w:tcBorders>
              <w:top w:val="nil"/>
              <w:left w:val="nil"/>
              <w:bottom w:val="nil"/>
              <w:right w:val="nil"/>
            </w:tcBorders>
            <w:vAlign w:val="center"/>
          </w:tcPr>
          <w:p w:rsidR="00345470" w:rsidRPr="009A14ED" w:rsidRDefault="00345470" w:rsidP="00125C52">
            <w:pPr>
              <w:pStyle w:val="t12"/>
              <w:overflowPunct/>
              <w:autoSpaceDE/>
              <w:autoSpaceDN/>
              <w:snapToGrid w:val="0"/>
              <w:spacing w:beforeLines="0" w:before="0" w:afterLines="0" w:after="0" w:line="320" w:lineRule="exact"/>
              <w:ind w:right="460"/>
              <w:jc w:val="right"/>
              <w:textAlignment w:val="auto"/>
              <w:rPr>
                <w:rFonts w:ascii="Times New Roman" w:eastAsia="細明體" w:hAnsi="Times New Roman"/>
                <w:bCs/>
                <w:spacing w:val="0"/>
                <w:kern w:val="2"/>
              </w:rPr>
            </w:pPr>
            <w:r w:rsidRPr="009A14ED">
              <w:rPr>
                <w:rFonts w:ascii="Times New Roman" w:eastAsia="細明體" w:hAnsi="Times New Roman"/>
                <w:bCs/>
                <w:spacing w:val="0"/>
                <w:kern w:val="2"/>
              </w:rPr>
              <w:t>266.9</w:t>
            </w:r>
          </w:p>
        </w:tc>
      </w:tr>
      <w:tr w:rsidR="00345470" w:rsidRPr="009A14ED" w:rsidTr="00125C52">
        <w:trPr>
          <w:trHeight w:val="351"/>
        </w:trPr>
        <w:tc>
          <w:tcPr>
            <w:tcW w:w="1544" w:type="dxa"/>
            <w:tcBorders>
              <w:top w:val="nil"/>
              <w:left w:val="nil"/>
              <w:bottom w:val="nil"/>
              <w:right w:val="single" w:sz="4" w:space="0" w:color="auto"/>
            </w:tcBorders>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Pr>
                <w:rFonts w:eastAsia="標楷體" w:hint="eastAsia"/>
                <w:b/>
                <w:bCs/>
              </w:rPr>
              <w:t xml:space="preserve"> </w:t>
            </w:r>
            <w:r w:rsidRPr="009A14ED">
              <w:rPr>
                <w:rFonts w:eastAsia="標楷體"/>
                <w:b/>
                <w:bCs/>
              </w:rPr>
              <w:t>101</w:t>
            </w:r>
            <w:r w:rsidRPr="009A14ED">
              <w:rPr>
                <w:rFonts w:eastAsia="標楷體"/>
                <w:b/>
                <w:bCs/>
              </w:rPr>
              <w:t>年</w:t>
            </w:r>
          </w:p>
        </w:tc>
        <w:tc>
          <w:tcPr>
            <w:tcW w:w="1800" w:type="dxa"/>
            <w:tcBorders>
              <w:top w:val="nil"/>
              <w:left w:val="single" w:sz="4" w:space="0" w:color="auto"/>
              <w:bottom w:val="nil"/>
              <w:right w:val="nil"/>
            </w:tcBorders>
            <w:vAlign w:val="center"/>
          </w:tcPr>
          <w:p w:rsidR="00345470" w:rsidRPr="009A14ED" w:rsidRDefault="00345470" w:rsidP="00125C52">
            <w:pPr>
              <w:snapToGrid w:val="0"/>
              <w:spacing w:line="320" w:lineRule="exact"/>
              <w:ind w:right="480"/>
              <w:jc w:val="right"/>
              <w:rPr>
                <w:rFonts w:eastAsia="細明體"/>
                <w:b/>
                <w:bCs/>
              </w:rPr>
            </w:pPr>
            <w:r w:rsidRPr="009A14ED">
              <w:rPr>
                <w:rFonts w:eastAsia="細明體" w:hint="eastAsia"/>
                <w:b/>
                <w:bCs/>
              </w:rPr>
              <w:t>3</w:t>
            </w:r>
            <w:r w:rsidRPr="009A14ED">
              <w:rPr>
                <w:rFonts w:eastAsia="細明體"/>
                <w:b/>
                <w:bCs/>
              </w:rPr>
              <w:t>,</w:t>
            </w:r>
            <w:r w:rsidRPr="009A14ED">
              <w:rPr>
                <w:rFonts w:eastAsia="細明體" w:hint="eastAsia"/>
                <w:b/>
                <w:bCs/>
              </w:rPr>
              <w:t>011.1</w:t>
            </w:r>
          </w:p>
        </w:tc>
        <w:tc>
          <w:tcPr>
            <w:tcW w:w="1233" w:type="dxa"/>
            <w:tcBorders>
              <w:top w:val="nil"/>
              <w:left w:val="nil"/>
              <w:bottom w:val="nil"/>
              <w:right w:val="nil"/>
            </w:tcBorders>
            <w:vAlign w:val="center"/>
          </w:tcPr>
          <w:p w:rsidR="00345470" w:rsidRPr="009A14ED" w:rsidRDefault="00345470" w:rsidP="00125C52">
            <w:pPr>
              <w:snapToGrid w:val="0"/>
              <w:spacing w:line="320" w:lineRule="exact"/>
              <w:ind w:right="296"/>
              <w:jc w:val="right"/>
              <w:rPr>
                <w:rFonts w:eastAsia="細明體"/>
                <w:b/>
                <w:bCs/>
              </w:rPr>
            </w:pPr>
            <w:r w:rsidRPr="009A14ED">
              <w:rPr>
                <w:rFonts w:eastAsia="細明體"/>
                <w:b/>
                <w:bCs/>
              </w:rPr>
              <w:t>-</w:t>
            </w:r>
            <w:r w:rsidRPr="009A14ED">
              <w:rPr>
                <w:rFonts w:eastAsia="細明體" w:hint="eastAsia"/>
                <w:b/>
                <w:bCs/>
              </w:rPr>
              <w:t>2.3</w:t>
            </w:r>
          </w:p>
        </w:tc>
        <w:tc>
          <w:tcPr>
            <w:tcW w:w="1800" w:type="dxa"/>
            <w:tcBorders>
              <w:top w:val="nil"/>
              <w:left w:val="nil"/>
              <w:bottom w:val="nil"/>
              <w:right w:val="nil"/>
            </w:tcBorders>
            <w:vAlign w:val="center"/>
          </w:tcPr>
          <w:p w:rsidR="00345470" w:rsidRPr="009A14ED" w:rsidRDefault="00345470" w:rsidP="00125C52">
            <w:pPr>
              <w:snapToGrid w:val="0"/>
              <w:spacing w:line="320" w:lineRule="exact"/>
              <w:ind w:right="536"/>
              <w:jc w:val="right"/>
              <w:rPr>
                <w:rFonts w:eastAsia="細明體"/>
                <w:b/>
                <w:bCs/>
              </w:rPr>
            </w:pPr>
            <w:r w:rsidRPr="009A14ED">
              <w:rPr>
                <w:rFonts w:eastAsia="細明體" w:hint="eastAsia"/>
                <w:b/>
                <w:bCs/>
              </w:rPr>
              <w:t>2</w:t>
            </w:r>
            <w:r w:rsidRPr="009A14ED">
              <w:rPr>
                <w:rFonts w:eastAsia="細明體"/>
                <w:b/>
                <w:bCs/>
              </w:rPr>
              <w:t>,</w:t>
            </w:r>
            <w:r w:rsidRPr="009A14ED">
              <w:rPr>
                <w:rFonts w:eastAsia="細明體" w:hint="eastAsia"/>
                <w:b/>
                <w:bCs/>
              </w:rPr>
              <w:t>707.3</w:t>
            </w:r>
          </w:p>
        </w:tc>
        <w:tc>
          <w:tcPr>
            <w:tcW w:w="1440" w:type="dxa"/>
            <w:tcBorders>
              <w:top w:val="nil"/>
              <w:left w:val="nil"/>
              <w:bottom w:val="nil"/>
              <w:right w:val="nil"/>
            </w:tcBorders>
            <w:vAlign w:val="center"/>
          </w:tcPr>
          <w:p w:rsidR="00345470" w:rsidRPr="009A14ED" w:rsidRDefault="00345470" w:rsidP="00125C52">
            <w:pPr>
              <w:snapToGrid w:val="0"/>
              <w:spacing w:line="320" w:lineRule="exact"/>
              <w:ind w:right="417"/>
              <w:jc w:val="right"/>
              <w:rPr>
                <w:rFonts w:eastAsia="細明體"/>
                <w:b/>
                <w:bCs/>
              </w:rPr>
            </w:pPr>
            <w:r w:rsidRPr="009A14ED">
              <w:rPr>
                <w:rFonts w:eastAsia="細明體"/>
                <w:b/>
                <w:bCs/>
              </w:rPr>
              <w:t>-</w:t>
            </w:r>
            <w:r w:rsidRPr="009A14ED">
              <w:rPr>
                <w:rFonts w:eastAsia="細明體" w:hint="eastAsia"/>
                <w:b/>
                <w:bCs/>
              </w:rPr>
              <w:t>3.8</w:t>
            </w:r>
          </w:p>
        </w:tc>
        <w:tc>
          <w:tcPr>
            <w:tcW w:w="1460" w:type="dxa"/>
            <w:tcBorders>
              <w:top w:val="nil"/>
              <w:left w:val="nil"/>
              <w:bottom w:val="nil"/>
              <w:right w:val="nil"/>
            </w:tcBorders>
            <w:vAlign w:val="center"/>
          </w:tcPr>
          <w:p w:rsidR="00345470" w:rsidRPr="009A14ED" w:rsidRDefault="00345470" w:rsidP="00125C52">
            <w:pPr>
              <w:snapToGrid w:val="0"/>
              <w:spacing w:line="320" w:lineRule="exact"/>
              <w:ind w:right="460"/>
              <w:jc w:val="right"/>
              <w:rPr>
                <w:rFonts w:eastAsia="細明體"/>
                <w:b/>
                <w:bCs/>
              </w:rPr>
            </w:pPr>
            <w:r w:rsidRPr="009A14ED">
              <w:rPr>
                <w:rFonts w:eastAsia="細明體" w:hint="eastAsia"/>
                <w:b/>
                <w:bCs/>
              </w:rPr>
              <w:t>303.8</w:t>
            </w:r>
          </w:p>
        </w:tc>
      </w:tr>
      <w:tr w:rsidR="00345470" w:rsidRPr="009A14ED" w:rsidTr="00125C52">
        <w:trPr>
          <w:trHeight w:val="351"/>
        </w:trPr>
        <w:tc>
          <w:tcPr>
            <w:tcW w:w="1544" w:type="dxa"/>
            <w:tcBorders>
              <w:top w:val="nil"/>
              <w:left w:val="nil"/>
              <w:bottom w:val="nil"/>
              <w:right w:val="single" w:sz="4" w:space="0" w:color="auto"/>
            </w:tcBorders>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A14ED">
              <w:rPr>
                <w:rFonts w:eastAsia="標楷體"/>
              </w:rPr>
              <w:t>3</w:t>
            </w:r>
            <w:r w:rsidRPr="009A14ED">
              <w:rPr>
                <w:rFonts w:eastAsia="標楷體"/>
              </w:rPr>
              <w:t>月</w:t>
            </w:r>
          </w:p>
        </w:tc>
        <w:tc>
          <w:tcPr>
            <w:tcW w:w="1800" w:type="dxa"/>
            <w:tcBorders>
              <w:top w:val="nil"/>
              <w:left w:val="single" w:sz="4" w:space="0" w:color="auto"/>
              <w:bottom w:val="nil"/>
              <w:right w:val="nil"/>
            </w:tcBorders>
            <w:vAlign w:val="center"/>
          </w:tcPr>
          <w:p w:rsidR="00345470" w:rsidRPr="009A14ED" w:rsidRDefault="00345470" w:rsidP="00125C52">
            <w:pPr>
              <w:snapToGrid w:val="0"/>
              <w:spacing w:line="320" w:lineRule="exact"/>
              <w:ind w:right="480"/>
              <w:jc w:val="right"/>
              <w:rPr>
                <w:rFonts w:eastAsia="細明體"/>
              </w:rPr>
            </w:pPr>
            <w:r w:rsidRPr="009A14ED">
              <w:rPr>
                <w:rFonts w:eastAsia="細明體"/>
              </w:rPr>
              <w:t>263.4</w:t>
            </w:r>
          </w:p>
        </w:tc>
        <w:tc>
          <w:tcPr>
            <w:tcW w:w="1233" w:type="dxa"/>
            <w:tcBorders>
              <w:top w:val="nil"/>
              <w:left w:val="nil"/>
              <w:bottom w:val="nil"/>
              <w:right w:val="nil"/>
            </w:tcBorders>
            <w:vAlign w:val="center"/>
          </w:tcPr>
          <w:p w:rsidR="00345470" w:rsidRPr="009A14ED" w:rsidRDefault="00345470" w:rsidP="00125C52">
            <w:pPr>
              <w:snapToGrid w:val="0"/>
              <w:spacing w:line="320" w:lineRule="exact"/>
              <w:ind w:right="296"/>
              <w:jc w:val="right"/>
              <w:rPr>
                <w:rFonts w:eastAsia="細明體"/>
              </w:rPr>
            </w:pPr>
            <w:r w:rsidRPr="009A14ED">
              <w:rPr>
                <w:rFonts w:eastAsia="細明體"/>
              </w:rPr>
              <w:t>-3.2</w:t>
            </w:r>
          </w:p>
        </w:tc>
        <w:tc>
          <w:tcPr>
            <w:tcW w:w="1800" w:type="dxa"/>
            <w:tcBorders>
              <w:top w:val="nil"/>
              <w:left w:val="nil"/>
              <w:bottom w:val="nil"/>
              <w:right w:val="nil"/>
            </w:tcBorders>
            <w:vAlign w:val="center"/>
          </w:tcPr>
          <w:p w:rsidR="00345470" w:rsidRPr="009A14ED" w:rsidRDefault="00345470" w:rsidP="00125C52">
            <w:pPr>
              <w:snapToGrid w:val="0"/>
              <w:spacing w:line="320" w:lineRule="exact"/>
              <w:ind w:right="536"/>
              <w:jc w:val="right"/>
              <w:rPr>
                <w:rFonts w:eastAsia="細明體"/>
              </w:rPr>
            </w:pPr>
            <w:r w:rsidRPr="009A14ED">
              <w:rPr>
                <w:rFonts w:eastAsia="細明體"/>
              </w:rPr>
              <w:t>239.9</w:t>
            </w:r>
          </w:p>
        </w:tc>
        <w:tc>
          <w:tcPr>
            <w:tcW w:w="1440" w:type="dxa"/>
            <w:tcBorders>
              <w:top w:val="nil"/>
              <w:left w:val="nil"/>
              <w:bottom w:val="nil"/>
              <w:right w:val="nil"/>
            </w:tcBorders>
            <w:vAlign w:val="center"/>
          </w:tcPr>
          <w:p w:rsidR="00345470" w:rsidRPr="009A14ED" w:rsidRDefault="00345470" w:rsidP="00125C52">
            <w:pPr>
              <w:snapToGrid w:val="0"/>
              <w:spacing w:line="320" w:lineRule="exact"/>
              <w:ind w:right="417"/>
              <w:jc w:val="right"/>
              <w:rPr>
                <w:rFonts w:eastAsia="細明體"/>
              </w:rPr>
            </w:pPr>
            <w:r w:rsidRPr="009A14ED">
              <w:rPr>
                <w:rFonts w:eastAsia="細明體"/>
              </w:rPr>
              <w:t>-5.8</w:t>
            </w:r>
          </w:p>
        </w:tc>
        <w:tc>
          <w:tcPr>
            <w:tcW w:w="1460" w:type="dxa"/>
            <w:tcBorders>
              <w:top w:val="nil"/>
              <w:left w:val="nil"/>
              <w:bottom w:val="nil"/>
              <w:right w:val="nil"/>
            </w:tcBorders>
            <w:vAlign w:val="center"/>
          </w:tcPr>
          <w:p w:rsidR="00345470" w:rsidRPr="009A14ED" w:rsidRDefault="00345470" w:rsidP="00125C52">
            <w:pPr>
              <w:snapToGrid w:val="0"/>
              <w:spacing w:line="320" w:lineRule="exact"/>
              <w:ind w:right="460"/>
              <w:jc w:val="right"/>
              <w:rPr>
                <w:rFonts w:eastAsia="細明體"/>
              </w:rPr>
            </w:pPr>
            <w:r w:rsidRPr="009A14ED">
              <w:rPr>
                <w:rFonts w:eastAsia="細明體"/>
              </w:rPr>
              <w:t>23.6</w:t>
            </w:r>
          </w:p>
        </w:tc>
      </w:tr>
      <w:tr w:rsidR="00345470" w:rsidRPr="009A14ED" w:rsidTr="00125C52">
        <w:trPr>
          <w:trHeight w:val="351"/>
        </w:trPr>
        <w:tc>
          <w:tcPr>
            <w:tcW w:w="1544" w:type="dxa"/>
            <w:tcBorders>
              <w:top w:val="nil"/>
              <w:left w:val="nil"/>
              <w:bottom w:val="nil"/>
              <w:right w:val="single" w:sz="4" w:space="0" w:color="auto"/>
            </w:tcBorders>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A14ED">
              <w:rPr>
                <w:rFonts w:eastAsia="標楷體"/>
              </w:rPr>
              <w:t>4</w:t>
            </w:r>
            <w:r w:rsidRPr="009A14ED">
              <w:rPr>
                <w:rFonts w:eastAsia="標楷體"/>
              </w:rPr>
              <w:t>月</w:t>
            </w:r>
          </w:p>
        </w:tc>
        <w:tc>
          <w:tcPr>
            <w:tcW w:w="1800" w:type="dxa"/>
            <w:tcBorders>
              <w:top w:val="nil"/>
              <w:left w:val="single" w:sz="4" w:space="0" w:color="auto"/>
              <w:bottom w:val="nil"/>
              <w:right w:val="nil"/>
            </w:tcBorders>
            <w:vAlign w:val="center"/>
          </w:tcPr>
          <w:p w:rsidR="00345470" w:rsidRPr="009A14ED" w:rsidRDefault="00345470" w:rsidP="00125C52">
            <w:pPr>
              <w:snapToGrid w:val="0"/>
              <w:spacing w:line="320" w:lineRule="exact"/>
              <w:ind w:right="480"/>
              <w:jc w:val="right"/>
              <w:rPr>
                <w:rFonts w:eastAsia="細明體"/>
              </w:rPr>
            </w:pPr>
            <w:r w:rsidRPr="009A14ED">
              <w:rPr>
                <w:rFonts w:eastAsia="細明體"/>
              </w:rPr>
              <w:t>255.4</w:t>
            </w:r>
          </w:p>
        </w:tc>
        <w:tc>
          <w:tcPr>
            <w:tcW w:w="1233" w:type="dxa"/>
            <w:tcBorders>
              <w:top w:val="nil"/>
              <w:left w:val="nil"/>
              <w:bottom w:val="nil"/>
              <w:right w:val="nil"/>
            </w:tcBorders>
            <w:vAlign w:val="center"/>
          </w:tcPr>
          <w:p w:rsidR="00345470" w:rsidRPr="009A14ED" w:rsidRDefault="00345470" w:rsidP="00125C52">
            <w:pPr>
              <w:snapToGrid w:val="0"/>
              <w:spacing w:line="320" w:lineRule="exact"/>
              <w:ind w:right="296"/>
              <w:jc w:val="right"/>
              <w:rPr>
                <w:rFonts w:eastAsia="細明體"/>
              </w:rPr>
            </w:pPr>
            <w:r w:rsidRPr="009A14ED">
              <w:rPr>
                <w:rFonts w:eastAsia="細明體"/>
              </w:rPr>
              <w:t>-6.4</w:t>
            </w:r>
          </w:p>
        </w:tc>
        <w:tc>
          <w:tcPr>
            <w:tcW w:w="1800" w:type="dxa"/>
            <w:tcBorders>
              <w:top w:val="nil"/>
              <w:left w:val="nil"/>
              <w:bottom w:val="nil"/>
              <w:right w:val="nil"/>
            </w:tcBorders>
            <w:vAlign w:val="center"/>
          </w:tcPr>
          <w:p w:rsidR="00345470" w:rsidRPr="009A14ED" w:rsidRDefault="00345470" w:rsidP="00125C52">
            <w:pPr>
              <w:snapToGrid w:val="0"/>
              <w:spacing w:line="320" w:lineRule="exact"/>
              <w:ind w:right="536"/>
              <w:jc w:val="right"/>
              <w:rPr>
                <w:rFonts w:eastAsia="細明體"/>
              </w:rPr>
            </w:pPr>
            <w:r w:rsidRPr="009A14ED">
              <w:rPr>
                <w:rFonts w:eastAsia="細明體"/>
              </w:rPr>
              <w:t>248.6</w:t>
            </w:r>
          </w:p>
        </w:tc>
        <w:tc>
          <w:tcPr>
            <w:tcW w:w="1440" w:type="dxa"/>
            <w:tcBorders>
              <w:top w:val="nil"/>
              <w:left w:val="nil"/>
              <w:bottom w:val="nil"/>
              <w:right w:val="nil"/>
            </w:tcBorders>
            <w:vAlign w:val="center"/>
          </w:tcPr>
          <w:p w:rsidR="00345470" w:rsidRPr="009A14ED" w:rsidRDefault="00345470" w:rsidP="00125C52">
            <w:pPr>
              <w:snapToGrid w:val="0"/>
              <w:spacing w:line="320" w:lineRule="exact"/>
              <w:ind w:right="417"/>
              <w:jc w:val="right"/>
              <w:rPr>
                <w:rFonts w:eastAsia="細明體"/>
              </w:rPr>
            </w:pPr>
            <w:r w:rsidRPr="009A14ED">
              <w:rPr>
                <w:rFonts w:eastAsia="細明體"/>
              </w:rPr>
              <w:t>2.1</w:t>
            </w:r>
          </w:p>
        </w:tc>
        <w:tc>
          <w:tcPr>
            <w:tcW w:w="1460" w:type="dxa"/>
            <w:tcBorders>
              <w:top w:val="nil"/>
              <w:left w:val="nil"/>
              <w:bottom w:val="nil"/>
              <w:right w:val="nil"/>
            </w:tcBorders>
            <w:vAlign w:val="center"/>
          </w:tcPr>
          <w:p w:rsidR="00345470" w:rsidRPr="009A14ED" w:rsidRDefault="00345470" w:rsidP="00125C52">
            <w:pPr>
              <w:snapToGrid w:val="0"/>
              <w:spacing w:line="320" w:lineRule="exact"/>
              <w:ind w:right="460"/>
              <w:jc w:val="right"/>
              <w:rPr>
                <w:rFonts w:eastAsia="細明體"/>
              </w:rPr>
            </w:pPr>
            <w:r w:rsidRPr="009A14ED">
              <w:rPr>
                <w:rFonts w:eastAsia="細明體"/>
              </w:rPr>
              <w:t>6.9</w:t>
            </w:r>
          </w:p>
        </w:tc>
      </w:tr>
      <w:tr w:rsidR="00345470" w:rsidRPr="009A14ED" w:rsidTr="00125C52">
        <w:trPr>
          <w:trHeight w:val="351"/>
        </w:trPr>
        <w:tc>
          <w:tcPr>
            <w:tcW w:w="1544" w:type="dxa"/>
            <w:tcBorders>
              <w:top w:val="nil"/>
              <w:left w:val="nil"/>
              <w:bottom w:val="nil"/>
              <w:right w:val="single" w:sz="4" w:space="0" w:color="auto"/>
            </w:tcBorders>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A14ED">
              <w:rPr>
                <w:rFonts w:eastAsia="標楷體"/>
              </w:rPr>
              <w:t>5</w:t>
            </w:r>
            <w:r w:rsidRPr="009A14ED">
              <w:rPr>
                <w:rFonts w:eastAsia="標楷體"/>
              </w:rPr>
              <w:t>月</w:t>
            </w:r>
          </w:p>
        </w:tc>
        <w:tc>
          <w:tcPr>
            <w:tcW w:w="1800" w:type="dxa"/>
            <w:tcBorders>
              <w:top w:val="nil"/>
              <w:left w:val="single" w:sz="4" w:space="0" w:color="auto"/>
              <w:bottom w:val="nil"/>
              <w:right w:val="nil"/>
            </w:tcBorders>
            <w:vAlign w:val="center"/>
          </w:tcPr>
          <w:p w:rsidR="00345470" w:rsidRPr="009A14ED" w:rsidRDefault="00345470" w:rsidP="00125C52">
            <w:pPr>
              <w:snapToGrid w:val="0"/>
              <w:spacing w:line="320" w:lineRule="exact"/>
              <w:ind w:right="480"/>
              <w:jc w:val="right"/>
              <w:rPr>
                <w:rFonts w:eastAsia="細明體"/>
              </w:rPr>
            </w:pPr>
            <w:r w:rsidRPr="009A14ED">
              <w:rPr>
                <w:rFonts w:eastAsia="細明體"/>
              </w:rPr>
              <w:t>261.0</w:t>
            </w:r>
          </w:p>
        </w:tc>
        <w:tc>
          <w:tcPr>
            <w:tcW w:w="1233" w:type="dxa"/>
            <w:tcBorders>
              <w:top w:val="nil"/>
              <w:left w:val="nil"/>
              <w:bottom w:val="nil"/>
              <w:right w:val="nil"/>
            </w:tcBorders>
            <w:vAlign w:val="center"/>
          </w:tcPr>
          <w:p w:rsidR="00345470" w:rsidRPr="009A14ED" w:rsidRDefault="00345470" w:rsidP="00125C52">
            <w:pPr>
              <w:snapToGrid w:val="0"/>
              <w:spacing w:line="320" w:lineRule="exact"/>
              <w:ind w:right="296"/>
              <w:jc w:val="right"/>
              <w:rPr>
                <w:rFonts w:eastAsia="細明體"/>
              </w:rPr>
            </w:pPr>
            <w:r w:rsidRPr="009A14ED">
              <w:rPr>
                <w:rFonts w:eastAsia="細明體"/>
              </w:rPr>
              <w:t>-6.3</w:t>
            </w:r>
          </w:p>
        </w:tc>
        <w:tc>
          <w:tcPr>
            <w:tcW w:w="1800" w:type="dxa"/>
            <w:tcBorders>
              <w:top w:val="nil"/>
              <w:left w:val="nil"/>
              <w:bottom w:val="nil"/>
              <w:right w:val="nil"/>
            </w:tcBorders>
            <w:vAlign w:val="center"/>
          </w:tcPr>
          <w:p w:rsidR="00345470" w:rsidRPr="009A14ED" w:rsidRDefault="00345470" w:rsidP="00125C52">
            <w:pPr>
              <w:snapToGrid w:val="0"/>
              <w:spacing w:line="320" w:lineRule="exact"/>
              <w:ind w:right="536"/>
              <w:jc w:val="right"/>
              <w:rPr>
                <w:rFonts w:eastAsia="細明體"/>
              </w:rPr>
            </w:pPr>
            <w:r w:rsidRPr="009A14ED">
              <w:rPr>
                <w:rFonts w:eastAsia="細明體"/>
              </w:rPr>
              <w:t>238.3</w:t>
            </w:r>
          </w:p>
        </w:tc>
        <w:tc>
          <w:tcPr>
            <w:tcW w:w="1440" w:type="dxa"/>
            <w:tcBorders>
              <w:top w:val="nil"/>
              <w:left w:val="nil"/>
              <w:bottom w:val="nil"/>
              <w:right w:val="nil"/>
            </w:tcBorders>
            <w:vAlign w:val="center"/>
          </w:tcPr>
          <w:p w:rsidR="00345470" w:rsidRPr="009A14ED" w:rsidRDefault="00345470" w:rsidP="00125C52">
            <w:pPr>
              <w:snapToGrid w:val="0"/>
              <w:spacing w:line="320" w:lineRule="exact"/>
              <w:ind w:right="417"/>
              <w:jc w:val="right"/>
              <w:rPr>
                <w:rFonts w:eastAsia="細明體"/>
              </w:rPr>
            </w:pPr>
            <w:r w:rsidRPr="009A14ED">
              <w:rPr>
                <w:rFonts w:eastAsia="細明體"/>
              </w:rPr>
              <w:t>-10.5</w:t>
            </w:r>
          </w:p>
        </w:tc>
        <w:tc>
          <w:tcPr>
            <w:tcW w:w="1460" w:type="dxa"/>
            <w:tcBorders>
              <w:top w:val="nil"/>
              <w:left w:val="nil"/>
              <w:bottom w:val="nil"/>
              <w:right w:val="nil"/>
            </w:tcBorders>
            <w:vAlign w:val="center"/>
          </w:tcPr>
          <w:p w:rsidR="00345470" w:rsidRPr="009A14ED" w:rsidRDefault="00345470" w:rsidP="00125C52">
            <w:pPr>
              <w:snapToGrid w:val="0"/>
              <w:spacing w:line="320" w:lineRule="exact"/>
              <w:ind w:right="460"/>
              <w:jc w:val="right"/>
              <w:rPr>
                <w:rFonts w:eastAsia="細明體"/>
              </w:rPr>
            </w:pPr>
            <w:r w:rsidRPr="009A14ED">
              <w:rPr>
                <w:rFonts w:eastAsia="細明體"/>
              </w:rPr>
              <w:t>22.6</w:t>
            </w:r>
          </w:p>
        </w:tc>
      </w:tr>
      <w:tr w:rsidR="00345470" w:rsidRPr="009A14ED" w:rsidTr="00125C52">
        <w:trPr>
          <w:trHeight w:val="351"/>
        </w:trPr>
        <w:tc>
          <w:tcPr>
            <w:tcW w:w="1544" w:type="dxa"/>
            <w:tcBorders>
              <w:top w:val="nil"/>
              <w:left w:val="nil"/>
              <w:bottom w:val="nil"/>
              <w:right w:val="single" w:sz="4" w:space="0" w:color="auto"/>
            </w:tcBorders>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A14ED">
              <w:rPr>
                <w:rFonts w:eastAsia="標楷體"/>
              </w:rPr>
              <w:t>6</w:t>
            </w:r>
            <w:r w:rsidRPr="009A14ED">
              <w:rPr>
                <w:rFonts w:eastAsia="標楷體"/>
              </w:rPr>
              <w:t>月</w:t>
            </w:r>
          </w:p>
        </w:tc>
        <w:tc>
          <w:tcPr>
            <w:tcW w:w="1800" w:type="dxa"/>
            <w:tcBorders>
              <w:top w:val="nil"/>
              <w:left w:val="single" w:sz="4" w:space="0" w:color="auto"/>
              <w:bottom w:val="nil"/>
              <w:right w:val="nil"/>
            </w:tcBorders>
            <w:vAlign w:val="center"/>
          </w:tcPr>
          <w:p w:rsidR="00345470" w:rsidRPr="009A14ED" w:rsidRDefault="00345470" w:rsidP="00125C52">
            <w:pPr>
              <w:snapToGrid w:val="0"/>
              <w:spacing w:line="320" w:lineRule="exact"/>
              <w:ind w:right="480"/>
              <w:jc w:val="right"/>
              <w:rPr>
                <w:rFonts w:eastAsia="細明體"/>
              </w:rPr>
            </w:pPr>
            <w:r w:rsidRPr="009A14ED">
              <w:rPr>
                <w:rFonts w:eastAsia="細明體"/>
              </w:rPr>
              <w:t>243.6</w:t>
            </w:r>
          </w:p>
        </w:tc>
        <w:tc>
          <w:tcPr>
            <w:tcW w:w="1233" w:type="dxa"/>
            <w:tcBorders>
              <w:top w:val="nil"/>
              <w:left w:val="nil"/>
              <w:bottom w:val="nil"/>
              <w:right w:val="nil"/>
            </w:tcBorders>
            <w:vAlign w:val="center"/>
          </w:tcPr>
          <w:p w:rsidR="00345470" w:rsidRPr="009A14ED" w:rsidRDefault="00345470" w:rsidP="00125C52">
            <w:pPr>
              <w:snapToGrid w:val="0"/>
              <w:spacing w:line="320" w:lineRule="exact"/>
              <w:ind w:right="296"/>
              <w:jc w:val="right"/>
              <w:rPr>
                <w:rFonts w:eastAsia="細明體"/>
              </w:rPr>
            </w:pPr>
            <w:r w:rsidRPr="009A14ED">
              <w:rPr>
                <w:rFonts w:eastAsia="細明體"/>
              </w:rPr>
              <w:t>-3.2</w:t>
            </w:r>
          </w:p>
        </w:tc>
        <w:tc>
          <w:tcPr>
            <w:tcW w:w="1800" w:type="dxa"/>
            <w:tcBorders>
              <w:top w:val="nil"/>
              <w:left w:val="nil"/>
              <w:bottom w:val="nil"/>
              <w:right w:val="nil"/>
            </w:tcBorders>
            <w:vAlign w:val="center"/>
          </w:tcPr>
          <w:p w:rsidR="00345470" w:rsidRPr="009A14ED" w:rsidRDefault="00345470" w:rsidP="00125C52">
            <w:pPr>
              <w:snapToGrid w:val="0"/>
              <w:spacing w:line="320" w:lineRule="exact"/>
              <w:ind w:right="536"/>
              <w:jc w:val="right"/>
              <w:rPr>
                <w:rFonts w:eastAsia="細明體"/>
              </w:rPr>
            </w:pPr>
            <w:r w:rsidRPr="009A14ED">
              <w:rPr>
                <w:rFonts w:eastAsia="細明體"/>
              </w:rPr>
              <w:t>217.9</w:t>
            </w:r>
          </w:p>
        </w:tc>
        <w:tc>
          <w:tcPr>
            <w:tcW w:w="1440" w:type="dxa"/>
            <w:tcBorders>
              <w:top w:val="nil"/>
              <w:left w:val="nil"/>
              <w:bottom w:val="nil"/>
              <w:right w:val="nil"/>
            </w:tcBorders>
            <w:vAlign w:val="center"/>
          </w:tcPr>
          <w:p w:rsidR="00345470" w:rsidRPr="009A14ED" w:rsidRDefault="00345470" w:rsidP="00125C52">
            <w:pPr>
              <w:snapToGrid w:val="0"/>
              <w:spacing w:line="320" w:lineRule="exact"/>
              <w:ind w:right="417"/>
              <w:jc w:val="right"/>
              <w:rPr>
                <w:rFonts w:eastAsia="細明體"/>
              </w:rPr>
            </w:pPr>
            <w:r w:rsidRPr="009A14ED">
              <w:rPr>
                <w:rFonts w:eastAsia="細明體"/>
              </w:rPr>
              <w:t>-8.4</w:t>
            </w:r>
          </w:p>
        </w:tc>
        <w:tc>
          <w:tcPr>
            <w:tcW w:w="1460" w:type="dxa"/>
            <w:tcBorders>
              <w:top w:val="nil"/>
              <w:left w:val="nil"/>
              <w:bottom w:val="nil"/>
              <w:right w:val="nil"/>
            </w:tcBorders>
            <w:vAlign w:val="center"/>
          </w:tcPr>
          <w:p w:rsidR="00345470" w:rsidRPr="009A14ED" w:rsidRDefault="00345470" w:rsidP="00125C52">
            <w:pPr>
              <w:snapToGrid w:val="0"/>
              <w:spacing w:line="320" w:lineRule="exact"/>
              <w:ind w:right="460"/>
              <w:jc w:val="right"/>
              <w:rPr>
                <w:rFonts w:eastAsia="細明體"/>
              </w:rPr>
            </w:pPr>
            <w:r w:rsidRPr="009A14ED">
              <w:rPr>
                <w:rFonts w:eastAsia="細明體"/>
              </w:rPr>
              <w:t>25.8</w:t>
            </w:r>
          </w:p>
        </w:tc>
      </w:tr>
      <w:tr w:rsidR="00345470" w:rsidRPr="009A14ED" w:rsidTr="00125C52">
        <w:trPr>
          <w:trHeight w:val="351"/>
        </w:trPr>
        <w:tc>
          <w:tcPr>
            <w:tcW w:w="1544" w:type="dxa"/>
            <w:tcBorders>
              <w:top w:val="nil"/>
              <w:left w:val="nil"/>
              <w:bottom w:val="nil"/>
              <w:right w:val="single" w:sz="4" w:space="0" w:color="auto"/>
            </w:tcBorders>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A14ED">
              <w:rPr>
                <w:rFonts w:eastAsia="標楷體"/>
              </w:rPr>
              <w:t>7</w:t>
            </w:r>
            <w:r w:rsidRPr="009A14ED">
              <w:rPr>
                <w:rFonts w:eastAsia="標楷體"/>
              </w:rPr>
              <w:t>月</w:t>
            </w:r>
          </w:p>
        </w:tc>
        <w:tc>
          <w:tcPr>
            <w:tcW w:w="1800" w:type="dxa"/>
            <w:tcBorders>
              <w:top w:val="nil"/>
              <w:left w:val="single" w:sz="4" w:space="0" w:color="auto"/>
              <w:bottom w:val="nil"/>
              <w:right w:val="nil"/>
            </w:tcBorders>
            <w:vAlign w:val="center"/>
          </w:tcPr>
          <w:p w:rsidR="00345470" w:rsidRPr="009A14ED" w:rsidRDefault="00345470" w:rsidP="00125C52">
            <w:pPr>
              <w:snapToGrid w:val="0"/>
              <w:spacing w:line="320" w:lineRule="exact"/>
              <w:ind w:right="480"/>
              <w:jc w:val="right"/>
              <w:rPr>
                <w:rFonts w:eastAsia="細明體"/>
              </w:rPr>
            </w:pPr>
            <w:r w:rsidRPr="009A14ED">
              <w:rPr>
                <w:rFonts w:eastAsia="細明體"/>
              </w:rPr>
              <w:t>248.5</w:t>
            </w:r>
          </w:p>
        </w:tc>
        <w:tc>
          <w:tcPr>
            <w:tcW w:w="1233" w:type="dxa"/>
            <w:tcBorders>
              <w:top w:val="nil"/>
              <w:left w:val="nil"/>
              <w:bottom w:val="nil"/>
              <w:right w:val="nil"/>
            </w:tcBorders>
            <w:vAlign w:val="center"/>
          </w:tcPr>
          <w:p w:rsidR="00345470" w:rsidRPr="009A14ED" w:rsidRDefault="00345470" w:rsidP="00125C52">
            <w:pPr>
              <w:snapToGrid w:val="0"/>
              <w:spacing w:line="320" w:lineRule="exact"/>
              <w:ind w:right="296"/>
              <w:jc w:val="right"/>
              <w:rPr>
                <w:rFonts w:eastAsia="細明體"/>
              </w:rPr>
            </w:pPr>
            <w:r w:rsidRPr="009A14ED">
              <w:rPr>
                <w:rFonts w:eastAsia="細明體"/>
              </w:rPr>
              <w:t>-11.6</w:t>
            </w:r>
          </w:p>
        </w:tc>
        <w:tc>
          <w:tcPr>
            <w:tcW w:w="1800" w:type="dxa"/>
            <w:tcBorders>
              <w:top w:val="nil"/>
              <w:left w:val="nil"/>
              <w:bottom w:val="nil"/>
              <w:right w:val="nil"/>
            </w:tcBorders>
            <w:vAlign w:val="center"/>
          </w:tcPr>
          <w:p w:rsidR="00345470" w:rsidRPr="009A14ED" w:rsidRDefault="00345470" w:rsidP="00125C52">
            <w:pPr>
              <w:snapToGrid w:val="0"/>
              <w:spacing w:line="320" w:lineRule="exact"/>
              <w:ind w:right="536"/>
              <w:jc w:val="right"/>
              <w:rPr>
                <w:rFonts w:eastAsia="細明體"/>
              </w:rPr>
            </w:pPr>
            <w:r w:rsidRPr="009A14ED">
              <w:rPr>
                <w:rFonts w:eastAsia="細明體"/>
              </w:rPr>
              <w:t>239.4</w:t>
            </w:r>
          </w:p>
        </w:tc>
        <w:tc>
          <w:tcPr>
            <w:tcW w:w="1440" w:type="dxa"/>
            <w:tcBorders>
              <w:top w:val="nil"/>
              <w:left w:val="nil"/>
              <w:bottom w:val="nil"/>
              <w:right w:val="nil"/>
            </w:tcBorders>
            <w:vAlign w:val="center"/>
          </w:tcPr>
          <w:p w:rsidR="00345470" w:rsidRPr="009A14ED" w:rsidRDefault="00345470" w:rsidP="00125C52">
            <w:pPr>
              <w:snapToGrid w:val="0"/>
              <w:spacing w:line="320" w:lineRule="exact"/>
              <w:ind w:right="417"/>
              <w:jc w:val="right"/>
              <w:rPr>
                <w:rFonts w:eastAsia="細明體"/>
              </w:rPr>
            </w:pPr>
            <w:r w:rsidRPr="009A14ED">
              <w:rPr>
                <w:rFonts w:eastAsia="細明體"/>
              </w:rPr>
              <w:t>-3.2</w:t>
            </w:r>
          </w:p>
        </w:tc>
        <w:tc>
          <w:tcPr>
            <w:tcW w:w="1460" w:type="dxa"/>
            <w:tcBorders>
              <w:top w:val="nil"/>
              <w:left w:val="nil"/>
              <w:bottom w:val="nil"/>
              <w:right w:val="nil"/>
            </w:tcBorders>
            <w:vAlign w:val="center"/>
          </w:tcPr>
          <w:p w:rsidR="00345470" w:rsidRPr="009A14ED" w:rsidRDefault="00345470" w:rsidP="00125C52">
            <w:pPr>
              <w:snapToGrid w:val="0"/>
              <w:spacing w:line="320" w:lineRule="exact"/>
              <w:ind w:right="460"/>
              <w:jc w:val="right"/>
              <w:rPr>
                <w:rFonts w:eastAsia="細明體"/>
              </w:rPr>
            </w:pPr>
            <w:r w:rsidRPr="009A14ED">
              <w:rPr>
                <w:rFonts w:eastAsia="細明體"/>
              </w:rPr>
              <w:t>9.0</w:t>
            </w:r>
          </w:p>
        </w:tc>
      </w:tr>
      <w:tr w:rsidR="00345470" w:rsidRPr="009A14ED" w:rsidTr="00125C52">
        <w:trPr>
          <w:trHeight w:val="351"/>
        </w:trPr>
        <w:tc>
          <w:tcPr>
            <w:tcW w:w="1544" w:type="dxa"/>
            <w:tcBorders>
              <w:top w:val="nil"/>
              <w:left w:val="nil"/>
              <w:bottom w:val="nil"/>
              <w:right w:val="single" w:sz="4" w:space="0" w:color="auto"/>
            </w:tcBorders>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A14ED">
              <w:rPr>
                <w:rFonts w:eastAsia="標楷體"/>
              </w:rPr>
              <w:t>8</w:t>
            </w:r>
            <w:r w:rsidRPr="009A14ED">
              <w:rPr>
                <w:rFonts w:eastAsia="標楷體"/>
              </w:rPr>
              <w:t>月</w:t>
            </w:r>
          </w:p>
        </w:tc>
        <w:tc>
          <w:tcPr>
            <w:tcW w:w="1800" w:type="dxa"/>
            <w:tcBorders>
              <w:top w:val="nil"/>
              <w:left w:val="single" w:sz="4" w:space="0" w:color="auto"/>
              <w:bottom w:val="nil"/>
              <w:right w:val="nil"/>
            </w:tcBorders>
            <w:vAlign w:val="center"/>
          </w:tcPr>
          <w:p w:rsidR="00345470" w:rsidRPr="009A14ED" w:rsidRDefault="00345470" w:rsidP="00125C52">
            <w:pPr>
              <w:snapToGrid w:val="0"/>
              <w:spacing w:line="320" w:lineRule="exact"/>
              <w:ind w:right="480"/>
              <w:jc w:val="right"/>
              <w:rPr>
                <w:rFonts w:eastAsia="細明體"/>
              </w:rPr>
            </w:pPr>
            <w:r w:rsidRPr="009A14ED">
              <w:rPr>
                <w:rFonts w:eastAsia="細明體"/>
              </w:rPr>
              <w:t>246.9</w:t>
            </w:r>
          </w:p>
        </w:tc>
        <w:tc>
          <w:tcPr>
            <w:tcW w:w="1233" w:type="dxa"/>
            <w:tcBorders>
              <w:top w:val="nil"/>
              <w:left w:val="nil"/>
              <w:bottom w:val="nil"/>
              <w:right w:val="nil"/>
            </w:tcBorders>
            <w:vAlign w:val="center"/>
          </w:tcPr>
          <w:p w:rsidR="00345470" w:rsidRPr="009A14ED" w:rsidRDefault="00345470" w:rsidP="00125C52">
            <w:pPr>
              <w:snapToGrid w:val="0"/>
              <w:spacing w:line="320" w:lineRule="exact"/>
              <w:ind w:right="296"/>
              <w:jc w:val="right"/>
              <w:rPr>
                <w:rFonts w:eastAsia="細明體"/>
              </w:rPr>
            </w:pPr>
            <w:r w:rsidRPr="009A14ED">
              <w:rPr>
                <w:rFonts w:eastAsia="細明體"/>
              </w:rPr>
              <w:t>-4.2</w:t>
            </w:r>
          </w:p>
        </w:tc>
        <w:tc>
          <w:tcPr>
            <w:tcW w:w="1800" w:type="dxa"/>
            <w:tcBorders>
              <w:top w:val="nil"/>
              <w:left w:val="nil"/>
              <w:bottom w:val="nil"/>
              <w:right w:val="nil"/>
            </w:tcBorders>
            <w:vAlign w:val="center"/>
          </w:tcPr>
          <w:p w:rsidR="00345470" w:rsidRPr="009A14ED" w:rsidRDefault="00345470" w:rsidP="00125C52">
            <w:pPr>
              <w:snapToGrid w:val="0"/>
              <w:spacing w:line="320" w:lineRule="exact"/>
              <w:ind w:right="536"/>
              <w:jc w:val="right"/>
              <w:rPr>
                <w:rFonts w:eastAsia="細明體"/>
              </w:rPr>
            </w:pPr>
            <w:r w:rsidRPr="009A14ED">
              <w:rPr>
                <w:rFonts w:eastAsia="細明體"/>
              </w:rPr>
              <w:t>213.8</w:t>
            </w:r>
          </w:p>
        </w:tc>
        <w:tc>
          <w:tcPr>
            <w:tcW w:w="1440" w:type="dxa"/>
            <w:tcBorders>
              <w:top w:val="nil"/>
              <w:left w:val="nil"/>
              <w:bottom w:val="nil"/>
              <w:right w:val="nil"/>
            </w:tcBorders>
            <w:vAlign w:val="center"/>
          </w:tcPr>
          <w:p w:rsidR="00345470" w:rsidRPr="009A14ED" w:rsidRDefault="00345470" w:rsidP="00125C52">
            <w:pPr>
              <w:snapToGrid w:val="0"/>
              <w:spacing w:line="320" w:lineRule="exact"/>
              <w:ind w:right="417"/>
              <w:jc w:val="right"/>
              <w:rPr>
                <w:rFonts w:eastAsia="細明體"/>
              </w:rPr>
            </w:pPr>
            <w:r w:rsidRPr="009A14ED">
              <w:rPr>
                <w:rFonts w:eastAsia="細明體"/>
              </w:rPr>
              <w:t>-7.6</w:t>
            </w:r>
          </w:p>
        </w:tc>
        <w:tc>
          <w:tcPr>
            <w:tcW w:w="1460" w:type="dxa"/>
            <w:tcBorders>
              <w:top w:val="nil"/>
              <w:left w:val="nil"/>
              <w:bottom w:val="nil"/>
              <w:right w:val="nil"/>
            </w:tcBorders>
            <w:vAlign w:val="center"/>
          </w:tcPr>
          <w:p w:rsidR="00345470" w:rsidRPr="009A14ED" w:rsidRDefault="00345470" w:rsidP="00125C52">
            <w:pPr>
              <w:snapToGrid w:val="0"/>
              <w:spacing w:line="320" w:lineRule="exact"/>
              <w:ind w:right="460"/>
              <w:jc w:val="right"/>
              <w:rPr>
                <w:rFonts w:eastAsia="細明體"/>
              </w:rPr>
            </w:pPr>
            <w:r w:rsidRPr="009A14ED">
              <w:rPr>
                <w:rFonts w:eastAsia="細明體"/>
              </w:rPr>
              <w:t>33.1</w:t>
            </w:r>
          </w:p>
        </w:tc>
      </w:tr>
      <w:tr w:rsidR="00345470" w:rsidRPr="009A14ED" w:rsidTr="00125C52">
        <w:trPr>
          <w:trHeight w:val="351"/>
        </w:trPr>
        <w:tc>
          <w:tcPr>
            <w:tcW w:w="1544" w:type="dxa"/>
            <w:tcBorders>
              <w:top w:val="nil"/>
              <w:left w:val="nil"/>
              <w:bottom w:val="nil"/>
              <w:right w:val="single" w:sz="4" w:space="0" w:color="auto"/>
            </w:tcBorders>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A14ED">
              <w:rPr>
                <w:rFonts w:eastAsia="標楷體" w:hint="eastAsia"/>
              </w:rPr>
              <w:t>9</w:t>
            </w:r>
            <w:r w:rsidRPr="009A14ED">
              <w:rPr>
                <w:rFonts w:eastAsia="標楷體"/>
              </w:rPr>
              <w:t>月</w:t>
            </w:r>
          </w:p>
        </w:tc>
        <w:tc>
          <w:tcPr>
            <w:tcW w:w="1800" w:type="dxa"/>
            <w:tcBorders>
              <w:top w:val="nil"/>
              <w:left w:val="single" w:sz="4" w:space="0" w:color="auto"/>
              <w:bottom w:val="nil"/>
              <w:right w:val="nil"/>
            </w:tcBorders>
            <w:vAlign w:val="center"/>
          </w:tcPr>
          <w:p w:rsidR="00345470" w:rsidRPr="009A14ED" w:rsidRDefault="00345470" w:rsidP="00125C52">
            <w:pPr>
              <w:snapToGrid w:val="0"/>
              <w:spacing w:line="320" w:lineRule="exact"/>
              <w:ind w:right="480"/>
              <w:jc w:val="right"/>
              <w:rPr>
                <w:rFonts w:eastAsia="細明體"/>
              </w:rPr>
            </w:pPr>
            <w:r w:rsidRPr="009A14ED">
              <w:rPr>
                <w:rFonts w:eastAsia="細明體"/>
              </w:rPr>
              <w:t>2</w:t>
            </w:r>
            <w:r w:rsidRPr="009A14ED">
              <w:rPr>
                <w:rFonts w:eastAsia="細明體" w:hint="eastAsia"/>
              </w:rPr>
              <w:t>71.7</w:t>
            </w:r>
          </w:p>
        </w:tc>
        <w:tc>
          <w:tcPr>
            <w:tcW w:w="1233" w:type="dxa"/>
            <w:tcBorders>
              <w:top w:val="nil"/>
              <w:left w:val="nil"/>
              <w:bottom w:val="nil"/>
              <w:right w:val="nil"/>
            </w:tcBorders>
            <w:vAlign w:val="center"/>
          </w:tcPr>
          <w:p w:rsidR="00345470" w:rsidRPr="009A14ED" w:rsidRDefault="00345470" w:rsidP="00125C52">
            <w:pPr>
              <w:snapToGrid w:val="0"/>
              <w:spacing w:line="320" w:lineRule="exact"/>
              <w:ind w:right="296"/>
              <w:jc w:val="right"/>
              <w:rPr>
                <w:rFonts w:eastAsia="細明體"/>
              </w:rPr>
            </w:pPr>
            <w:r w:rsidRPr="009A14ED">
              <w:rPr>
                <w:rFonts w:eastAsia="細明體" w:hint="eastAsia"/>
              </w:rPr>
              <w:t>10.4</w:t>
            </w:r>
          </w:p>
        </w:tc>
        <w:tc>
          <w:tcPr>
            <w:tcW w:w="1800" w:type="dxa"/>
            <w:tcBorders>
              <w:top w:val="nil"/>
              <w:left w:val="nil"/>
              <w:bottom w:val="nil"/>
              <w:right w:val="nil"/>
            </w:tcBorders>
            <w:vAlign w:val="center"/>
          </w:tcPr>
          <w:p w:rsidR="00345470" w:rsidRPr="009A14ED" w:rsidRDefault="00345470" w:rsidP="00125C52">
            <w:pPr>
              <w:snapToGrid w:val="0"/>
              <w:spacing w:line="320" w:lineRule="exact"/>
              <w:ind w:right="536"/>
              <w:jc w:val="right"/>
              <w:rPr>
                <w:rFonts w:eastAsia="細明體"/>
              </w:rPr>
            </w:pPr>
            <w:r w:rsidRPr="009A14ED">
              <w:rPr>
                <w:rFonts w:eastAsia="細明體"/>
              </w:rPr>
              <w:t>2</w:t>
            </w:r>
            <w:r w:rsidRPr="009A14ED">
              <w:rPr>
                <w:rFonts w:eastAsia="細明體" w:hint="eastAsia"/>
              </w:rPr>
              <w:t>30.9</w:t>
            </w:r>
          </w:p>
        </w:tc>
        <w:tc>
          <w:tcPr>
            <w:tcW w:w="1440" w:type="dxa"/>
            <w:tcBorders>
              <w:top w:val="nil"/>
              <w:left w:val="nil"/>
              <w:bottom w:val="nil"/>
              <w:right w:val="nil"/>
            </w:tcBorders>
            <w:vAlign w:val="center"/>
          </w:tcPr>
          <w:p w:rsidR="00345470" w:rsidRPr="009A14ED" w:rsidRDefault="00345470" w:rsidP="00125C52">
            <w:pPr>
              <w:snapToGrid w:val="0"/>
              <w:spacing w:line="320" w:lineRule="exact"/>
              <w:ind w:right="417"/>
              <w:jc w:val="right"/>
              <w:rPr>
                <w:rFonts w:eastAsia="細明體"/>
              </w:rPr>
            </w:pPr>
            <w:r w:rsidRPr="009A14ED">
              <w:rPr>
                <w:rFonts w:eastAsia="細明體" w:hint="eastAsia"/>
              </w:rPr>
              <w:t>1.3</w:t>
            </w:r>
          </w:p>
        </w:tc>
        <w:tc>
          <w:tcPr>
            <w:tcW w:w="1460" w:type="dxa"/>
            <w:tcBorders>
              <w:top w:val="nil"/>
              <w:left w:val="nil"/>
              <w:bottom w:val="nil"/>
              <w:right w:val="nil"/>
            </w:tcBorders>
            <w:vAlign w:val="center"/>
          </w:tcPr>
          <w:p w:rsidR="00345470" w:rsidRPr="009A14ED" w:rsidRDefault="00345470" w:rsidP="00125C52">
            <w:pPr>
              <w:snapToGrid w:val="0"/>
              <w:spacing w:line="320" w:lineRule="exact"/>
              <w:ind w:right="460"/>
              <w:jc w:val="right"/>
              <w:rPr>
                <w:rFonts w:eastAsia="細明體"/>
              </w:rPr>
            </w:pPr>
            <w:r w:rsidRPr="009A14ED">
              <w:rPr>
                <w:rFonts w:eastAsia="細明體" w:hint="eastAsia"/>
              </w:rPr>
              <w:t>40.8</w:t>
            </w:r>
          </w:p>
        </w:tc>
      </w:tr>
      <w:tr w:rsidR="00345470" w:rsidRPr="009A14ED" w:rsidTr="00125C52">
        <w:trPr>
          <w:trHeight w:val="351"/>
        </w:trPr>
        <w:tc>
          <w:tcPr>
            <w:tcW w:w="1544" w:type="dxa"/>
            <w:tcBorders>
              <w:top w:val="nil"/>
              <w:left w:val="nil"/>
              <w:bottom w:val="nil"/>
              <w:right w:val="single" w:sz="4" w:space="0" w:color="auto"/>
            </w:tcBorders>
          </w:tcPr>
          <w:p w:rsidR="00345470" w:rsidRPr="009A14ED" w:rsidRDefault="00345470" w:rsidP="00125C52">
            <w:pPr>
              <w:tabs>
                <w:tab w:val="left" w:pos="490"/>
                <w:tab w:val="center" w:pos="695"/>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9A14ED">
              <w:rPr>
                <w:rFonts w:eastAsia="標楷體"/>
              </w:rPr>
              <w:tab/>
            </w:r>
            <w:r w:rsidRPr="009A14ED">
              <w:rPr>
                <w:rFonts w:eastAsia="標楷體" w:hint="eastAsia"/>
              </w:rPr>
              <w:t>10</w:t>
            </w:r>
            <w:r w:rsidRPr="009A14ED">
              <w:rPr>
                <w:rFonts w:eastAsia="標楷體"/>
              </w:rPr>
              <w:t>月</w:t>
            </w:r>
          </w:p>
        </w:tc>
        <w:tc>
          <w:tcPr>
            <w:tcW w:w="1800" w:type="dxa"/>
            <w:tcBorders>
              <w:top w:val="nil"/>
              <w:left w:val="single" w:sz="4" w:space="0" w:color="auto"/>
              <w:bottom w:val="nil"/>
              <w:right w:val="nil"/>
            </w:tcBorders>
            <w:vAlign w:val="center"/>
          </w:tcPr>
          <w:p w:rsidR="00345470" w:rsidRPr="009A14ED" w:rsidRDefault="00345470" w:rsidP="00125C52">
            <w:pPr>
              <w:snapToGrid w:val="0"/>
              <w:spacing w:line="320" w:lineRule="exact"/>
              <w:ind w:right="480"/>
              <w:jc w:val="right"/>
              <w:rPr>
                <w:rFonts w:eastAsia="細明體"/>
              </w:rPr>
            </w:pPr>
            <w:r w:rsidRPr="009A14ED">
              <w:rPr>
                <w:rFonts w:eastAsia="細明體"/>
              </w:rPr>
              <w:t>2</w:t>
            </w:r>
            <w:r w:rsidRPr="009A14ED">
              <w:rPr>
                <w:rFonts w:eastAsia="細明體" w:hint="eastAsia"/>
              </w:rPr>
              <w:t>65.3</w:t>
            </w:r>
          </w:p>
        </w:tc>
        <w:tc>
          <w:tcPr>
            <w:tcW w:w="1233" w:type="dxa"/>
            <w:tcBorders>
              <w:top w:val="nil"/>
              <w:left w:val="nil"/>
              <w:bottom w:val="nil"/>
              <w:right w:val="nil"/>
            </w:tcBorders>
            <w:vAlign w:val="center"/>
          </w:tcPr>
          <w:p w:rsidR="00345470" w:rsidRPr="009A14ED" w:rsidRDefault="00345470" w:rsidP="00125C52">
            <w:pPr>
              <w:snapToGrid w:val="0"/>
              <w:spacing w:line="320" w:lineRule="exact"/>
              <w:ind w:right="296"/>
              <w:jc w:val="right"/>
              <w:rPr>
                <w:rFonts w:eastAsia="細明體"/>
              </w:rPr>
            </w:pPr>
            <w:r w:rsidRPr="009A14ED">
              <w:rPr>
                <w:rFonts w:eastAsia="細明體" w:hint="eastAsia"/>
              </w:rPr>
              <w:t>-1.9</w:t>
            </w:r>
          </w:p>
        </w:tc>
        <w:tc>
          <w:tcPr>
            <w:tcW w:w="1800" w:type="dxa"/>
            <w:tcBorders>
              <w:top w:val="nil"/>
              <w:left w:val="nil"/>
              <w:bottom w:val="nil"/>
              <w:right w:val="nil"/>
            </w:tcBorders>
            <w:vAlign w:val="center"/>
          </w:tcPr>
          <w:p w:rsidR="00345470" w:rsidRPr="009A14ED" w:rsidRDefault="00345470" w:rsidP="00125C52">
            <w:pPr>
              <w:snapToGrid w:val="0"/>
              <w:spacing w:line="320" w:lineRule="exact"/>
              <w:ind w:right="536"/>
              <w:jc w:val="right"/>
              <w:rPr>
                <w:rFonts w:eastAsia="細明體"/>
              </w:rPr>
            </w:pPr>
            <w:r w:rsidRPr="009A14ED">
              <w:rPr>
                <w:rFonts w:eastAsia="細明體"/>
              </w:rPr>
              <w:t>2</w:t>
            </w:r>
            <w:r w:rsidRPr="009A14ED">
              <w:rPr>
                <w:rFonts w:eastAsia="細明體" w:hint="eastAsia"/>
              </w:rPr>
              <w:t>32.7</w:t>
            </w:r>
          </w:p>
        </w:tc>
        <w:tc>
          <w:tcPr>
            <w:tcW w:w="1440" w:type="dxa"/>
            <w:tcBorders>
              <w:top w:val="nil"/>
              <w:left w:val="nil"/>
              <w:bottom w:val="nil"/>
              <w:right w:val="nil"/>
            </w:tcBorders>
            <w:vAlign w:val="center"/>
          </w:tcPr>
          <w:p w:rsidR="00345470" w:rsidRPr="009A14ED" w:rsidRDefault="00345470" w:rsidP="00125C52">
            <w:pPr>
              <w:snapToGrid w:val="0"/>
              <w:spacing w:line="320" w:lineRule="exact"/>
              <w:ind w:right="417"/>
              <w:jc w:val="right"/>
              <w:rPr>
                <w:rFonts w:eastAsia="細明體"/>
              </w:rPr>
            </w:pPr>
            <w:r w:rsidRPr="009A14ED">
              <w:rPr>
                <w:rFonts w:eastAsia="細明體" w:hint="eastAsia"/>
              </w:rPr>
              <w:t>-1.8</w:t>
            </w:r>
          </w:p>
        </w:tc>
        <w:tc>
          <w:tcPr>
            <w:tcW w:w="1460" w:type="dxa"/>
            <w:tcBorders>
              <w:top w:val="nil"/>
              <w:left w:val="nil"/>
              <w:bottom w:val="nil"/>
              <w:right w:val="nil"/>
            </w:tcBorders>
            <w:vAlign w:val="center"/>
          </w:tcPr>
          <w:p w:rsidR="00345470" w:rsidRPr="009A14ED" w:rsidRDefault="00345470" w:rsidP="00125C52">
            <w:pPr>
              <w:snapToGrid w:val="0"/>
              <w:spacing w:line="320" w:lineRule="exact"/>
              <w:ind w:right="460"/>
              <w:jc w:val="right"/>
              <w:rPr>
                <w:rFonts w:eastAsia="細明體"/>
              </w:rPr>
            </w:pPr>
            <w:r w:rsidRPr="009A14ED">
              <w:rPr>
                <w:rFonts w:eastAsia="細明體" w:hint="eastAsia"/>
              </w:rPr>
              <w:t>32.6</w:t>
            </w:r>
          </w:p>
        </w:tc>
      </w:tr>
      <w:tr w:rsidR="00345470" w:rsidRPr="009A14ED" w:rsidTr="00125C52">
        <w:trPr>
          <w:trHeight w:val="351"/>
        </w:trPr>
        <w:tc>
          <w:tcPr>
            <w:tcW w:w="1544" w:type="dxa"/>
            <w:tcBorders>
              <w:top w:val="nil"/>
              <w:left w:val="nil"/>
              <w:bottom w:val="nil"/>
              <w:right w:val="single" w:sz="4" w:space="0" w:color="auto"/>
            </w:tcBorders>
          </w:tcPr>
          <w:p w:rsidR="00345470" w:rsidRPr="009A14ED" w:rsidRDefault="00345470" w:rsidP="00125C52">
            <w:pPr>
              <w:tabs>
                <w:tab w:val="left" w:pos="490"/>
                <w:tab w:val="center" w:pos="695"/>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9A14ED">
              <w:rPr>
                <w:rFonts w:eastAsia="標楷體"/>
              </w:rPr>
              <w:tab/>
            </w:r>
            <w:r w:rsidRPr="009A14ED">
              <w:rPr>
                <w:rFonts w:eastAsia="標楷體" w:hint="eastAsia"/>
              </w:rPr>
              <w:t>11</w:t>
            </w:r>
            <w:r w:rsidRPr="009A14ED">
              <w:rPr>
                <w:rFonts w:eastAsia="標楷體"/>
              </w:rPr>
              <w:t>月</w:t>
            </w:r>
          </w:p>
        </w:tc>
        <w:tc>
          <w:tcPr>
            <w:tcW w:w="1800" w:type="dxa"/>
            <w:tcBorders>
              <w:top w:val="nil"/>
              <w:left w:val="single" w:sz="4" w:space="0" w:color="auto"/>
              <w:bottom w:val="nil"/>
              <w:right w:val="nil"/>
            </w:tcBorders>
            <w:vAlign w:val="center"/>
          </w:tcPr>
          <w:p w:rsidR="00345470" w:rsidRPr="009A14ED" w:rsidRDefault="00345470" w:rsidP="00125C52">
            <w:pPr>
              <w:snapToGrid w:val="0"/>
              <w:spacing w:line="320" w:lineRule="exact"/>
              <w:ind w:right="480"/>
              <w:jc w:val="right"/>
              <w:rPr>
                <w:rFonts w:eastAsia="細明體"/>
              </w:rPr>
            </w:pPr>
            <w:r w:rsidRPr="009A14ED">
              <w:rPr>
                <w:rFonts w:eastAsia="細明體" w:hint="eastAsia"/>
              </w:rPr>
              <w:t>248.9</w:t>
            </w:r>
          </w:p>
        </w:tc>
        <w:tc>
          <w:tcPr>
            <w:tcW w:w="1233" w:type="dxa"/>
            <w:tcBorders>
              <w:top w:val="nil"/>
              <w:left w:val="nil"/>
              <w:bottom w:val="nil"/>
              <w:right w:val="nil"/>
            </w:tcBorders>
            <w:vAlign w:val="center"/>
          </w:tcPr>
          <w:p w:rsidR="00345470" w:rsidRPr="009A14ED" w:rsidRDefault="00345470" w:rsidP="00125C52">
            <w:pPr>
              <w:snapToGrid w:val="0"/>
              <w:spacing w:line="320" w:lineRule="exact"/>
              <w:ind w:right="296"/>
              <w:jc w:val="right"/>
              <w:rPr>
                <w:rFonts w:eastAsia="細明體"/>
              </w:rPr>
            </w:pPr>
            <w:r w:rsidRPr="009A14ED">
              <w:rPr>
                <w:rFonts w:eastAsia="細明體" w:hint="eastAsia"/>
              </w:rPr>
              <w:t>0.9</w:t>
            </w:r>
          </w:p>
        </w:tc>
        <w:tc>
          <w:tcPr>
            <w:tcW w:w="1800" w:type="dxa"/>
            <w:tcBorders>
              <w:top w:val="nil"/>
              <w:left w:val="nil"/>
              <w:bottom w:val="nil"/>
              <w:right w:val="nil"/>
            </w:tcBorders>
            <w:vAlign w:val="center"/>
          </w:tcPr>
          <w:p w:rsidR="00345470" w:rsidRPr="009A14ED" w:rsidRDefault="00345470" w:rsidP="00125C52">
            <w:pPr>
              <w:snapToGrid w:val="0"/>
              <w:spacing w:line="320" w:lineRule="exact"/>
              <w:ind w:right="536"/>
              <w:jc w:val="right"/>
              <w:rPr>
                <w:rFonts w:eastAsia="細明體"/>
              </w:rPr>
            </w:pPr>
            <w:r w:rsidRPr="009A14ED">
              <w:rPr>
                <w:rFonts w:eastAsia="細明體" w:hint="eastAsia"/>
              </w:rPr>
              <w:t>214.9</w:t>
            </w:r>
          </w:p>
        </w:tc>
        <w:tc>
          <w:tcPr>
            <w:tcW w:w="1440" w:type="dxa"/>
            <w:tcBorders>
              <w:top w:val="nil"/>
              <w:left w:val="nil"/>
              <w:bottom w:val="nil"/>
              <w:right w:val="nil"/>
            </w:tcBorders>
            <w:vAlign w:val="center"/>
          </w:tcPr>
          <w:p w:rsidR="00345470" w:rsidRPr="009A14ED" w:rsidRDefault="00345470" w:rsidP="00125C52">
            <w:pPr>
              <w:snapToGrid w:val="0"/>
              <w:spacing w:line="320" w:lineRule="exact"/>
              <w:ind w:right="417"/>
              <w:jc w:val="right"/>
              <w:rPr>
                <w:rFonts w:eastAsia="細明體"/>
              </w:rPr>
            </w:pPr>
            <w:r w:rsidRPr="009A14ED">
              <w:rPr>
                <w:rFonts w:eastAsia="細明體" w:hint="eastAsia"/>
              </w:rPr>
              <w:t>0.1</w:t>
            </w:r>
          </w:p>
        </w:tc>
        <w:tc>
          <w:tcPr>
            <w:tcW w:w="1460" w:type="dxa"/>
            <w:tcBorders>
              <w:top w:val="nil"/>
              <w:left w:val="nil"/>
              <w:bottom w:val="nil"/>
              <w:right w:val="nil"/>
            </w:tcBorders>
            <w:vAlign w:val="center"/>
          </w:tcPr>
          <w:p w:rsidR="00345470" w:rsidRPr="009A14ED" w:rsidRDefault="00345470" w:rsidP="00125C52">
            <w:pPr>
              <w:snapToGrid w:val="0"/>
              <w:spacing w:line="320" w:lineRule="exact"/>
              <w:ind w:right="460"/>
              <w:jc w:val="right"/>
              <w:rPr>
                <w:rFonts w:eastAsia="細明體"/>
              </w:rPr>
            </w:pPr>
            <w:r w:rsidRPr="009A14ED">
              <w:rPr>
                <w:rFonts w:eastAsia="細明體" w:hint="eastAsia"/>
              </w:rPr>
              <w:t>34.0</w:t>
            </w:r>
          </w:p>
        </w:tc>
      </w:tr>
      <w:tr w:rsidR="00345470" w:rsidRPr="009A14ED" w:rsidTr="00125C52">
        <w:trPr>
          <w:trHeight w:val="351"/>
        </w:trPr>
        <w:tc>
          <w:tcPr>
            <w:tcW w:w="1544" w:type="dxa"/>
            <w:tcBorders>
              <w:top w:val="nil"/>
              <w:left w:val="nil"/>
              <w:bottom w:val="nil"/>
              <w:right w:val="single" w:sz="4" w:space="0" w:color="auto"/>
            </w:tcBorders>
          </w:tcPr>
          <w:p w:rsidR="00345470" w:rsidRPr="009A14ED" w:rsidRDefault="00345470" w:rsidP="00125C52">
            <w:pPr>
              <w:tabs>
                <w:tab w:val="left" w:pos="490"/>
                <w:tab w:val="center" w:pos="695"/>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200" w:firstLine="480"/>
              <w:rPr>
                <w:rFonts w:eastAsia="標楷體"/>
              </w:rPr>
            </w:pPr>
            <w:r w:rsidRPr="009A14ED">
              <w:rPr>
                <w:rFonts w:eastAsia="標楷體" w:hint="eastAsia"/>
              </w:rPr>
              <w:t>12</w:t>
            </w:r>
            <w:r w:rsidRPr="009A14ED">
              <w:rPr>
                <w:rFonts w:eastAsia="標楷體" w:hint="eastAsia"/>
              </w:rPr>
              <w:t>月</w:t>
            </w:r>
          </w:p>
        </w:tc>
        <w:tc>
          <w:tcPr>
            <w:tcW w:w="1800" w:type="dxa"/>
            <w:tcBorders>
              <w:top w:val="nil"/>
              <w:left w:val="single" w:sz="4" w:space="0" w:color="auto"/>
              <w:bottom w:val="nil"/>
              <w:right w:val="nil"/>
            </w:tcBorders>
            <w:vAlign w:val="center"/>
          </w:tcPr>
          <w:p w:rsidR="00345470" w:rsidRPr="009A14ED" w:rsidRDefault="00345470" w:rsidP="00125C52">
            <w:pPr>
              <w:snapToGrid w:val="0"/>
              <w:spacing w:line="320" w:lineRule="exact"/>
              <w:ind w:right="480"/>
              <w:jc w:val="right"/>
              <w:rPr>
                <w:rFonts w:eastAsia="細明體"/>
              </w:rPr>
            </w:pPr>
            <w:r w:rsidRPr="009A14ED">
              <w:rPr>
                <w:rFonts w:eastAsia="細明體" w:hint="eastAsia"/>
              </w:rPr>
              <w:t>261.0</w:t>
            </w:r>
          </w:p>
        </w:tc>
        <w:tc>
          <w:tcPr>
            <w:tcW w:w="1233" w:type="dxa"/>
            <w:tcBorders>
              <w:top w:val="nil"/>
              <w:left w:val="nil"/>
              <w:bottom w:val="nil"/>
              <w:right w:val="nil"/>
            </w:tcBorders>
            <w:vAlign w:val="center"/>
          </w:tcPr>
          <w:p w:rsidR="00345470" w:rsidRPr="009A14ED" w:rsidRDefault="00345470" w:rsidP="00125C52">
            <w:pPr>
              <w:snapToGrid w:val="0"/>
              <w:spacing w:line="320" w:lineRule="exact"/>
              <w:ind w:right="296"/>
              <w:jc w:val="right"/>
              <w:rPr>
                <w:rFonts w:eastAsia="細明體"/>
              </w:rPr>
            </w:pPr>
            <w:r w:rsidRPr="009A14ED">
              <w:rPr>
                <w:rFonts w:eastAsia="細明體" w:hint="eastAsia"/>
              </w:rPr>
              <w:t>9.0</w:t>
            </w:r>
          </w:p>
        </w:tc>
        <w:tc>
          <w:tcPr>
            <w:tcW w:w="1800" w:type="dxa"/>
            <w:tcBorders>
              <w:top w:val="nil"/>
              <w:left w:val="nil"/>
              <w:bottom w:val="nil"/>
              <w:right w:val="nil"/>
            </w:tcBorders>
            <w:vAlign w:val="center"/>
          </w:tcPr>
          <w:p w:rsidR="00345470" w:rsidRPr="009A14ED" w:rsidRDefault="00345470" w:rsidP="00125C52">
            <w:pPr>
              <w:snapToGrid w:val="0"/>
              <w:spacing w:line="320" w:lineRule="exact"/>
              <w:ind w:right="536"/>
              <w:jc w:val="right"/>
              <w:rPr>
                <w:rFonts w:eastAsia="細明體"/>
              </w:rPr>
            </w:pPr>
            <w:r w:rsidRPr="009A14ED">
              <w:rPr>
                <w:rFonts w:eastAsia="細明體" w:hint="eastAsia"/>
              </w:rPr>
              <w:t>219.8</w:t>
            </w:r>
          </w:p>
        </w:tc>
        <w:tc>
          <w:tcPr>
            <w:tcW w:w="1440" w:type="dxa"/>
            <w:tcBorders>
              <w:top w:val="nil"/>
              <w:left w:val="nil"/>
              <w:bottom w:val="nil"/>
              <w:right w:val="nil"/>
            </w:tcBorders>
            <w:vAlign w:val="center"/>
          </w:tcPr>
          <w:p w:rsidR="00345470" w:rsidRPr="009A14ED" w:rsidRDefault="00345470" w:rsidP="00125C52">
            <w:pPr>
              <w:snapToGrid w:val="0"/>
              <w:spacing w:line="320" w:lineRule="exact"/>
              <w:ind w:right="417"/>
              <w:jc w:val="right"/>
              <w:rPr>
                <w:rFonts w:eastAsia="細明體"/>
              </w:rPr>
            </w:pPr>
            <w:r w:rsidRPr="009A14ED">
              <w:rPr>
                <w:rFonts w:eastAsia="細明體" w:hint="eastAsia"/>
              </w:rPr>
              <w:t>1.6</w:t>
            </w:r>
          </w:p>
        </w:tc>
        <w:tc>
          <w:tcPr>
            <w:tcW w:w="1460" w:type="dxa"/>
            <w:tcBorders>
              <w:top w:val="nil"/>
              <w:left w:val="nil"/>
              <w:bottom w:val="nil"/>
              <w:right w:val="nil"/>
            </w:tcBorders>
            <w:vAlign w:val="center"/>
          </w:tcPr>
          <w:p w:rsidR="00345470" w:rsidRPr="009A14ED" w:rsidRDefault="00345470" w:rsidP="00125C52">
            <w:pPr>
              <w:snapToGrid w:val="0"/>
              <w:spacing w:line="320" w:lineRule="exact"/>
              <w:ind w:right="460"/>
              <w:jc w:val="right"/>
              <w:rPr>
                <w:rFonts w:eastAsia="細明體"/>
              </w:rPr>
            </w:pPr>
            <w:r w:rsidRPr="009A14ED">
              <w:rPr>
                <w:rFonts w:eastAsia="細明體" w:hint="eastAsia"/>
              </w:rPr>
              <w:t>41.3</w:t>
            </w:r>
          </w:p>
        </w:tc>
      </w:tr>
      <w:tr w:rsidR="00345470" w:rsidRPr="009A14ED" w:rsidTr="00125C52">
        <w:trPr>
          <w:trHeight w:val="351"/>
        </w:trPr>
        <w:tc>
          <w:tcPr>
            <w:tcW w:w="1544" w:type="dxa"/>
            <w:tcBorders>
              <w:top w:val="nil"/>
              <w:left w:val="nil"/>
              <w:bottom w:val="nil"/>
              <w:right w:val="single" w:sz="4" w:space="0" w:color="auto"/>
            </w:tcBorders>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Pr>
                <w:rFonts w:eastAsia="標楷體" w:hint="eastAsia"/>
                <w:b/>
                <w:bCs/>
              </w:rPr>
              <w:t xml:space="preserve"> </w:t>
            </w:r>
            <w:r>
              <w:rPr>
                <w:rFonts w:eastAsia="標楷體"/>
                <w:b/>
                <w:bCs/>
              </w:rPr>
              <w:t>10</w:t>
            </w:r>
            <w:r>
              <w:rPr>
                <w:rFonts w:eastAsia="標楷體" w:hint="eastAsia"/>
                <w:b/>
                <w:bCs/>
              </w:rPr>
              <w:t>2</w:t>
            </w:r>
            <w:r w:rsidRPr="009A14ED">
              <w:rPr>
                <w:rFonts w:eastAsia="標楷體"/>
                <w:b/>
                <w:bCs/>
              </w:rPr>
              <w:t>年</w:t>
            </w:r>
            <w:r>
              <w:rPr>
                <w:rFonts w:eastAsia="標楷體" w:hint="eastAsia"/>
                <w:b/>
                <w:bCs/>
              </w:rPr>
              <w:t>1~</w:t>
            </w:r>
            <w:r w:rsidR="004719B0">
              <w:rPr>
                <w:rFonts w:eastAsia="標楷體" w:hint="eastAsia"/>
                <w:b/>
                <w:bCs/>
              </w:rPr>
              <w:t>3</w:t>
            </w:r>
            <w:r>
              <w:rPr>
                <w:rFonts w:eastAsia="標楷體" w:hint="eastAsia"/>
                <w:b/>
                <w:bCs/>
              </w:rPr>
              <w:t>月</w:t>
            </w:r>
          </w:p>
        </w:tc>
        <w:tc>
          <w:tcPr>
            <w:tcW w:w="1800" w:type="dxa"/>
            <w:tcBorders>
              <w:top w:val="nil"/>
              <w:left w:val="single" w:sz="4" w:space="0" w:color="auto"/>
              <w:bottom w:val="nil"/>
              <w:right w:val="nil"/>
            </w:tcBorders>
            <w:vAlign w:val="center"/>
          </w:tcPr>
          <w:p w:rsidR="00345470" w:rsidRPr="004F507E" w:rsidRDefault="004719B0" w:rsidP="00125C52">
            <w:pPr>
              <w:snapToGrid w:val="0"/>
              <w:spacing w:line="320" w:lineRule="exact"/>
              <w:ind w:right="480"/>
              <w:jc w:val="right"/>
              <w:rPr>
                <w:rFonts w:eastAsia="細明體"/>
                <w:b/>
              </w:rPr>
            </w:pPr>
            <w:r>
              <w:rPr>
                <w:rFonts w:eastAsia="細明體" w:hint="eastAsia"/>
                <w:b/>
              </w:rPr>
              <w:t>726.4</w:t>
            </w:r>
          </w:p>
        </w:tc>
        <w:tc>
          <w:tcPr>
            <w:tcW w:w="1233" w:type="dxa"/>
            <w:tcBorders>
              <w:top w:val="nil"/>
              <w:left w:val="nil"/>
              <w:bottom w:val="nil"/>
              <w:right w:val="nil"/>
            </w:tcBorders>
            <w:vAlign w:val="center"/>
          </w:tcPr>
          <w:p w:rsidR="00345470" w:rsidRPr="004F507E" w:rsidRDefault="00345470" w:rsidP="00125C52">
            <w:pPr>
              <w:snapToGrid w:val="0"/>
              <w:spacing w:line="320" w:lineRule="exact"/>
              <w:ind w:right="296"/>
              <w:jc w:val="right"/>
              <w:rPr>
                <w:rFonts w:eastAsia="細明體"/>
                <w:b/>
              </w:rPr>
            </w:pPr>
            <w:r w:rsidRPr="004F507E">
              <w:rPr>
                <w:rFonts w:eastAsia="細明體" w:hint="eastAsia"/>
                <w:b/>
              </w:rPr>
              <w:t>2.</w:t>
            </w:r>
            <w:r w:rsidR="004719B0">
              <w:rPr>
                <w:rFonts w:eastAsia="細明體" w:hint="eastAsia"/>
                <w:b/>
              </w:rPr>
              <w:t>4</w:t>
            </w:r>
          </w:p>
        </w:tc>
        <w:tc>
          <w:tcPr>
            <w:tcW w:w="1800" w:type="dxa"/>
            <w:tcBorders>
              <w:top w:val="nil"/>
              <w:left w:val="nil"/>
              <w:bottom w:val="nil"/>
              <w:right w:val="nil"/>
            </w:tcBorders>
            <w:vAlign w:val="center"/>
          </w:tcPr>
          <w:p w:rsidR="00345470" w:rsidRPr="004F507E" w:rsidRDefault="004719B0" w:rsidP="00125C52">
            <w:pPr>
              <w:snapToGrid w:val="0"/>
              <w:spacing w:line="320" w:lineRule="exact"/>
              <w:ind w:right="536"/>
              <w:jc w:val="right"/>
              <w:rPr>
                <w:rFonts w:eastAsia="細明體"/>
                <w:b/>
              </w:rPr>
            </w:pPr>
            <w:r>
              <w:rPr>
                <w:rFonts w:eastAsia="細明體" w:hint="eastAsia"/>
                <w:b/>
              </w:rPr>
              <w:t>680.0</w:t>
            </w:r>
          </w:p>
        </w:tc>
        <w:tc>
          <w:tcPr>
            <w:tcW w:w="1440" w:type="dxa"/>
            <w:tcBorders>
              <w:top w:val="nil"/>
              <w:left w:val="nil"/>
              <w:bottom w:val="nil"/>
              <w:right w:val="nil"/>
            </w:tcBorders>
            <w:vAlign w:val="center"/>
          </w:tcPr>
          <w:p w:rsidR="00345470" w:rsidRPr="004F507E" w:rsidRDefault="004719B0" w:rsidP="00125C52">
            <w:pPr>
              <w:snapToGrid w:val="0"/>
              <w:spacing w:line="320" w:lineRule="exact"/>
              <w:ind w:right="417"/>
              <w:jc w:val="right"/>
              <w:rPr>
                <w:rFonts w:eastAsia="細明體"/>
                <w:b/>
              </w:rPr>
            </w:pPr>
            <w:r>
              <w:rPr>
                <w:rFonts w:eastAsia="細明體" w:hint="eastAsia"/>
                <w:b/>
              </w:rPr>
              <w:t>4.4</w:t>
            </w:r>
          </w:p>
        </w:tc>
        <w:tc>
          <w:tcPr>
            <w:tcW w:w="1460" w:type="dxa"/>
            <w:tcBorders>
              <w:top w:val="nil"/>
              <w:left w:val="nil"/>
              <w:bottom w:val="nil"/>
              <w:right w:val="nil"/>
            </w:tcBorders>
            <w:vAlign w:val="center"/>
          </w:tcPr>
          <w:p w:rsidR="00345470" w:rsidRPr="004F507E" w:rsidRDefault="004719B0" w:rsidP="00125C52">
            <w:pPr>
              <w:snapToGrid w:val="0"/>
              <w:spacing w:line="320" w:lineRule="exact"/>
              <w:ind w:right="460"/>
              <w:jc w:val="right"/>
              <w:rPr>
                <w:rFonts w:eastAsia="細明體"/>
                <w:b/>
              </w:rPr>
            </w:pPr>
            <w:r>
              <w:rPr>
                <w:rFonts w:eastAsia="細明體" w:hint="eastAsia"/>
                <w:b/>
              </w:rPr>
              <w:t>46.3</w:t>
            </w:r>
          </w:p>
        </w:tc>
      </w:tr>
      <w:tr w:rsidR="00345470" w:rsidRPr="009A14ED" w:rsidTr="00125C52">
        <w:trPr>
          <w:trHeight w:val="351"/>
        </w:trPr>
        <w:tc>
          <w:tcPr>
            <w:tcW w:w="1544" w:type="dxa"/>
            <w:tcBorders>
              <w:top w:val="nil"/>
              <w:left w:val="nil"/>
              <w:bottom w:val="nil"/>
              <w:right w:val="single" w:sz="4" w:space="0" w:color="auto"/>
            </w:tcBorders>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451128">
              <w:rPr>
                <w:rFonts w:eastAsia="標楷體" w:hint="eastAsia"/>
              </w:rPr>
              <w:t>1</w:t>
            </w:r>
            <w:r w:rsidRPr="00451128">
              <w:rPr>
                <w:rFonts w:eastAsia="標楷體" w:hint="eastAsia"/>
              </w:rPr>
              <w:t>月</w:t>
            </w:r>
          </w:p>
        </w:tc>
        <w:tc>
          <w:tcPr>
            <w:tcW w:w="1800" w:type="dxa"/>
            <w:tcBorders>
              <w:top w:val="nil"/>
              <w:left w:val="single" w:sz="4" w:space="0" w:color="auto"/>
              <w:bottom w:val="nil"/>
              <w:right w:val="nil"/>
            </w:tcBorders>
            <w:vAlign w:val="center"/>
          </w:tcPr>
          <w:p w:rsidR="00345470" w:rsidRPr="009A14ED" w:rsidRDefault="00345470" w:rsidP="00125C52">
            <w:pPr>
              <w:snapToGrid w:val="0"/>
              <w:spacing w:line="320" w:lineRule="exact"/>
              <w:ind w:right="480"/>
              <w:jc w:val="right"/>
              <w:rPr>
                <w:rFonts w:eastAsia="細明體"/>
              </w:rPr>
            </w:pPr>
            <w:r w:rsidRPr="009A14ED">
              <w:rPr>
                <w:rFonts w:eastAsia="細明體" w:hint="eastAsia"/>
              </w:rPr>
              <w:t>2</w:t>
            </w:r>
            <w:r>
              <w:rPr>
                <w:rFonts w:eastAsia="細明體" w:hint="eastAsia"/>
              </w:rPr>
              <w:t>5</w:t>
            </w:r>
            <w:r w:rsidRPr="009A14ED">
              <w:rPr>
                <w:rFonts w:eastAsia="細明體" w:hint="eastAsia"/>
              </w:rPr>
              <w:t>6.</w:t>
            </w:r>
            <w:r>
              <w:rPr>
                <w:rFonts w:eastAsia="細明體" w:hint="eastAsia"/>
              </w:rPr>
              <w:t>7</w:t>
            </w:r>
          </w:p>
        </w:tc>
        <w:tc>
          <w:tcPr>
            <w:tcW w:w="1233" w:type="dxa"/>
            <w:tcBorders>
              <w:top w:val="nil"/>
              <w:left w:val="nil"/>
              <w:bottom w:val="nil"/>
              <w:right w:val="nil"/>
            </w:tcBorders>
            <w:vAlign w:val="center"/>
          </w:tcPr>
          <w:p w:rsidR="00345470" w:rsidRPr="009A14ED" w:rsidRDefault="00345470" w:rsidP="00125C52">
            <w:pPr>
              <w:snapToGrid w:val="0"/>
              <w:spacing w:line="320" w:lineRule="exact"/>
              <w:ind w:right="296"/>
              <w:jc w:val="right"/>
              <w:rPr>
                <w:rFonts w:eastAsia="細明體"/>
              </w:rPr>
            </w:pPr>
            <w:r>
              <w:rPr>
                <w:rFonts w:eastAsia="細明體" w:hint="eastAsia"/>
              </w:rPr>
              <w:t>21</w:t>
            </w:r>
            <w:r w:rsidRPr="009A14ED">
              <w:rPr>
                <w:rFonts w:eastAsia="細明體" w:hint="eastAsia"/>
              </w:rPr>
              <w:t>.</w:t>
            </w:r>
            <w:r>
              <w:rPr>
                <w:rFonts w:eastAsia="細明體" w:hint="eastAsia"/>
              </w:rPr>
              <w:t>8</w:t>
            </w:r>
          </w:p>
        </w:tc>
        <w:tc>
          <w:tcPr>
            <w:tcW w:w="1800" w:type="dxa"/>
            <w:tcBorders>
              <w:top w:val="nil"/>
              <w:left w:val="nil"/>
              <w:bottom w:val="nil"/>
              <w:right w:val="nil"/>
            </w:tcBorders>
            <w:vAlign w:val="center"/>
          </w:tcPr>
          <w:p w:rsidR="00345470" w:rsidRPr="009A14ED" w:rsidRDefault="00345470" w:rsidP="00125C52">
            <w:pPr>
              <w:snapToGrid w:val="0"/>
              <w:spacing w:line="320" w:lineRule="exact"/>
              <w:ind w:right="536"/>
              <w:jc w:val="right"/>
              <w:rPr>
                <w:rFonts w:eastAsia="細明體"/>
              </w:rPr>
            </w:pPr>
            <w:r w:rsidRPr="009A14ED">
              <w:rPr>
                <w:rFonts w:eastAsia="細明體" w:hint="eastAsia"/>
              </w:rPr>
              <w:t>2</w:t>
            </w:r>
            <w:r>
              <w:rPr>
                <w:rFonts w:eastAsia="細明體" w:hint="eastAsia"/>
              </w:rPr>
              <w:t>52</w:t>
            </w:r>
            <w:r w:rsidRPr="009A14ED">
              <w:rPr>
                <w:rFonts w:eastAsia="細明體" w:hint="eastAsia"/>
              </w:rPr>
              <w:t>.</w:t>
            </w:r>
            <w:r>
              <w:rPr>
                <w:rFonts w:eastAsia="細明體" w:hint="eastAsia"/>
              </w:rPr>
              <w:t>0</w:t>
            </w:r>
          </w:p>
        </w:tc>
        <w:tc>
          <w:tcPr>
            <w:tcW w:w="1440" w:type="dxa"/>
            <w:tcBorders>
              <w:top w:val="nil"/>
              <w:left w:val="nil"/>
              <w:bottom w:val="nil"/>
              <w:right w:val="nil"/>
            </w:tcBorders>
            <w:vAlign w:val="center"/>
          </w:tcPr>
          <w:p w:rsidR="00345470" w:rsidRPr="009A14ED" w:rsidRDefault="00345470" w:rsidP="00125C52">
            <w:pPr>
              <w:snapToGrid w:val="0"/>
              <w:spacing w:line="320" w:lineRule="exact"/>
              <w:ind w:right="417"/>
              <w:jc w:val="right"/>
              <w:rPr>
                <w:rFonts w:eastAsia="細明體"/>
              </w:rPr>
            </w:pPr>
            <w:r>
              <w:rPr>
                <w:rFonts w:eastAsia="細明體" w:hint="eastAsia"/>
              </w:rPr>
              <w:t>22</w:t>
            </w:r>
            <w:r w:rsidRPr="009A14ED">
              <w:rPr>
                <w:rFonts w:eastAsia="細明體" w:hint="eastAsia"/>
              </w:rPr>
              <w:t>.</w:t>
            </w:r>
            <w:r>
              <w:rPr>
                <w:rFonts w:eastAsia="細明體" w:hint="eastAsia"/>
              </w:rPr>
              <w:t>3</w:t>
            </w:r>
          </w:p>
        </w:tc>
        <w:tc>
          <w:tcPr>
            <w:tcW w:w="1460" w:type="dxa"/>
            <w:tcBorders>
              <w:top w:val="nil"/>
              <w:left w:val="nil"/>
              <w:bottom w:val="nil"/>
              <w:right w:val="nil"/>
            </w:tcBorders>
            <w:vAlign w:val="center"/>
          </w:tcPr>
          <w:p w:rsidR="00345470" w:rsidRPr="009A14ED" w:rsidRDefault="00345470" w:rsidP="00125C52">
            <w:pPr>
              <w:snapToGrid w:val="0"/>
              <w:spacing w:line="320" w:lineRule="exact"/>
              <w:ind w:right="460"/>
              <w:jc w:val="right"/>
              <w:rPr>
                <w:rFonts w:eastAsia="細明體"/>
              </w:rPr>
            </w:pPr>
            <w:r w:rsidRPr="009A14ED">
              <w:rPr>
                <w:rFonts w:eastAsia="細明體" w:hint="eastAsia"/>
              </w:rPr>
              <w:t>4.</w:t>
            </w:r>
            <w:r>
              <w:rPr>
                <w:rFonts w:eastAsia="細明體" w:hint="eastAsia"/>
              </w:rPr>
              <w:t>7</w:t>
            </w:r>
          </w:p>
        </w:tc>
      </w:tr>
      <w:tr w:rsidR="00345470" w:rsidRPr="009A14ED" w:rsidTr="004719B0">
        <w:trPr>
          <w:trHeight w:val="351"/>
        </w:trPr>
        <w:tc>
          <w:tcPr>
            <w:tcW w:w="1544" w:type="dxa"/>
            <w:tcBorders>
              <w:top w:val="nil"/>
              <w:left w:val="nil"/>
              <w:bottom w:val="nil"/>
              <w:right w:val="single" w:sz="4" w:space="0" w:color="auto"/>
            </w:tcBorders>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2</w:t>
            </w:r>
            <w:r w:rsidRPr="00451128">
              <w:rPr>
                <w:rFonts w:eastAsia="標楷體" w:hint="eastAsia"/>
              </w:rPr>
              <w:t>月</w:t>
            </w:r>
          </w:p>
        </w:tc>
        <w:tc>
          <w:tcPr>
            <w:tcW w:w="1800" w:type="dxa"/>
            <w:tcBorders>
              <w:top w:val="nil"/>
              <w:left w:val="single" w:sz="4" w:space="0" w:color="auto"/>
              <w:bottom w:val="nil"/>
              <w:right w:val="nil"/>
            </w:tcBorders>
            <w:vAlign w:val="center"/>
          </w:tcPr>
          <w:p w:rsidR="00345470" w:rsidRPr="009A14ED" w:rsidRDefault="00345470" w:rsidP="00125C52">
            <w:pPr>
              <w:snapToGrid w:val="0"/>
              <w:spacing w:line="320" w:lineRule="exact"/>
              <w:ind w:right="480"/>
              <w:jc w:val="right"/>
              <w:rPr>
                <w:rFonts w:eastAsia="細明體"/>
              </w:rPr>
            </w:pPr>
            <w:r>
              <w:rPr>
                <w:rFonts w:eastAsia="細明體" w:hint="eastAsia"/>
              </w:rPr>
              <w:t>197.4</w:t>
            </w:r>
          </w:p>
        </w:tc>
        <w:tc>
          <w:tcPr>
            <w:tcW w:w="1233" w:type="dxa"/>
            <w:tcBorders>
              <w:top w:val="nil"/>
              <w:left w:val="nil"/>
              <w:bottom w:val="nil"/>
              <w:right w:val="nil"/>
            </w:tcBorders>
            <w:vAlign w:val="center"/>
          </w:tcPr>
          <w:p w:rsidR="00345470" w:rsidRPr="009A14ED" w:rsidRDefault="00345470" w:rsidP="00125C52">
            <w:pPr>
              <w:snapToGrid w:val="0"/>
              <w:spacing w:line="320" w:lineRule="exact"/>
              <w:ind w:right="296"/>
              <w:jc w:val="right"/>
              <w:rPr>
                <w:rFonts w:eastAsia="細明體"/>
              </w:rPr>
            </w:pPr>
            <w:r>
              <w:rPr>
                <w:rFonts w:eastAsia="細明體" w:hint="eastAsia"/>
              </w:rPr>
              <w:t>-15</w:t>
            </w:r>
            <w:r w:rsidRPr="009A14ED">
              <w:rPr>
                <w:rFonts w:eastAsia="細明體" w:hint="eastAsia"/>
              </w:rPr>
              <w:t>.</w:t>
            </w:r>
            <w:r>
              <w:rPr>
                <w:rFonts w:eastAsia="細明體" w:hint="eastAsia"/>
              </w:rPr>
              <w:t>8</w:t>
            </w:r>
          </w:p>
        </w:tc>
        <w:tc>
          <w:tcPr>
            <w:tcW w:w="1800" w:type="dxa"/>
            <w:tcBorders>
              <w:top w:val="nil"/>
              <w:left w:val="nil"/>
              <w:bottom w:val="nil"/>
              <w:right w:val="nil"/>
            </w:tcBorders>
            <w:vAlign w:val="center"/>
          </w:tcPr>
          <w:p w:rsidR="00345470" w:rsidRPr="009A14ED" w:rsidRDefault="00345470" w:rsidP="00125C52">
            <w:pPr>
              <w:snapToGrid w:val="0"/>
              <w:spacing w:line="320" w:lineRule="exact"/>
              <w:ind w:right="536"/>
              <w:jc w:val="right"/>
              <w:rPr>
                <w:rFonts w:eastAsia="細明體"/>
              </w:rPr>
            </w:pPr>
            <w:r>
              <w:rPr>
                <w:rFonts w:eastAsia="細明體" w:hint="eastAsia"/>
              </w:rPr>
              <w:t>188.2</w:t>
            </w:r>
          </w:p>
        </w:tc>
        <w:tc>
          <w:tcPr>
            <w:tcW w:w="1440" w:type="dxa"/>
            <w:tcBorders>
              <w:top w:val="nil"/>
              <w:left w:val="nil"/>
              <w:bottom w:val="nil"/>
              <w:right w:val="nil"/>
            </w:tcBorders>
            <w:vAlign w:val="center"/>
          </w:tcPr>
          <w:p w:rsidR="00345470" w:rsidRPr="009A14ED" w:rsidRDefault="00345470" w:rsidP="00125C52">
            <w:pPr>
              <w:snapToGrid w:val="0"/>
              <w:spacing w:line="320" w:lineRule="exact"/>
              <w:ind w:right="417"/>
              <w:jc w:val="right"/>
              <w:rPr>
                <w:rFonts w:eastAsia="細明體"/>
              </w:rPr>
            </w:pPr>
            <w:r>
              <w:rPr>
                <w:rFonts w:eastAsia="細明體" w:hint="eastAsia"/>
              </w:rPr>
              <w:t>-8.5</w:t>
            </w:r>
          </w:p>
        </w:tc>
        <w:tc>
          <w:tcPr>
            <w:tcW w:w="1460" w:type="dxa"/>
            <w:tcBorders>
              <w:top w:val="nil"/>
              <w:left w:val="nil"/>
              <w:bottom w:val="nil"/>
              <w:right w:val="nil"/>
            </w:tcBorders>
            <w:vAlign w:val="center"/>
          </w:tcPr>
          <w:p w:rsidR="00345470" w:rsidRPr="009A14ED" w:rsidRDefault="00345470" w:rsidP="00125C52">
            <w:pPr>
              <w:snapToGrid w:val="0"/>
              <w:spacing w:line="320" w:lineRule="exact"/>
              <w:ind w:right="460"/>
              <w:jc w:val="right"/>
              <w:rPr>
                <w:rFonts w:eastAsia="細明體"/>
              </w:rPr>
            </w:pPr>
            <w:r>
              <w:rPr>
                <w:rFonts w:eastAsia="細明體" w:hint="eastAsia"/>
              </w:rPr>
              <w:t>9.2</w:t>
            </w:r>
          </w:p>
        </w:tc>
      </w:tr>
      <w:tr w:rsidR="004719B0" w:rsidRPr="009A14ED" w:rsidTr="00125C52">
        <w:trPr>
          <w:trHeight w:val="351"/>
        </w:trPr>
        <w:tc>
          <w:tcPr>
            <w:tcW w:w="1544" w:type="dxa"/>
            <w:tcBorders>
              <w:top w:val="nil"/>
              <w:left w:val="nil"/>
              <w:bottom w:val="single" w:sz="4" w:space="0" w:color="auto"/>
              <w:right w:val="single" w:sz="4" w:space="0" w:color="auto"/>
            </w:tcBorders>
          </w:tcPr>
          <w:p w:rsidR="004719B0" w:rsidRPr="009A14ED" w:rsidRDefault="004719B0" w:rsidP="00036CE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3</w:t>
            </w:r>
            <w:r w:rsidRPr="00451128">
              <w:rPr>
                <w:rFonts w:eastAsia="標楷體" w:hint="eastAsia"/>
              </w:rPr>
              <w:t>月</w:t>
            </w:r>
          </w:p>
        </w:tc>
        <w:tc>
          <w:tcPr>
            <w:tcW w:w="1800" w:type="dxa"/>
            <w:tcBorders>
              <w:top w:val="nil"/>
              <w:left w:val="single" w:sz="4" w:space="0" w:color="auto"/>
              <w:bottom w:val="single" w:sz="4" w:space="0" w:color="auto"/>
              <w:right w:val="nil"/>
            </w:tcBorders>
            <w:vAlign w:val="center"/>
          </w:tcPr>
          <w:p w:rsidR="004719B0" w:rsidRPr="009A14ED" w:rsidRDefault="00036CE8" w:rsidP="00036CE8">
            <w:pPr>
              <w:snapToGrid w:val="0"/>
              <w:spacing w:line="320" w:lineRule="exact"/>
              <w:ind w:right="480"/>
              <w:jc w:val="right"/>
              <w:rPr>
                <w:rFonts w:eastAsia="細明體"/>
              </w:rPr>
            </w:pPr>
            <w:r>
              <w:rPr>
                <w:rFonts w:eastAsia="細明體" w:hint="eastAsia"/>
              </w:rPr>
              <w:t>272.3</w:t>
            </w:r>
          </w:p>
        </w:tc>
        <w:tc>
          <w:tcPr>
            <w:tcW w:w="1233" w:type="dxa"/>
            <w:tcBorders>
              <w:top w:val="nil"/>
              <w:left w:val="nil"/>
              <w:bottom w:val="single" w:sz="4" w:space="0" w:color="auto"/>
              <w:right w:val="nil"/>
            </w:tcBorders>
            <w:vAlign w:val="center"/>
          </w:tcPr>
          <w:p w:rsidR="004719B0" w:rsidRPr="009A14ED" w:rsidRDefault="00036CE8" w:rsidP="00036CE8">
            <w:pPr>
              <w:snapToGrid w:val="0"/>
              <w:spacing w:line="320" w:lineRule="exact"/>
              <w:ind w:right="296"/>
              <w:jc w:val="right"/>
              <w:rPr>
                <w:rFonts w:eastAsia="細明體"/>
              </w:rPr>
            </w:pPr>
            <w:r>
              <w:rPr>
                <w:rFonts w:eastAsia="細明體" w:hint="eastAsia"/>
              </w:rPr>
              <w:t>3.3</w:t>
            </w:r>
          </w:p>
        </w:tc>
        <w:tc>
          <w:tcPr>
            <w:tcW w:w="1800" w:type="dxa"/>
            <w:tcBorders>
              <w:top w:val="nil"/>
              <w:left w:val="nil"/>
              <w:bottom w:val="single" w:sz="4" w:space="0" w:color="auto"/>
              <w:right w:val="nil"/>
            </w:tcBorders>
            <w:vAlign w:val="center"/>
          </w:tcPr>
          <w:p w:rsidR="004719B0" w:rsidRPr="009A14ED" w:rsidRDefault="004719B0" w:rsidP="00036CE8">
            <w:pPr>
              <w:snapToGrid w:val="0"/>
              <w:spacing w:line="320" w:lineRule="exact"/>
              <w:ind w:right="536"/>
              <w:jc w:val="right"/>
              <w:rPr>
                <w:rFonts w:eastAsia="細明體"/>
              </w:rPr>
            </w:pPr>
            <w:r>
              <w:rPr>
                <w:rFonts w:eastAsia="細明體" w:hint="eastAsia"/>
              </w:rPr>
              <w:t>2</w:t>
            </w:r>
            <w:r w:rsidR="00036CE8">
              <w:rPr>
                <w:rFonts w:eastAsia="細明體" w:hint="eastAsia"/>
              </w:rPr>
              <w:t>40.3</w:t>
            </w:r>
          </w:p>
        </w:tc>
        <w:tc>
          <w:tcPr>
            <w:tcW w:w="1440" w:type="dxa"/>
            <w:tcBorders>
              <w:top w:val="nil"/>
              <w:left w:val="nil"/>
              <w:bottom w:val="single" w:sz="4" w:space="0" w:color="auto"/>
              <w:right w:val="nil"/>
            </w:tcBorders>
            <w:vAlign w:val="center"/>
          </w:tcPr>
          <w:p w:rsidR="004719B0" w:rsidRPr="009A14ED" w:rsidRDefault="00036CE8" w:rsidP="00036CE8">
            <w:pPr>
              <w:snapToGrid w:val="0"/>
              <w:spacing w:line="320" w:lineRule="exact"/>
              <w:ind w:right="417"/>
              <w:jc w:val="right"/>
              <w:rPr>
                <w:rFonts w:eastAsia="細明體"/>
              </w:rPr>
            </w:pPr>
            <w:r>
              <w:rPr>
                <w:rFonts w:eastAsia="細明體" w:hint="eastAsia"/>
              </w:rPr>
              <w:t>0.2</w:t>
            </w:r>
          </w:p>
        </w:tc>
        <w:tc>
          <w:tcPr>
            <w:tcW w:w="1460" w:type="dxa"/>
            <w:tcBorders>
              <w:top w:val="nil"/>
              <w:left w:val="nil"/>
              <w:bottom w:val="single" w:sz="4" w:space="0" w:color="auto"/>
              <w:right w:val="nil"/>
            </w:tcBorders>
            <w:vAlign w:val="center"/>
          </w:tcPr>
          <w:p w:rsidR="004719B0" w:rsidRPr="009A14ED" w:rsidRDefault="00036CE8" w:rsidP="00036CE8">
            <w:pPr>
              <w:snapToGrid w:val="0"/>
              <w:spacing w:line="320" w:lineRule="exact"/>
              <w:ind w:right="460"/>
              <w:jc w:val="right"/>
              <w:rPr>
                <w:rFonts w:eastAsia="細明體"/>
              </w:rPr>
            </w:pPr>
            <w:r>
              <w:rPr>
                <w:rFonts w:eastAsia="細明體" w:hint="eastAsia"/>
              </w:rPr>
              <w:t>32.0</w:t>
            </w:r>
          </w:p>
        </w:tc>
      </w:tr>
    </w:tbl>
    <w:p w:rsidR="00345470" w:rsidRPr="007A2A85" w:rsidRDefault="00345470" w:rsidP="00345470">
      <w:pPr>
        <w:spacing w:line="320" w:lineRule="exact"/>
        <w:ind w:left="590" w:rightChars="-187" w:right="-449" w:hangingChars="268" w:hanging="590"/>
        <w:rPr>
          <w:rFonts w:eastAsia="標楷體"/>
          <w:sz w:val="22"/>
          <w:szCs w:val="22"/>
        </w:rPr>
      </w:pPr>
      <w:proofErr w:type="gramStart"/>
      <w:r w:rsidRPr="007A2A85">
        <w:rPr>
          <w:rFonts w:eastAsia="標楷體" w:hint="eastAsia"/>
          <w:sz w:val="22"/>
          <w:szCs w:val="22"/>
        </w:rPr>
        <w:t>註</w:t>
      </w:r>
      <w:proofErr w:type="gramEnd"/>
      <w:r w:rsidRPr="007A2A85">
        <w:rPr>
          <w:rFonts w:eastAsia="標楷體" w:hint="eastAsia"/>
          <w:sz w:val="22"/>
          <w:szCs w:val="22"/>
        </w:rPr>
        <w:t>：</w:t>
      </w:r>
      <w:r w:rsidRPr="007A2A85">
        <w:rPr>
          <w:rFonts w:eastAsia="標楷體" w:hint="eastAsia"/>
          <w:sz w:val="22"/>
          <w:szCs w:val="22"/>
        </w:rPr>
        <w:t>1.</w:t>
      </w:r>
      <w:r w:rsidRPr="007A2A85">
        <w:rPr>
          <w:rFonts w:eastAsia="標楷體" w:hint="eastAsia"/>
          <w:sz w:val="22"/>
          <w:szCs w:val="22"/>
        </w:rPr>
        <w:t>自</w:t>
      </w:r>
      <w:r w:rsidRPr="007A2A85">
        <w:rPr>
          <w:rFonts w:eastAsia="標楷體" w:hint="eastAsia"/>
          <w:sz w:val="22"/>
          <w:szCs w:val="22"/>
        </w:rPr>
        <w:t>95</w:t>
      </w:r>
      <w:r w:rsidRPr="007A2A85">
        <w:rPr>
          <w:rFonts w:eastAsia="標楷體" w:hint="eastAsia"/>
          <w:sz w:val="22"/>
          <w:szCs w:val="22"/>
        </w:rPr>
        <w:t>年</w:t>
      </w:r>
      <w:r w:rsidRPr="007A2A85">
        <w:rPr>
          <w:rFonts w:eastAsia="標楷體" w:hint="eastAsia"/>
          <w:sz w:val="22"/>
          <w:szCs w:val="22"/>
        </w:rPr>
        <w:t>1</w:t>
      </w:r>
      <w:r w:rsidRPr="007A2A85">
        <w:rPr>
          <w:rFonts w:eastAsia="標楷體" w:hint="eastAsia"/>
          <w:sz w:val="22"/>
          <w:szCs w:val="22"/>
        </w:rPr>
        <w:t>月起，進出口貿易統計改依聯合國</w:t>
      </w:r>
      <w:r w:rsidRPr="007A2A85">
        <w:rPr>
          <w:rFonts w:eastAsia="標楷體" w:hint="eastAsia"/>
          <w:sz w:val="22"/>
          <w:szCs w:val="22"/>
        </w:rPr>
        <w:t>2004</w:t>
      </w:r>
      <w:r w:rsidRPr="007A2A85">
        <w:rPr>
          <w:rFonts w:eastAsia="標楷體" w:hint="eastAsia"/>
          <w:sz w:val="22"/>
          <w:szCs w:val="22"/>
        </w:rPr>
        <w:t>年版「國際商品貿易統計手冊」規範之</w:t>
      </w:r>
      <w:proofErr w:type="gramStart"/>
      <w:r w:rsidRPr="007A2A85">
        <w:rPr>
          <w:rFonts w:eastAsia="標楷體" w:hint="eastAsia"/>
          <w:sz w:val="22"/>
          <w:szCs w:val="22"/>
        </w:rPr>
        <w:t>準則編布</w:t>
      </w:r>
      <w:proofErr w:type="gramEnd"/>
      <w:r w:rsidRPr="007A2A85">
        <w:rPr>
          <w:rFonts w:eastAsia="標楷體" w:hint="eastAsia"/>
          <w:sz w:val="22"/>
          <w:szCs w:val="22"/>
        </w:rPr>
        <w:t>，出口及進口總值改</w:t>
      </w:r>
      <w:proofErr w:type="gramStart"/>
      <w:r w:rsidRPr="007A2A85">
        <w:rPr>
          <w:rFonts w:eastAsia="標楷體" w:hint="eastAsia"/>
          <w:sz w:val="22"/>
          <w:szCs w:val="22"/>
        </w:rPr>
        <w:t>採</w:t>
      </w:r>
      <w:proofErr w:type="gramEnd"/>
      <w:r w:rsidRPr="007A2A85">
        <w:rPr>
          <w:rFonts w:eastAsia="標楷體" w:hint="eastAsia"/>
          <w:sz w:val="22"/>
          <w:szCs w:val="22"/>
        </w:rPr>
        <w:t>「出口總值＝出口＋復出口」、「進口總值＝進口＋復進口」之</w:t>
      </w:r>
      <w:proofErr w:type="gramStart"/>
      <w:r w:rsidRPr="007A2A85">
        <w:rPr>
          <w:rFonts w:eastAsia="標楷體" w:hint="eastAsia"/>
          <w:sz w:val="22"/>
          <w:szCs w:val="22"/>
        </w:rPr>
        <w:t>編法列</w:t>
      </w:r>
      <w:proofErr w:type="gramEnd"/>
      <w:r w:rsidRPr="007A2A85">
        <w:rPr>
          <w:rFonts w:eastAsia="標楷體" w:hint="eastAsia"/>
          <w:sz w:val="22"/>
          <w:szCs w:val="22"/>
        </w:rPr>
        <w:t>示。</w:t>
      </w:r>
    </w:p>
    <w:p w:rsidR="00345470" w:rsidRPr="007A2A85" w:rsidRDefault="00345470" w:rsidP="00345470">
      <w:pPr>
        <w:spacing w:line="320" w:lineRule="exact"/>
        <w:ind w:leftChars="200" w:left="627" w:rightChars="-187" w:right="-449" w:hangingChars="67" w:hanging="147"/>
        <w:rPr>
          <w:rFonts w:eastAsia="標楷體"/>
          <w:sz w:val="22"/>
          <w:szCs w:val="22"/>
        </w:rPr>
      </w:pPr>
      <w:r w:rsidRPr="007A2A85">
        <w:rPr>
          <w:rFonts w:eastAsia="標楷體" w:hint="eastAsia"/>
          <w:sz w:val="22"/>
          <w:szCs w:val="22"/>
        </w:rPr>
        <w:t>2.</w:t>
      </w:r>
      <w:r w:rsidRPr="007A2A85">
        <w:rPr>
          <w:rFonts w:eastAsia="標楷體" w:hint="eastAsia"/>
          <w:sz w:val="22"/>
          <w:szCs w:val="22"/>
        </w:rPr>
        <w:t>依據財政部定義，復出口：為外貨進口後因故退回或再轉售國外、或經簡易加工後再出口者。復進口：為國貨出口後因故退回或委外簡易加工後再進口。</w:t>
      </w:r>
    </w:p>
    <w:p w:rsidR="00345470" w:rsidRPr="00024A9E" w:rsidRDefault="00345470" w:rsidP="00036CE8">
      <w:pPr>
        <w:spacing w:line="320" w:lineRule="exact"/>
        <w:ind w:left="440" w:hangingChars="200" w:hanging="440"/>
        <w:rPr>
          <w:rFonts w:eastAsia="標楷體"/>
          <w:color w:val="FF0000"/>
        </w:rPr>
      </w:pPr>
      <w:r w:rsidRPr="007A2A85">
        <w:rPr>
          <w:rFonts w:eastAsia="標楷體" w:hint="eastAsia"/>
          <w:sz w:val="22"/>
          <w:szCs w:val="22"/>
        </w:rPr>
        <w:t>資料來源：財政部進出口貿易統計。</w:t>
      </w:r>
    </w:p>
    <w:p w:rsidR="00345470" w:rsidRPr="0009248A" w:rsidRDefault="00345470" w:rsidP="00345470">
      <w:pPr>
        <w:pStyle w:val="k3a"/>
        <w:tabs>
          <w:tab w:val="left" w:pos="540"/>
        </w:tabs>
        <w:spacing w:before="180" w:line="300" w:lineRule="auto"/>
        <w:ind w:leftChars="100" w:left="850" w:right="0" w:hangingChars="277" w:hanging="610"/>
        <w:rPr>
          <w:b/>
          <w:bCs/>
        </w:rPr>
      </w:pPr>
      <w:r w:rsidRPr="00024A9E">
        <w:rPr>
          <w:b/>
          <w:bCs/>
          <w:color w:val="FF0000"/>
          <w:sz w:val="22"/>
          <w:szCs w:val="22"/>
        </w:rPr>
        <w:br w:type="page"/>
      </w:r>
      <w:r w:rsidRPr="0009248A">
        <w:rPr>
          <w:b/>
          <w:bCs/>
        </w:rPr>
        <w:lastRenderedPageBreak/>
        <w:t>２、</w:t>
      </w:r>
      <w:r w:rsidRPr="0009248A">
        <w:rPr>
          <w:rFonts w:hint="eastAsia"/>
          <w:b/>
          <w:bCs/>
        </w:rPr>
        <w:t>102</w:t>
      </w:r>
      <w:r w:rsidRPr="0009248A">
        <w:rPr>
          <w:rFonts w:hint="eastAsia"/>
          <w:b/>
          <w:bCs/>
        </w:rPr>
        <w:t>年</w:t>
      </w:r>
      <w:r w:rsidR="00B12722">
        <w:rPr>
          <w:rFonts w:hint="eastAsia"/>
          <w:b/>
          <w:bCs/>
        </w:rPr>
        <w:t>3</w:t>
      </w:r>
      <w:r w:rsidRPr="0009248A">
        <w:rPr>
          <w:rFonts w:hint="eastAsia"/>
          <w:b/>
          <w:bCs/>
        </w:rPr>
        <w:t>月我對主要國家（地區）出口成長最多為</w:t>
      </w:r>
      <w:r>
        <w:rPr>
          <w:rFonts w:hint="eastAsia"/>
          <w:b/>
          <w:bCs/>
        </w:rPr>
        <w:t>沙烏地阿拉伯</w:t>
      </w:r>
      <w:r w:rsidRPr="0009248A">
        <w:rPr>
          <w:rFonts w:hint="eastAsia"/>
          <w:b/>
          <w:bCs/>
        </w:rPr>
        <w:t>，增幅為</w:t>
      </w:r>
      <w:r>
        <w:rPr>
          <w:rFonts w:hint="eastAsia"/>
          <w:b/>
          <w:bCs/>
        </w:rPr>
        <w:t>1</w:t>
      </w:r>
      <w:r w:rsidR="00944A92">
        <w:rPr>
          <w:rFonts w:hint="eastAsia"/>
          <w:b/>
          <w:bCs/>
        </w:rPr>
        <w:t>24</w:t>
      </w:r>
      <w:r w:rsidRPr="0009248A">
        <w:rPr>
          <w:rFonts w:hint="eastAsia"/>
          <w:b/>
          <w:bCs/>
        </w:rPr>
        <w:t>％；進口成長最多為</w:t>
      </w:r>
      <w:r w:rsidR="00944A92">
        <w:rPr>
          <w:rFonts w:hint="eastAsia"/>
          <w:b/>
          <w:bCs/>
        </w:rPr>
        <w:t>荷蘭</w:t>
      </w:r>
      <w:r w:rsidRPr="0009248A">
        <w:rPr>
          <w:rFonts w:hint="eastAsia"/>
          <w:b/>
          <w:bCs/>
        </w:rPr>
        <w:t>，增幅為</w:t>
      </w:r>
      <w:r w:rsidR="00944A92">
        <w:rPr>
          <w:rFonts w:hint="eastAsia"/>
          <w:b/>
          <w:bCs/>
        </w:rPr>
        <w:t>57.5</w:t>
      </w:r>
      <w:r w:rsidRPr="0009248A">
        <w:rPr>
          <w:rFonts w:hint="eastAsia"/>
          <w:b/>
          <w:bCs/>
        </w:rPr>
        <w:t>％</w:t>
      </w:r>
    </w:p>
    <w:p w:rsidR="00345470" w:rsidRPr="00024A9E" w:rsidRDefault="00B12722" w:rsidP="00A96865">
      <w:pPr>
        <w:numPr>
          <w:ilvl w:val="0"/>
          <w:numId w:val="3"/>
        </w:numPr>
        <w:tabs>
          <w:tab w:val="clear" w:pos="2895"/>
          <w:tab w:val="num" w:pos="1080"/>
        </w:tabs>
        <w:snapToGrid w:val="0"/>
        <w:spacing w:beforeLines="50" w:before="180" w:line="300" w:lineRule="auto"/>
        <w:ind w:left="1080" w:hanging="540"/>
        <w:jc w:val="both"/>
        <w:rPr>
          <w:rFonts w:eastAsia="標楷體"/>
          <w:bCs/>
          <w:color w:val="FF0000"/>
          <w:sz w:val="28"/>
        </w:rPr>
      </w:pPr>
      <w:r>
        <w:rPr>
          <w:rFonts w:eastAsia="標楷體" w:hint="eastAsia"/>
          <w:bCs/>
          <w:color w:val="000000" w:themeColor="text1"/>
          <w:sz w:val="28"/>
        </w:rPr>
        <w:t>3</w:t>
      </w:r>
      <w:r w:rsidR="00345470" w:rsidRPr="00F73609">
        <w:rPr>
          <w:rFonts w:eastAsia="標楷體" w:hint="eastAsia"/>
          <w:bCs/>
          <w:color w:val="000000" w:themeColor="text1"/>
          <w:sz w:val="28"/>
        </w:rPr>
        <w:t>月我對主要國家（地區）出口成長最多為</w:t>
      </w:r>
      <w:r w:rsidR="00345470" w:rsidRPr="00394DDE">
        <w:rPr>
          <w:rFonts w:eastAsia="標楷體" w:hint="eastAsia"/>
          <w:bCs/>
          <w:color w:val="000000" w:themeColor="text1"/>
          <w:sz w:val="28"/>
        </w:rPr>
        <w:t>沙烏地阿拉伯，增幅為</w:t>
      </w:r>
      <w:r w:rsidR="00345470" w:rsidRPr="00394DDE">
        <w:rPr>
          <w:rFonts w:eastAsia="標楷體" w:hint="eastAsia"/>
          <w:bCs/>
          <w:color w:val="000000" w:themeColor="text1"/>
          <w:sz w:val="28"/>
        </w:rPr>
        <w:t>1</w:t>
      </w:r>
      <w:r>
        <w:rPr>
          <w:rFonts w:eastAsia="標楷體" w:hint="eastAsia"/>
          <w:bCs/>
          <w:color w:val="000000" w:themeColor="text1"/>
          <w:sz w:val="28"/>
        </w:rPr>
        <w:t>24</w:t>
      </w:r>
      <w:r w:rsidR="00345470" w:rsidRPr="00394DDE">
        <w:rPr>
          <w:rFonts w:eastAsia="標楷體" w:hint="eastAsia"/>
          <w:bCs/>
          <w:color w:val="000000" w:themeColor="text1"/>
          <w:sz w:val="28"/>
        </w:rPr>
        <w:t>％；</w:t>
      </w:r>
      <w:r w:rsidR="00345470" w:rsidRPr="00F73609">
        <w:rPr>
          <w:rFonts w:eastAsia="標楷體" w:hint="eastAsia"/>
          <w:bCs/>
          <w:color w:val="000000" w:themeColor="text1"/>
          <w:sz w:val="28"/>
        </w:rPr>
        <w:t>進口成長最多為</w:t>
      </w:r>
      <w:r>
        <w:rPr>
          <w:rFonts w:eastAsia="標楷體" w:hint="eastAsia"/>
          <w:bCs/>
          <w:color w:val="000000" w:themeColor="text1"/>
          <w:sz w:val="28"/>
        </w:rPr>
        <w:t>荷蘭</w:t>
      </w:r>
      <w:r w:rsidR="00345470" w:rsidRPr="00117102">
        <w:rPr>
          <w:rFonts w:eastAsia="標楷體" w:hint="eastAsia"/>
          <w:bCs/>
          <w:color w:val="000000" w:themeColor="text1"/>
          <w:sz w:val="28"/>
        </w:rPr>
        <w:t>，增幅為</w:t>
      </w:r>
      <w:r>
        <w:rPr>
          <w:rFonts w:eastAsia="標楷體" w:hint="eastAsia"/>
          <w:bCs/>
          <w:color w:val="000000" w:themeColor="text1"/>
          <w:sz w:val="28"/>
        </w:rPr>
        <w:t>57.5</w:t>
      </w:r>
      <w:r w:rsidR="00345470" w:rsidRPr="00117102">
        <w:rPr>
          <w:rFonts w:eastAsia="標楷體" w:hint="eastAsia"/>
          <w:bCs/>
          <w:color w:val="000000" w:themeColor="text1"/>
          <w:sz w:val="28"/>
        </w:rPr>
        <w:t>％</w:t>
      </w:r>
      <w:r w:rsidR="00345470" w:rsidRPr="00F73609">
        <w:rPr>
          <w:rFonts w:eastAsia="標楷體" w:hint="eastAsia"/>
          <w:bCs/>
          <w:color w:val="000000" w:themeColor="text1"/>
          <w:sz w:val="28"/>
        </w:rPr>
        <w:t>。</w:t>
      </w:r>
    </w:p>
    <w:p w:rsidR="00345470" w:rsidRPr="00024A9E" w:rsidRDefault="00B12722" w:rsidP="00A96865">
      <w:pPr>
        <w:numPr>
          <w:ilvl w:val="0"/>
          <w:numId w:val="3"/>
        </w:numPr>
        <w:tabs>
          <w:tab w:val="clear" w:pos="2895"/>
          <w:tab w:val="num" w:pos="1080"/>
        </w:tabs>
        <w:snapToGrid w:val="0"/>
        <w:spacing w:beforeLines="50" w:before="180" w:line="300" w:lineRule="auto"/>
        <w:ind w:left="1080" w:hanging="540"/>
        <w:jc w:val="both"/>
        <w:rPr>
          <w:rFonts w:eastAsia="標楷體"/>
          <w:bCs/>
          <w:color w:val="FF0000"/>
          <w:sz w:val="28"/>
        </w:rPr>
      </w:pPr>
      <w:r>
        <w:rPr>
          <w:rFonts w:eastAsia="標楷體" w:hint="eastAsia"/>
          <w:color w:val="000000" w:themeColor="text1"/>
          <w:sz w:val="28"/>
        </w:rPr>
        <w:t>3</w:t>
      </w:r>
      <w:r w:rsidR="00345470" w:rsidRPr="00F73609">
        <w:rPr>
          <w:rFonts w:eastAsia="標楷體" w:hint="eastAsia"/>
          <w:color w:val="000000" w:themeColor="text1"/>
          <w:sz w:val="28"/>
        </w:rPr>
        <w:t>月</w:t>
      </w:r>
      <w:r w:rsidR="00345470" w:rsidRPr="00F73609">
        <w:rPr>
          <w:rFonts w:eastAsia="標楷體"/>
          <w:color w:val="000000" w:themeColor="text1"/>
          <w:sz w:val="28"/>
        </w:rPr>
        <w:t>我</w:t>
      </w:r>
      <w:r w:rsidR="00345470" w:rsidRPr="00F73609">
        <w:rPr>
          <w:rFonts w:eastAsia="標楷體" w:hint="eastAsia"/>
          <w:color w:val="000000" w:themeColor="text1"/>
          <w:sz w:val="28"/>
        </w:rPr>
        <w:t>國最大出口國為</w:t>
      </w:r>
      <w:r w:rsidR="00345470" w:rsidRPr="00F73609">
        <w:rPr>
          <w:rFonts w:eastAsia="標楷體"/>
          <w:color w:val="000000" w:themeColor="text1"/>
          <w:sz w:val="28"/>
        </w:rPr>
        <w:t>中國大陸</w:t>
      </w:r>
      <w:r w:rsidR="00345470" w:rsidRPr="00F73609">
        <w:rPr>
          <w:rFonts w:eastAsia="標楷體" w:hint="eastAsia"/>
          <w:color w:val="000000" w:themeColor="text1"/>
          <w:sz w:val="28"/>
        </w:rPr>
        <w:t>（含</w:t>
      </w:r>
      <w:r w:rsidR="00345470" w:rsidRPr="00F73609">
        <w:rPr>
          <w:rFonts w:eastAsia="標楷體"/>
          <w:color w:val="000000" w:themeColor="text1"/>
          <w:sz w:val="28"/>
        </w:rPr>
        <w:t>香港</w:t>
      </w:r>
      <w:r w:rsidR="00345470" w:rsidRPr="00F73609">
        <w:rPr>
          <w:rFonts w:eastAsia="標楷體" w:hint="eastAsia"/>
          <w:color w:val="000000" w:themeColor="text1"/>
          <w:sz w:val="28"/>
        </w:rPr>
        <w:t>），比重達</w:t>
      </w:r>
      <w:r>
        <w:rPr>
          <w:rFonts w:eastAsia="標楷體" w:hint="eastAsia"/>
          <w:color w:val="000000" w:themeColor="text1"/>
          <w:sz w:val="28"/>
        </w:rPr>
        <w:t>40.4</w:t>
      </w:r>
      <w:r w:rsidR="00345470" w:rsidRPr="00F73609">
        <w:rPr>
          <w:rFonts w:eastAsia="標楷體" w:hint="eastAsia"/>
          <w:color w:val="000000" w:themeColor="text1"/>
          <w:sz w:val="28"/>
        </w:rPr>
        <w:t>％，最大進口國為</w:t>
      </w:r>
      <w:r w:rsidR="00345470">
        <w:rPr>
          <w:rFonts w:eastAsia="標楷體" w:hint="eastAsia"/>
          <w:color w:val="000000" w:themeColor="text1"/>
          <w:sz w:val="28"/>
        </w:rPr>
        <w:t>日本</w:t>
      </w:r>
      <w:r w:rsidR="00345470" w:rsidRPr="00F73609">
        <w:rPr>
          <w:rFonts w:eastAsia="標楷體" w:hint="eastAsia"/>
          <w:color w:val="000000" w:themeColor="text1"/>
          <w:sz w:val="28"/>
        </w:rPr>
        <w:t>，比重達</w:t>
      </w:r>
      <w:r w:rsidR="00345470" w:rsidRPr="00F73609">
        <w:rPr>
          <w:rFonts w:eastAsia="標楷體" w:hint="eastAsia"/>
          <w:color w:val="000000" w:themeColor="text1"/>
          <w:sz w:val="28"/>
        </w:rPr>
        <w:t>1</w:t>
      </w:r>
      <w:r>
        <w:rPr>
          <w:rFonts w:eastAsia="標楷體" w:hint="eastAsia"/>
          <w:color w:val="000000" w:themeColor="text1"/>
          <w:sz w:val="28"/>
        </w:rPr>
        <w:t>7</w:t>
      </w:r>
      <w:r w:rsidR="00345470" w:rsidRPr="00F73609">
        <w:rPr>
          <w:rFonts w:eastAsia="標楷體" w:hint="eastAsia"/>
          <w:color w:val="000000" w:themeColor="text1"/>
          <w:sz w:val="28"/>
        </w:rPr>
        <w:t>％</w:t>
      </w:r>
      <w:r w:rsidR="00345470" w:rsidRPr="00F73609">
        <w:rPr>
          <w:rFonts w:eastAsia="標楷體"/>
          <w:color w:val="000000" w:themeColor="text1"/>
          <w:sz w:val="28"/>
        </w:rPr>
        <w:t>。</w:t>
      </w:r>
    </w:p>
    <w:p w:rsidR="00345470" w:rsidRPr="00024A9E" w:rsidRDefault="00B12722" w:rsidP="00A96865">
      <w:pPr>
        <w:numPr>
          <w:ilvl w:val="0"/>
          <w:numId w:val="3"/>
        </w:numPr>
        <w:tabs>
          <w:tab w:val="clear" w:pos="2895"/>
          <w:tab w:val="num" w:pos="1080"/>
        </w:tabs>
        <w:snapToGrid w:val="0"/>
        <w:spacing w:beforeLines="50" w:before="180" w:line="300" w:lineRule="auto"/>
        <w:ind w:left="1080" w:hanging="540"/>
        <w:jc w:val="both"/>
        <w:rPr>
          <w:rFonts w:eastAsia="標楷體"/>
          <w:bCs/>
          <w:color w:val="FF0000"/>
          <w:sz w:val="28"/>
        </w:rPr>
      </w:pPr>
      <w:r>
        <w:rPr>
          <w:rFonts w:eastAsia="標楷體" w:hint="eastAsia"/>
          <w:color w:val="000000" w:themeColor="text1"/>
          <w:sz w:val="28"/>
        </w:rPr>
        <w:t>3</w:t>
      </w:r>
      <w:r w:rsidR="00345470" w:rsidRPr="00157A24">
        <w:rPr>
          <w:rFonts w:eastAsia="標楷體" w:hint="eastAsia"/>
          <w:color w:val="000000" w:themeColor="text1"/>
          <w:sz w:val="28"/>
        </w:rPr>
        <w:t>月我對主要貿易夥伴</w:t>
      </w:r>
      <w:r w:rsidR="00345470" w:rsidRPr="00F73609">
        <w:rPr>
          <w:rFonts w:eastAsia="標楷體" w:hint="eastAsia"/>
          <w:color w:val="000000" w:themeColor="text1"/>
          <w:sz w:val="28"/>
        </w:rPr>
        <w:t>中，</w:t>
      </w:r>
      <w:r w:rsidR="00345470" w:rsidRPr="00F73609">
        <w:rPr>
          <w:rFonts w:eastAsia="標楷體"/>
          <w:color w:val="000000" w:themeColor="text1"/>
          <w:sz w:val="28"/>
        </w:rPr>
        <w:t>中國大陸</w:t>
      </w:r>
      <w:r w:rsidR="00345470" w:rsidRPr="00F73609">
        <w:rPr>
          <w:rFonts w:eastAsia="標楷體" w:hint="eastAsia"/>
          <w:color w:val="000000" w:themeColor="text1"/>
          <w:sz w:val="28"/>
        </w:rPr>
        <w:t>（含</w:t>
      </w:r>
      <w:r w:rsidR="00345470" w:rsidRPr="00F73609">
        <w:rPr>
          <w:rFonts w:eastAsia="標楷體"/>
          <w:color w:val="000000" w:themeColor="text1"/>
          <w:sz w:val="28"/>
        </w:rPr>
        <w:t>香港</w:t>
      </w:r>
      <w:r w:rsidR="00345470" w:rsidRPr="00F73609">
        <w:rPr>
          <w:rFonts w:eastAsia="標楷體" w:hint="eastAsia"/>
          <w:color w:val="000000" w:themeColor="text1"/>
          <w:sz w:val="28"/>
        </w:rPr>
        <w:t>）為最主要出超來源國，</w:t>
      </w:r>
      <w:r w:rsidR="00345470" w:rsidRPr="00F73609">
        <w:rPr>
          <w:rFonts w:eastAsia="標楷體"/>
          <w:color w:val="000000" w:themeColor="text1"/>
          <w:sz w:val="28"/>
        </w:rPr>
        <w:t>出超</w:t>
      </w:r>
      <w:r>
        <w:rPr>
          <w:rFonts w:eastAsia="標楷體" w:hint="eastAsia"/>
          <w:color w:val="000000" w:themeColor="text1"/>
          <w:sz w:val="28"/>
        </w:rPr>
        <w:t>7</w:t>
      </w:r>
      <w:r w:rsidR="00345470" w:rsidRPr="00F73609">
        <w:rPr>
          <w:rFonts w:eastAsia="標楷體" w:hint="eastAsia"/>
          <w:color w:val="000000" w:themeColor="text1"/>
          <w:sz w:val="28"/>
        </w:rPr>
        <w:t>,</w:t>
      </w:r>
      <w:r>
        <w:rPr>
          <w:rFonts w:eastAsia="標楷體" w:hint="eastAsia"/>
          <w:color w:val="000000" w:themeColor="text1"/>
          <w:sz w:val="28"/>
        </w:rPr>
        <w:t>152.2</w:t>
      </w:r>
      <w:proofErr w:type="gramStart"/>
      <w:r w:rsidR="00345470" w:rsidRPr="00F73609">
        <w:rPr>
          <w:rFonts w:eastAsia="標楷體" w:hint="eastAsia"/>
          <w:color w:val="000000" w:themeColor="text1"/>
          <w:sz w:val="28"/>
        </w:rPr>
        <w:t>百萬</w:t>
      </w:r>
      <w:proofErr w:type="gramEnd"/>
      <w:r w:rsidR="00345470" w:rsidRPr="00F73609">
        <w:rPr>
          <w:rFonts w:eastAsia="標楷體"/>
          <w:color w:val="000000" w:themeColor="text1"/>
          <w:sz w:val="28"/>
        </w:rPr>
        <w:t>美元</w:t>
      </w:r>
      <w:r w:rsidR="00345470" w:rsidRPr="00EC0BDB">
        <w:rPr>
          <w:rFonts w:eastAsia="標楷體" w:hint="eastAsia"/>
          <w:color w:val="000000" w:themeColor="text1"/>
          <w:sz w:val="28"/>
        </w:rPr>
        <w:t>；主要入超來源國為</w:t>
      </w:r>
      <w:r w:rsidR="00345470" w:rsidRPr="00EC0BDB">
        <w:rPr>
          <w:rFonts w:eastAsia="標楷體" w:hint="eastAsia"/>
          <w:bCs/>
          <w:color w:val="000000" w:themeColor="text1"/>
          <w:sz w:val="28"/>
        </w:rPr>
        <w:t>日本，入</w:t>
      </w:r>
      <w:r w:rsidR="00345470" w:rsidRPr="00EC0BDB">
        <w:rPr>
          <w:rFonts w:eastAsia="標楷體" w:hint="eastAsia"/>
          <w:color w:val="000000" w:themeColor="text1"/>
          <w:sz w:val="28"/>
        </w:rPr>
        <w:t>超</w:t>
      </w:r>
      <w:r>
        <w:rPr>
          <w:rFonts w:eastAsia="標楷體" w:hint="eastAsia"/>
          <w:color w:val="000000" w:themeColor="text1"/>
          <w:sz w:val="28"/>
        </w:rPr>
        <w:t>2</w:t>
      </w:r>
      <w:r w:rsidR="00345470" w:rsidRPr="00EC0BDB">
        <w:rPr>
          <w:rFonts w:eastAsia="標楷體" w:hint="eastAsia"/>
          <w:color w:val="000000" w:themeColor="text1"/>
          <w:sz w:val="28"/>
        </w:rPr>
        <w:t>,</w:t>
      </w:r>
      <w:r>
        <w:rPr>
          <w:rFonts w:eastAsia="標楷體" w:hint="eastAsia"/>
          <w:color w:val="000000" w:themeColor="text1"/>
          <w:sz w:val="28"/>
        </w:rPr>
        <w:t>419.3</w:t>
      </w:r>
      <w:proofErr w:type="gramStart"/>
      <w:r w:rsidR="00345470" w:rsidRPr="00EC0BDB">
        <w:rPr>
          <w:rFonts w:eastAsia="標楷體" w:hint="eastAsia"/>
          <w:color w:val="000000" w:themeColor="text1"/>
          <w:sz w:val="28"/>
        </w:rPr>
        <w:t>百萬</w:t>
      </w:r>
      <w:proofErr w:type="gramEnd"/>
      <w:r w:rsidR="00345470" w:rsidRPr="00EC0BDB">
        <w:rPr>
          <w:rFonts w:eastAsia="標楷體"/>
          <w:color w:val="000000" w:themeColor="text1"/>
          <w:sz w:val="28"/>
        </w:rPr>
        <w:t>美元</w:t>
      </w:r>
      <w:r w:rsidR="00345470" w:rsidRPr="00EC0BDB">
        <w:rPr>
          <w:rFonts w:eastAsia="標楷體" w:hint="eastAsia"/>
          <w:color w:val="000000" w:themeColor="text1"/>
          <w:sz w:val="28"/>
        </w:rPr>
        <w:t>。</w:t>
      </w:r>
    </w:p>
    <w:p w:rsidR="00345470" w:rsidRPr="0009248A" w:rsidRDefault="00345470" w:rsidP="00345470">
      <w:pPr>
        <w:snapToGrid w:val="0"/>
        <w:spacing w:before="240"/>
        <w:ind w:leftChars="150" w:left="360" w:right="-153"/>
        <w:jc w:val="center"/>
        <w:rPr>
          <w:rFonts w:eastAsia="標楷體"/>
          <w:b/>
          <w:bCs/>
          <w:sz w:val="28"/>
        </w:rPr>
      </w:pPr>
      <w:r w:rsidRPr="0009248A">
        <w:rPr>
          <w:rFonts w:eastAsia="標楷體" w:hint="eastAsia"/>
          <w:b/>
          <w:bCs/>
          <w:sz w:val="28"/>
        </w:rPr>
        <w:t>表</w:t>
      </w:r>
      <w:r w:rsidRPr="0009248A">
        <w:rPr>
          <w:rFonts w:eastAsia="標楷體"/>
          <w:b/>
          <w:bCs/>
          <w:sz w:val="28"/>
        </w:rPr>
        <w:t xml:space="preserve">2-4-2  </w:t>
      </w:r>
      <w:r w:rsidRPr="0009248A">
        <w:rPr>
          <w:rFonts w:eastAsia="標楷體" w:hint="eastAsia"/>
          <w:b/>
          <w:bCs/>
          <w:sz w:val="28"/>
        </w:rPr>
        <w:t>主要貿易夥伴貿易概況</w:t>
      </w:r>
    </w:p>
    <w:p w:rsidR="00345470" w:rsidRPr="0009248A" w:rsidRDefault="00345470" w:rsidP="00345470">
      <w:pPr>
        <w:snapToGrid w:val="0"/>
        <w:spacing w:line="300" w:lineRule="auto"/>
        <w:ind w:leftChars="150" w:left="360" w:right="-508"/>
        <w:jc w:val="right"/>
        <w:rPr>
          <w:rFonts w:eastAsia="標楷體"/>
        </w:rPr>
      </w:pPr>
      <w:r w:rsidRPr="0009248A">
        <w:rPr>
          <w:rFonts w:eastAsia="標楷體" w:hint="eastAsia"/>
        </w:rPr>
        <w:t>單位：百萬美元；％</w:t>
      </w:r>
    </w:p>
    <w:tbl>
      <w:tblPr>
        <w:tblW w:w="9498" w:type="dxa"/>
        <w:tblInd w:w="-39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540"/>
        <w:gridCol w:w="2340"/>
        <w:gridCol w:w="1386"/>
        <w:gridCol w:w="1047"/>
        <w:gridCol w:w="1046"/>
        <w:gridCol w:w="1047"/>
        <w:gridCol w:w="1046"/>
        <w:gridCol w:w="1046"/>
      </w:tblGrid>
      <w:tr w:rsidR="00345470" w:rsidRPr="00741C67" w:rsidTr="00125C52">
        <w:trPr>
          <w:cantSplit/>
        </w:trPr>
        <w:tc>
          <w:tcPr>
            <w:tcW w:w="540" w:type="dxa"/>
            <w:tcBorders>
              <w:top w:val="single" w:sz="4" w:space="0" w:color="auto"/>
              <w:left w:val="nil"/>
              <w:bottom w:val="single" w:sz="4" w:space="0" w:color="auto"/>
              <w:right w:val="nil"/>
            </w:tcBorders>
            <w:textDirection w:val="tbRlV"/>
            <w:vAlign w:val="center"/>
          </w:tcPr>
          <w:p w:rsidR="00345470" w:rsidRPr="00741C67" w:rsidRDefault="00345470" w:rsidP="00125C52">
            <w:pPr>
              <w:snapToGrid w:val="0"/>
              <w:spacing w:line="240" w:lineRule="atLeast"/>
              <w:ind w:left="113" w:right="113"/>
              <w:jc w:val="center"/>
              <w:outlineLvl w:val="0"/>
              <w:rPr>
                <w:rFonts w:eastAsia="標楷體"/>
                <w:color w:val="000000" w:themeColor="text1"/>
              </w:rPr>
            </w:pPr>
          </w:p>
        </w:tc>
        <w:tc>
          <w:tcPr>
            <w:tcW w:w="2340" w:type="dxa"/>
            <w:tcBorders>
              <w:top w:val="single" w:sz="4" w:space="0" w:color="auto"/>
              <w:left w:val="nil"/>
              <w:bottom w:val="single" w:sz="4" w:space="0" w:color="auto"/>
              <w:right w:val="single" w:sz="4" w:space="0" w:color="auto"/>
            </w:tcBorders>
          </w:tcPr>
          <w:p w:rsidR="00345470" w:rsidRPr="00741C67" w:rsidRDefault="00345470" w:rsidP="00125C52">
            <w:pPr>
              <w:snapToGrid w:val="0"/>
              <w:spacing w:line="400" w:lineRule="atLeast"/>
              <w:ind w:left="28" w:right="-40"/>
              <w:jc w:val="both"/>
              <w:outlineLvl w:val="0"/>
              <w:rPr>
                <w:rFonts w:eastAsia="標楷體"/>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345470" w:rsidRPr="00741C67" w:rsidRDefault="00345470" w:rsidP="00125C52">
            <w:pPr>
              <w:snapToGrid w:val="0"/>
              <w:spacing w:line="400" w:lineRule="atLeast"/>
              <w:ind w:left="28" w:right="-40"/>
              <w:jc w:val="center"/>
              <w:outlineLvl w:val="0"/>
              <w:rPr>
                <w:rFonts w:eastAsia="標楷體"/>
                <w:color w:val="000000" w:themeColor="text1"/>
              </w:rPr>
            </w:pPr>
            <w:r w:rsidRPr="00741C67">
              <w:rPr>
                <w:rFonts w:eastAsia="標楷體" w:hint="eastAsia"/>
                <w:color w:val="000000" w:themeColor="text1"/>
              </w:rPr>
              <w:t>中國大陸</w:t>
            </w:r>
          </w:p>
          <w:p w:rsidR="00345470" w:rsidRPr="00741C67" w:rsidRDefault="00345470" w:rsidP="00125C52">
            <w:pPr>
              <w:snapToGrid w:val="0"/>
              <w:spacing w:line="400" w:lineRule="atLeast"/>
              <w:ind w:left="28" w:right="-40"/>
              <w:jc w:val="center"/>
              <w:outlineLvl w:val="0"/>
              <w:rPr>
                <w:rFonts w:eastAsia="標楷體"/>
                <w:color w:val="000000" w:themeColor="text1"/>
              </w:rPr>
            </w:pPr>
            <w:r w:rsidRPr="00741C67">
              <w:rPr>
                <w:rFonts w:eastAsia="標楷體" w:hint="eastAsia"/>
                <w:color w:val="000000" w:themeColor="text1"/>
              </w:rPr>
              <w:t>(</w:t>
            </w:r>
            <w:r w:rsidRPr="00741C67">
              <w:rPr>
                <w:rFonts w:eastAsia="標楷體" w:hint="eastAsia"/>
                <w:color w:val="000000" w:themeColor="text1"/>
              </w:rPr>
              <w:t>含香港</w:t>
            </w:r>
            <w:r w:rsidRPr="00741C67">
              <w:rPr>
                <w:rFonts w:eastAsia="標楷體" w:hint="eastAsia"/>
                <w:color w:val="000000" w:themeColor="text1"/>
              </w:rPr>
              <w:t>)</w:t>
            </w:r>
          </w:p>
        </w:tc>
        <w:tc>
          <w:tcPr>
            <w:tcW w:w="1047" w:type="dxa"/>
            <w:tcBorders>
              <w:top w:val="single" w:sz="4" w:space="0" w:color="auto"/>
              <w:left w:val="single" w:sz="4" w:space="0" w:color="auto"/>
              <w:bottom w:val="single" w:sz="4" w:space="0" w:color="auto"/>
              <w:right w:val="single" w:sz="4" w:space="0" w:color="auto"/>
            </w:tcBorders>
            <w:vAlign w:val="center"/>
          </w:tcPr>
          <w:p w:rsidR="00345470" w:rsidRPr="00741C67" w:rsidRDefault="00345470" w:rsidP="00125C52">
            <w:pPr>
              <w:snapToGrid w:val="0"/>
              <w:spacing w:line="400" w:lineRule="atLeast"/>
              <w:ind w:left="28" w:right="-40"/>
              <w:jc w:val="center"/>
              <w:outlineLvl w:val="0"/>
              <w:rPr>
                <w:rFonts w:eastAsia="標楷體"/>
                <w:color w:val="000000" w:themeColor="text1"/>
              </w:rPr>
            </w:pPr>
            <w:r w:rsidRPr="00741C67">
              <w:rPr>
                <w:rFonts w:eastAsia="標楷體" w:hint="eastAsia"/>
                <w:color w:val="000000" w:themeColor="text1"/>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345470" w:rsidRPr="00741C67" w:rsidRDefault="00345470" w:rsidP="00125C52">
            <w:pPr>
              <w:snapToGrid w:val="0"/>
              <w:spacing w:line="400" w:lineRule="atLeast"/>
              <w:ind w:left="28" w:right="-40"/>
              <w:jc w:val="center"/>
              <w:outlineLvl w:val="0"/>
              <w:rPr>
                <w:rFonts w:eastAsia="標楷體"/>
                <w:color w:val="000000" w:themeColor="text1"/>
              </w:rPr>
            </w:pPr>
            <w:r w:rsidRPr="00741C67">
              <w:rPr>
                <w:rFonts w:eastAsia="標楷體" w:hint="eastAsia"/>
                <w:color w:val="000000" w:themeColor="text1"/>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345470" w:rsidRPr="00741C67" w:rsidRDefault="00345470" w:rsidP="00125C52">
            <w:pPr>
              <w:snapToGrid w:val="0"/>
              <w:spacing w:line="400" w:lineRule="atLeast"/>
              <w:ind w:left="28" w:right="-40"/>
              <w:jc w:val="center"/>
              <w:outlineLvl w:val="0"/>
              <w:rPr>
                <w:rFonts w:eastAsia="標楷體"/>
                <w:color w:val="000000" w:themeColor="text1"/>
              </w:rPr>
            </w:pPr>
            <w:r w:rsidRPr="00741C67">
              <w:rPr>
                <w:rFonts w:eastAsia="標楷體" w:hint="eastAsia"/>
                <w:color w:val="000000" w:themeColor="text1"/>
              </w:rPr>
              <w:t>韓國</w:t>
            </w:r>
          </w:p>
        </w:tc>
        <w:tc>
          <w:tcPr>
            <w:tcW w:w="1046" w:type="dxa"/>
            <w:tcBorders>
              <w:top w:val="single" w:sz="4" w:space="0" w:color="auto"/>
              <w:left w:val="single" w:sz="4" w:space="0" w:color="auto"/>
              <w:bottom w:val="single" w:sz="4" w:space="0" w:color="auto"/>
              <w:right w:val="single" w:sz="4" w:space="0" w:color="auto"/>
            </w:tcBorders>
            <w:vAlign w:val="center"/>
          </w:tcPr>
          <w:p w:rsidR="00345470" w:rsidRPr="00741C67" w:rsidRDefault="00345470" w:rsidP="00125C52">
            <w:pPr>
              <w:snapToGrid w:val="0"/>
              <w:spacing w:line="400" w:lineRule="atLeast"/>
              <w:ind w:left="28" w:right="-40"/>
              <w:jc w:val="center"/>
              <w:outlineLvl w:val="0"/>
              <w:rPr>
                <w:rFonts w:eastAsia="標楷體"/>
                <w:color w:val="000000" w:themeColor="text1"/>
              </w:rPr>
            </w:pPr>
            <w:r w:rsidRPr="00741C67">
              <w:rPr>
                <w:rFonts w:eastAsia="標楷體" w:hint="eastAsia"/>
                <w:color w:val="000000" w:themeColor="text1"/>
              </w:rPr>
              <w:t>新加坡</w:t>
            </w:r>
          </w:p>
        </w:tc>
        <w:tc>
          <w:tcPr>
            <w:tcW w:w="1046" w:type="dxa"/>
            <w:tcBorders>
              <w:top w:val="single" w:sz="4" w:space="0" w:color="auto"/>
              <w:left w:val="single" w:sz="4" w:space="0" w:color="auto"/>
              <w:bottom w:val="single" w:sz="4" w:space="0" w:color="auto"/>
              <w:right w:val="nil"/>
            </w:tcBorders>
            <w:vAlign w:val="center"/>
          </w:tcPr>
          <w:p w:rsidR="00345470" w:rsidRPr="00741C67" w:rsidRDefault="00345470" w:rsidP="00125C52">
            <w:pPr>
              <w:snapToGrid w:val="0"/>
              <w:spacing w:line="400" w:lineRule="atLeast"/>
              <w:ind w:left="28" w:right="-40"/>
              <w:jc w:val="center"/>
              <w:outlineLvl w:val="0"/>
              <w:rPr>
                <w:rFonts w:eastAsia="標楷體"/>
                <w:color w:val="000000" w:themeColor="text1"/>
              </w:rPr>
            </w:pPr>
            <w:r w:rsidRPr="00741C67">
              <w:rPr>
                <w:rFonts w:eastAsia="標楷體" w:hint="eastAsia"/>
                <w:color w:val="000000" w:themeColor="text1"/>
              </w:rPr>
              <w:t>越南</w:t>
            </w:r>
          </w:p>
        </w:tc>
      </w:tr>
      <w:tr w:rsidR="00345470" w:rsidRPr="00D65D7C" w:rsidTr="00125C52">
        <w:trPr>
          <w:cantSplit/>
          <w:trHeight w:val="503"/>
        </w:trPr>
        <w:tc>
          <w:tcPr>
            <w:tcW w:w="540" w:type="dxa"/>
            <w:vMerge w:val="restart"/>
            <w:tcBorders>
              <w:top w:val="single" w:sz="4" w:space="0" w:color="auto"/>
              <w:left w:val="nil"/>
              <w:right w:val="single" w:sz="4" w:space="0" w:color="auto"/>
            </w:tcBorders>
            <w:textDirection w:val="tbRlV"/>
            <w:vAlign w:val="center"/>
          </w:tcPr>
          <w:p w:rsidR="00345470" w:rsidRPr="00741C67" w:rsidRDefault="00345470" w:rsidP="00125C52">
            <w:pPr>
              <w:snapToGrid w:val="0"/>
              <w:spacing w:line="320" w:lineRule="exact"/>
              <w:ind w:left="113" w:right="113"/>
              <w:jc w:val="center"/>
              <w:rPr>
                <w:rFonts w:eastAsia="標楷體"/>
                <w:color w:val="000000" w:themeColor="text1"/>
              </w:rPr>
            </w:pPr>
            <w:r w:rsidRPr="00741C67">
              <w:rPr>
                <w:rFonts w:eastAsia="標楷體" w:hint="eastAsia"/>
                <w:bCs/>
                <w:color w:val="000000" w:themeColor="text1"/>
              </w:rPr>
              <w:t>出口至該國</w:t>
            </w:r>
          </w:p>
        </w:tc>
        <w:tc>
          <w:tcPr>
            <w:tcW w:w="2340" w:type="dxa"/>
            <w:tcBorders>
              <w:top w:val="single" w:sz="4" w:space="0" w:color="auto"/>
              <w:left w:val="single" w:sz="4" w:space="0" w:color="auto"/>
              <w:bottom w:val="nil"/>
              <w:right w:val="single" w:sz="4" w:space="0" w:color="auto"/>
            </w:tcBorders>
          </w:tcPr>
          <w:p w:rsidR="00345470" w:rsidRPr="00741C67" w:rsidRDefault="00345470" w:rsidP="00125C52">
            <w:pPr>
              <w:spacing w:line="400" w:lineRule="exact"/>
              <w:ind w:left="28" w:right="-40"/>
              <w:contextualSpacing/>
              <w:jc w:val="both"/>
              <w:outlineLvl w:val="0"/>
              <w:rPr>
                <w:rFonts w:eastAsia="標楷體"/>
                <w:color w:val="000000" w:themeColor="text1"/>
              </w:rPr>
            </w:pPr>
            <w:r w:rsidRPr="00741C67">
              <w:rPr>
                <w:rFonts w:eastAsia="標楷體" w:hint="eastAsia"/>
                <w:color w:val="000000" w:themeColor="text1"/>
              </w:rPr>
              <w:t>10</w:t>
            </w:r>
            <w:r>
              <w:rPr>
                <w:rFonts w:eastAsia="標楷體" w:hint="eastAsia"/>
                <w:color w:val="000000" w:themeColor="text1"/>
              </w:rPr>
              <w:t>2</w:t>
            </w:r>
            <w:r w:rsidRPr="00741C67">
              <w:rPr>
                <w:rFonts w:eastAsia="標楷體" w:hint="eastAsia"/>
                <w:color w:val="000000" w:themeColor="text1"/>
              </w:rPr>
              <w:t>年</w:t>
            </w:r>
            <w:r w:rsidR="00130A5E">
              <w:rPr>
                <w:rFonts w:eastAsia="標楷體" w:hint="eastAsia"/>
                <w:color w:val="000000" w:themeColor="text1"/>
              </w:rPr>
              <w:t>3</w:t>
            </w:r>
            <w:r w:rsidRPr="00741C67">
              <w:rPr>
                <w:rFonts w:eastAsia="標楷體" w:hint="eastAsia"/>
                <w:color w:val="000000" w:themeColor="text1"/>
              </w:rPr>
              <w:t>月金額</w:t>
            </w:r>
          </w:p>
        </w:tc>
        <w:tc>
          <w:tcPr>
            <w:tcW w:w="1386" w:type="dxa"/>
            <w:tcBorders>
              <w:top w:val="nil"/>
              <w:left w:val="single" w:sz="4" w:space="0" w:color="auto"/>
              <w:bottom w:val="nil"/>
              <w:right w:val="nil"/>
            </w:tcBorders>
            <w:vAlign w:val="center"/>
          </w:tcPr>
          <w:p w:rsidR="00345470" w:rsidRPr="00D65D7C" w:rsidRDefault="00130A5E" w:rsidP="00130A5E">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10</w:t>
            </w:r>
            <w:r w:rsidR="00345470" w:rsidRPr="00D65D7C">
              <w:rPr>
                <w:rFonts w:eastAsia="標楷體" w:hint="eastAsia"/>
                <w:color w:val="000000" w:themeColor="text1"/>
              </w:rPr>
              <w:t>,</w:t>
            </w:r>
            <w:r>
              <w:rPr>
                <w:rFonts w:eastAsia="標楷體" w:hint="eastAsia"/>
                <w:color w:val="000000" w:themeColor="text1"/>
              </w:rPr>
              <w:t>988.4</w:t>
            </w:r>
          </w:p>
        </w:tc>
        <w:tc>
          <w:tcPr>
            <w:tcW w:w="1047" w:type="dxa"/>
            <w:tcBorders>
              <w:top w:val="nil"/>
              <w:left w:val="nil"/>
              <w:bottom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2,</w:t>
            </w:r>
            <w:r w:rsidR="00130A5E">
              <w:rPr>
                <w:rFonts w:eastAsia="標楷體" w:hint="eastAsia"/>
                <w:color w:val="000000" w:themeColor="text1"/>
              </w:rPr>
              <w:t>674.4</w:t>
            </w:r>
          </w:p>
        </w:tc>
        <w:tc>
          <w:tcPr>
            <w:tcW w:w="1046" w:type="dxa"/>
            <w:tcBorders>
              <w:top w:val="nil"/>
              <w:left w:val="nil"/>
              <w:bottom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1,</w:t>
            </w:r>
            <w:r w:rsidR="00130A5E">
              <w:rPr>
                <w:rFonts w:eastAsia="標楷體" w:hint="eastAsia"/>
                <w:color w:val="000000" w:themeColor="text1"/>
              </w:rPr>
              <w:t>666.4</w:t>
            </w:r>
          </w:p>
        </w:tc>
        <w:tc>
          <w:tcPr>
            <w:tcW w:w="1047" w:type="dxa"/>
            <w:tcBorders>
              <w:top w:val="nil"/>
              <w:left w:val="nil"/>
              <w:bottom w:val="nil"/>
              <w:right w:val="nil"/>
            </w:tcBorders>
            <w:vAlign w:val="center"/>
          </w:tcPr>
          <w:p w:rsidR="00345470" w:rsidRPr="00D65D7C" w:rsidRDefault="00130A5E"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1,125.3</w:t>
            </w:r>
          </w:p>
        </w:tc>
        <w:tc>
          <w:tcPr>
            <w:tcW w:w="1046" w:type="dxa"/>
            <w:tcBorders>
              <w:top w:val="nil"/>
              <w:left w:val="nil"/>
              <w:bottom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1,</w:t>
            </w:r>
            <w:r w:rsidR="00130A5E">
              <w:rPr>
                <w:rFonts w:eastAsia="標楷體" w:hint="eastAsia"/>
                <w:color w:val="000000" w:themeColor="text1"/>
              </w:rPr>
              <w:t>700.7</w:t>
            </w:r>
          </w:p>
        </w:tc>
        <w:tc>
          <w:tcPr>
            <w:tcW w:w="1046" w:type="dxa"/>
            <w:tcBorders>
              <w:top w:val="nil"/>
              <w:left w:val="nil"/>
              <w:bottom w:val="nil"/>
              <w:right w:val="nil"/>
            </w:tcBorders>
            <w:vAlign w:val="center"/>
          </w:tcPr>
          <w:p w:rsidR="00345470" w:rsidRPr="00D65D7C" w:rsidRDefault="00130A5E"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845.6</w:t>
            </w:r>
          </w:p>
        </w:tc>
      </w:tr>
      <w:tr w:rsidR="00345470" w:rsidRPr="00D65D7C" w:rsidTr="00125C52">
        <w:trPr>
          <w:cantSplit/>
          <w:trHeight w:val="503"/>
        </w:trPr>
        <w:tc>
          <w:tcPr>
            <w:tcW w:w="540" w:type="dxa"/>
            <w:vMerge/>
            <w:tcBorders>
              <w:left w:val="nil"/>
              <w:right w:val="single" w:sz="4" w:space="0" w:color="auto"/>
            </w:tcBorders>
            <w:vAlign w:val="center"/>
          </w:tcPr>
          <w:p w:rsidR="00345470" w:rsidRPr="00741C67" w:rsidRDefault="00345470" w:rsidP="00125C52">
            <w:pPr>
              <w:snapToGrid w:val="0"/>
              <w:spacing w:line="320" w:lineRule="exact"/>
              <w:jc w:val="center"/>
              <w:rPr>
                <w:rFonts w:eastAsia="標楷體"/>
                <w:color w:val="000000" w:themeColor="text1"/>
              </w:rPr>
            </w:pPr>
          </w:p>
        </w:tc>
        <w:tc>
          <w:tcPr>
            <w:tcW w:w="2340" w:type="dxa"/>
            <w:tcBorders>
              <w:top w:val="nil"/>
              <w:left w:val="single" w:sz="4" w:space="0" w:color="auto"/>
              <w:bottom w:val="nil"/>
              <w:right w:val="single" w:sz="4" w:space="0" w:color="auto"/>
            </w:tcBorders>
          </w:tcPr>
          <w:p w:rsidR="00345470" w:rsidRPr="00741C67" w:rsidRDefault="00345470" w:rsidP="00125C52">
            <w:pPr>
              <w:spacing w:line="400" w:lineRule="exact"/>
              <w:ind w:leftChars="450" w:left="1080" w:right="-40"/>
              <w:contextualSpacing/>
              <w:jc w:val="both"/>
              <w:outlineLvl w:val="0"/>
              <w:rPr>
                <w:rFonts w:eastAsia="標楷體"/>
                <w:color w:val="000000" w:themeColor="text1"/>
              </w:rPr>
            </w:pPr>
            <w:r w:rsidRPr="00741C67">
              <w:rPr>
                <w:rFonts w:eastAsia="標楷體" w:hint="eastAsia"/>
                <w:color w:val="000000" w:themeColor="text1"/>
              </w:rPr>
              <w:t>比重</w:t>
            </w:r>
          </w:p>
        </w:tc>
        <w:tc>
          <w:tcPr>
            <w:tcW w:w="1386" w:type="dxa"/>
            <w:tcBorders>
              <w:top w:val="nil"/>
              <w:left w:val="single" w:sz="4" w:space="0" w:color="auto"/>
              <w:bottom w:val="nil"/>
              <w:right w:val="nil"/>
            </w:tcBorders>
            <w:vAlign w:val="center"/>
          </w:tcPr>
          <w:p w:rsidR="00345470" w:rsidRPr="00D65D7C" w:rsidRDefault="00130A5E"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40.4</w:t>
            </w:r>
          </w:p>
        </w:tc>
        <w:tc>
          <w:tcPr>
            <w:tcW w:w="1047" w:type="dxa"/>
            <w:tcBorders>
              <w:top w:val="nil"/>
              <w:left w:val="nil"/>
              <w:bottom w:val="nil"/>
              <w:right w:val="nil"/>
            </w:tcBorders>
            <w:vAlign w:val="center"/>
          </w:tcPr>
          <w:p w:rsidR="00345470" w:rsidRPr="00D65D7C" w:rsidRDefault="00130A5E"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9.8</w:t>
            </w:r>
          </w:p>
        </w:tc>
        <w:tc>
          <w:tcPr>
            <w:tcW w:w="1046" w:type="dxa"/>
            <w:tcBorders>
              <w:top w:val="nil"/>
              <w:left w:val="nil"/>
              <w:bottom w:val="nil"/>
              <w:right w:val="nil"/>
            </w:tcBorders>
            <w:vAlign w:val="center"/>
          </w:tcPr>
          <w:p w:rsidR="00345470" w:rsidRPr="00D65D7C" w:rsidRDefault="00130A5E"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6.1</w:t>
            </w:r>
          </w:p>
        </w:tc>
        <w:tc>
          <w:tcPr>
            <w:tcW w:w="1047" w:type="dxa"/>
            <w:tcBorders>
              <w:top w:val="nil"/>
              <w:left w:val="nil"/>
              <w:bottom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4.1</w:t>
            </w:r>
          </w:p>
        </w:tc>
        <w:tc>
          <w:tcPr>
            <w:tcW w:w="1046" w:type="dxa"/>
            <w:tcBorders>
              <w:top w:val="nil"/>
              <w:left w:val="nil"/>
              <w:bottom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6</w:t>
            </w:r>
            <w:r w:rsidR="00130A5E">
              <w:rPr>
                <w:rFonts w:eastAsia="標楷體" w:hint="eastAsia"/>
                <w:color w:val="000000" w:themeColor="text1"/>
              </w:rPr>
              <w:t>.2</w:t>
            </w:r>
          </w:p>
        </w:tc>
        <w:tc>
          <w:tcPr>
            <w:tcW w:w="1046" w:type="dxa"/>
            <w:tcBorders>
              <w:top w:val="nil"/>
              <w:left w:val="nil"/>
              <w:bottom w:val="nil"/>
              <w:right w:val="nil"/>
            </w:tcBorders>
            <w:vAlign w:val="center"/>
          </w:tcPr>
          <w:p w:rsidR="00345470" w:rsidRPr="00D65D7C" w:rsidRDefault="00130A5E"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3.1</w:t>
            </w:r>
          </w:p>
        </w:tc>
      </w:tr>
      <w:tr w:rsidR="00345470" w:rsidRPr="00D65D7C" w:rsidTr="00125C52">
        <w:trPr>
          <w:cantSplit/>
          <w:trHeight w:val="503"/>
        </w:trPr>
        <w:tc>
          <w:tcPr>
            <w:tcW w:w="540" w:type="dxa"/>
            <w:vMerge/>
            <w:tcBorders>
              <w:left w:val="nil"/>
              <w:right w:val="single" w:sz="4" w:space="0" w:color="auto"/>
            </w:tcBorders>
            <w:vAlign w:val="center"/>
          </w:tcPr>
          <w:p w:rsidR="00345470" w:rsidRPr="00741C67" w:rsidRDefault="00345470" w:rsidP="00125C52">
            <w:pPr>
              <w:snapToGrid w:val="0"/>
              <w:spacing w:line="320" w:lineRule="exact"/>
              <w:jc w:val="center"/>
              <w:rPr>
                <w:rFonts w:eastAsia="標楷體"/>
                <w:color w:val="000000" w:themeColor="text1"/>
              </w:rPr>
            </w:pPr>
          </w:p>
        </w:tc>
        <w:tc>
          <w:tcPr>
            <w:tcW w:w="2340" w:type="dxa"/>
            <w:tcBorders>
              <w:top w:val="nil"/>
              <w:left w:val="single" w:sz="4" w:space="0" w:color="auto"/>
              <w:bottom w:val="nil"/>
              <w:right w:val="single" w:sz="4" w:space="0" w:color="auto"/>
            </w:tcBorders>
          </w:tcPr>
          <w:p w:rsidR="00345470" w:rsidRPr="00741C67" w:rsidRDefault="00345470" w:rsidP="00125C52">
            <w:pPr>
              <w:spacing w:line="400" w:lineRule="exact"/>
              <w:ind w:leftChars="450" w:left="1080" w:right="-40"/>
              <w:contextualSpacing/>
              <w:jc w:val="both"/>
              <w:outlineLvl w:val="0"/>
              <w:rPr>
                <w:rFonts w:eastAsia="標楷體"/>
                <w:color w:val="000000" w:themeColor="text1"/>
              </w:rPr>
            </w:pPr>
            <w:r w:rsidRPr="00741C67">
              <w:rPr>
                <w:rFonts w:eastAsia="標楷體" w:hint="eastAsia"/>
                <w:color w:val="000000" w:themeColor="text1"/>
              </w:rPr>
              <w:t>成長率</w:t>
            </w:r>
          </w:p>
        </w:tc>
        <w:tc>
          <w:tcPr>
            <w:tcW w:w="1386" w:type="dxa"/>
            <w:tcBorders>
              <w:top w:val="nil"/>
              <w:left w:val="single" w:sz="4" w:space="0" w:color="auto"/>
              <w:bottom w:val="nil"/>
              <w:right w:val="nil"/>
            </w:tcBorders>
            <w:vAlign w:val="center"/>
          </w:tcPr>
          <w:p w:rsidR="00345470" w:rsidRPr="00D65D7C" w:rsidRDefault="00130A5E"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5.2</w:t>
            </w:r>
          </w:p>
        </w:tc>
        <w:tc>
          <w:tcPr>
            <w:tcW w:w="1047" w:type="dxa"/>
            <w:tcBorders>
              <w:top w:val="nil"/>
              <w:left w:val="nil"/>
              <w:bottom w:val="nil"/>
              <w:right w:val="nil"/>
            </w:tcBorders>
            <w:vAlign w:val="center"/>
          </w:tcPr>
          <w:p w:rsidR="00345470" w:rsidRPr="00D65D7C" w:rsidRDefault="00345470" w:rsidP="00130A5E">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-1</w:t>
            </w:r>
            <w:r>
              <w:rPr>
                <w:rFonts w:eastAsia="標楷體" w:hint="eastAsia"/>
                <w:color w:val="000000" w:themeColor="text1"/>
              </w:rPr>
              <w:t>.9</w:t>
            </w:r>
          </w:p>
        </w:tc>
        <w:tc>
          <w:tcPr>
            <w:tcW w:w="1046" w:type="dxa"/>
            <w:tcBorders>
              <w:top w:val="nil"/>
              <w:left w:val="nil"/>
              <w:bottom w:val="nil"/>
              <w:right w:val="nil"/>
            </w:tcBorders>
            <w:vAlign w:val="center"/>
          </w:tcPr>
          <w:p w:rsidR="00345470" w:rsidRPr="00D65D7C" w:rsidRDefault="00130A5E"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16.9</w:t>
            </w:r>
          </w:p>
        </w:tc>
        <w:tc>
          <w:tcPr>
            <w:tcW w:w="1047" w:type="dxa"/>
            <w:tcBorders>
              <w:top w:val="nil"/>
              <w:left w:val="nil"/>
              <w:bottom w:val="nil"/>
              <w:right w:val="nil"/>
            </w:tcBorders>
            <w:vAlign w:val="center"/>
          </w:tcPr>
          <w:p w:rsidR="00345470" w:rsidRPr="00D65D7C" w:rsidRDefault="00130A5E"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6.2</w:t>
            </w:r>
          </w:p>
        </w:tc>
        <w:tc>
          <w:tcPr>
            <w:tcW w:w="1046" w:type="dxa"/>
            <w:tcBorders>
              <w:top w:val="nil"/>
              <w:left w:val="nil"/>
              <w:bottom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w:t>
            </w:r>
            <w:r w:rsidR="00130A5E">
              <w:rPr>
                <w:rFonts w:eastAsia="標楷體" w:hint="eastAsia"/>
                <w:color w:val="000000" w:themeColor="text1"/>
              </w:rPr>
              <w:t>0.1</w:t>
            </w:r>
          </w:p>
        </w:tc>
        <w:tc>
          <w:tcPr>
            <w:tcW w:w="1046" w:type="dxa"/>
            <w:tcBorders>
              <w:top w:val="nil"/>
              <w:left w:val="nil"/>
              <w:bottom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w:t>
            </w:r>
            <w:r w:rsidR="00130A5E">
              <w:rPr>
                <w:rFonts w:eastAsia="標楷體" w:hint="eastAsia"/>
                <w:color w:val="000000" w:themeColor="text1"/>
              </w:rPr>
              <w:t>4.8</w:t>
            </w:r>
          </w:p>
        </w:tc>
      </w:tr>
      <w:tr w:rsidR="00345470" w:rsidRPr="00D65D7C" w:rsidTr="00125C52">
        <w:trPr>
          <w:cantSplit/>
          <w:trHeight w:val="503"/>
        </w:trPr>
        <w:tc>
          <w:tcPr>
            <w:tcW w:w="540" w:type="dxa"/>
            <w:vMerge/>
            <w:tcBorders>
              <w:left w:val="nil"/>
              <w:right w:val="single" w:sz="4" w:space="0" w:color="auto"/>
            </w:tcBorders>
            <w:vAlign w:val="center"/>
          </w:tcPr>
          <w:p w:rsidR="00345470" w:rsidRPr="00741C67" w:rsidRDefault="00345470" w:rsidP="00125C52">
            <w:pPr>
              <w:snapToGrid w:val="0"/>
              <w:spacing w:line="320" w:lineRule="exact"/>
              <w:jc w:val="center"/>
              <w:rPr>
                <w:rFonts w:eastAsia="標楷體"/>
                <w:color w:val="000000" w:themeColor="text1"/>
              </w:rPr>
            </w:pPr>
          </w:p>
        </w:tc>
        <w:tc>
          <w:tcPr>
            <w:tcW w:w="2340" w:type="dxa"/>
            <w:tcBorders>
              <w:top w:val="nil"/>
              <w:left w:val="single" w:sz="4" w:space="0" w:color="auto"/>
              <w:right w:val="single" w:sz="4" w:space="0" w:color="auto"/>
            </w:tcBorders>
          </w:tcPr>
          <w:p w:rsidR="00345470" w:rsidRPr="00741C67" w:rsidRDefault="00345470" w:rsidP="00125C52">
            <w:pPr>
              <w:spacing w:line="400" w:lineRule="exact"/>
              <w:ind w:left="28" w:right="-40"/>
              <w:contextualSpacing/>
              <w:jc w:val="both"/>
              <w:outlineLvl w:val="0"/>
              <w:rPr>
                <w:rFonts w:eastAsia="標楷體"/>
                <w:color w:val="000000" w:themeColor="text1"/>
              </w:rPr>
            </w:pPr>
            <w:r w:rsidRPr="00741C67">
              <w:rPr>
                <w:rFonts w:eastAsia="標楷體" w:hint="eastAsia"/>
                <w:color w:val="000000" w:themeColor="text1"/>
              </w:rPr>
              <w:t>101</w:t>
            </w:r>
            <w:r w:rsidRPr="00741C67">
              <w:rPr>
                <w:rFonts w:eastAsia="標楷體" w:hint="eastAsia"/>
                <w:color w:val="000000" w:themeColor="text1"/>
              </w:rPr>
              <w:t>年</w:t>
            </w:r>
            <w:r w:rsidRPr="00741C67">
              <w:rPr>
                <w:rFonts w:eastAsia="標楷體" w:hint="eastAsia"/>
                <w:color w:val="000000" w:themeColor="text1"/>
              </w:rPr>
              <w:t>1</w:t>
            </w:r>
            <w:r w:rsidRPr="00741C67">
              <w:rPr>
                <w:rFonts w:eastAsia="標楷體" w:hint="eastAsia"/>
                <w:color w:val="000000" w:themeColor="text1"/>
              </w:rPr>
              <w:t>至</w:t>
            </w:r>
            <w:r w:rsidR="00130A5E">
              <w:rPr>
                <w:rFonts w:eastAsia="標楷體" w:hint="eastAsia"/>
                <w:color w:val="000000" w:themeColor="text1"/>
              </w:rPr>
              <w:t>3</w:t>
            </w:r>
            <w:r w:rsidRPr="00741C67">
              <w:rPr>
                <w:rFonts w:eastAsia="標楷體" w:hint="eastAsia"/>
                <w:color w:val="000000" w:themeColor="text1"/>
              </w:rPr>
              <w:t>月金額</w:t>
            </w:r>
          </w:p>
        </w:tc>
        <w:tc>
          <w:tcPr>
            <w:tcW w:w="1386" w:type="dxa"/>
            <w:tcBorders>
              <w:top w:val="nil"/>
              <w:left w:val="single" w:sz="4" w:space="0" w:color="auto"/>
              <w:right w:val="nil"/>
            </w:tcBorders>
            <w:vAlign w:val="center"/>
          </w:tcPr>
          <w:p w:rsidR="00345470" w:rsidRPr="00D65D7C" w:rsidRDefault="00130A5E" w:rsidP="00130A5E">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28</w:t>
            </w:r>
            <w:r w:rsidR="00345470" w:rsidRPr="00D65D7C">
              <w:rPr>
                <w:rFonts w:eastAsia="標楷體" w:hint="eastAsia"/>
                <w:color w:val="000000" w:themeColor="text1"/>
              </w:rPr>
              <w:t>,</w:t>
            </w:r>
            <w:r w:rsidR="00345470">
              <w:rPr>
                <w:rFonts w:eastAsia="標楷體" w:hint="eastAsia"/>
                <w:color w:val="000000" w:themeColor="text1"/>
              </w:rPr>
              <w:t>5</w:t>
            </w:r>
            <w:r>
              <w:rPr>
                <w:rFonts w:eastAsia="標楷體" w:hint="eastAsia"/>
                <w:color w:val="000000" w:themeColor="text1"/>
              </w:rPr>
              <w:t>12.8</w:t>
            </w:r>
          </w:p>
        </w:tc>
        <w:tc>
          <w:tcPr>
            <w:tcW w:w="1047" w:type="dxa"/>
            <w:tcBorders>
              <w:top w:val="nil"/>
              <w:left w:val="nil"/>
              <w:right w:val="nil"/>
            </w:tcBorders>
            <w:vAlign w:val="center"/>
          </w:tcPr>
          <w:p w:rsidR="00345470" w:rsidRPr="00D65D7C" w:rsidRDefault="00130A5E" w:rsidP="00130A5E">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7</w:t>
            </w:r>
            <w:r w:rsidR="00345470" w:rsidRPr="00D65D7C">
              <w:rPr>
                <w:rFonts w:eastAsia="標楷體" w:hint="eastAsia"/>
                <w:color w:val="000000" w:themeColor="text1"/>
              </w:rPr>
              <w:t>,</w:t>
            </w:r>
            <w:r>
              <w:rPr>
                <w:rFonts w:eastAsia="標楷體" w:hint="eastAsia"/>
                <w:color w:val="000000" w:themeColor="text1"/>
              </w:rPr>
              <w:t>274</w:t>
            </w:r>
            <w:r w:rsidR="00345470" w:rsidRPr="00D65D7C">
              <w:rPr>
                <w:rFonts w:eastAsia="標楷體" w:hint="eastAsia"/>
                <w:color w:val="000000" w:themeColor="text1"/>
              </w:rPr>
              <w:t>.</w:t>
            </w:r>
            <w:r w:rsidR="00345470">
              <w:rPr>
                <w:rFonts w:eastAsia="標楷體" w:hint="eastAsia"/>
                <w:color w:val="000000" w:themeColor="text1"/>
              </w:rPr>
              <w:t>0</w:t>
            </w:r>
          </w:p>
        </w:tc>
        <w:tc>
          <w:tcPr>
            <w:tcW w:w="1046" w:type="dxa"/>
            <w:tcBorders>
              <w:top w:val="nil"/>
              <w:left w:val="nil"/>
              <w:right w:val="nil"/>
            </w:tcBorders>
            <w:vAlign w:val="center"/>
          </w:tcPr>
          <w:p w:rsidR="00345470" w:rsidRPr="00D65D7C" w:rsidRDefault="00130A5E" w:rsidP="00130A5E">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4</w:t>
            </w:r>
            <w:r w:rsidR="00345470" w:rsidRPr="00D65D7C">
              <w:rPr>
                <w:rFonts w:eastAsia="標楷體" w:hint="eastAsia"/>
                <w:color w:val="000000" w:themeColor="text1"/>
              </w:rPr>
              <w:t>,</w:t>
            </w:r>
            <w:r>
              <w:rPr>
                <w:rFonts w:eastAsia="標楷體" w:hint="eastAsia"/>
                <w:color w:val="000000" w:themeColor="text1"/>
              </w:rPr>
              <w:t>679.4</w:t>
            </w:r>
          </w:p>
        </w:tc>
        <w:tc>
          <w:tcPr>
            <w:tcW w:w="1047" w:type="dxa"/>
            <w:tcBorders>
              <w:top w:val="nil"/>
              <w:left w:val="nil"/>
              <w:right w:val="nil"/>
            </w:tcBorders>
            <w:vAlign w:val="center"/>
          </w:tcPr>
          <w:p w:rsidR="00345470" w:rsidRPr="00D65D7C" w:rsidRDefault="00130A5E" w:rsidP="00130A5E">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3</w:t>
            </w:r>
            <w:r w:rsidR="00345470" w:rsidRPr="00D65D7C">
              <w:rPr>
                <w:rFonts w:eastAsia="標楷體" w:hint="eastAsia"/>
                <w:color w:val="000000" w:themeColor="text1"/>
              </w:rPr>
              <w:t>,</w:t>
            </w:r>
            <w:r>
              <w:rPr>
                <w:rFonts w:eastAsia="標楷體" w:hint="eastAsia"/>
                <w:color w:val="000000" w:themeColor="text1"/>
              </w:rPr>
              <w:t>027.1</w:t>
            </w:r>
          </w:p>
        </w:tc>
        <w:tc>
          <w:tcPr>
            <w:tcW w:w="1046" w:type="dxa"/>
            <w:tcBorders>
              <w:top w:val="nil"/>
              <w:left w:val="nil"/>
              <w:right w:val="nil"/>
            </w:tcBorders>
            <w:vAlign w:val="center"/>
          </w:tcPr>
          <w:p w:rsidR="00345470" w:rsidRPr="00D65D7C" w:rsidRDefault="00130A5E" w:rsidP="00130A5E">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4</w:t>
            </w:r>
            <w:r w:rsidR="00345470" w:rsidRPr="00D65D7C">
              <w:rPr>
                <w:rFonts w:eastAsia="標楷體" w:hint="eastAsia"/>
                <w:color w:val="000000" w:themeColor="text1"/>
              </w:rPr>
              <w:t>,</w:t>
            </w:r>
            <w:r>
              <w:rPr>
                <w:rFonts w:eastAsia="標楷體" w:hint="eastAsia"/>
                <w:color w:val="000000" w:themeColor="text1"/>
              </w:rPr>
              <w:t>752.8</w:t>
            </w:r>
          </w:p>
        </w:tc>
        <w:tc>
          <w:tcPr>
            <w:tcW w:w="1046" w:type="dxa"/>
            <w:tcBorders>
              <w:top w:val="nil"/>
              <w:left w:val="nil"/>
              <w:right w:val="nil"/>
            </w:tcBorders>
            <w:vAlign w:val="center"/>
          </w:tcPr>
          <w:p w:rsidR="00345470" w:rsidRPr="00D65D7C" w:rsidRDefault="00130A5E" w:rsidP="00130A5E">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2</w:t>
            </w:r>
            <w:r w:rsidR="00345470" w:rsidRPr="00D65D7C">
              <w:rPr>
                <w:rFonts w:eastAsia="標楷體" w:hint="eastAsia"/>
                <w:color w:val="000000" w:themeColor="text1"/>
              </w:rPr>
              <w:t>,</w:t>
            </w:r>
            <w:r>
              <w:rPr>
                <w:rFonts w:eastAsia="標楷體" w:hint="eastAsia"/>
                <w:color w:val="000000" w:themeColor="text1"/>
              </w:rPr>
              <w:t>038.7</w:t>
            </w:r>
          </w:p>
        </w:tc>
      </w:tr>
      <w:tr w:rsidR="00345470" w:rsidRPr="00D65D7C" w:rsidTr="00125C52">
        <w:trPr>
          <w:cantSplit/>
          <w:trHeight w:val="503"/>
        </w:trPr>
        <w:tc>
          <w:tcPr>
            <w:tcW w:w="540" w:type="dxa"/>
            <w:vMerge/>
            <w:tcBorders>
              <w:left w:val="nil"/>
              <w:right w:val="single" w:sz="4" w:space="0" w:color="auto"/>
            </w:tcBorders>
            <w:vAlign w:val="center"/>
          </w:tcPr>
          <w:p w:rsidR="00345470" w:rsidRPr="00741C67" w:rsidRDefault="00345470" w:rsidP="00125C52">
            <w:pPr>
              <w:snapToGrid w:val="0"/>
              <w:spacing w:line="320" w:lineRule="exact"/>
              <w:jc w:val="center"/>
              <w:rPr>
                <w:rFonts w:eastAsia="標楷體"/>
                <w:color w:val="000000" w:themeColor="text1"/>
              </w:rPr>
            </w:pPr>
          </w:p>
        </w:tc>
        <w:tc>
          <w:tcPr>
            <w:tcW w:w="2340" w:type="dxa"/>
            <w:tcBorders>
              <w:top w:val="nil"/>
              <w:left w:val="single" w:sz="4" w:space="0" w:color="auto"/>
              <w:right w:val="single" w:sz="4" w:space="0" w:color="auto"/>
            </w:tcBorders>
          </w:tcPr>
          <w:p w:rsidR="00345470" w:rsidRPr="00741C67" w:rsidRDefault="00345470" w:rsidP="00125C52">
            <w:pPr>
              <w:spacing w:line="400" w:lineRule="exact"/>
              <w:ind w:leftChars="450" w:left="1080" w:right="-40"/>
              <w:contextualSpacing/>
              <w:jc w:val="both"/>
              <w:outlineLvl w:val="0"/>
              <w:rPr>
                <w:rFonts w:eastAsia="標楷體"/>
                <w:color w:val="000000" w:themeColor="text1"/>
              </w:rPr>
            </w:pPr>
            <w:r w:rsidRPr="00741C67">
              <w:rPr>
                <w:rFonts w:eastAsia="標楷體" w:hint="eastAsia"/>
                <w:color w:val="000000" w:themeColor="text1"/>
              </w:rPr>
              <w:t>比重</w:t>
            </w:r>
          </w:p>
        </w:tc>
        <w:tc>
          <w:tcPr>
            <w:tcW w:w="1386" w:type="dxa"/>
            <w:tcBorders>
              <w:top w:val="nil"/>
              <w:left w:val="single" w:sz="4" w:space="0" w:color="auto"/>
              <w:right w:val="nil"/>
            </w:tcBorders>
            <w:vAlign w:val="center"/>
          </w:tcPr>
          <w:p w:rsidR="00345470" w:rsidRPr="00D65D7C" w:rsidRDefault="00345470" w:rsidP="00130A5E">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3</w:t>
            </w:r>
            <w:r w:rsidR="00130A5E">
              <w:rPr>
                <w:rFonts w:eastAsia="標楷體" w:hint="eastAsia"/>
                <w:color w:val="000000" w:themeColor="text1"/>
              </w:rPr>
              <w:t>9</w:t>
            </w:r>
            <w:r>
              <w:rPr>
                <w:rFonts w:eastAsia="標楷體" w:hint="eastAsia"/>
                <w:color w:val="000000" w:themeColor="text1"/>
              </w:rPr>
              <w:t>.</w:t>
            </w:r>
            <w:r w:rsidR="00130A5E">
              <w:rPr>
                <w:rFonts w:eastAsia="標楷體" w:hint="eastAsia"/>
                <w:color w:val="000000" w:themeColor="text1"/>
              </w:rPr>
              <w:t>3</w:t>
            </w:r>
          </w:p>
        </w:tc>
        <w:tc>
          <w:tcPr>
            <w:tcW w:w="1047" w:type="dxa"/>
            <w:tcBorders>
              <w:top w:val="nil"/>
              <w:left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1</w:t>
            </w:r>
            <w:r>
              <w:rPr>
                <w:rFonts w:eastAsia="標楷體" w:hint="eastAsia"/>
                <w:color w:val="000000" w:themeColor="text1"/>
              </w:rPr>
              <w:t>0.</w:t>
            </w:r>
            <w:r w:rsidR="00130A5E">
              <w:rPr>
                <w:rFonts w:eastAsia="標楷體" w:hint="eastAsia"/>
                <w:color w:val="000000" w:themeColor="text1"/>
              </w:rPr>
              <w:t>0</w:t>
            </w:r>
          </w:p>
        </w:tc>
        <w:tc>
          <w:tcPr>
            <w:tcW w:w="1046" w:type="dxa"/>
            <w:tcBorders>
              <w:top w:val="nil"/>
              <w:left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6.</w:t>
            </w:r>
            <w:r w:rsidR="00130A5E">
              <w:rPr>
                <w:rFonts w:eastAsia="標楷體" w:hint="eastAsia"/>
                <w:color w:val="000000" w:themeColor="text1"/>
              </w:rPr>
              <w:t>4</w:t>
            </w:r>
          </w:p>
        </w:tc>
        <w:tc>
          <w:tcPr>
            <w:tcW w:w="1047" w:type="dxa"/>
            <w:tcBorders>
              <w:top w:val="nil"/>
              <w:left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4.2</w:t>
            </w:r>
          </w:p>
        </w:tc>
        <w:tc>
          <w:tcPr>
            <w:tcW w:w="1046" w:type="dxa"/>
            <w:tcBorders>
              <w:top w:val="nil"/>
              <w:left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6.</w:t>
            </w:r>
            <w:r w:rsidR="00130A5E">
              <w:rPr>
                <w:rFonts w:eastAsia="標楷體" w:hint="eastAsia"/>
                <w:color w:val="000000" w:themeColor="text1"/>
              </w:rPr>
              <w:t>5</w:t>
            </w:r>
          </w:p>
        </w:tc>
        <w:tc>
          <w:tcPr>
            <w:tcW w:w="1046" w:type="dxa"/>
            <w:tcBorders>
              <w:top w:val="nil"/>
              <w:left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2.</w:t>
            </w:r>
            <w:r w:rsidR="00FA3810">
              <w:rPr>
                <w:rFonts w:eastAsia="標楷體" w:hint="eastAsia"/>
                <w:color w:val="000000" w:themeColor="text1"/>
              </w:rPr>
              <w:t>8</w:t>
            </w:r>
          </w:p>
        </w:tc>
      </w:tr>
      <w:tr w:rsidR="00345470" w:rsidRPr="00D65D7C" w:rsidTr="00125C52">
        <w:trPr>
          <w:cantSplit/>
          <w:trHeight w:val="503"/>
        </w:trPr>
        <w:tc>
          <w:tcPr>
            <w:tcW w:w="540" w:type="dxa"/>
            <w:vMerge/>
            <w:tcBorders>
              <w:left w:val="nil"/>
              <w:right w:val="single" w:sz="4" w:space="0" w:color="auto"/>
            </w:tcBorders>
            <w:vAlign w:val="center"/>
          </w:tcPr>
          <w:p w:rsidR="00345470" w:rsidRPr="00741C67" w:rsidRDefault="00345470" w:rsidP="00125C52">
            <w:pPr>
              <w:snapToGrid w:val="0"/>
              <w:spacing w:line="320" w:lineRule="exact"/>
              <w:jc w:val="center"/>
              <w:rPr>
                <w:rFonts w:eastAsia="標楷體"/>
                <w:color w:val="000000" w:themeColor="text1"/>
              </w:rPr>
            </w:pPr>
          </w:p>
        </w:tc>
        <w:tc>
          <w:tcPr>
            <w:tcW w:w="2340" w:type="dxa"/>
            <w:tcBorders>
              <w:top w:val="nil"/>
              <w:left w:val="single" w:sz="4" w:space="0" w:color="auto"/>
              <w:right w:val="single" w:sz="4" w:space="0" w:color="auto"/>
            </w:tcBorders>
          </w:tcPr>
          <w:p w:rsidR="00345470" w:rsidRPr="00741C67" w:rsidRDefault="00345470" w:rsidP="00125C52">
            <w:pPr>
              <w:spacing w:line="400" w:lineRule="exact"/>
              <w:ind w:leftChars="450" w:left="1080" w:right="-40"/>
              <w:contextualSpacing/>
              <w:jc w:val="both"/>
              <w:outlineLvl w:val="0"/>
              <w:rPr>
                <w:rFonts w:eastAsia="標楷體"/>
                <w:color w:val="000000" w:themeColor="text1"/>
              </w:rPr>
            </w:pPr>
            <w:r w:rsidRPr="00741C67">
              <w:rPr>
                <w:rFonts w:eastAsia="標楷體" w:hint="eastAsia"/>
                <w:color w:val="000000" w:themeColor="text1"/>
              </w:rPr>
              <w:t>成長率</w:t>
            </w:r>
          </w:p>
        </w:tc>
        <w:tc>
          <w:tcPr>
            <w:tcW w:w="1386" w:type="dxa"/>
            <w:tcBorders>
              <w:top w:val="nil"/>
              <w:left w:val="single" w:sz="4" w:space="0" w:color="auto"/>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4.</w:t>
            </w:r>
            <w:r w:rsidR="00130A5E">
              <w:rPr>
                <w:rFonts w:eastAsia="標楷體" w:hint="eastAsia"/>
                <w:color w:val="000000" w:themeColor="text1"/>
              </w:rPr>
              <w:t>6</w:t>
            </w:r>
          </w:p>
        </w:tc>
        <w:tc>
          <w:tcPr>
            <w:tcW w:w="1047" w:type="dxa"/>
            <w:tcBorders>
              <w:top w:val="nil"/>
              <w:left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w:t>
            </w:r>
            <w:r w:rsidR="00130A5E">
              <w:rPr>
                <w:rFonts w:eastAsia="標楷體" w:hint="eastAsia"/>
                <w:color w:val="000000" w:themeColor="text1"/>
              </w:rPr>
              <w:t>3.4</w:t>
            </w:r>
          </w:p>
        </w:tc>
        <w:tc>
          <w:tcPr>
            <w:tcW w:w="1046" w:type="dxa"/>
            <w:tcBorders>
              <w:top w:val="nil"/>
              <w:left w:val="nil"/>
              <w:right w:val="nil"/>
            </w:tcBorders>
            <w:vAlign w:val="center"/>
          </w:tcPr>
          <w:p w:rsidR="00345470" w:rsidRPr="00D65D7C" w:rsidRDefault="00130A5E"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11.5</w:t>
            </w:r>
          </w:p>
        </w:tc>
        <w:tc>
          <w:tcPr>
            <w:tcW w:w="1047" w:type="dxa"/>
            <w:tcBorders>
              <w:top w:val="nil"/>
              <w:left w:val="nil"/>
              <w:right w:val="nil"/>
            </w:tcBorders>
            <w:vAlign w:val="center"/>
          </w:tcPr>
          <w:p w:rsidR="00345470" w:rsidRPr="00D65D7C" w:rsidRDefault="00130A5E"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4.0</w:t>
            </w:r>
          </w:p>
        </w:tc>
        <w:tc>
          <w:tcPr>
            <w:tcW w:w="1046" w:type="dxa"/>
            <w:tcBorders>
              <w:top w:val="nil"/>
              <w:left w:val="nil"/>
              <w:right w:val="nil"/>
            </w:tcBorders>
            <w:vAlign w:val="center"/>
          </w:tcPr>
          <w:p w:rsidR="00345470" w:rsidRPr="00D65D7C" w:rsidRDefault="00130A5E"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2.8</w:t>
            </w:r>
          </w:p>
        </w:tc>
        <w:tc>
          <w:tcPr>
            <w:tcW w:w="1046" w:type="dxa"/>
            <w:tcBorders>
              <w:top w:val="nil"/>
              <w:left w:val="nil"/>
              <w:right w:val="nil"/>
            </w:tcBorders>
            <w:vAlign w:val="center"/>
          </w:tcPr>
          <w:p w:rsidR="00345470" w:rsidRPr="00D65D7C" w:rsidRDefault="00FA381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0.6</w:t>
            </w:r>
          </w:p>
        </w:tc>
      </w:tr>
      <w:tr w:rsidR="00345470" w:rsidRPr="0012098B" w:rsidTr="00125C52">
        <w:trPr>
          <w:cantSplit/>
          <w:trHeight w:val="503"/>
        </w:trPr>
        <w:tc>
          <w:tcPr>
            <w:tcW w:w="540" w:type="dxa"/>
            <w:vMerge w:val="restart"/>
            <w:tcBorders>
              <w:top w:val="double" w:sz="4" w:space="0" w:color="auto"/>
              <w:left w:val="nil"/>
              <w:right w:val="single" w:sz="4" w:space="0" w:color="auto"/>
            </w:tcBorders>
            <w:textDirection w:val="tbRlV"/>
            <w:vAlign w:val="center"/>
          </w:tcPr>
          <w:p w:rsidR="00345470" w:rsidRPr="00741C67" w:rsidRDefault="00345470" w:rsidP="00125C52">
            <w:pPr>
              <w:snapToGrid w:val="0"/>
              <w:spacing w:line="320" w:lineRule="exact"/>
              <w:jc w:val="center"/>
              <w:rPr>
                <w:rFonts w:eastAsia="標楷體"/>
                <w:bCs/>
                <w:color w:val="000000" w:themeColor="text1"/>
              </w:rPr>
            </w:pPr>
            <w:r w:rsidRPr="00741C67">
              <w:rPr>
                <w:rFonts w:eastAsia="標楷體" w:hint="eastAsia"/>
                <w:bCs/>
                <w:color w:val="000000" w:themeColor="text1"/>
              </w:rPr>
              <w:t>自該國進口</w:t>
            </w:r>
          </w:p>
        </w:tc>
        <w:tc>
          <w:tcPr>
            <w:tcW w:w="2340" w:type="dxa"/>
            <w:tcBorders>
              <w:top w:val="double" w:sz="4" w:space="0" w:color="auto"/>
              <w:left w:val="single" w:sz="4" w:space="0" w:color="auto"/>
              <w:bottom w:val="nil"/>
              <w:right w:val="single" w:sz="4" w:space="0" w:color="auto"/>
            </w:tcBorders>
          </w:tcPr>
          <w:p w:rsidR="00345470" w:rsidRPr="00D65D7C" w:rsidRDefault="00345470" w:rsidP="00125C52">
            <w:pPr>
              <w:spacing w:line="400" w:lineRule="exact"/>
              <w:ind w:left="28" w:right="-40"/>
              <w:contextualSpacing/>
              <w:jc w:val="both"/>
              <w:outlineLvl w:val="0"/>
              <w:rPr>
                <w:rFonts w:eastAsia="標楷體"/>
                <w:color w:val="000000" w:themeColor="text1"/>
              </w:rPr>
            </w:pPr>
            <w:r w:rsidRPr="00D65D7C">
              <w:rPr>
                <w:rFonts w:eastAsia="標楷體" w:hint="eastAsia"/>
                <w:color w:val="000000" w:themeColor="text1"/>
              </w:rPr>
              <w:t>10</w:t>
            </w:r>
            <w:r>
              <w:rPr>
                <w:rFonts w:eastAsia="標楷體" w:hint="eastAsia"/>
                <w:color w:val="000000" w:themeColor="text1"/>
              </w:rPr>
              <w:t>2</w:t>
            </w:r>
            <w:r w:rsidRPr="00D65D7C">
              <w:rPr>
                <w:rFonts w:eastAsia="標楷體" w:hint="eastAsia"/>
                <w:color w:val="000000" w:themeColor="text1"/>
              </w:rPr>
              <w:t>年</w:t>
            </w:r>
            <w:r w:rsidR="00130A5E">
              <w:rPr>
                <w:rFonts w:eastAsia="標楷體" w:hint="eastAsia"/>
                <w:color w:val="000000" w:themeColor="text1"/>
              </w:rPr>
              <w:t>3</w:t>
            </w:r>
            <w:r w:rsidRPr="00D65D7C">
              <w:rPr>
                <w:rFonts w:eastAsia="標楷體" w:hint="eastAsia"/>
                <w:color w:val="000000" w:themeColor="text1"/>
              </w:rPr>
              <w:t>月金額</w:t>
            </w:r>
          </w:p>
        </w:tc>
        <w:tc>
          <w:tcPr>
            <w:tcW w:w="1386" w:type="dxa"/>
            <w:tcBorders>
              <w:top w:val="double" w:sz="4" w:space="0" w:color="auto"/>
              <w:left w:val="single" w:sz="4" w:space="0" w:color="auto"/>
              <w:bottom w:val="nil"/>
              <w:right w:val="nil"/>
            </w:tcBorders>
            <w:vAlign w:val="center"/>
          </w:tcPr>
          <w:p w:rsidR="00345470" w:rsidRPr="00D65D7C" w:rsidRDefault="00FA3810" w:rsidP="00FA3810">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3</w:t>
            </w:r>
            <w:r w:rsidR="00345470" w:rsidRPr="00D65D7C">
              <w:rPr>
                <w:rFonts w:eastAsia="標楷體" w:hint="eastAsia"/>
                <w:color w:val="000000" w:themeColor="text1"/>
              </w:rPr>
              <w:t>,</w:t>
            </w:r>
            <w:r>
              <w:rPr>
                <w:rFonts w:eastAsia="標楷體" w:hint="eastAsia"/>
                <w:color w:val="000000" w:themeColor="text1"/>
              </w:rPr>
              <w:t>836.2</w:t>
            </w:r>
          </w:p>
        </w:tc>
        <w:tc>
          <w:tcPr>
            <w:tcW w:w="1047" w:type="dxa"/>
            <w:tcBorders>
              <w:top w:val="double" w:sz="4" w:space="0" w:color="auto"/>
              <w:left w:val="nil"/>
              <w:bottom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2,</w:t>
            </w:r>
            <w:r>
              <w:rPr>
                <w:rFonts w:eastAsia="標楷體" w:hint="eastAsia"/>
                <w:color w:val="000000" w:themeColor="text1"/>
              </w:rPr>
              <w:t>2</w:t>
            </w:r>
            <w:r w:rsidR="00FA3810">
              <w:rPr>
                <w:rFonts w:eastAsia="標楷體" w:hint="eastAsia"/>
                <w:color w:val="000000" w:themeColor="text1"/>
              </w:rPr>
              <w:t>10.6</w:t>
            </w:r>
          </w:p>
        </w:tc>
        <w:tc>
          <w:tcPr>
            <w:tcW w:w="1046" w:type="dxa"/>
            <w:tcBorders>
              <w:top w:val="double" w:sz="4" w:space="0" w:color="auto"/>
              <w:left w:val="nil"/>
              <w:bottom w:val="nil"/>
              <w:right w:val="nil"/>
            </w:tcBorders>
            <w:vAlign w:val="center"/>
          </w:tcPr>
          <w:p w:rsidR="00345470" w:rsidRPr="00D65D7C" w:rsidRDefault="00FA3810" w:rsidP="00FA3810">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4</w:t>
            </w:r>
            <w:r w:rsidR="00345470" w:rsidRPr="00D65D7C">
              <w:rPr>
                <w:rFonts w:eastAsia="標楷體" w:hint="eastAsia"/>
                <w:color w:val="000000" w:themeColor="text1"/>
              </w:rPr>
              <w:t>,</w:t>
            </w:r>
            <w:r>
              <w:rPr>
                <w:rFonts w:eastAsia="標楷體" w:hint="eastAsia"/>
                <w:color w:val="000000" w:themeColor="text1"/>
              </w:rPr>
              <w:t>085.7</w:t>
            </w:r>
          </w:p>
        </w:tc>
        <w:tc>
          <w:tcPr>
            <w:tcW w:w="1047" w:type="dxa"/>
            <w:tcBorders>
              <w:top w:val="double" w:sz="4" w:space="0" w:color="auto"/>
              <w:left w:val="nil"/>
              <w:bottom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1,</w:t>
            </w:r>
            <w:r w:rsidR="00FA3810">
              <w:rPr>
                <w:rFonts w:eastAsia="標楷體" w:hint="eastAsia"/>
                <w:color w:val="000000" w:themeColor="text1"/>
              </w:rPr>
              <w:t>518.7</w:t>
            </w:r>
          </w:p>
        </w:tc>
        <w:tc>
          <w:tcPr>
            <w:tcW w:w="1046" w:type="dxa"/>
            <w:tcBorders>
              <w:top w:val="double" w:sz="4" w:space="0" w:color="auto"/>
              <w:left w:val="nil"/>
              <w:bottom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6</w:t>
            </w:r>
            <w:r w:rsidR="00FA3810">
              <w:rPr>
                <w:rFonts w:eastAsia="標楷體" w:hint="eastAsia"/>
                <w:color w:val="000000" w:themeColor="text1"/>
              </w:rPr>
              <w:t>78</w:t>
            </w:r>
            <w:r w:rsidRPr="00D65D7C">
              <w:rPr>
                <w:rFonts w:eastAsia="標楷體" w:hint="eastAsia"/>
                <w:color w:val="000000" w:themeColor="text1"/>
              </w:rPr>
              <w:t>.</w:t>
            </w:r>
            <w:r>
              <w:rPr>
                <w:rFonts w:eastAsia="標楷體" w:hint="eastAsia"/>
                <w:color w:val="000000" w:themeColor="text1"/>
              </w:rPr>
              <w:t>2</w:t>
            </w:r>
          </w:p>
        </w:tc>
        <w:tc>
          <w:tcPr>
            <w:tcW w:w="1046" w:type="dxa"/>
            <w:tcBorders>
              <w:top w:val="double" w:sz="4" w:space="0" w:color="auto"/>
              <w:left w:val="nil"/>
              <w:bottom w:val="nil"/>
              <w:right w:val="nil"/>
            </w:tcBorders>
            <w:vAlign w:val="center"/>
          </w:tcPr>
          <w:p w:rsidR="00345470" w:rsidRPr="00D65D7C" w:rsidRDefault="00FA381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201.8</w:t>
            </w:r>
          </w:p>
        </w:tc>
      </w:tr>
      <w:tr w:rsidR="00345470" w:rsidRPr="00D65D7C" w:rsidTr="00125C52">
        <w:trPr>
          <w:cantSplit/>
          <w:trHeight w:val="503"/>
        </w:trPr>
        <w:tc>
          <w:tcPr>
            <w:tcW w:w="540" w:type="dxa"/>
            <w:vMerge/>
            <w:tcBorders>
              <w:left w:val="nil"/>
              <w:right w:val="single" w:sz="4" w:space="0" w:color="auto"/>
            </w:tcBorders>
            <w:textDirection w:val="tbRlV"/>
            <w:vAlign w:val="center"/>
          </w:tcPr>
          <w:p w:rsidR="00345470" w:rsidRPr="00741C67" w:rsidRDefault="00345470" w:rsidP="00125C52">
            <w:pPr>
              <w:snapToGrid w:val="0"/>
              <w:spacing w:line="320" w:lineRule="exact"/>
              <w:jc w:val="center"/>
              <w:outlineLvl w:val="0"/>
              <w:rPr>
                <w:rFonts w:eastAsia="標楷體"/>
                <w:b/>
                <w:bCs/>
                <w:color w:val="000000" w:themeColor="text1"/>
              </w:rPr>
            </w:pPr>
          </w:p>
        </w:tc>
        <w:tc>
          <w:tcPr>
            <w:tcW w:w="2340" w:type="dxa"/>
            <w:tcBorders>
              <w:top w:val="nil"/>
              <w:left w:val="single" w:sz="4" w:space="0" w:color="auto"/>
              <w:bottom w:val="nil"/>
              <w:right w:val="single" w:sz="4" w:space="0" w:color="auto"/>
            </w:tcBorders>
          </w:tcPr>
          <w:p w:rsidR="00345470" w:rsidRPr="00D65D7C" w:rsidRDefault="00345470" w:rsidP="00125C52">
            <w:pPr>
              <w:spacing w:line="400" w:lineRule="exact"/>
              <w:ind w:leftChars="450" w:left="1080" w:right="-40"/>
              <w:contextualSpacing/>
              <w:jc w:val="both"/>
              <w:outlineLvl w:val="0"/>
              <w:rPr>
                <w:rFonts w:eastAsia="標楷體"/>
                <w:color w:val="000000" w:themeColor="text1"/>
              </w:rPr>
            </w:pPr>
            <w:r w:rsidRPr="00D65D7C">
              <w:rPr>
                <w:rFonts w:eastAsia="標楷體" w:hint="eastAsia"/>
                <w:color w:val="000000" w:themeColor="text1"/>
              </w:rPr>
              <w:t>比重</w:t>
            </w:r>
          </w:p>
        </w:tc>
        <w:tc>
          <w:tcPr>
            <w:tcW w:w="1386" w:type="dxa"/>
            <w:tcBorders>
              <w:top w:val="nil"/>
              <w:left w:val="single" w:sz="4" w:space="0" w:color="auto"/>
              <w:bottom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1</w:t>
            </w:r>
            <w:r w:rsidR="00FA3810">
              <w:rPr>
                <w:rFonts w:eastAsia="標楷體" w:hint="eastAsia"/>
                <w:color w:val="000000" w:themeColor="text1"/>
              </w:rPr>
              <w:t>6.0</w:t>
            </w:r>
          </w:p>
        </w:tc>
        <w:tc>
          <w:tcPr>
            <w:tcW w:w="1047" w:type="dxa"/>
            <w:tcBorders>
              <w:top w:val="nil"/>
              <w:left w:val="nil"/>
              <w:bottom w:val="nil"/>
              <w:right w:val="nil"/>
            </w:tcBorders>
            <w:vAlign w:val="center"/>
          </w:tcPr>
          <w:p w:rsidR="00345470" w:rsidRPr="00D65D7C" w:rsidRDefault="00FA3810" w:rsidP="00FA3810">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9.2</w:t>
            </w:r>
          </w:p>
        </w:tc>
        <w:tc>
          <w:tcPr>
            <w:tcW w:w="1046" w:type="dxa"/>
            <w:tcBorders>
              <w:top w:val="nil"/>
              <w:left w:val="nil"/>
              <w:bottom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1</w:t>
            </w:r>
            <w:r w:rsidR="00FA3810">
              <w:rPr>
                <w:rFonts w:eastAsia="標楷體" w:hint="eastAsia"/>
                <w:color w:val="000000" w:themeColor="text1"/>
              </w:rPr>
              <w:t>7.0</w:t>
            </w:r>
          </w:p>
        </w:tc>
        <w:tc>
          <w:tcPr>
            <w:tcW w:w="1047" w:type="dxa"/>
            <w:tcBorders>
              <w:top w:val="nil"/>
              <w:left w:val="nil"/>
              <w:bottom w:val="nil"/>
              <w:right w:val="nil"/>
            </w:tcBorders>
            <w:vAlign w:val="center"/>
          </w:tcPr>
          <w:p w:rsidR="00345470" w:rsidRPr="00D65D7C" w:rsidRDefault="00FA381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6.3</w:t>
            </w:r>
          </w:p>
        </w:tc>
        <w:tc>
          <w:tcPr>
            <w:tcW w:w="1046" w:type="dxa"/>
            <w:tcBorders>
              <w:top w:val="nil"/>
              <w:left w:val="nil"/>
              <w:bottom w:val="nil"/>
              <w:right w:val="nil"/>
            </w:tcBorders>
            <w:vAlign w:val="center"/>
          </w:tcPr>
          <w:p w:rsidR="00345470" w:rsidRPr="00D65D7C" w:rsidRDefault="00FA381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2.8</w:t>
            </w:r>
          </w:p>
        </w:tc>
        <w:tc>
          <w:tcPr>
            <w:tcW w:w="1046" w:type="dxa"/>
            <w:tcBorders>
              <w:top w:val="nil"/>
              <w:left w:val="nil"/>
              <w:bottom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0.</w:t>
            </w:r>
            <w:r w:rsidR="00FA3810">
              <w:rPr>
                <w:rFonts w:eastAsia="標楷體" w:hint="eastAsia"/>
                <w:color w:val="000000" w:themeColor="text1"/>
              </w:rPr>
              <w:t>8</w:t>
            </w:r>
          </w:p>
        </w:tc>
      </w:tr>
      <w:tr w:rsidR="00345470" w:rsidRPr="00D65D7C" w:rsidTr="00125C52">
        <w:trPr>
          <w:cantSplit/>
          <w:trHeight w:val="503"/>
        </w:trPr>
        <w:tc>
          <w:tcPr>
            <w:tcW w:w="540" w:type="dxa"/>
            <w:vMerge/>
            <w:tcBorders>
              <w:left w:val="nil"/>
              <w:right w:val="single" w:sz="4" w:space="0" w:color="auto"/>
            </w:tcBorders>
            <w:textDirection w:val="tbRlV"/>
            <w:vAlign w:val="center"/>
          </w:tcPr>
          <w:p w:rsidR="00345470" w:rsidRPr="00741C67" w:rsidRDefault="00345470" w:rsidP="00125C52">
            <w:pPr>
              <w:snapToGrid w:val="0"/>
              <w:spacing w:line="320" w:lineRule="exact"/>
              <w:jc w:val="center"/>
              <w:outlineLvl w:val="0"/>
              <w:rPr>
                <w:rFonts w:eastAsia="標楷體"/>
                <w:b/>
                <w:bCs/>
                <w:color w:val="000000" w:themeColor="text1"/>
              </w:rPr>
            </w:pPr>
          </w:p>
        </w:tc>
        <w:tc>
          <w:tcPr>
            <w:tcW w:w="2340" w:type="dxa"/>
            <w:tcBorders>
              <w:top w:val="nil"/>
              <w:left w:val="single" w:sz="4" w:space="0" w:color="auto"/>
              <w:bottom w:val="nil"/>
              <w:right w:val="single" w:sz="4" w:space="0" w:color="auto"/>
            </w:tcBorders>
          </w:tcPr>
          <w:p w:rsidR="00345470" w:rsidRPr="00D65D7C" w:rsidRDefault="00345470" w:rsidP="00125C52">
            <w:pPr>
              <w:spacing w:line="400" w:lineRule="exact"/>
              <w:ind w:leftChars="450" w:left="1080" w:right="-40"/>
              <w:contextualSpacing/>
              <w:jc w:val="both"/>
              <w:outlineLvl w:val="0"/>
              <w:rPr>
                <w:rFonts w:eastAsia="標楷體"/>
                <w:color w:val="000000" w:themeColor="text1"/>
              </w:rPr>
            </w:pPr>
            <w:r w:rsidRPr="00D65D7C">
              <w:rPr>
                <w:rFonts w:eastAsia="標楷體" w:hint="eastAsia"/>
                <w:color w:val="000000" w:themeColor="text1"/>
              </w:rPr>
              <w:t>成長率</w:t>
            </w:r>
          </w:p>
        </w:tc>
        <w:tc>
          <w:tcPr>
            <w:tcW w:w="1386" w:type="dxa"/>
            <w:tcBorders>
              <w:top w:val="nil"/>
              <w:left w:val="single" w:sz="4" w:space="0" w:color="auto"/>
              <w:bottom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w:t>
            </w:r>
            <w:r w:rsidR="00FA3810">
              <w:rPr>
                <w:rFonts w:eastAsia="標楷體" w:hint="eastAsia"/>
                <w:color w:val="000000" w:themeColor="text1"/>
              </w:rPr>
              <w:t>3.0</w:t>
            </w:r>
          </w:p>
        </w:tc>
        <w:tc>
          <w:tcPr>
            <w:tcW w:w="1047" w:type="dxa"/>
            <w:tcBorders>
              <w:top w:val="nil"/>
              <w:left w:val="nil"/>
              <w:bottom w:val="nil"/>
              <w:right w:val="nil"/>
            </w:tcBorders>
            <w:vAlign w:val="center"/>
          </w:tcPr>
          <w:p w:rsidR="00345470" w:rsidRPr="00D65D7C" w:rsidRDefault="00FA381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10.7</w:t>
            </w:r>
          </w:p>
        </w:tc>
        <w:tc>
          <w:tcPr>
            <w:tcW w:w="1046" w:type="dxa"/>
            <w:tcBorders>
              <w:top w:val="nil"/>
              <w:left w:val="nil"/>
              <w:bottom w:val="nil"/>
              <w:right w:val="nil"/>
            </w:tcBorders>
            <w:vAlign w:val="center"/>
          </w:tcPr>
          <w:p w:rsidR="00345470" w:rsidRPr="00D65D7C" w:rsidRDefault="00FA381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1.1</w:t>
            </w:r>
          </w:p>
        </w:tc>
        <w:tc>
          <w:tcPr>
            <w:tcW w:w="1047" w:type="dxa"/>
            <w:tcBorders>
              <w:top w:val="nil"/>
              <w:left w:val="nil"/>
              <w:bottom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1</w:t>
            </w:r>
            <w:r w:rsidR="00FA3810">
              <w:rPr>
                <w:rFonts w:eastAsia="標楷體" w:hint="eastAsia"/>
                <w:color w:val="000000" w:themeColor="text1"/>
              </w:rPr>
              <w:t>7</w:t>
            </w:r>
            <w:r>
              <w:rPr>
                <w:rFonts w:eastAsia="標楷體" w:hint="eastAsia"/>
                <w:color w:val="000000" w:themeColor="text1"/>
              </w:rPr>
              <w:t>.4</w:t>
            </w:r>
          </w:p>
        </w:tc>
        <w:tc>
          <w:tcPr>
            <w:tcW w:w="1046" w:type="dxa"/>
            <w:tcBorders>
              <w:top w:val="nil"/>
              <w:left w:val="nil"/>
              <w:bottom w:val="nil"/>
              <w:right w:val="nil"/>
            </w:tcBorders>
            <w:vAlign w:val="center"/>
          </w:tcPr>
          <w:p w:rsidR="00345470" w:rsidRPr="00D65D7C" w:rsidRDefault="00FA381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-14.4</w:t>
            </w:r>
          </w:p>
        </w:tc>
        <w:tc>
          <w:tcPr>
            <w:tcW w:w="1046" w:type="dxa"/>
            <w:tcBorders>
              <w:top w:val="nil"/>
              <w:left w:val="nil"/>
              <w:bottom w:val="nil"/>
              <w:right w:val="nil"/>
            </w:tcBorders>
            <w:vAlign w:val="center"/>
          </w:tcPr>
          <w:p w:rsidR="00345470" w:rsidRPr="00D65D7C" w:rsidRDefault="00FA381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12.5</w:t>
            </w:r>
          </w:p>
        </w:tc>
      </w:tr>
      <w:tr w:rsidR="00345470" w:rsidRPr="00D65D7C" w:rsidTr="00125C52">
        <w:trPr>
          <w:cantSplit/>
          <w:trHeight w:val="503"/>
        </w:trPr>
        <w:tc>
          <w:tcPr>
            <w:tcW w:w="540" w:type="dxa"/>
            <w:vMerge/>
            <w:tcBorders>
              <w:left w:val="nil"/>
              <w:right w:val="single" w:sz="4" w:space="0" w:color="auto"/>
            </w:tcBorders>
            <w:vAlign w:val="center"/>
          </w:tcPr>
          <w:p w:rsidR="00345470" w:rsidRPr="00741C67" w:rsidRDefault="00345470" w:rsidP="00125C52">
            <w:pPr>
              <w:snapToGrid w:val="0"/>
              <w:spacing w:line="320" w:lineRule="exact"/>
              <w:ind w:left="28"/>
              <w:rPr>
                <w:rFonts w:eastAsia="標楷體"/>
                <w:b/>
                <w:bCs/>
                <w:color w:val="000000" w:themeColor="text1"/>
              </w:rPr>
            </w:pPr>
          </w:p>
        </w:tc>
        <w:tc>
          <w:tcPr>
            <w:tcW w:w="2340" w:type="dxa"/>
            <w:tcBorders>
              <w:top w:val="nil"/>
              <w:left w:val="single" w:sz="4" w:space="0" w:color="auto"/>
              <w:right w:val="single" w:sz="4" w:space="0" w:color="auto"/>
            </w:tcBorders>
          </w:tcPr>
          <w:p w:rsidR="00345470" w:rsidRPr="00D65D7C" w:rsidRDefault="00345470" w:rsidP="00125C52">
            <w:pPr>
              <w:spacing w:line="400" w:lineRule="exact"/>
              <w:ind w:left="28" w:right="-40"/>
              <w:contextualSpacing/>
              <w:jc w:val="both"/>
              <w:outlineLvl w:val="0"/>
              <w:rPr>
                <w:rFonts w:eastAsia="標楷體"/>
                <w:color w:val="000000" w:themeColor="text1"/>
              </w:rPr>
            </w:pPr>
            <w:r w:rsidRPr="00D65D7C">
              <w:rPr>
                <w:rFonts w:eastAsia="標楷體" w:hint="eastAsia"/>
                <w:color w:val="000000" w:themeColor="text1"/>
              </w:rPr>
              <w:t>10</w:t>
            </w:r>
            <w:r>
              <w:rPr>
                <w:rFonts w:eastAsia="標楷體" w:hint="eastAsia"/>
                <w:color w:val="000000" w:themeColor="text1"/>
              </w:rPr>
              <w:t>2</w:t>
            </w:r>
            <w:r w:rsidRPr="00D65D7C">
              <w:rPr>
                <w:rFonts w:eastAsia="標楷體" w:hint="eastAsia"/>
                <w:color w:val="000000" w:themeColor="text1"/>
              </w:rPr>
              <w:t>年</w:t>
            </w:r>
            <w:r w:rsidRPr="00D65D7C">
              <w:rPr>
                <w:rFonts w:eastAsia="標楷體" w:hint="eastAsia"/>
                <w:color w:val="000000" w:themeColor="text1"/>
              </w:rPr>
              <w:t>1</w:t>
            </w:r>
            <w:r w:rsidRPr="00D65D7C">
              <w:rPr>
                <w:rFonts w:eastAsia="標楷體" w:hint="eastAsia"/>
                <w:color w:val="000000" w:themeColor="text1"/>
              </w:rPr>
              <w:t>至</w:t>
            </w:r>
            <w:r w:rsidR="00130A5E">
              <w:rPr>
                <w:rFonts w:eastAsia="標楷體" w:hint="eastAsia"/>
                <w:color w:val="000000" w:themeColor="text1"/>
              </w:rPr>
              <w:t>3</w:t>
            </w:r>
            <w:r w:rsidRPr="00D65D7C">
              <w:rPr>
                <w:rFonts w:eastAsia="標楷體" w:hint="eastAsia"/>
                <w:color w:val="000000" w:themeColor="text1"/>
              </w:rPr>
              <w:t>月金額</w:t>
            </w:r>
          </w:p>
        </w:tc>
        <w:tc>
          <w:tcPr>
            <w:tcW w:w="1386" w:type="dxa"/>
            <w:tcBorders>
              <w:top w:val="nil"/>
              <w:left w:val="single" w:sz="4" w:space="0" w:color="auto"/>
              <w:right w:val="nil"/>
            </w:tcBorders>
            <w:vAlign w:val="center"/>
          </w:tcPr>
          <w:p w:rsidR="00345470" w:rsidRPr="00D65D7C" w:rsidRDefault="00FA3810" w:rsidP="00FA3810">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10</w:t>
            </w:r>
            <w:r w:rsidR="00345470" w:rsidRPr="00D65D7C">
              <w:rPr>
                <w:rFonts w:eastAsia="標楷體" w:hint="eastAsia"/>
                <w:color w:val="000000" w:themeColor="text1"/>
              </w:rPr>
              <w:t>,</w:t>
            </w:r>
            <w:r>
              <w:rPr>
                <w:rFonts w:eastAsia="標楷體" w:hint="eastAsia"/>
                <w:color w:val="000000" w:themeColor="text1"/>
              </w:rPr>
              <w:t>678.8</w:t>
            </w:r>
          </w:p>
        </w:tc>
        <w:tc>
          <w:tcPr>
            <w:tcW w:w="1047" w:type="dxa"/>
            <w:tcBorders>
              <w:top w:val="nil"/>
              <w:left w:val="nil"/>
              <w:right w:val="nil"/>
            </w:tcBorders>
            <w:vAlign w:val="center"/>
          </w:tcPr>
          <w:p w:rsidR="00345470" w:rsidRPr="00D65D7C" w:rsidRDefault="00FA3810" w:rsidP="00FA3810">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6</w:t>
            </w:r>
            <w:r w:rsidR="00345470" w:rsidRPr="00D65D7C">
              <w:rPr>
                <w:rFonts w:eastAsia="標楷體" w:hint="eastAsia"/>
                <w:color w:val="000000" w:themeColor="text1"/>
              </w:rPr>
              <w:t>,</w:t>
            </w:r>
            <w:r>
              <w:rPr>
                <w:rFonts w:eastAsia="標楷體" w:hint="eastAsia"/>
                <w:color w:val="000000" w:themeColor="text1"/>
              </w:rPr>
              <w:t>760.2</w:t>
            </w:r>
          </w:p>
        </w:tc>
        <w:tc>
          <w:tcPr>
            <w:tcW w:w="1046" w:type="dxa"/>
            <w:tcBorders>
              <w:top w:val="nil"/>
              <w:left w:val="nil"/>
              <w:right w:val="nil"/>
            </w:tcBorders>
            <w:vAlign w:val="center"/>
          </w:tcPr>
          <w:p w:rsidR="00345470" w:rsidRPr="00D65D7C" w:rsidRDefault="00FA3810" w:rsidP="00FA3810">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11</w:t>
            </w:r>
            <w:r w:rsidR="00345470" w:rsidRPr="00D65D7C">
              <w:rPr>
                <w:rFonts w:eastAsia="標楷體" w:hint="eastAsia"/>
                <w:color w:val="000000" w:themeColor="text1"/>
              </w:rPr>
              <w:t>,</w:t>
            </w:r>
            <w:r>
              <w:rPr>
                <w:rFonts w:eastAsia="標楷體" w:hint="eastAsia"/>
                <w:color w:val="000000" w:themeColor="text1"/>
              </w:rPr>
              <w:t>046.4</w:t>
            </w:r>
          </w:p>
        </w:tc>
        <w:tc>
          <w:tcPr>
            <w:tcW w:w="1047" w:type="dxa"/>
            <w:tcBorders>
              <w:top w:val="nil"/>
              <w:left w:val="nil"/>
              <w:right w:val="nil"/>
            </w:tcBorders>
            <w:vAlign w:val="center"/>
          </w:tcPr>
          <w:p w:rsidR="00345470" w:rsidRPr="00D65D7C" w:rsidRDefault="00FA3810" w:rsidP="00FA3810">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4</w:t>
            </w:r>
            <w:r w:rsidR="00345470" w:rsidRPr="00D65D7C">
              <w:rPr>
                <w:rFonts w:eastAsia="標楷體" w:hint="eastAsia"/>
                <w:color w:val="000000" w:themeColor="text1"/>
              </w:rPr>
              <w:t>,</w:t>
            </w:r>
            <w:r>
              <w:rPr>
                <w:rFonts w:eastAsia="標楷體" w:hint="eastAsia"/>
                <w:color w:val="000000" w:themeColor="text1"/>
              </w:rPr>
              <w:t>041.8</w:t>
            </w:r>
          </w:p>
        </w:tc>
        <w:tc>
          <w:tcPr>
            <w:tcW w:w="1046" w:type="dxa"/>
            <w:tcBorders>
              <w:top w:val="nil"/>
              <w:left w:val="nil"/>
              <w:right w:val="nil"/>
            </w:tcBorders>
            <w:vAlign w:val="center"/>
          </w:tcPr>
          <w:p w:rsidR="00345470" w:rsidRPr="00D65D7C" w:rsidRDefault="00FA3810" w:rsidP="00FA3810">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2</w:t>
            </w:r>
            <w:r w:rsidR="00345470" w:rsidRPr="00D65D7C">
              <w:rPr>
                <w:rFonts w:eastAsia="標楷體" w:hint="eastAsia"/>
                <w:color w:val="000000" w:themeColor="text1"/>
              </w:rPr>
              <w:t>,</w:t>
            </w:r>
            <w:r>
              <w:rPr>
                <w:rFonts w:eastAsia="標楷體" w:hint="eastAsia"/>
                <w:color w:val="000000" w:themeColor="text1"/>
              </w:rPr>
              <w:t>025.1</w:t>
            </w:r>
          </w:p>
        </w:tc>
        <w:tc>
          <w:tcPr>
            <w:tcW w:w="1046" w:type="dxa"/>
            <w:tcBorders>
              <w:top w:val="nil"/>
              <w:left w:val="nil"/>
              <w:right w:val="nil"/>
            </w:tcBorders>
            <w:vAlign w:val="center"/>
          </w:tcPr>
          <w:p w:rsidR="00345470" w:rsidRPr="00D65D7C" w:rsidRDefault="00FA381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546.3</w:t>
            </w:r>
          </w:p>
        </w:tc>
      </w:tr>
      <w:tr w:rsidR="00345470" w:rsidRPr="00D65D7C" w:rsidTr="00125C52">
        <w:trPr>
          <w:cantSplit/>
          <w:trHeight w:val="503"/>
        </w:trPr>
        <w:tc>
          <w:tcPr>
            <w:tcW w:w="540" w:type="dxa"/>
            <w:vMerge/>
            <w:tcBorders>
              <w:left w:val="nil"/>
              <w:right w:val="single" w:sz="4" w:space="0" w:color="auto"/>
            </w:tcBorders>
            <w:vAlign w:val="center"/>
          </w:tcPr>
          <w:p w:rsidR="00345470" w:rsidRPr="00741C67" w:rsidRDefault="00345470" w:rsidP="00125C52">
            <w:pPr>
              <w:snapToGrid w:val="0"/>
              <w:spacing w:line="320" w:lineRule="exact"/>
              <w:ind w:left="28"/>
              <w:rPr>
                <w:rFonts w:eastAsia="標楷體"/>
                <w:b/>
                <w:bCs/>
                <w:color w:val="000000" w:themeColor="text1"/>
              </w:rPr>
            </w:pPr>
          </w:p>
        </w:tc>
        <w:tc>
          <w:tcPr>
            <w:tcW w:w="2340" w:type="dxa"/>
            <w:tcBorders>
              <w:top w:val="nil"/>
              <w:left w:val="single" w:sz="4" w:space="0" w:color="auto"/>
              <w:right w:val="single" w:sz="4" w:space="0" w:color="auto"/>
            </w:tcBorders>
          </w:tcPr>
          <w:p w:rsidR="00345470" w:rsidRPr="00D65D7C" w:rsidRDefault="00345470" w:rsidP="00125C52">
            <w:pPr>
              <w:spacing w:line="400" w:lineRule="exact"/>
              <w:ind w:leftChars="450" w:left="1080" w:right="-40"/>
              <w:contextualSpacing/>
              <w:jc w:val="both"/>
              <w:outlineLvl w:val="0"/>
              <w:rPr>
                <w:rFonts w:eastAsia="標楷體"/>
                <w:color w:val="000000" w:themeColor="text1"/>
              </w:rPr>
            </w:pPr>
            <w:r w:rsidRPr="00D65D7C">
              <w:rPr>
                <w:rFonts w:eastAsia="標楷體" w:hint="eastAsia"/>
                <w:color w:val="000000" w:themeColor="text1"/>
              </w:rPr>
              <w:t>比重</w:t>
            </w:r>
          </w:p>
        </w:tc>
        <w:tc>
          <w:tcPr>
            <w:tcW w:w="1386" w:type="dxa"/>
            <w:tcBorders>
              <w:top w:val="nil"/>
              <w:left w:val="single" w:sz="4" w:space="0" w:color="auto"/>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1</w:t>
            </w:r>
            <w:r>
              <w:rPr>
                <w:rFonts w:eastAsia="標楷體" w:hint="eastAsia"/>
                <w:color w:val="000000" w:themeColor="text1"/>
              </w:rPr>
              <w:t>5.</w:t>
            </w:r>
            <w:r w:rsidR="00574A02">
              <w:rPr>
                <w:rFonts w:eastAsia="標楷體" w:hint="eastAsia"/>
                <w:color w:val="000000" w:themeColor="text1"/>
              </w:rPr>
              <w:t>7</w:t>
            </w:r>
          </w:p>
        </w:tc>
        <w:tc>
          <w:tcPr>
            <w:tcW w:w="1047" w:type="dxa"/>
            <w:tcBorders>
              <w:top w:val="nil"/>
              <w:left w:val="nil"/>
              <w:right w:val="nil"/>
            </w:tcBorders>
            <w:vAlign w:val="center"/>
          </w:tcPr>
          <w:p w:rsidR="00345470" w:rsidRPr="00D65D7C" w:rsidRDefault="00FA381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9.9</w:t>
            </w:r>
          </w:p>
        </w:tc>
        <w:tc>
          <w:tcPr>
            <w:tcW w:w="1046" w:type="dxa"/>
            <w:tcBorders>
              <w:top w:val="nil"/>
              <w:left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1</w:t>
            </w:r>
            <w:r w:rsidR="00FA3810">
              <w:rPr>
                <w:rFonts w:eastAsia="標楷體" w:hint="eastAsia"/>
                <w:color w:val="000000" w:themeColor="text1"/>
              </w:rPr>
              <w:t>6.2</w:t>
            </w:r>
          </w:p>
        </w:tc>
        <w:tc>
          <w:tcPr>
            <w:tcW w:w="1047" w:type="dxa"/>
            <w:tcBorders>
              <w:top w:val="nil"/>
              <w:left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5.</w:t>
            </w:r>
            <w:r w:rsidR="00FA3810">
              <w:rPr>
                <w:rFonts w:eastAsia="標楷體" w:hint="eastAsia"/>
                <w:color w:val="000000" w:themeColor="text1"/>
              </w:rPr>
              <w:t>9</w:t>
            </w:r>
          </w:p>
        </w:tc>
        <w:tc>
          <w:tcPr>
            <w:tcW w:w="1046" w:type="dxa"/>
            <w:tcBorders>
              <w:top w:val="nil"/>
              <w:left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3.</w:t>
            </w:r>
            <w:r w:rsidR="00FA3810">
              <w:rPr>
                <w:rFonts w:eastAsia="標楷體" w:hint="eastAsia"/>
                <w:color w:val="000000" w:themeColor="text1"/>
              </w:rPr>
              <w:t>0</w:t>
            </w:r>
          </w:p>
        </w:tc>
        <w:tc>
          <w:tcPr>
            <w:tcW w:w="1046" w:type="dxa"/>
            <w:tcBorders>
              <w:top w:val="nil"/>
              <w:left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0.8</w:t>
            </w:r>
          </w:p>
        </w:tc>
      </w:tr>
      <w:tr w:rsidR="00345470" w:rsidRPr="0012098B" w:rsidTr="00125C52">
        <w:trPr>
          <w:cantSplit/>
          <w:trHeight w:val="503"/>
        </w:trPr>
        <w:tc>
          <w:tcPr>
            <w:tcW w:w="540" w:type="dxa"/>
            <w:vMerge/>
            <w:tcBorders>
              <w:left w:val="nil"/>
              <w:right w:val="single" w:sz="4" w:space="0" w:color="auto"/>
            </w:tcBorders>
            <w:vAlign w:val="center"/>
          </w:tcPr>
          <w:p w:rsidR="00345470" w:rsidRPr="00741C67" w:rsidRDefault="00345470" w:rsidP="00125C52">
            <w:pPr>
              <w:snapToGrid w:val="0"/>
              <w:spacing w:line="320" w:lineRule="exact"/>
              <w:ind w:left="28"/>
              <w:rPr>
                <w:rFonts w:eastAsia="標楷體"/>
                <w:b/>
                <w:bCs/>
                <w:color w:val="000000" w:themeColor="text1"/>
              </w:rPr>
            </w:pPr>
          </w:p>
        </w:tc>
        <w:tc>
          <w:tcPr>
            <w:tcW w:w="2340" w:type="dxa"/>
            <w:tcBorders>
              <w:top w:val="nil"/>
              <w:left w:val="single" w:sz="4" w:space="0" w:color="auto"/>
              <w:right w:val="single" w:sz="4" w:space="0" w:color="auto"/>
            </w:tcBorders>
          </w:tcPr>
          <w:p w:rsidR="00345470" w:rsidRPr="00D65D7C" w:rsidRDefault="00345470" w:rsidP="00125C52">
            <w:pPr>
              <w:spacing w:line="400" w:lineRule="exact"/>
              <w:ind w:leftChars="450" w:left="1080" w:right="-40"/>
              <w:contextualSpacing/>
              <w:jc w:val="both"/>
              <w:outlineLvl w:val="0"/>
              <w:rPr>
                <w:rFonts w:eastAsia="標楷體"/>
                <w:color w:val="000000" w:themeColor="text1"/>
              </w:rPr>
            </w:pPr>
            <w:r w:rsidRPr="00D65D7C">
              <w:rPr>
                <w:rFonts w:eastAsia="標楷體" w:hint="eastAsia"/>
                <w:color w:val="000000" w:themeColor="text1"/>
              </w:rPr>
              <w:t>成長率</w:t>
            </w:r>
          </w:p>
        </w:tc>
        <w:tc>
          <w:tcPr>
            <w:tcW w:w="1386" w:type="dxa"/>
            <w:tcBorders>
              <w:top w:val="nil"/>
              <w:left w:val="single" w:sz="4" w:space="0" w:color="auto"/>
              <w:right w:val="nil"/>
            </w:tcBorders>
            <w:vAlign w:val="center"/>
          </w:tcPr>
          <w:p w:rsidR="00345470" w:rsidRPr="00D65D7C" w:rsidRDefault="00574A02"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6.0</w:t>
            </w:r>
          </w:p>
        </w:tc>
        <w:tc>
          <w:tcPr>
            <w:tcW w:w="1047" w:type="dxa"/>
            <w:tcBorders>
              <w:top w:val="nil"/>
              <w:left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2</w:t>
            </w:r>
            <w:r w:rsidR="00FA3810">
              <w:rPr>
                <w:rFonts w:eastAsia="標楷體" w:hint="eastAsia"/>
                <w:color w:val="000000" w:themeColor="text1"/>
              </w:rPr>
              <w:t>0.3</w:t>
            </w:r>
          </w:p>
        </w:tc>
        <w:tc>
          <w:tcPr>
            <w:tcW w:w="1046" w:type="dxa"/>
            <w:tcBorders>
              <w:top w:val="nil"/>
              <w:left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w:t>
            </w:r>
            <w:r w:rsidR="00FA3810">
              <w:rPr>
                <w:rFonts w:eastAsia="標楷體" w:hint="eastAsia"/>
                <w:color w:val="000000" w:themeColor="text1"/>
              </w:rPr>
              <w:t>3.1</w:t>
            </w:r>
          </w:p>
        </w:tc>
        <w:tc>
          <w:tcPr>
            <w:tcW w:w="1047" w:type="dxa"/>
            <w:tcBorders>
              <w:top w:val="nil"/>
              <w:left w:val="nil"/>
              <w:right w:val="nil"/>
            </w:tcBorders>
            <w:vAlign w:val="center"/>
          </w:tcPr>
          <w:p w:rsidR="00345470" w:rsidRPr="00D65D7C" w:rsidRDefault="00FA381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3.2</w:t>
            </w:r>
          </w:p>
        </w:tc>
        <w:tc>
          <w:tcPr>
            <w:tcW w:w="1046" w:type="dxa"/>
            <w:tcBorders>
              <w:top w:val="nil"/>
              <w:left w:val="nil"/>
              <w:right w:val="nil"/>
            </w:tcBorders>
            <w:vAlign w:val="center"/>
          </w:tcPr>
          <w:p w:rsidR="00345470" w:rsidRPr="00D65D7C" w:rsidRDefault="00FA381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-0.9</w:t>
            </w:r>
          </w:p>
        </w:tc>
        <w:tc>
          <w:tcPr>
            <w:tcW w:w="1046" w:type="dxa"/>
            <w:tcBorders>
              <w:top w:val="nil"/>
              <w:left w:val="nil"/>
              <w:right w:val="nil"/>
            </w:tcBorders>
            <w:vAlign w:val="center"/>
          </w:tcPr>
          <w:p w:rsidR="00345470" w:rsidRPr="00D65D7C" w:rsidRDefault="00FA381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7.1</w:t>
            </w:r>
          </w:p>
        </w:tc>
      </w:tr>
    </w:tbl>
    <w:p w:rsidR="00345470" w:rsidRPr="00741C67" w:rsidRDefault="00345470" w:rsidP="00345470">
      <w:pPr>
        <w:pStyle w:val="xl41"/>
        <w:widowControl w:val="0"/>
        <w:spacing w:before="0" w:beforeAutospacing="0" w:after="0" w:afterAutospacing="0" w:line="380" w:lineRule="exact"/>
        <w:textAlignment w:val="auto"/>
        <w:rPr>
          <w:rFonts w:ascii="Times New Roman" w:eastAsia="標楷體" w:hAnsi="Times New Roman" w:hint="default"/>
          <w:color w:val="000000" w:themeColor="text1"/>
          <w:kern w:val="2"/>
        </w:rPr>
      </w:pPr>
      <w:r w:rsidRPr="00741C67">
        <w:rPr>
          <w:rFonts w:ascii="Times New Roman" w:eastAsia="標楷體" w:hAnsi="Times New Roman"/>
          <w:color w:val="000000" w:themeColor="text1"/>
          <w:kern w:val="2"/>
        </w:rPr>
        <w:t>資料來源：財政部。</w:t>
      </w:r>
    </w:p>
    <w:p w:rsidR="00DF4629" w:rsidRPr="0009248A" w:rsidRDefault="00E750C9" w:rsidP="00DF4629">
      <w:pPr>
        <w:pStyle w:val="k3a"/>
        <w:tabs>
          <w:tab w:val="left" w:pos="540"/>
        </w:tabs>
        <w:spacing w:before="180" w:line="300" w:lineRule="auto"/>
        <w:ind w:leftChars="99" w:left="717" w:right="0" w:hangingChars="171" w:hanging="479"/>
        <w:rPr>
          <w:spacing w:val="-4"/>
          <w:kern w:val="2"/>
          <w:szCs w:val="24"/>
        </w:rPr>
      </w:pPr>
      <w:r w:rsidRPr="00024A9E">
        <w:rPr>
          <w:color w:val="FF0000"/>
        </w:rPr>
        <w:br w:type="page"/>
      </w:r>
      <w:r w:rsidR="00DF4629" w:rsidRPr="0009248A">
        <w:rPr>
          <w:b/>
          <w:bCs/>
        </w:rPr>
        <w:lastRenderedPageBreak/>
        <w:t>３、</w:t>
      </w:r>
      <w:r w:rsidR="00DF4629" w:rsidRPr="0009248A">
        <w:rPr>
          <w:rFonts w:hint="eastAsia"/>
          <w:b/>
          <w:bCs/>
        </w:rPr>
        <w:t>102</w:t>
      </w:r>
      <w:r w:rsidR="00DF4629" w:rsidRPr="0009248A">
        <w:rPr>
          <w:rFonts w:hint="eastAsia"/>
          <w:b/>
          <w:bCs/>
        </w:rPr>
        <w:t>年</w:t>
      </w:r>
      <w:r w:rsidR="00A2373B">
        <w:rPr>
          <w:rFonts w:hint="eastAsia"/>
          <w:b/>
          <w:bCs/>
        </w:rPr>
        <w:t>3</w:t>
      </w:r>
      <w:r w:rsidR="00DF4629" w:rsidRPr="0009248A">
        <w:rPr>
          <w:rFonts w:hint="eastAsia"/>
          <w:b/>
          <w:bCs/>
        </w:rPr>
        <w:t>月按產品別觀察，出口以</w:t>
      </w:r>
      <w:r w:rsidR="00A2373B">
        <w:rPr>
          <w:rFonts w:hint="eastAsia"/>
          <w:b/>
          <w:bCs/>
        </w:rPr>
        <w:t>調製食</w:t>
      </w:r>
      <w:r w:rsidR="00DF4629" w:rsidRPr="0009248A">
        <w:rPr>
          <w:rFonts w:hint="eastAsia"/>
          <w:b/>
          <w:bCs/>
        </w:rPr>
        <w:t>品</w:t>
      </w:r>
      <w:r w:rsidR="00A2373B">
        <w:rPr>
          <w:rFonts w:ascii="標楷體" w:hAnsi="標楷體" w:hint="eastAsia"/>
          <w:b/>
          <w:bCs/>
        </w:rPr>
        <w:t>、</w:t>
      </w:r>
      <w:r w:rsidR="00A2373B">
        <w:rPr>
          <w:rFonts w:hint="eastAsia"/>
          <w:b/>
          <w:bCs/>
        </w:rPr>
        <w:t>飲料及</w:t>
      </w:r>
      <w:proofErr w:type="gramStart"/>
      <w:r w:rsidR="00A2373B">
        <w:rPr>
          <w:rFonts w:hint="eastAsia"/>
          <w:b/>
          <w:bCs/>
        </w:rPr>
        <w:t>菸</w:t>
      </w:r>
      <w:proofErr w:type="gramEnd"/>
      <w:r w:rsidR="00A2373B">
        <w:rPr>
          <w:rFonts w:hint="eastAsia"/>
          <w:b/>
          <w:bCs/>
        </w:rPr>
        <w:t>類</w:t>
      </w:r>
      <w:r w:rsidR="00DF4629" w:rsidRPr="0009248A">
        <w:rPr>
          <w:rFonts w:hint="eastAsia"/>
          <w:b/>
          <w:bCs/>
        </w:rPr>
        <w:t>增幅</w:t>
      </w:r>
      <w:r w:rsidR="00DF4629" w:rsidRPr="0009248A">
        <w:rPr>
          <w:rFonts w:hint="eastAsia"/>
          <w:b/>
          <w:bCs/>
        </w:rPr>
        <w:t>1</w:t>
      </w:r>
      <w:r w:rsidR="00A2373B">
        <w:rPr>
          <w:rFonts w:hint="eastAsia"/>
          <w:b/>
          <w:bCs/>
        </w:rPr>
        <w:t>7.4</w:t>
      </w:r>
      <w:r w:rsidR="00DF4629" w:rsidRPr="0009248A">
        <w:rPr>
          <w:rFonts w:hint="eastAsia"/>
          <w:b/>
          <w:bCs/>
        </w:rPr>
        <w:t>％最大，進口以</w:t>
      </w:r>
      <w:r w:rsidR="00A2373B">
        <w:rPr>
          <w:rFonts w:hint="eastAsia"/>
          <w:b/>
          <w:bCs/>
        </w:rPr>
        <w:t>玉米</w:t>
      </w:r>
      <w:r w:rsidR="00DF4629" w:rsidRPr="0009248A">
        <w:rPr>
          <w:rFonts w:hint="eastAsia"/>
          <w:b/>
          <w:bCs/>
        </w:rPr>
        <w:t>增幅達</w:t>
      </w:r>
      <w:r w:rsidR="00A2373B">
        <w:rPr>
          <w:rFonts w:hint="eastAsia"/>
          <w:b/>
          <w:bCs/>
        </w:rPr>
        <w:t>7</w:t>
      </w:r>
      <w:r w:rsidR="00DF4629">
        <w:rPr>
          <w:rFonts w:hint="eastAsia"/>
          <w:b/>
          <w:bCs/>
        </w:rPr>
        <w:t>3.</w:t>
      </w:r>
      <w:r w:rsidR="00A2373B">
        <w:rPr>
          <w:rFonts w:hint="eastAsia"/>
          <w:b/>
          <w:bCs/>
        </w:rPr>
        <w:t>4</w:t>
      </w:r>
      <w:r w:rsidR="00DF4629" w:rsidRPr="0009248A">
        <w:rPr>
          <w:rFonts w:hint="eastAsia"/>
          <w:b/>
          <w:bCs/>
        </w:rPr>
        <w:t>％最大</w:t>
      </w:r>
    </w:p>
    <w:p w:rsidR="00DF4629" w:rsidRPr="00024A9E" w:rsidRDefault="00A2373B" w:rsidP="00A96865">
      <w:pPr>
        <w:numPr>
          <w:ilvl w:val="0"/>
          <w:numId w:val="4"/>
        </w:numPr>
        <w:tabs>
          <w:tab w:val="clear" w:pos="2355"/>
          <w:tab w:val="num" w:pos="1080"/>
        </w:tabs>
        <w:snapToGrid w:val="0"/>
        <w:spacing w:before="120" w:line="300" w:lineRule="auto"/>
        <w:ind w:left="1078" w:right="-142" w:hanging="539"/>
        <w:jc w:val="both"/>
        <w:rPr>
          <w:rFonts w:eastAsia="標楷體"/>
          <w:color w:val="FF0000"/>
          <w:kern w:val="0"/>
          <w:sz w:val="28"/>
        </w:rPr>
      </w:pPr>
      <w:r>
        <w:rPr>
          <w:rFonts w:eastAsia="標楷體" w:hint="eastAsia"/>
          <w:color w:val="000000" w:themeColor="text1"/>
          <w:kern w:val="0"/>
          <w:sz w:val="28"/>
        </w:rPr>
        <w:t>3</w:t>
      </w:r>
      <w:r w:rsidR="00DF4629" w:rsidRPr="00DD7BD5">
        <w:rPr>
          <w:rFonts w:eastAsia="標楷體"/>
          <w:color w:val="000000" w:themeColor="text1"/>
          <w:kern w:val="0"/>
          <w:sz w:val="28"/>
        </w:rPr>
        <w:t>月出口前</w:t>
      </w:r>
      <w:r w:rsidR="00DF4629" w:rsidRPr="00DD7BD5">
        <w:rPr>
          <w:rFonts w:eastAsia="標楷體"/>
          <w:color w:val="000000" w:themeColor="text1"/>
          <w:kern w:val="0"/>
          <w:sz w:val="28"/>
        </w:rPr>
        <w:t>3</w:t>
      </w:r>
      <w:r w:rsidR="00DF4629" w:rsidRPr="00DD7BD5">
        <w:rPr>
          <w:rFonts w:eastAsia="標楷體"/>
          <w:color w:val="000000" w:themeColor="text1"/>
          <w:kern w:val="0"/>
          <w:sz w:val="28"/>
        </w:rPr>
        <w:t>大貨品依序為：電子產品</w:t>
      </w:r>
      <w:r w:rsidR="000809A3">
        <w:rPr>
          <w:rFonts w:eastAsia="標楷體" w:hint="eastAsia"/>
          <w:color w:val="000000" w:themeColor="text1"/>
          <w:kern w:val="0"/>
          <w:sz w:val="28"/>
        </w:rPr>
        <w:t>74.7</w:t>
      </w:r>
      <w:r w:rsidR="00DF4629" w:rsidRPr="00DD7BD5">
        <w:rPr>
          <w:rFonts w:eastAsia="標楷體"/>
          <w:color w:val="000000" w:themeColor="text1"/>
          <w:kern w:val="0"/>
          <w:sz w:val="28"/>
        </w:rPr>
        <w:t>億美元，占出口總值</w:t>
      </w:r>
      <w:r w:rsidR="00DF4629" w:rsidRPr="00DD7BD5">
        <w:rPr>
          <w:rFonts w:eastAsia="標楷體"/>
          <w:color w:val="000000" w:themeColor="text1"/>
          <w:kern w:val="0"/>
          <w:sz w:val="28"/>
        </w:rPr>
        <w:t>2</w:t>
      </w:r>
      <w:r w:rsidR="00DF4629">
        <w:rPr>
          <w:rFonts w:eastAsia="標楷體" w:hint="eastAsia"/>
          <w:color w:val="000000" w:themeColor="text1"/>
          <w:kern w:val="0"/>
          <w:sz w:val="28"/>
        </w:rPr>
        <w:t>7.</w:t>
      </w:r>
      <w:r w:rsidR="000809A3">
        <w:rPr>
          <w:rFonts w:eastAsia="標楷體" w:hint="eastAsia"/>
          <w:color w:val="000000" w:themeColor="text1"/>
          <w:kern w:val="0"/>
          <w:sz w:val="28"/>
        </w:rPr>
        <w:t>4</w:t>
      </w:r>
      <w:r w:rsidR="00DF4629" w:rsidRPr="00DD7BD5">
        <w:rPr>
          <w:rFonts w:eastAsia="標楷體"/>
          <w:color w:val="000000" w:themeColor="text1"/>
          <w:kern w:val="0"/>
          <w:sz w:val="28"/>
        </w:rPr>
        <w:t>％，較</w:t>
      </w:r>
      <w:r w:rsidR="00DF4629" w:rsidRPr="00DD7BD5">
        <w:rPr>
          <w:rFonts w:eastAsia="標楷體"/>
          <w:color w:val="000000" w:themeColor="text1"/>
          <w:kern w:val="0"/>
          <w:sz w:val="28"/>
        </w:rPr>
        <w:t>10</w:t>
      </w:r>
      <w:r w:rsidR="00DF4629">
        <w:rPr>
          <w:rFonts w:eastAsia="標楷體" w:hint="eastAsia"/>
          <w:color w:val="000000" w:themeColor="text1"/>
          <w:kern w:val="0"/>
          <w:sz w:val="28"/>
        </w:rPr>
        <w:t>1</w:t>
      </w:r>
      <w:r w:rsidR="00DF4629" w:rsidRPr="00DD7BD5">
        <w:rPr>
          <w:rFonts w:eastAsia="標楷體"/>
          <w:color w:val="000000" w:themeColor="text1"/>
          <w:kern w:val="0"/>
          <w:sz w:val="28"/>
        </w:rPr>
        <w:t>年同月</w:t>
      </w:r>
      <w:r w:rsidR="000809A3">
        <w:rPr>
          <w:rFonts w:eastAsia="標楷體" w:hint="eastAsia"/>
          <w:color w:val="000000" w:themeColor="text1"/>
          <w:kern w:val="0"/>
          <w:sz w:val="28"/>
        </w:rPr>
        <w:t>成長</w:t>
      </w:r>
      <w:r w:rsidR="000809A3">
        <w:rPr>
          <w:rFonts w:eastAsia="標楷體" w:hint="eastAsia"/>
          <w:color w:val="000000" w:themeColor="text1"/>
          <w:kern w:val="0"/>
          <w:sz w:val="28"/>
        </w:rPr>
        <w:t>5.8</w:t>
      </w:r>
      <w:r w:rsidR="00DF4629" w:rsidRPr="00DD7BD5">
        <w:rPr>
          <w:rFonts w:eastAsia="標楷體"/>
          <w:color w:val="000000" w:themeColor="text1"/>
          <w:kern w:val="0"/>
          <w:sz w:val="28"/>
        </w:rPr>
        <w:t>％；基本金屬及其製品</w:t>
      </w:r>
      <w:r w:rsidR="000809A3">
        <w:rPr>
          <w:rFonts w:eastAsia="標楷體" w:hint="eastAsia"/>
          <w:color w:val="000000" w:themeColor="text1"/>
          <w:kern w:val="0"/>
          <w:sz w:val="28"/>
        </w:rPr>
        <w:t>25</w:t>
      </w:r>
      <w:r w:rsidR="00DF4629" w:rsidRPr="00DD7BD5">
        <w:rPr>
          <w:rFonts w:eastAsia="標楷體" w:hint="eastAsia"/>
          <w:color w:val="000000" w:themeColor="text1"/>
          <w:kern w:val="0"/>
          <w:sz w:val="28"/>
        </w:rPr>
        <w:t>.</w:t>
      </w:r>
      <w:r w:rsidR="007E27E6">
        <w:rPr>
          <w:rFonts w:eastAsia="標楷體" w:hint="eastAsia"/>
          <w:color w:val="000000" w:themeColor="text1"/>
          <w:kern w:val="0"/>
          <w:sz w:val="28"/>
        </w:rPr>
        <w:t>4</w:t>
      </w:r>
      <w:r w:rsidR="00DF4629" w:rsidRPr="00DD7BD5">
        <w:rPr>
          <w:rFonts w:eastAsia="標楷體"/>
          <w:color w:val="000000" w:themeColor="text1"/>
          <w:kern w:val="0"/>
          <w:sz w:val="28"/>
        </w:rPr>
        <w:t>億美元，比重</w:t>
      </w:r>
      <w:r w:rsidR="000809A3">
        <w:rPr>
          <w:rFonts w:eastAsia="標楷體" w:hint="eastAsia"/>
          <w:color w:val="000000" w:themeColor="text1"/>
          <w:kern w:val="0"/>
          <w:sz w:val="28"/>
        </w:rPr>
        <w:t>9.3</w:t>
      </w:r>
      <w:r w:rsidR="00DF4629" w:rsidRPr="00DD7BD5">
        <w:rPr>
          <w:rFonts w:eastAsia="標楷體"/>
          <w:color w:val="000000" w:themeColor="text1"/>
          <w:kern w:val="0"/>
          <w:sz w:val="28"/>
        </w:rPr>
        <w:t>％，</w:t>
      </w:r>
      <w:r w:rsidR="000809A3">
        <w:rPr>
          <w:rFonts w:eastAsia="標楷體" w:hint="eastAsia"/>
          <w:color w:val="000000" w:themeColor="text1"/>
          <w:kern w:val="0"/>
          <w:sz w:val="28"/>
        </w:rPr>
        <w:t>成長</w:t>
      </w:r>
      <w:r w:rsidR="000809A3">
        <w:rPr>
          <w:rFonts w:eastAsia="標楷體" w:hint="eastAsia"/>
          <w:color w:val="000000" w:themeColor="text1"/>
          <w:kern w:val="0"/>
          <w:sz w:val="28"/>
        </w:rPr>
        <w:t>0.9</w:t>
      </w:r>
      <w:r w:rsidR="00DF4629" w:rsidRPr="00DD7BD5">
        <w:rPr>
          <w:rFonts w:eastAsia="標楷體"/>
          <w:color w:val="000000" w:themeColor="text1"/>
          <w:kern w:val="0"/>
          <w:sz w:val="28"/>
        </w:rPr>
        <w:t>％</w:t>
      </w:r>
      <w:r w:rsidR="000809A3" w:rsidRPr="000809A3">
        <w:rPr>
          <w:rFonts w:eastAsia="標楷體" w:hint="eastAsia"/>
          <w:color w:val="000000" w:themeColor="text1"/>
          <w:kern w:val="0"/>
          <w:sz w:val="28"/>
        </w:rPr>
        <w:t>；礦產品</w:t>
      </w:r>
      <w:r w:rsidR="000809A3" w:rsidRPr="000809A3">
        <w:rPr>
          <w:rFonts w:eastAsia="標楷體" w:hint="eastAsia"/>
          <w:color w:val="000000" w:themeColor="text1"/>
          <w:kern w:val="0"/>
          <w:sz w:val="28"/>
        </w:rPr>
        <w:t>2</w:t>
      </w:r>
      <w:r w:rsidR="000809A3">
        <w:rPr>
          <w:rFonts w:eastAsia="標楷體" w:hint="eastAsia"/>
          <w:color w:val="000000" w:themeColor="text1"/>
          <w:kern w:val="0"/>
          <w:sz w:val="28"/>
        </w:rPr>
        <w:t>2</w:t>
      </w:r>
      <w:r w:rsidR="000809A3" w:rsidRPr="000809A3">
        <w:rPr>
          <w:rFonts w:eastAsia="標楷體" w:hint="eastAsia"/>
          <w:color w:val="000000" w:themeColor="text1"/>
          <w:kern w:val="0"/>
          <w:sz w:val="28"/>
        </w:rPr>
        <w:t>億美元，比重</w:t>
      </w:r>
      <w:r w:rsidR="000809A3" w:rsidRPr="000809A3">
        <w:rPr>
          <w:rFonts w:eastAsia="標楷體" w:hint="eastAsia"/>
          <w:color w:val="000000" w:themeColor="text1"/>
          <w:kern w:val="0"/>
          <w:sz w:val="28"/>
        </w:rPr>
        <w:t>8</w:t>
      </w:r>
      <w:r w:rsidR="000809A3">
        <w:rPr>
          <w:rFonts w:eastAsia="標楷體" w:hint="eastAsia"/>
          <w:color w:val="000000" w:themeColor="text1"/>
          <w:kern w:val="0"/>
          <w:sz w:val="28"/>
        </w:rPr>
        <w:t>.1</w:t>
      </w:r>
      <w:r w:rsidR="000809A3" w:rsidRPr="000809A3">
        <w:rPr>
          <w:rFonts w:eastAsia="標楷體"/>
          <w:color w:val="000000" w:themeColor="text1"/>
          <w:kern w:val="0"/>
          <w:sz w:val="28"/>
        </w:rPr>
        <w:t>％</w:t>
      </w:r>
      <w:r w:rsidR="000809A3" w:rsidRPr="000809A3">
        <w:rPr>
          <w:rFonts w:eastAsia="標楷體" w:hint="eastAsia"/>
          <w:color w:val="000000" w:themeColor="text1"/>
          <w:kern w:val="0"/>
          <w:sz w:val="28"/>
        </w:rPr>
        <w:t>，成長</w:t>
      </w:r>
      <w:r w:rsidR="000809A3" w:rsidRPr="000809A3">
        <w:rPr>
          <w:rFonts w:eastAsia="標楷體" w:hint="eastAsia"/>
          <w:color w:val="000000" w:themeColor="text1"/>
          <w:kern w:val="0"/>
          <w:sz w:val="28"/>
        </w:rPr>
        <w:t>1</w:t>
      </w:r>
      <w:r w:rsidR="000809A3">
        <w:rPr>
          <w:rFonts w:eastAsia="標楷體" w:hint="eastAsia"/>
          <w:color w:val="000000" w:themeColor="text1"/>
          <w:kern w:val="0"/>
          <w:sz w:val="28"/>
        </w:rPr>
        <w:t>1.5</w:t>
      </w:r>
      <w:r w:rsidR="000809A3" w:rsidRPr="000809A3">
        <w:rPr>
          <w:rFonts w:eastAsia="標楷體"/>
          <w:color w:val="000000" w:themeColor="text1"/>
          <w:kern w:val="0"/>
          <w:sz w:val="28"/>
        </w:rPr>
        <w:t>％</w:t>
      </w:r>
      <w:r w:rsidR="00DF4629" w:rsidRPr="00DD7BD5">
        <w:rPr>
          <w:rFonts w:eastAsia="標楷體"/>
          <w:color w:val="000000" w:themeColor="text1"/>
          <w:kern w:val="0"/>
          <w:sz w:val="28"/>
        </w:rPr>
        <w:t>。</w:t>
      </w:r>
    </w:p>
    <w:p w:rsidR="00DF4629" w:rsidRPr="00024A9E" w:rsidRDefault="00A2373B" w:rsidP="00A96865">
      <w:pPr>
        <w:numPr>
          <w:ilvl w:val="0"/>
          <w:numId w:val="4"/>
        </w:numPr>
        <w:tabs>
          <w:tab w:val="clear" w:pos="2355"/>
          <w:tab w:val="num" w:pos="1080"/>
        </w:tabs>
        <w:snapToGrid w:val="0"/>
        <w:spacing w:before="120" w:line="300" w:lineRule="auto"/>
        <w:ind w:left="1078" w:right="-142" w:hanging="539"/>
        <w:jc w:val="both"/>
        <w:rPr>
          <w:rFonts w:eastAsia="標楷體"/>
          <w:color w:val="FF0000"/>
          <w:kern w:val="0"/>
          <w:sz w:val="28"/>
        </w:rPr>
      </w:pPr>
      <w:r>
        <w:rPr>
          <w:rFonts w:eastAsia="標楷體" w:hint="eastAsia"/>
          <w:color w:val="000000" w:themeColor="text1"/>
          <w:kern w:val="0"/>
          <w:sz w:val="28"/>
        </w:rPr>
        <w:t>3</w:t>
      </w:r>
      <w:r w:rsidR="00DF4629" w:rsidRPr="00DD7BD5">
        <w:rPr>
          <w:rFonts w:eastAsia="標楷體" w:hint="eastAsia"/>
          <w:color w:val="000000" w:themeColor="text1"/>
          <w:kern w:val="0"/>
          <w:sz w:val="28"/>
        </w:rPr>
        <w:t>月進口前</w:t>
      </w:r>
      <w:r w:rsidR="00DF4629" w:rsidRPr="00DD7BD5">
        <w:rPr>
          <w:rFonts w:eastAsia="標楷體" w:hint="eastAsia"/>
          <w:color w:val="000000" w:themeColor="text1"/>
          <w:kern w:val="0"/>
          <w:sz w:val="28"/>
        </w:rPr>
        <w:t>3</w:t>
      </w:r>
      <w:r w:rsidR="00DF4629" w:rsidRPr="00DD7BD5">
        <w:rPr>
          <w:rFonts w:eastAsia="標楷體" w:hint="eastAsia"/>
          <w:color w:val="000000" w:themeColor="text1"/>
          <w:kern w:val="0"/>
          <w:sz w:val="28"/>
        </w:rPr>
        <w:t>大貨品依序為：礦產品</w:t>
      </w:r>
      <w:r w:rsidR="000809A3">
        <w:rPr>
          <w:rFonts w:eastAsia="標楷體" w:hint="eastAsia"/>
          <w:color w:val="000000" w:themeColor="text1"/>
          <w:kern w:val="0"/>
          <w:sz w:val="28"/>
        </w:rPr>
        <w:t>64.7</w:t>
      </w:r>
      <w:r w:rsidR="00DF4629" w:rsidRPr="00DD7BD5">
        <w:rPr>
          <w:rFonts w:eastAsia="標楷體" w:hint="eastAsia"/>
          <w:color w:val="000000" w:themeColor="text1"/>
          <w:kern w:val="0"/>
          <w:sz w:val="28"/>
        </w:rPr>
        <w:t>億美元，占進口總值</w:t>
      </w:r>
      <w:r w:rsidR="00DF4629" w:rsidRPr="00DD7BD5">
        <w:rPr>
          <w:rFonts w:eastAsia="標楷體" w:hint="eastAsia"/>
          <w:color w:val="000000" w:themeColor="text1"/>
          <w:kern w:val="0"/>
          <w:sz w:val="28"/>
        </w:rPr>
        <w:t>2</w:t>
      </w:r>
      <w:r w:rsidR="000809A3">
        <w:rPr>
          <w:rFonts w:eastAsia="標楷體" w:hint="eastAsia"/>
          <w:color w:val="000000" w:themeColor="text1"/>
          <w:kern w:val="0"/>
          <w:sz w:val="28"/>
        </w:rPr>
        <w:t>6.9</w:t>
      </w:r>
      <w:r w:rsidR="00DF4629" w:rsidRPr="00DD7BD5">
        <w:rPr>
          <w:rFonts w:eastAsia="標楷體" w:hint="eastAsia"/>
          <w:color w:val="000000" w:themeColor="text1"/>
          <w:kern w:val="0"/>
          <w:sz w:val="28"/>
        </w:rPr>
        <w:t>％，</w:t>
      </w:r>
      <w:r w:rsidR="000809A3">
        <w:rPr>
          <w:rFonts w:eastAsia="標楷體" w:hint="eastAsia"/>
          <w:color w:val="000000" w:themeColor="text1"/>
          <w:kern w:val="0"/>
          <w:sz w:val="28"/>
        </w:rPr>
        <w:t>減少</w:t>
      </w:r>
      <w:r w:rsidR="000809A3">
        <w:rPr>
          <w:rFonts w:eastAsia="標楷體" w:hint="eastAsia"/>
          <w:color w:val="000000" w:themeColor="text1"/>
          <w:kern w:val="0"/>
          <w:sz w:val="28"/>
        </w:rPr>
        <w:t>6.5</w:t>
      </w:r>
      <w:r w:rsidR="000809A3" w:rsidRPr="000809A3">
        <w:rPr>
          <w:rFonts w:eastAsia="標楷體" w:hint="eastAsia"/>
          <w:color w:val="000000" w:themeColor="text1"/>
          <w:kern w:val="0"/>
          <w:sz w:val="28"/>
        </w:rPr>
        <w:t>％</w:t>
      </w:r>
      <w:r w:rsidR="00DF4629" w:rsidRPr="00DD7BD5">
        <w:rPr>
          <w:rFonts w:eastAsia="標楷體" w:hint="eastAsia"/>
          <w:color w:val="000000" w:themeColor="text1"/>
          <w:kern w:val="0"/>
          <w:sz w:val="28"/>
        </w:rPr>
        <w:t>；電子產品</w:t>
      </w:r>
      <w:r w:rsidR="000809A3">
        <w:rPr>
          <w:rFonts w:eastAsia="標楷體" w:hint="eastAsia"/>
          <w:color w:val="000000" w:themeColor="text1"/>
          <w:kern w:val="0"/>
          <w:sz w:val="28"/>
        </w:rPr>
        <w:t>34.7</w:t>
      </w:r>
      <w:r w:rsidR="00DF4629" w:rsidRPr="00DD7BD5">
        <w:rPr>
          <w:rFonts w:eastAsia="標楷體" w:hint="eastAsia"/>
          <w:color w:val="000000" w:themeColor="text1"/>
          <w:kern w:val="0"/>
          <w:sz w:val="28"/>
        </w:rPr>
        <w:t>億美元，比重</w:t>
      </w:r>
      <w:r w:rsidR="00DF4629" w:rsidRPr="00DD7BD5">
        <w:rPr>
          <w:rFonts w:eastAsia="標楷體" w:hint="eastAsia"/>
          <w:color w:val="000000" w:themeColor="text1"/>
          <w:kern w:val="0"/>
          <w:sz w:val="28"/>
        </w:rPr>
        <w:t>1</w:t>
      </w:r>
      <w:r w:rsidR="00DF4629">
        <w:rPr>
          <w:rFonts w:eastAsia="標楷體" w:hint="eastAsia"/>
          <w:color w:val="000000" w:themeColor="text1"/>
          <w:kern w:val="0"/>
          <w:sz w:val="28"/>
        </w:rPr>
        <w:t>4</w:t>
      </w:r>
      <w:r w:rsidR="00DF4629" w:rsidRPr="00DD7BD5">
        <w:rPr>
          <w:rFonts w:eastAsia="標楷體" w:hint="eastAsia"/>
          <w:color w:val="000000" w:themeColor="text1"/>
          <w:kern w:val="0"/>
          <w:sz w:val="28"/>
        </w:rPr>
        <w:t>.</w:t>
      </w:r>
      <w:r w:rsidR="000809A3">
        <w:rPr>
          <w:rFonts w:eastAsia="標楷體" w:hint="eastAsia"/>
          <w:color w:val="000000" w:themeColor="text1"/>
          <w:kern w:val="0"/>
          <w:sz w:val="28"/>
        </w:rPr>
        <w:t>4</w:t>
      </w:r>
      <w:r w:rsidR="00DF4629" w:rsidRPr="00DD7BD5">
        <w:rPr>
          <w:rFonts w:eastAsia="標楷體" w:hint="eastAsia"/>
          <w:color w:val="000000" w:themeColor="text1"/>
          <w:kern w:val="0"/>
          <w:sz w:val="28"/>
        </w:rPr>
        <w:t>％，</w:t>
      </w:r>
      <w:r w:rsidR="00DF4629">
        <w:rPr>
          <w:rFonts w:eastAsia="標楷體" w:hint="eastAsia"/>
          <w:color w:val="000000" w:themeColor="text1"/>
          <w:kern w:val="0"/>
          <w:sz w:val="28"/>
        </w:rPr>
        <w:t>減少</w:t>
      </w:r>
      <w:r w:rsidR="00DF4629">
        <w:rPr>
          <w:rFonts w:eastAsia="標楷體" w:hint="eastAsia"/>
          <w:color w:val="000000" w:themeColor="text1"/>
          <w:kern w:val="0"/>
          <w:sz w:val="28"/>
        </w:rPr>
        <w:t>1</w:t>
      </w:r>
      <w:r w:rsidR="000809A3">
        <w:rPr>
          <w:rFonts w:eastAsia="標楷體" w:hint="eastAsia"/>
          <w:color w:val="000000" w:themeColor="text1"/>
          <w:kern w:val="0"/>
          <w:sz w:val="28"/>
        </w:rPr>
        <w:t>.4</w:t>
      </w:r>
      <w:r w:rsidR="00DF4629" w:rsidRPr="00DD7BD5">
        <w:rPr>
          <w:rFonts w:eastAsia="標楷體" w:hint="eastAsia"/>
          <w:color w:val="000000" w:themeColor="text1"/>
          <w:kern w:val="0"/>
          <w:sz w:val="28"/>
        </w:rPr>
        <w:t>％；化學品</w:t>
      </w:r>
      <w:r w:rsidR="00DF4629" w:rsidRPr="00DD7BD5">
        <w:rPr>
          <w:rFonts w:eastAsia="標楷體" w:hint="eastAsia"/>
          <w:color w:val="000000" w:themeColor="text1"/>
          <w:kern w:val="0"/>
          <w:sz w:val="28"/>
        </w:rPr>
        <w:t>2</w:t>
      </w:r>
      <w:r w:rsidR="000809A3">
        <w:rPr>
          <w:rFonts w:eastAsia="標楷體" w:hint="eastAsia"/>
          <w:color w:val="000000" w:themeColor="text1"/>
          <w:kern w:val="0"/>
          <w:sz w:val="28"/>
        </w:rPr>
        <w:t>8</w:t>
      </w:r>
      <w:r w:rsidR="00DF4629" w:rsidRPr="00DD7BD5">
        <w:rPr>
          <w:rFonts w:eastAsia="標楷體" w:hint="eastAsia"/>
          <w:color w:val="000000" w:themeColor="text1"/>
          <w:kern w:val="0"/>
          <w:sz w:val="28"/>
        </w:rPr>
        <w:t>億美元，比重</w:t>
      </w:r>
      <w:r w:rsidR="00DF4629" w:rsidRPr="00DD7BD5">
        <w:rPr>
          <w:rFonts w:eastAsia="標楷體" w:hint="eastAsia"/>
          <w:color w:val="000000" w:themeColor="text1"/>
          <w:kern w:val="0"/>
          <w:sz w:val="28"/>
        </w:rPr>
        <w:t>1</w:t>
      </w:r>
      <w:r w:rsidR="000809A3">
        <w:rPr>
          <w:rFonts w:eastAsia="標楷體" w:hint="eastAsia"/>
          <w:color w:val="000000" w:themeColor="text1"/>
          <w:kern w:val="0"/>
          <w:sz w:val="28"/>
        </w:rPr>
        <w:t>1.6</w:t>
      </w:r>
      <w:r w:rsidR="00DF4629" w:rsidRPr="00DD7BD5">
        <w:rPr>
          <w:rFonts w:eastAsia="標楷體" w:hint="eastAsia"/>
          <w:color w:val="000000" w:themeColor="text1"/>
          <w:kern w:val="0"/>
          <w:sz w:val="28"/>
        </w:rPr>
        <w:t>％，</w:t>
      </w:r>
      <w:r w:rsidR="000809A3">
        <w:rPr>
          <w:rFonts w:eastAsia="標楷體" w:hint="eastAsia"/>
          <w:color w:val="000000" w:themeColor="text1"/>
          <w:kern w:val="0"/>
          <w:sz w:val="28"/>
        </w:rPr>
        <w:t>成長</w:t>
      </w:r>
      <w:r w:rsidR="000809A3">
        <w:rPr>
          <w:rFonts w:eastAsia="標楷體" w:hint="eastAsia"/>
          <w:color w:val="000000" w:themeColor="text1"/>
          <w:kern w:val="0"/>
          <w:sz w:val="28"/>
        </w:rPr>
        <w:t>7.9</w:t>
      </w:r>
      <w:r w:rsidR="00DF4629" w:rsidRPr="00DD7BD5">
        <w:rPr>
          <w:rFonts w:eastAsia="標楷體" w:hint="eastAsia"/>
          <w:color w:val="000000" w:themeColor="text1"/>
          <w:kern w:val="0"/>
          <w:sz w:val="28"/>
        </w:rPr>
        <w:t>％。</w:t>
      </w:r>
    </w:p>
    <w:p w:rsidR="00DF4629" w:rsidRPr="0009248A" w:rsidRDefault="00DF4629" w:rsidP="00DF4629">
      <w:pPr>
        <w:snapToGrid w:val="0"/>
        <w:spacing w:before="120" w:line="400" w:lineRule="exact"/>
        <w:ind w:leftChars="150" w:left="360" w:right="-153"/>
        <w:jc w:val="center"/>
      </w:pPr>
      <w:r w:rsidRPr="0009248A">
        <w:rPr>
          <w:rFonts w:eastAsia="標楷體" w:hint="eastAsia"/>
          <w:b/>
          <w:bCs/>
          <w:sz w:val="28"/>
        </w:rPr>
        <w:t>表</w:t>
      </w:r>
      <w:r w:rsidRPr="0009248A">
        <w:rPr>
          <w:rFonts w:eastAsia="標楷體"/>
          <w:b/>
          <w:bCs/>
          <w:sz w:val="28"/>
        </w:rPr>
        <w:t>2-4-</w:t>
      </w:r>
      <w:r w:rsidRPr="0009248A">
        <w:rPr>
          <w:rFonts w:eastAsia="標楷體" w:hint="eastAsia"/>
          <w:b/>
          <w:bCs/>
          <w:sz w:val="28"/>
        </w:rPr>
        <w:t>3</w:t>
      </w:r>
      <w:r w:rsidRPr="0009248A">
        <w:rPr>
          <w:rFonts w:eastAsia="標楷體" w:hint="eastAsia"/>
          <w:b/>
          <w:bCs/>
          <w:sz w:val="28"/>
        </w:rPr>
        <w:t xml:space="preserve">　　</w:t>
      </w:r>
      <w:r w:rsidRPr="0009248A">
        <w:rPr>
          <w:rFonts w:eastAsia="標楷體" w:hint="eastAsia"/>
          <w:b/>
          <w:bCs/>
          <w:sz w:val="28"/>
        </w:rPr>
        <w:t>10</w:t>
      </w:r>
      <w:r>
        <w:rPr>
          <w:rFonts w:eastAsia="標楷體" w:hint="eastAsia"/>
          <w:b/>
          <w:bCs/>
          <w:sz w:val="28"/>
        </w:rPr>
        <w:t>2</w:t>
      </w:r>
      <w:r w:rsidRPr="0009248A">
        <w:rPr>
          <w:rFonts w:eastAsia="標楷體" w:hint="eastAsia"/>
          <w:b/>
          <w:bCs/>
          <w:sz w:val="28"/>
        </w:rPr>
        <w:t>年</w:t>
      </w:r>
      <w:r w:rsidR="00A2373B">
        <w:rPr>
          <w:rFonts w:eastAsia="標楷體" w:hint="eastAsia"/>
          <w:b/>
          <w:bCs/>
          <w:sz w:val="28"/>
        </w:rPr>
        <w:t>3</w:t>
      </w:r>
      <w:r w:rsidRPr="0009248A">
        <w:rPr>
          <w:rFonts w:eastAsia="標楷體" w:hint="eastAsia"/>
          <w:b/>
          <w:bCs/>
          <w:sz w:val="28"/>
        </w:rPr>
        <w:t>月重要進出口產品結構</w:t>
      </w:r>
      <w:r w:rsidRPr="0009248A">
        <w:rPr>
          <w:rFonts w:eastAsia="標楷體" w:hint="eastAsia"/>
          <w:b/>
          <w:bCs/>
          <w:sz w:val="28"/>
        </w:rPr>
        <w:t xml:space="preserve"> </w:t>
      </w:r>
    </w:p>
    <w:p w:rsidR="00DF4629" w:rsidRPr="0009248A" w:rsidRDefault="00DF4629" w:rsidP="00DF4629">
      <w:pPr>
        <w:snapToGrid w:val="0"/>
        <w:spacing w:line="300" w:lineRule="auto"/>
        <w:ind w:leftChars="150" w:left="360" w:right="-510"/>
        <w:jc w:val="right"/>
        <w:rPr>
          <w:rFonts w:eastAsia="標楷體"/>
        </w:rPr>
      </w:pPr>
      <w:r w:rsidRPr="0009248A">
        <w:rPr>
          <w:rFonts w:eastAsia="標楷體" w:hint="eastAsia"/>
        </w:rPr>
        <w:t>單位：百萬美元；％</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30"/>
        <w:gridCol w:w="1080"/>
        <w:gridCol w:w="784"/>
        <w:gridCol w:w="855"/>
        <w:gridCol w:w="2141"/>
        <w:gridCol w:w="1071"/>
        <w:gridCol w:w="730"/>
        <w:gridCol w:w="807"/>
      </w:tblGrid>
      <w:tr w:rsidR="00DF4629" w:rsidRPr="00EC0BDB" w:rsidTr="00125C52">
        <w:trPr>
          <w:trHeight w:val="458"/>
        </w:trPr>
        <w:tc>
          <w:tcPr>
            <w:tcW w:w="2030" w:type="dxa"/>
            <w:tcBorders>
              <w:top w:val="single" w:sz="4" w:space="0" w:color="auto"/>
              <w:left w:val="nil"/>
              <w:bottom w:val="single" w:sz="4" w:space="0" w:color="auto"/>
              <w:right w:val="single" w:sz="4" w:space="0" w:color="auto"/>
            </w:tcBorders>
            <w:vAlign w:val="center"/>
          </w:tcPr>
          <w:p w:rsidR="00DF4629" w:rsidRPr="00EC0BDB" w:rsidRDefault="00DF4629" w:rsidP="00125C52">
            <w:pPr>
              <w:snapToGrid w:val="0"/>
              <w:ind w:left="28"/>
              <w:jc w:val="center"/>
              <w:rPr>
                <w:rFonts w:eastAsia="標楷體"/>
                <w:color w:val="000000" w:themeColor="text1"/>
                <w:sz w:val="22"/>
              </w:rPr>
            </w:pPr>
            <w:r w:rsidRPr="00EC0BDB">
              <w:rPr>
                <w:rFonts w:eastAsia="標楷體" w:hint="eastAsia"/>
                <w:color w:val="000000" w:themeColor="text1"/>
                <w:sz w:val="22"/>
              </w:rPr>
              <w:t>出口產品</w:t>
            </w:r>
          </w:p>
        </w:tc>
        <w:tc>
          <w:tcPr>
            <w:tcW w:w="1080" w:type="dxa"/>
            <w:tcBorders>
              <w:top w:val="single" w:sz="4" w:space="0" w:color="auto"/>
              <w:left w:val="single" w:sz="4" w:space="0" w:color="auto"/>
              <w:bottom w:val="single" w:sz="4" w:space="0" w:color="auto"/>
              <w:right w:val="single" w:sz="4" w:space="0" w:color="auto"/>
            </w:tcBorders>
            <w:vAlign w:val="center"/>
          </w:tcPr>
          <w:p w:rsidR="00DF4629" w:rsidRPr="00EC0BDB" w:rsidRDefault="00DF4629" w:rsidP="00125C52">
            <w:pPr>
              <w:snapToGrid w:val="0"/>
              <w:ind w:left="28"/>
              <w:jc w:val="center"/>
              <w:rPr>
                <w:rFonts w:eastAsia="標楷體"/>
                <w:color w:val="000000" w:themeColor="text1"/>
                <w:sz w:val="22"/>
              </w:rPr>
            </w:pPr>
            <w:r w:rsidRPr="00EC0BDB">
              <w:rPr>
                <w:rFonts w:eastAsia="標楷體" w:hint="eastAsia"/>
                <w:color w:val="000000" w:themeColor="text1"/>
                <w:sz w:val="22"/>
              </w:rPr>
              <w:t>金額</w:t>
            </w:r>
          </w:p>
        </w:tc>
        <w:tc>
          <w:tcPr>
            <w:tcW w:w="784" w:type="dxa"/>
            <w:tcBorders>
              <w:top w:val="single" w:sz="4" w:space="0" w:color="auto"/>
              <w:left w:val="single" w:sz="4" w:space="0" w:color="auto"/>
              <w:bottom w:val="single" w:sz="4" w:space="0" w:color="auto"/>
              <w:right w:val="single" w:sz="4" w:space="0" w:color="auto"/>
            </w:tcBorders>
            <w:vAlign w:val="center"/>
          </w:tcPr>
          <w:p w:rsidR="00DF4629" w:rsidRPr="00EC0BDB" w:rsidRDefault="00DF4629" w:rsidP="00125C52">
            <w:pPr>
              <w:snapToGrid w:val="0"/>
              <w:ind w:left="28"/>
              <w:jc w:val="center"/>
              <w:rPr>
                <w:rFonts w:eastAsia="標楷體"/>
                <w:color w:val="000000" w:themeColor="text1"/>
                <w:sz w:val="22"/>
              </w:rPr>
            </w:pPr>
            <w:r w:rsidRPr="00EC0BDB">
              <w:rPr>
                <w:rFonts w:eastAsia="標楷體" w:hint="eastAsia"/>
                <w:color w:val="000000" w:themeColor="text1"/>
                <w:sz w:val="22"/>
              </w:rPr>
              <w:t>比重</w:t>
            </w:r>
          </w:p>
        </w:tc>
        <w:tc>
          <w:tcPr>
            <w:tcW w:w="855" w:type="dxa"/>
            <w:tcBorders>
              <w:top w:val="single" w:sz="4" w:space="0" w:color="auto"/>
              <w:left w:val="single" w:sz="4" w:space="0" w:color="auto"/>
              <w:bottom w:val="single" w:sz="4" w:space="0" w:color="auto"/>
              <w:right w:val="single" w:sz="4" w:space="0" w:color="auto"/>
            </w:tcBorders>
            <w:vAlign w:val="center"/>
          </w:tcPr>
          <w:p w:rsidR="00DF4629" w:rsidRPr="00EC0BDB" w:rsidRDefault="00DF4629" w:rsidP="00125C52">
            <w:pPr>
              <w:snapToGrid w:val="0"/>
              <w:ind w:left="28"/>
              <w:jc w:val="center"/>
              <w:rPr>
                <w:rFonts w:eastAsia="標楷體"/>
                <w:color w:val="000000" w:themeColor="text1"/>
                <w:sz w:val="22"/>
              </w:rPr>
            </w:pPr>
            <w:r w:rsidRPr="00EC0BDB">
              <w:rPr>
                <w:rFonts w:eastAsia="標楷體" w:hint="eastAsia"/>
                <w:color w:val="000000" w:themeColor="text1"/>
                <w:sz w:val="22"/>
              </w:rPr>
              <w:t>成長率</w:t>
            </w:r>
          </w:p>
        </w:tc>
        <w:tc>
          <w:tcPr>
            <w:tcW w:w="2141" w:type="dxa"/>
            <w:tcBorders>
              <w:top w:val="single" w:sz="4" w:space="0" w:color="auto"/>
              <w:left w:val="double" w:sz="4" w:space="0" w:color="auto"/>
              <w:bottom w:val="single" w:sz="4" w:space="0" w:color="auto"/>
              <w:right w:val="single" w:sz="4" w:space="0" w:color="auto"/>
            </w:tcBorders>
            <w:vAlign w:val="center"/>
          </w:tcPr>
          <w:p w:rsidR="00DF4629" w:rsidRPr="00EC0BDB" w:rsidRDefault="00DF4629" w:rsidP="00125C52">
            <w:pPr>
              <w:snapToGrid w:val="0"/>
              <w:ind w:left="28"/>
              <w:jc w:val="center"/>
              <w:rPr>
                <w:rFonts w:eastAsia="標楷體"/>
                <w:color w:val="000000" w:themeColor="text1"/>
                <w:sz w:val="22"/>
              </w:rPr>
            </w:pPr>
            <w:r w:rsidRPr="00EC0BDB">
              <w:rPr>
                <w:rFonts w:eastAsia="標楷體" w:hint="eastAsia"/>
                <w:color w:val="000000" w:themeColor="text1"/>
                <w:sz w:val="22"/>
              </w:rPr>
              <w:t>進口產品</w:t>
            </w:r>
          </w:p>
        </w:tc>
        <w:tc>
          <w:tcPr>
            <w:tcW w:w="1071" w:type="dxa"/>
            <w:tcBorders>
              <w:top w:val="single" w:sz="4" w:space="0" w:color="auto"/>
              <w:left w:val="single" w:sz="4" w:space="0" w:color="auto"/>
              <w:bottom w:val="single" w:sz="4" w:space="0" w:color="auto"/>
              <w:right w:val="single" w:sz="4" w:space="0" w:color="auto"/>
            </w:tcBorders>
            <w:vAlign w:val="center"/>
          </w:tcPr>
          <w:p w:rsidR="00DF4629" w:rsidRPr="00EC0BDB" w:rsidRDefault="00DF4629" w:rsidP="00125C52">
            <w:pPr>
              <w:snapToGrid w:val="0"/>
              <w:ind w:left="28"/>
              <w:jc w:val="center"/>
              <w:rPr>
                <w:rFonts w:eastAsia="標楷體"/>
                <w:color w:val="000000" w:themeColor="text1"/>
                <w:sz w:val="22"/>
              </w:rPr>
            </w:pPr>
            <w:r w:rsidRPr="00EC0BDB">
              <w:rPr>
                <w:rFonts w:eastAsia="標楷體" w:hint="eastAsia"/>
                <w:color w:val="000000" w:themeColor="text1"/>
                <w:sz w:val="22"/>
              </w:rPr>
              <w:t>金額</w:t>
            </w:r>
          </w:p>
        </w:tc>
        <w:tc>
          <w:tcPr>
            <w:tcW w:w="730" w:type="dxa"/>
            <w:tcBorders>
              <w:top w:val="single" w:sz="4" w:space="0" w:color="auto"/>
              <w:left w:val="single" w:sz="4" w:space="0" w:color="auto"/>
              <w:bottom w:val="single" w:sz="4" w:space="0" w:color="auto"/>
              <w:right w:val="single" w:sz="4" w:space="0" w:color="auto"/>
            </w:tcBorders>
            <w:vAlign w:val="center"/>
          </w:tcPr>
          <w:p w:rsidR="00DF4629" w:rsidRPr="00EC0BDB" w:rsidRDefault="00DF4629" w:rsidP="00125C52">
            <w:pPr>
              <w:snapToGrid w:val="0"/>
              <w:ind w:left="28"/>
              <w:jc w:val="center"/>
              <w:rPr>
                <w:rFonts w:eastAsia="標楷體"/>
                <w:color w:val="000000" w:themeColor="text1"/>
                <w:sz w:val="22"/>
              </w:rPr>
            </w:pPr>
            <w:r w:rsidRPr="00EC0BDB">
              <w:rPr>
                <w:rFonts w:eastAsia="標楷體" w:hint="eastAsia"/>
                <w:color w:val="000000" w:themeColor="text1"/>
                <w:sz w:val="22"/>
              </w:rPr>
              <w:t>比重</w:t>
            </w:r>
          </w:p>
        </w:tc>
        <w:tc>
          <w:tcPr>
            <w:tcW w:w="807" w:type="dxa"/>
            <w:tcBorders>
              <w:top w:val="single" w:sz="4" w:space="0" w:color="auto"/>
              <w:left w:val="single" w:sz="4" w:space="0" w:color="auto"/>
              <w:bottom w:val="single" w:sz="4" w:space="0" w:color="auto"/>
              <w:right w:val="nil"/>
            </w:tcBorders>
            <w:vAlign w:val="center"/>
          </w:tcPr>
          <w:p w:rsidR="00DF4629" w:rsidRPr="00EC0BDB" w:rsidRDefault="00DF4629" w:rsidP="00125C52">
            <w:pPr>
              <w:snapToGrid w:val="0"/>
              <w:ind w:left="28"/>
              <w:jc w:val="center"/>
              <w:rPr>
                <w:rFonts w:eastAsia="標楷體"/>
                <w:color w:val="000000" w:themeColor="text1"/>
                <w:sz w:val="22"/>
              </w:rPr>
            </w:pPr>
            <w:r w:rsidRPr="00EC0BDB">
              <w:rPr>
                <w:rFonts w:eastAsia="標楷體" w:hint="eastAsia"/>
                <w:color w:val="000000" w:themeColor="text1"/>
                <w:sz w:val="22"/>
              </w:rPr>
              <w:t>成長率</w:t>
            </w:r>
          </w:p>
        </w:tc>
      </w:tr>
      <w:tr w:rsidR="00DF4629" w:rsidRPr="0012098B" w:rsidTr="00125C52">
        <w:trPr>
          <w:trHeight w:val="580"/>
        </w:trPr>
        <w:tc>
          <w:tcPr>
            <w:tcW w:w="2030" w:type="dxa"/>
            <w:tcBorders>
              <w:top w:val="single" w:sz="4" w:space="0" w:color="auto"/>
              <w:left w:val="nil"/>
              <w:bottom w:val="nil"/>
              <w:right w:val="single" w:sz="4" w:space="0" w:color="auto"/>
            </w:tcBorders>
            <w:vAlign w:val="center"/>
          </w:tcPr>
          <w:p w:rsidR="00DF4629" w:rsidRPr="00EC0BDB" w:rsidRDefault="00DF4629" w:rsidP="00125C52">
            <w:pPr>
              <w:pStyle w:val="xl42"/>
              <w:widowControl w:val="0"/>
              <w:topLinePunct/>
              <w:spacing w:before="0" w:beforeAutospacing="0" w:after="0" w:afterAutospacing="0"/>
              <w:rPr>
                <w:rFonts w:ascii="Times New Roman" w:eastAsia="標楷體" w:hAnsi="Times New Roman" w:cs="Times New Roman"/>
                <w:bCs/>
                <w:color w:val="000000" w:themeColor="text1"/>
                <w:kern w:val="2"/>
                <w:szCs w:val="20"/>
              </w:rPr>
            </w:pPr>
            <w:r w:rsidRPr="00EC0BDB">
              <w:rPr>
                <w:rFonts w:ascii="Times New Roman" w:eastAsia="標楷體" w:hAnsi="Times New Roman" w:cs="Times New Roman" w:hint="eastAsia"/>
                <w:bCs/>
                <w:color w:val="000000" w:themeColor="text1"/>
                <w:kern w:val="2"/>
                <w:szCs w:val="20"/>
              </w:rPr>
              <w:t>電子產品</w:t>
            </w:r>
          </w:p>
        </w:tc>
        <w:tc>
          <w:tcPr>
            <w:tcW w:w="1080" w:type="dxa"/>
            <w:tcBorders>
              <w:top w:val="single" w:sz="4" w:space="0" w:color="auto"/>
              <w:left w:val="single" w:sz="4" w:space="0" w:color="auto"/>
              <w:bottom w:val="nil"/>
              <w:right w:val="nil"/>
            </w:tcBorders>
            <w:vAlign w:val="center"/>
          </w:tcPr>
          <w:p w:rsidR="00DF4629" w:rsidRPr="001A3518" w:rsidRDefault="00EF740E" w:rsidP="00EF740E">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7</w:t>
            </w:r>
            <w:r w:rsidR="00DF4629" w:rsidRPr="001A3518">
              <w:rPr>
                <w:rFonts w:eastAsia="標楷體"/>
                <w:bCs/>
                <w:color w:val="000000" w:themeColor="text1"/>
                <w:spacing w:val="0"/>
                <w:kern w:val="2"/>
                <w:szCs w:val="20"/>
              </w:rPr>
              <w:t>,</w:t>
            </w:r>
            <w:r>
              <w:rPr>
                <w:rFonts w:eastAsia="標楷體" w:hint="eastAsia"/>
                <w:bCs/>
                <w:color w:val="000000" w:themeColor="text1"/>
                <w:spacing w:val="0"/>
                <w:kern w:val="2"/>
                <w:szCs w:val="20"/>
              </w:rPr>
              <w:t>465.1</w:t>
            </w:r>
            <w:r w:rsidR="00DF4629" w:rsidRPr="001A3518">
              <w:rPr>
                <w:rFonts w:eastAsia="標楷體"/>
                <w:bCs/>
                <w:color w:val="000000" w:themeColor="text1"/>
                <w:spacing w:val="0"/>
                <w:kern w:val="2"/>
                <w:szCs w:val="20"/>
              </w:rPr>
              <w:t xml:space="preserve"> </w:t>
            </w:r>
          </w:p>
        </w:tc>
        <w:tc>
          <w:tcPr>
            <w:tcW w:w="784" w:type="dxa"/>
            <w:tcBorders>
              <w:top w:val="single" w:sz="4" w:space="0" w:color="auto"/>
              <w:left w:val="single" w:sz="4" w:space="0" w:color="auto"/>
              <w:bottom w:val="nil"/>
              <w:right w:val="single" w:sz="4" w:space="0" w:color="auto"/>
            </w:tcBorders>
            <w:vAlign w:val="center"/>
          </w:tcPr>
          <w:p w:rsidR="00DF4629" w:rsidRPr="001A3518" w:rsidRDefault="00DF4629"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A3518">
              <w:rPr>
                <w:rFonts w:eastAsia="標楷體"/>
                <w:bCs/>
                <w:color w:val="000000" w:themeColor="text1"/>
                <w:spacing w:val="0"/>
                <w:kern w:val="2"/>
                <w:szCs w:val="20"/>
              </w:rPr>
              <w:t>2</w:t>
            </w:r>
            <w:r>
              <w:rPr>
                <w:rFonts w:eastAsia="標楷體" w:hint="eastAsia"/>
                <w:bCs/>
                <w:color w:val="000000" w:themeColor="text1"/>
                <w:spacing w:val="0"/>
                <w:kern w:val="2"/>
                <w:szCs w:val="20"/>
              </w:rPr>
              <w:t>7.</w:t>
            </w:r>
            <w:r w:rsidR="00EF740E">
              <w:rPr>
                <w:rFonts w:eastAsia="標楷體" w:hint="eastAsia"/>
                <w:bCs/>
                <w:color w:val="000000" w:themeColor="text1"/>
                <w:spacing w:val="0"/>
                <w:kern w:val="2"/>
                <w:szCs w:val="20"/>
              </w:rPr>
              <w:t>4</w:t>
            </w:r>
          </w:p>
        </w:tc>
        <w:tc>
          <w:tcPr>
            <w:tcW w:w="855" w:type="dxa"/>
            <w:tcBorders>
              <w:top w:val="single" w:sz="4" w:space="0" w:color="auto"/>
              <w:left w:val="nil"/>
              <w:bottom w:val="nil"/>
              <w:right w:val="double" w:sz="4" w:space="0" w:color="auto"/>
            </w:tcBorders>
            <w:vAlign w:val="center"/>
          </w:tcPr>
          <w:p w:rsidR="00DF4629" w:rsidRPr="001A3518" w:rsidRDefault="00EF740E"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5.8</w:t>
            </w:r>
          </w:p>
        </w:tc>
        <w:tc>
          <w:tcPr>
            <w:tcW w:w="2141" w:type="dxa"/>
            <w:tcBorders>
              <w:top w:val="single" w:sz="4" w:space="0" w:color="auto"/>
              <w:left w:val="double" w:sz="4" w:space="0" w:color="auto"/>
              <w:bottom w:val="nil"/>
              <w:right w:val="single" w:sz="4" w:space="0" w:color="auto"/>
            </w:tcBorders>
            <w:vAlign w:val="center"/>
          </w:tcPr>
          <w:p w:rsidR="00DF4629" w:rsidRPr="001408A5" w:rsidRDefault="00DF4629" w:rsidP="00125C52">
            <w:pPr>
              <w:pStyle w:val="xl41"/>
              <w:widowControl w:val="0"/>
              <w:topLinePunct/>
              <w:spacing w:before="0" w:beforeAutospacing="0" w:after="0" w:afterAutospacing="0"/>
              <w:textAlignment w:val="auto"/>
              <w:rPr>
                <w:rFonts w:ascii="Times New Roman" w:eastAsia="標楷體" w:hAnsi="Times New Roman" w:cs="Times New Roman" w:hint="default"/>
                <w:bCs/>
                <w:color w:val="000000" w:themeColor="text1"/>
                <w:kern w:val="2"/>
                <w:szCs w:val="20"/>
              </w:rPr>
            </w:pPr>
            <w:r w:rsidRPr="001408A5">
              <w:rPr>
                <w:rFonts w:ascii="Times New Roman" w:eastAsia="標楷體" w:hAnsi="Times New Roman" w:cs="Times New Roman"/>
                <w:bCs/>
                <w:color w:val="000000" w:themeColor="text1"/>
                <w:kern w:val="2"/>
                <w:szCs w:val="20"/>
              </w:rPr>
              <w:t>礦產品</w:t>
            </w:r>
          </w:p>
        </w:tc>
        <w:tc>
          <w:tcPr>
            <w:tcW w:w="1071" w:type="dxa"/>
            <w:tcBorders>
              <w:top w:val="single" w:sz="4" w:space="0" w:color="auto"/>
              <w:left w:val="single" w:sz="4" w:space="0" w:color="auto"/>
              <w:bottom w:val="nil"/>
              <w:right w:val="nil"/>
            </w:tcBorders>
            <w:vAlign w:val="center"/>
          </w:tcPr>
          <w:p w:rsidR="00DF4629" w:rsidRPr="00CE0F45" w:rsidRDefault="00EF740E" w:rsidP="00EF740E">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6</w:t>
            </w:r>
            <w:r w:rsidR="00DF4629" w:rsidRPr="00CE0F45">
              <w:rPr>
                <w:rFonts w:eastAsia="標楷體"/>
                <w:bCs/>
                <w:color w:val="000000" w:themeColor="text1"/>
                <w:spacing w:val="0"/>
                <w:kern w:val="2"/>
                <w:szCs w:val="20"/>
              </w:rPr>
              <w:t>,</w:t>
            </w:r>
            <w:r>
              <w:rPr>
                <w:rFonts w:eastAsia="標楷體" w:hint="eastAsia"/>
                <w:bCs/>
                <w:color w:val="000000" w:themeColor="text1"/>
                <w:spacing w:val="0"/>
                <w:kern w:val="2"/>
                <w:szCs w:val="20"/>
              </w:rPr>
              <w:t>473.4</w:t>
            </w:r>
          </w:p>
        </w:tc>
        <w:tc>
          <w:tcPr>
            <w:tcW w:w="730" w:type="dxa"/>
            <w:tcBorders>
              <w:top w:val="single" w:sz="4" w:space="0" w:color="auto"/>
              <w:left w:val="single" w:sz="4" w:space="0" w:color="auto"/>
              <w:bottom w:val="nil"/>
              <w:right w:val="single" w:sz="4" w:space="0" w:color="auto"/>
            </w:tcBorders>
            <w:vAlign w:val="center"/>
          </w:tcPr>
          <w:p w:rsidR="00DF4629" w:rsidRPr="00CE0F45" w:rsidRDefault="00DF4629"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CE0F45">
              <w:rPr>
                <w:rFonts w:eastAsia="標楷體"/>
                <w:bCs/>
                <w:color w:val="000000" w:themeColor="text1"/>
                <w:spacing w:val="0"/>
                <w:kern w:val="2"/>
                <w:szCs w:val="20"/>
              </w:rPr>
              <w:t>2</w:t>
            </w:r>
            <w:r w:rsidR="00EF740E">
              <w:rPr>
                <w:rFonts w:eastAsia="標楷體" w:hint="eastAsia"/>
                <w:bCs/>
                <w:color w:val="000000" w:themeColor="text1"/>
                <w:spacing w:val="0"/>
                <w:kern w:val="2"/>
                <w:szCs w:val="20"/>
              </w:rPr>
              <w:t>6.9</w:t>
            </w:r>
          </w:p>
        </w:tc>
        <w:tc>
          <w:tcPr>
            <w:tcW w:w="807" w:type="dxa"/>
            <w:tcBorders>
              <w:top w:val="single" w:sz="4" w:space="0" w:color="auto"/>
              <w:left w:val="nil"/>
              <w:bottom w:val="nil"/>
              <w:right w:val="nil"/>
            </w:tcBorders>
            <w:vAlign w:val="center"/>
          </w:tcPr>
          <w:p w:rsidR="00DF4629" w:rsidRPr="001408A5" w:rsidRDefault="00EF740E"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-6.5</w:t>
            </w:r>
          </w:p>
        </w:tc>
      </w:tr>
      <w:tr w:rsidR="00A30605" w:rsidRPr="001408A5" w:rsidTr="00125C52">
        <w:trPr>
          <w:trHeight w:val="580"/>
        </w:trPr>
        <w:tc>
          <w:tcPr>
            <w:tcW w:w="2030" w:type="dxa"/>
            <w:tcBorders>
              <w:top w:val="nil"/>
              <w:left w:val="nil"/>
              <w:bottom w:val="nil"/>
              <w:right w:val="single" w:sz="4" w:space="0" w:color="auto"/>
            </w:tcBorders>
            <w:vAlign w:val="center"/>
          </w:tcPr>
          <w:p w:rsidR="00A30605" w:rsidRPr="00EC0BDB" w:rsidRDefault="00A30605" w:rsidP="00D23915">
            <w:pPr>
              <w:topLinePunct/>
              <w:jc w:val="both"/>
              <w:rPr>
                <w:rFonts w:eastAsia="標楷體"/>
                <w:bCs/>
                <w:color w:val="000000" w:themeColor="text1"/>
                <w:szCs w:val="20"/>
              </w:rPr>
            </w:pPr>
            <w:r w:rsidRPr="00EC0BDB">
              <w:rPr>
                <w:rFonts w:eastAsia="標楷體" w:hint="eastAsia"/>
                <w:bCs/>
                <w:color w:val="000000" w:themeColor="text1"/>
                <w:szCs w:val="20"/>
              </w:rPr>
              <w:t>基本金屬及其製品</w:t>
            </w:r>
          </w:p>
        </w:tc>
        <w:tc>
          <w:tcPr>
            <w:tcW w:w="1080" w:type="dxa"/>
            <w:tcBorders>
              <w:top w:val="nil"/>
              <w:left w:val="single" w:sz="4" w:space="0" w:color="auto"/>
              <w:bottom w:val="nil"/>
              <w:right w:val="nil"/>
            </w:tcBorders>
            <w:vAlign w:val="center"/>
          </w:tcPr>
          <w:p w:rsidR="00A30605" w:rsidRPr="001A3518" w:rsidRDefault="00A30605" w:rsidP="00D2391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w:t>
            </w:r>
            <w:r w:rsidRPr="001A3518">
              <w:rPr>
                <w:rFonts w:eastAsia="標楷體"/>
                <w:bCs/>
                <w:color w:val="000000" w:themeColor="text1"/>
                <w:spacing w:val="0"/>
                <w:kern w:val="2"/>
                <w:szCs w:val="20"/>
              </w:rPr>
              <w:t>,</w:t>
            </w:r>
            <w:r>
              <w:rPr>
                <w:rFonts w:eastAsia="標楷體" w:hint="eastAsia"/>
                <w:bCs/>
                <w:color w:val="000000" w:themeColor="text1"/>
                <w:spacing w:val="0"/>
                <w:kern w:val="2"/>
                <w:szCs w:val="20"/>
              </w:rPr>
              <w:t>542.9</w:t>
            </w:r>
            <w:r w:rsidRPr="001A3518">
              <w:rPr>
                <w:rFonts w:eastAsia="標楷體"/>
                <w:bCs/>
                <w:color w:val="000000" w:themeColor="text1"/>
                <w:spacing w:val="0"/>
                <w:kern w:val="2"/>
                <w:szCs w:val="20"/>
              </w:rPr>
              <w:t xml:space="preserve"> </w:t>
            </w:r>
          </w:p>
        </w:tc>
        <w:tc>
          <w:tcPr>
            <w:tcW w:w="784" w:type="dxa"/>
            <w:tcBorders>
              <w:top w:val="nil"/>
              <w:left w:val="single" w:sz="4" w:space="0" w:color="auto"/>
              <w:bottom w:val="nil"/>
              <w:right w:val="single" w:sz="4" w:space="0" w:color="auto"/>
            </w:tcBorders>
            <w:vAlign w:val="center"/>
          </w:tcPr>
          <w:p w:rsidR="00A30605" w:rsidRPr="001A3518" w:rsidRDefault="00A30605" w:rsidP="00D2391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9.3</w:t>
            </w:r>
            <w:r w:rsidRPr="001A3518">
              <w:rPr>
                <w:rFonts w:eastAsia="標楷體"/>
                <w:bCs/>
                <w:color w:val="000000" w:themeColor="text1"/>
                <w:spacing w:val="0"/>
                <w:kern w:val="2"/>
                <w:szCs w:val="20"/>
              </w:rPr>
              <w:t xml:space="preserve"> </w:t>
            </w:r>
          </w:p>
        </w:tc>
        <w:tc>
          <w:tcPr>
            <w:tcW w:w="855" w:type="dxa"/>
            <w:tcBorders>
              <w:top w:val="nil"/>
              <w:left w:val="nil"/>
              <w:bottom w:val="nil"/>
              <w:right w:val="double" w:sz="4" w:space="0" w:color="auto"/>
            </w:tcBorders>
            <w:vAlign w:val="center"/>
          </w:tcPr>
          <w:p w:rsidR="00A30605" w:rsidRPr="001A3518" w:rsidRDefault="00A30605" w:rsidP="00D2391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0.9</w:t>
            </w:r>
          </w:p>
        </w:tc>
        <w:tc>
          <w:tcPr>
            <w:tcW w:w="2141" w:type="dxa"/>
            <w:tcBorders>
              <w:top w:val="nil"/>
              <w:left w:val="double" w:sz="4" w:space="0" w:color="auto"/>
              <w:bottom w:val="nil"/>
              <w:right w:val="single" w:sz="4" w:space="0" w:color="auto"/>
            </w:tcBorders>
            <w:vAlign w:val="center"/>
          </w:tcPr>
          <w:p w:rsidR="00A30605" w:rsidRPr="001408A5" w:rsidRDefault="00A30605" w:rsidP="00125C52">
            <w:pPr>
              <w:pStyle w:val="xl41"/>
              <w:widowControl w:val="0"/>
              <w:topLinePunct/>
              <w:spacing w:before="0" w:beforeAutospacing="0" w:after="0" w:afterAutospacing="0"/>
              <w:textAlignment w:val="auto"/>
              <w:rPr>
                <w:rFonts w:eastAsia="標楷體" w:hint="default"/>
                <w:bCs/>
                <w:color w:val="000000" w:themeColor="text1"/>
                <w:szCs w:val="20"/>
              </w:rPr>
            </w:pPr>
            <w:r w:rsidRPr="001408A5">
              <w:rPr>
                <w:rFonts w:ascii="Times New Roman" w:eastAsia="標楷體" w:hAnsi="Times New Roman" w:cs="Times New Roman"/>
                <w:bCs/>
                <w:color w:val="000000" w:themeColor="text1"/>
                <w:kern w:val="2"/>
                <w:szCs w:val="20"/>
              </w:rPr>
              <w:t>電子產品</w:t>
            </w:r>
          </w:p>
        </w:tc>
        <w:tc>
          <w:tcPr>
            <w:tcW w:w="1071" w:type="dxa"/>
            <w:tcBorders>
              <w:top w:val="nil"/>
              <w:left w:val="single" w:sz="4" w:space="0" w:color="auto"/>
              <w:bottom w:val="nil"/>
              <w:right w:val="nil"/>
            </w:tcBorders>
            <w:vAlign w:val="center"/>
          </w:tcPr>
          <w:p w:rsidR="00A30605" w:rsidRPr="00CE0F45" w:rsidRDefault="00A30605"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3</w:t>
            </w:r>
            <w:r w:rsidRPr="00CE0F45">
              <w:rPr>
                <w:rFonts w:eastAsia="標楷體"/>
                <w:bCs/>
                <w:color w:val="000000" w:themeColor="text1"/>
                <w:spacing w:val="0"/>
                <w:kern w:val="2"/>
                <w:szCs w:val="20"/>
              </w:rPr>
              <w:t>,</w:t>
            </w:r>
            <w:r>
              <w:rPr>
                <w:rFonts w:eastAsia="標楷體" w:hint="eastAsia"/>
                <w:bCs/>
                <w:color w:val="000000" w:themeColor="text1"/>
                <w:spacing w:val="0"/>
                <w:kern w:val="2"/>
                <w:szCs w:val="20"/>
              </w:rPr>
              <w:t>469.4</w:t>
            </w:r>
          </w:p>
        </w:tc>
        <w:tc>
          <w:tcPr>
            <w:tcW w:w="730" w:type="dxa"/>
            <w:tcBorders>
              <w:top w:val="nil"/>
              <w:left w:val="single" w:sz="4" w:space="0" w:color="auto"/>
              <w:bottom w:val="nil"/>
              <w:right w:val="single" w:sz="4" w:space="0" w:color="auto"/>
            </w:tcBorders>
            <w:vAlign w:val="center"/>
          </w:tcPr>
          <w:p w:rsidR="00A30605" w:rsidRPr="00CE0F45" w:rsidRDefault="00A30605"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CE0F45">
              <w:rPr>
                <w:rFonts w:eastAsia="標楷體"/>
                <w:bCs/>
                <w:color w:val="000000" w:themeColor="text1"/>
                <w:spacing w:val="0"/>
                <w:kern w:val="2"/>
                <w:szCs w:val="20"/>
              </w:rPr>
              <w:t>14.</w:t>
            </w:r>
            <w:r>
              <w:rPr>
                <w:rFonts w:eastAsia="標楷體" w:hint="eastAsia"/>
                <w:bCs/>
                <w:color w:val="000000" w:themeColor="text1"/>
                <w:spacing w:val="0"/>
                <w:kern w:val="2"/>
                <w:szCs w:val="20"/>
              </w:rPr>
              <w:t>4</w:t>
            </w:r>
          </w:p>
        </w:tc>
        <w:tc>
          <w:tcPr>
            <w:tcW w:w="807" w:type="dxa"/>
            <w:tcBorders>
              <w:top w:val="nil"/>
              <w:left w:val="nil"/>
              <w:bottom w:val="nil"/>
              <w:right w:val="nil"/>
            </w:tcBorders>
            <w:vAlign w:val="center"/>
          </w:tcPr>
          <w:p w:rsidR="00A30605" w:rsidRPr="001408A5" w:rsidRDefault="00A30605"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-1.4</w:t>
            </w:r>
          </w:p>
        </w:tc>
      </w:tr>
      <w:tr w:rsidR="00A30605" w:rsidRPr="0012098B" w:rsidTr="00125C52">
        <w:trPr>
          <w:trHeight w:val="580"/>
        </w:trPr>
        <w:tc>
          <w:tcPr>
            <w:tcW w:w="2030" w:type="dxa"/>
            <w:tcBorders>
              <w:top w:val="nil"/>
              <w:left w:val="nil"/>
              <w:bottom w:val="nil"/>
              <w:right w:val="single" w:sz="4" w:space="0" w:color="auto"/>
            </w:tcBorders>
            <w:vAlign w:val="center"/>
          </w:tcPr>
          <w:p w:rsidR="00A30605" w:rsidRPr="00EC0BDB" w:rsidRDefault="00A30605" w:rsidP="00D23915">
            <w:pPr>
              <w:topLinePunct/>
              <w:jc w:val="both"/>
              <w:rPr>
                <w:rFonts w:eastAsia="標楷體"/>
                <w:bCs/>
                <w:color w:val="000000" w:themeColor="text1"/>
                <w:szCs w:val="20"/>
              </w:rPr>
            </w:pPr>
            <w:r w:rsidRPr="00EC0BDB">
              <w:rPr>
                <w:rFonts w:eastAsia="標楷體" w:hint="eastAsia"/>
                <w:bCs/>
                <w:color w:val="000000" w:themeColor="text1"/>
                <w:szCs w:val="20"/>
              </w:rPr>
              <w:t>礦產品</w:t>
            </w:r>
          </w:p>
        </w:tc>
        <w:tc>
          <w:tcPr>
            <w:tcW w:w="1080" w:type="dxa"/>
            <w:tcBorders>
              <w:top w:val="nil"/>
              <w:left w:val="single" w:sz="4" w:space="0" w:color="auto"/>
              <w:bottom w:val="nil"/>
              <w:right w:val="nil"/>
            </w:tcBorders>
            <w:vAlign w:val="center"/>
          </w:tcPr>
          <w:p w:rsidR="00A30605" w:rsidRPr="001A3518" w:rsidRDefault="00A30605" w:rsidP="00D2391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A3518">
              <w:rPr>
                <w:rFonts w:eastAsia="標楷體"/>
                <w:bCs/>
                <w:color w:val="000000" w:themeColor="text1"/>
                <w:spacing w:val="0"/>
                <w:kern w:val="2"/>
                <w:szCs w:val="20"/>
              </w:rPr>
              <w:t>2,</w:t>
            </w:r>
            <w:r>
              <w:rPr>
                <w:rFonts w:eastAsia="標楷體" w:hint="eastAsia"/>
                <w:bCs/>
                <w:color w:val="000000" w:themeColor="text1"/>
                <w:spacing w:val="0"/>
                <w:kern w:val="2"/>
                <w:szCs w:val="20"/>
              </w:rPr>
              <w:t>199.3</w:t>
            </w:r>
            <w:r w:rsidRPr="001A3518">
              <w:rPr>
                <w:rFonts w:eastAsia="標楷體"/>
                <w:bCs/>
                <w:color w:val="000000" w:themeColor="text1"/>
                <w:spacing w:val="0"/>
                <w:kern w:val="2"/>
                <w:szCs w:val="20"/>
              </w:rPr>
              <w:t xml:space="preserve"> </w:t>
            </w:r>
          </w:p>
        </w:tc>
        <w:tc>
          <w:tcPr>
            <w:tcW w:w="784" w:type="dxa"/>
            <w:tcBorders>
              <w:top w:val="nil"/>
              <w:left w:val="single" w:sz="4" w:space="0" w:color="auto"/>
              <w:bottom w:val="nil"/>
              <w:right w:val="single" w:sz="4" w:space="0" w:color="auto"/>
            </w:tcBorders>
            <w:vAlign w:val="center"/>
          </w:tcPr>
          <w:p w:rsidR="00A30605" w:rsidRPr="001A3518" w:rsidRDefault="00A30605" w:rsidP="00D2391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8.1</w:t>
            </w:r>
          </w:p>
        </w:tc>
        <w:tc>
          <w:tcPr>
            <w:tcW w:w="855" w:type="dxa"/>
            <w:tcBorders>
              <w:top w:val="nil"/>
              <w:left w:val="nil"/>
              <w:bottom w:val="nil"/>
              <w:right w:val="double" w:sz="4" w:space="0" w:color="auto"/>
            </w:tcBorders>
            <w:vAlign w:val="center"/>
          </w:tcPr>
          <w:p w:rsidR="00A30605" w:rsidRPr="001A3518" w:rsidRDefault="00A30605" w:rsidP="00D2391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A3518">
              <w:rPr>
                <w:rFonts w:eastAsia="標楷體"/>
                <w:bCs/>
                <w:color w:val="000000" w:themeColor="text1"/>
                <w:spacing w:val="0"/>
                <w:kern w:val="2"/>
                <w:szCs w:val="20"/>
              </w:rPr>
              <w:t>1</w:t>
            </w:r>
            <w:r>
              <w:rPr>
                <w:rFonts w:eastAsia="標楷體" w:hint="eastAsia"/>
                <w:bCs/>
                <w:color w:val="000000" w:themeColor="text1"/>
                <w:spacing w:val="0"/>
                <w:kern w:val="2"/>
                <w:szCs w:val="20"/>
              </w:rPr>
              <w:t>1.5</w:t>
            </w:r>
            <w:r w:rsidRPr="001A3518">
              <w:rPr>
                <w:rFonts w:eastAsia="標楷體"/>
                <w:bCs/>
                <w:color w:val="000000" w:themeColor="text1"/>
                <w:spacing w:val="0"/>
                <w:kern w:val="2"/>
                <w:szCs w:val="20"/>
              </w:rPr>
              <w:t xml:space="preserve"> </w:t>
            </w:r>
          </w:p>
        </w:tc>
        <w:tc>
          <w:tcPr>
            <w:tcW w:w="2141" w:type="dxa"/>
            <w:tcBorders>
              <w:top w:val="nil"/>
              <w:left w:val="double" w:sz="4" w:space="0" w:color="auto"/>
              <w:bottom w:val="nil"/>
              <w:right w:val="single" w:sz="4" w:space="0" w:color="auto"/>
            </w:tcBorders>
            <w:vAlign w:val="center"/>
          </w:tcPr>
          <w:p w:rsidR="00A30605" w:rsidRPr="001408A5" w:rsidRDefault="00A30605" w:rsidP="00125C52">
            <w:pPr>
              <w:topLinePunct/>
              <w:rPr>
                <w:rFonts w:eastAsia="標楷體"/>
                <w:bCs/>
                <w:color w:val="000000" w:themeColor="text1"/>
                <w:szCs w:val="20"/>
              </w:rPr>
            </w:pPr>
            <w:r w:rsidRPr="001408A5">
              <w:rPr>
                <w:rFonts w:eastAsia="標楷體" w:hint="eastAsia"/>
                <w:bCs/>
                <w:color w:val="000000" w:themeColor="text1"/>
                <w:szCs w:val="20"/>
              </w:rPr>
              <w:t>化學品</w:t>
            </w:r>
          </w:p>
        </w:tc>
        <w:tc>
          <w:tcPr>
            <w:tcW w:w="1071" w:type="dxa"/>
            <w:tcBorders>
              <w:top w:val="nil"/>
              <w:left w:val="single" w:sz="4" w:space="0" w:color="auto"/>
              <w:bottom w:val="nil"/>
              <w:right w:val="nil"/>
            </w:tcBorders>
            <w:vAlign w:val="center"/>
          </w:tcPr>
          <w:p w:rsidR="00A30605" w:rsidRPr="00CE0F45" w:rsidRDefault="00A30605"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CE0F45">
              <w:rPr>
                <w:rFonts w:eastAsia="標楷體"/>
                <w:bCs/>
                <w:color w:val="000000" w:themeColor="text1"/>
                <w:spacing w:val="0"/>
                <w:kern w:val="2"/>
                <w:szCs w:val="20"/>
              </w:rPr>
              <w:t>2,</w:t>
            </w:r>
            <w:r>
              <w:rPr>
                <w:rFonts w:eastAsia="標楷體" w:hint="eastAsia"/>
                <w:bCs/>
                <w:color w:val="000000" w:themeColor="text1"/>
                <w:spacing w:val="0"/>
                <w:kern w:val="2"/>
                <w:szCs w:val="20"/>
              </w:rPr>
              <w:t>798.4</w:t>
            </w:r>
          </w:p>
        </w:tc>
        <w:tc>
          <w:tcPr>
            <w:tcW w:w="730" w:type="dxa"/>
            <w:tcBorders>
              <w:top w:val="nil"/>
              <w:left w:val="single" w:sz="4" w:space="0" w:color="auto"/>
              <w:bottom w:val="nil"/>
              <w:right w:val="single" w:sz="4" w:space="0" w:color="auto"/>
            </w:tcBorders>
            <w:vAlign w:val="center"/>
          </w:tcPr>
          <w:p w:rsidR="00A30605" w:rsidRPr="00CE0F45" w:rsidRDefault="00A30605"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CE0F45">
              <w:rPr>
                <w:rFonts w:eastAsia="標楷體"/>
                <w:bCs/>
                <w:color w:val="000000" w:themeColor="text1"/>
                <w:spacing w:val="0"/>
                <w:kern w:val="2"/>
                <w:szCs w:val="20"/>
              </w:rPr>
              <w:t>1</w:t>
            </w:r>
            <w:r>
              <w:rPr>
                <w:rFonts w:eastAsia="標楷體" w:hint="eastAsia"/>
                <w:bCs/>
                <w:color w:val="000000" w:themeColor="text1"/>
                <w:spacing w:val="0"/>
                <w:kern w:val="2"/>
                <w:szCs w:val="20"/>
              </w:rPr>
              <w:t>1.6</w:t>
            </w:r>
          </w:p>
        </w:tc>
        <w:tc>
          <w:tcPr>
            <w:tcW w:w="807" w:type="dxa"/>
            <w:tcBorders>
              <w:top w:val="nil"/>
              <w:left w:val="nil"/>
              <w:bottom w:val="nil"/>
              <w:right w:val="nil"/>
            </w:tcBorders>
            <w:vAlign w:val="center"/>
          </w:tcPr>
          <w:p w:rsidR="00A30605" w:rsidRPr="001408A5" w:rsidRDefault="00A30605"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 xml:space="preserve"> 7.9</w:t>
            </w:r>
          </w:p>
        </w:tc>
      </w:tr>
      <w:tr w:rsidR="000809A3" w:rsidRPr="001408A5" w:rsidTr="00125C52">
        <w:trPr>
          <w:trHeight w:val="580"/>
        </w:trPr>
        <w:tc>
          <w:tcPr>
            <w:tcW w:w="2030" w:type="dxa"/>
            <w:tcBorders>
              <w:top w:val="nil"/>
              <w:left w:val="nil"/>
              <w:bottom w:val="nil"/>
              <w:right w:val="single" w:sz="4" w:space="0" w:color="auto"/>
            </w:tcBorders>
            <w:vAlign w:val="center"/>
          </w:tcPr>
          <w:p w:rsidR="000809A3" w:rsidRPr="00EC0BDB" w:rsidRDefault="000809A3" w:rsidP="00D23915">
            <w:pPr>
              <w:topLinePunct/>
              <w:jc w:val="both"/>
              <w:rPr>
                <w:rFonts w:eastAsia="標楷體"/>
                <w:bCs/>
                <w:color w:val="000000" w:themeColor="text1"/>
                <w:szCs w:val="20"/>
              </w:rPr>
            </w:pPr>
            <w:proofErr w:type="gramStart"/>
            <w:r w:rsidRPr="00EC0BDB">
              <w:rPr>
                <w:rFonts w:eastAsia="標楷體" w:hint="eastAsia"/>
                <w:bCs/>
                <w:color w:val="000000" w:themeColor="text1"/>
                <w:szCs w:val="20"/>
              </w:rPr>
              <w:t>塑</w:t>
            </w:r>
            <w:proofErr w:type="gramEnd"/>
            <w:r w:rsidRPr="00EC0BDB">
              <w:rPr>
                <w:rFonts w:eastAsia="標楷體" w:hint="eastAsia"/>
                <w:bCs/>
                <w:color w:val="000000" w:themeColor="text1"/>
                <w:szCs w:val="20"/>
              </w:rPr>
              <w:t>橡膠及其製品</w:t>
            </w:r>
          </w:p>
        </w:tc>
        <w:tc>
          <w:tcPr>
            <w:tcW w:w="1080" w:type="dxa"/>
            <w:tcBorders>
              <w:top w:val="nil"/>
              <w:left w:val="single" w:sz="4" w:space="0" w:color="auto"/>
              <w:bottom w:val="nil"/>
              <w:right w:val="nil"/>
            </w:tcBorders>
            <w:vAlign w:val="center"/>
          </w:tcPr>
          <w:p w:rsidR="000809A3" w:rsidRPr="001A3518" w:rsidRDefault="000809A3" w:rsidP="00D2391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w:t>
            </w:r>
            <w:r w:rsidRPr="001A3518">
              <w:rPr>
                <w:rFonts w:eastAsia="標楷體"/>
                <w:bCs/>
                <w:color w:val="000000" w:themeColor="text1"/>
                <w:spacing w:val="0"/>
                <w:kern w:val="2"/>
                <w:szCs w:val="20"/>
              </w:rPr>
              <w:t>,</w:t>
            </w:r>
            <w:r>
              <w:rPr>
                <w:rFonts w:eastAsia="標楷體" w:hint="eastAsia"/>
                <w:bCs/>
                <w:color w:val="000000" w:themeColor="text1"/>
                <w:spacing w:val="0"/>
                <w:kern w:val="2"/>
                <w:szCs w:val="20"/>
              </w:rPr>
              <w:t>194.7</w:t>
            </w:r>
            <w:r w:rsidRPr="001A3518">
              <w:rPr>
                <w:rFonts w:eastAsia="標楷體"/>
                <w:bCs/>
                <w:color w:val="000000" w:themeColor="text1"/>
                <w:spacing w:val="0"/>
                <w:kern w:val="2"/>
                <w:szCs w:val="20"/>
              </w:rPr>
              <w:t xml:space="preserve"> </w:t>
            </w:r>
          </w:p>
        </w:tc>
        <w:tc>
          <w:tcPr>
            <w:tcW w:w="784" w:type="dxa"/>
            <w:tcBorders>
              <w:top w:val="nil"/>
              <w:left w:val="single" w:sz="4" w:space="0" w:color="auto"/>
              <w:bottom w:val="nil"/>
              <w:right w:val="single" w:sz="4" w:space="0" w:color="auto"/>
            </w:tcBorders>
            <w:vAlign w:val="center"/>
          </w:tcPr>
          <w:p w:rsidR="000809A3" w:rsidRPr="001A3518" w:rsidRDefault="000809A3" w:rsidP="00D2391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8.1</w:t>
            </w:r>
            <w:r w:rsidRPr="001A3518">
              <w:rPr>
                <w:rFonts w:eastAsia="標楷體"/>
                <w:bCs/>
                <w:color w:val="000000" w:themeColor="text1"/>
                <w:spacing w:val="0"/>
                <w:kern w:val="2"/>
                <w:szCs w:val="20"/>
              </w:rPr>
              <w:t xml:space="preserve"> </w:t>
            </w:r>
          </w:p>
        </w:tc>
        <w:tc>
          <w:tcPr>
            <w:tcW w:w="855" w:type="dxa"/>
            <w:tcBorders>
              <w:top w:val="nil"/>
              <w:left w:val="nil"/>
              <w:bottom w:val="nil"/>
              <w:right w:val="double" w:sz="4" w:space="0" w:color="auto"/>
            </w:tcBorders>
            <w:vAlign w:val="center"/>
          </w:tcPr>
          <w:p w:rsidR="000809A3" w:rsidRPr="001A3518" w:rsidRDefault="000809A3" w:rsidP="00D2391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-0.3</w:t>
            </w:r>
          </w:p>
        </w:tc>
        <w:tc>
          <w:tcPr>
            <w:tcW w:w="2141" w:type="dxa"/>
            <w:tcBorders>
              <w:top w:val="nil"/>
              <w:left w:val="double" w:sz="4" w:space="0" w:color="auto"/>
              <w:bottom w:val="nil"/>
              <w:right w:val="single" w:sz="4" w:space="0" w:color="auto"/>
            </w:tcBorders>
            <w:vAlign w:val="center"/>
          </w:tcPr>
          <w:p w:rsidR="000809A3" w:rsidRPr="001408A5" w:rsidRDefault="000809A3" w:rsidP="00D23915">
            <w:pPr>
              <w:topLinePunct/>
              <w:rPr>
                <w:rFonts w:eastAsia="標楷體"/>
                <w:bCs/>
                <w:color w:val="000000" w:themeColor="text1"/>
                <w:szCs w:val="20"/>
              </w:rPr>
            </w:pPr>
            <w:r w:rsidRPr="001408A5">
              <w:rPr>
                <w:rFonts w:eastAsia="標楷體" w:hint="eastAsia"/>
                <w:bCs/>
                <w:color w:val="000000" w:themeColor="text1"/>
                <w:szCs w:val="20"/>
              </w:rPr>
              <w:t>基本金屬及其製品</w:t>
            </w:r>
          </w:p>
        </w:tc>
        <w:tc>
          <w:tcPr>
            <w:tcW w:w="1071" w:type="dxa"/>
            <w:tcBorders>
              <w:top w:val="nil"/>
              <w:left w:val="single" w:sz="4" w:space="0" w:color="auto"/>
              <w:bottom w:val="nil"/>
              <w:right w:val="nil"/>
            </w:tcBorders>
            <w:vAlign w:val="center"/>
          </w:tcPr>
          <w:p w:rsidR="000809A3" w:rsidRPr="001408A5" w:rsidRDefault="000809A3" w:rsidP="00D2391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w:t>
            </w:r>
            <w:r w:rsidRPr="001408A5">
              <w:rPr>
                <w:rFonts w:eastAsia="標楷體" w:hint="eastAsia"/>
                <w:bCs/>
                <w:color w:val="000000" w:themeColor="text1"/>
                <w:spacing w:val="0"/>
                <w:kern w:val="2"/>
                <w:szCs w:val="20"/>
              </w:rPr>
              <w:t>,</w:t>
            </w:r>
            <w:r>
              <w:rPr>
                <w:rFonts w:eastAsia="標楷體" w:hint="eastAsia"/>
                <w:bCs/>
                <w:color w:val="000000" w:themeColor="text1"/>
                <w:spacing w:val="0"/>
                <w:kern w:val="2"/>
                <w:szCs w:val="20"/>
              </w:rPr>
              <w:t>139.5</w:t>
            </w:r>
          </w:p>
        </w:tc>
        <w:tc>
          <w:tcPr>
            <w:tcW w:w="730" w:type="dxa"/>
            <w:tcBorders>
              <w:top w:val="nil"/>
              <w:left w:val="single" w:sz="4" w:space="0" w:color="auto"/>
              <w:bottom w:val="nil"/>
              <w:right w:val="single" w:sz="4" w:space="0" w:color="auto"/>
            </w:tcBorders>
            <w:vAlign w:val="center"/>
          </w:tcPr>
          <w:p w:rsidR="000809A3" w:rsidRPr="001408A5" w:rsidRDefault="000809A3" w:rsidP="00D2391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8.9</w:t>
            </w:r>
          </w:p>
        </w:tc>
        <w:tc>
          <w:tcPr>
            <w:tcW w:w="807" w:type="dxa"/>
            <w:tcBorders>
              <w:top w:val="nil"/>
              <w:left w:val="nil"/>
              <w:bottom w:val="nil"/>
              <w:right w:val="nil"/>
            </w:tcBorders>
            <w:vAlign w:val="center"/>
          </w:tcPr>
          <w:p w:rsidR="000809A3" w:rsidRPr="001408A5" w:rsidRDefault="000809A3" w:rsidP="00D2391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0.6</w:t>
            </w:r>
          </w:p>
        </w:tc>
      </w:tr>
      <w:tr w:rsidR="000809A3" w:rsidRPr="001408A5" w:rsidTr="00125C52">
        <w:trPr>
          <w:trHeight w:val="580"/>
        </w:trPr>
        <w:tc>
          <w:tcPr>
            <w:tcW w:w="2030" w:type="dxa"/>
            <w:tcBorders>
              <w:top w:val="nil"/>
              <w:left w:val="nil"/>
              <w:bottom w:val="nil"/>
              <w:right w:val="single" w:sz="4" w:space="0" w:color="auto"/>
            </w:tcBorders>
            <w:vAlign w:val="center"/>
          </w:tcPr>
          <w:p w:rsidR="000809A3" w:rsidRPr="00EC0BDB" w:rsidRDefault="000809A3" w:rsidP="00D23915">
            <w:pPr>
              <w:topLinePunct/>
              <w:jc w:val="both"/>
              <w:rPr>
                <w:rFonts w:eastAsia="標楷體"/>
                <w:bCs/>
                <w:color w:val="000000" w:themeColor="text1"/>
                <w:szCs w:val="20"/>
              </w:rPr>
            </w:pPr>
            <w:r w:rsidRPr="00EC0BDB">
              <w:rPr>
                <w:rFonts w:eastAsia="標楷體" w:hint="eastAsia"/>
                <w:bCs/>
                <w:color w:val="000000" w:themeColor="text1"/>
                <w:szCs w:val="20"/>
              </w:rPr>
              <w:t>光學器材</w:t>
            </w:r>
          </w:p>
        </w:tc>
        <w:tc>
          <w:tcPr>
            <w:tcW w:w="1080" w:type="dxa"/>
            <w:tcBorders>
              <w:top w:val="nil"/>
              <w:left w:val="single" w:sz="4" w:space="0" w:color="auto"/>
              <w:bottom w:val="nil"/>
              <w:right w:val="nil"/>
            </w:tcBorders>
            <w:vAlign w:val="center"/>
          </w:tcPr>
          <w:p w:rsidR="000809A3" w:rsidRPr="001A3518" w:rsidRDefault="000809A3" w:rsidP="00D2391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w:t>
            </w:r>
            <w:r w:rsidRPr="001A3518">
              <w:rPr>
                <w:rFonts w:eastAsia="標楷體"/>
                <w:bCs/>
                <w:color w:val="000000" w:themeColor="text1"/>
                <w:spacing w:val="0"/>
                <w:kern w:val="2"/>
                <w:szCs w:val="20"/>
              </w:rPr>
              <w:t>,</w:t>
            </w:r>
            <w:r>
              <w:rPr>
                <w:rFonts w:eastAsia="標楷體" w:hint="eastAsia"/>
                <w:bCs/>
                <w:color w:val="000000" w:themeColor="text1"/>
                <w:spacing w:val="0"/>
                <w:kern w:val="2"/>
                <w:szCs w:val="20"/>
              </w:rPr>
              <w:t>045.2</w:t>
            </w:r>
            <w:r w:rsidRPr="001A3518">
              <w:rPr>
                <w:rFonts w:eastAsia="標楷體"/>
                <w:bCs/>
                <w:color w:val="000000" w:themeColor="text1"/>
                <w:spacing w:val="0"/>
                <w:kern w:val="2"/>
                <w:szCs w:val="20"/>
              </w:rPr>
              <w:t xml:space="preserve"> </w:t>
            </w:r>
          </w:p>
        </w:tc>
        <w:tc>
          <w:tcPr>
            <w:tcW w:w="784" w:type="dxa"/>
            <w:tcBorders>
              <w:top w:val="nil"/>
              <w:left w:val="single" w:sz="4" w:space="0" w:color="auto"/>
              <w:bottom w:val="nil"/>
              <w:right w:val="single" w:sz="4" w:space="0" w:color="auto"/>
            </w:tcBorders>
            <w:vAlign w:val="center"/>
          </w:tcPr>
          <w:p w:rsidR="000809A3" w:rsidRPr="001A3518" w:rsidRDefault="000809A3" w:rsidP="00D2391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7.5</w:t>
            </w:r>
            <w:r w:rsidRPr="001A3518">
              <w:rPr>
                <w:rFonts w:eastAsia="標楷體"/>
                <w:bCs/>
                <w:color w:val="000000" w:themeColor="text1"/>
                <w:spacing w:val="0"/>
                <w:kern w:val="2"/>
                <w:szCs w:val="20"/>
              </w:rPr>
              <w:t xml:space="preserve"> </w:t>
            </w:r>
          </w:p>
        </w:tc>
        <w:tc>
          <w:tcPr>
            <w:tcW w:w="855" w:type="dxa"/>
            <w:tcBorders>
              <w:top w:val="nil"/>
              <w:left w:val="nil"/>
              <w:bottom w:val="nil"/>
              <w:right w:val="double" w:sz="4" w:space="0" w:color="auto"/>
            </w:tcBorders>
            <w:vAlign w:val="center"/>
          </w:tcPr>
          <w:p w:rsidR="000809A3" w:rsidRPr="001A3518" w:rsidRDefault="000809A3" w:rsidP="00D2391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13.2</w:t>
            </w:r>
          </w:p>
        </w:tc>
        <w:tc>
          <w:tcPr>
            <w:tcW w:w="2141" w:type="dxa"/>
            <w:tcBorders>
              <w:top w:val="nil"/>
              <w:left w:val="double" w:sz="4" w:space="0" w:color="auto"/>
              <w:bottom w:val="nil"/>
              <w:right w:val="single" w:sz="4" w:space="0" w:color="auto"/>
            </w:tcBorders>
            <w:vAlign w:val="center"/>
          </w:tcPr>
          <w:p w:rsidR="000809A3" w:rsidRPr="001408A5" w:rsidRDefault="000809A3" w:rsidP="00D23915">
            <w:pPr>
              <w:topLinePunct/>
              <w:rPr>
                <w:rFonts w:eastAsia="標楷體"/>
                <w:bCs/>
                <w:color w:val="000000" w:themeColor="text1"/>
                <w:szCs w:val="20"/>
              </w:rPr>
            </w:pPr>
            <w:r>
              <w:rPr>
                <w:rFonts w:eastAsia="標楷體" w:hint="eastAsia"/>
                <w:bCs/>
                <w:color w:val="000000" w:themeColor="text1"/>
                <w:szCs w:val="20"/>
              </w:rPr>
              <w:t>機械</w:t>
            </w:r>
          </w:p>
        </w:tc>
        <w:tc>
          <w:tcPr>
            <w:tcW w:w="1071" w:type="dxa"/>
            <w:tcBorders>
              <w:top w:val="nil"/>
              <w:left w:val="single" w:sz="4" w:space="0" w:color="auto"/>
              <w:bottom w:val="nil"/>
              <w:right w:val="nil"/>
            </w:tcBorders>
            <w:vAlign w:val="center"/>
          </w:tcPr>
          <w:p w:rsidR="000809A3" w:rsidRPr="001408A5" w:rsidRDefault="000809A3" w:rsidP="00D2391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2,119.6</w:t>
            </w:r>
          </w:p>
        </w:tc>
        <w:tc>
          <w:tcPr>
            <w:tcW w:w="730" w:type="dxa"/>
            <w:tcBorders>
              <w:top w:val="nil"/>
              <w:left w:val="single" w:sz="4" w:space="0" w:color="auto"/>
              <w:bottom w:val="nil"/>
              <w:right w:val="single" w:sz="4" w:space="0" w:color="auto"/>
            </w:tcBorders>
            <w:vAlign w:val="center"/>
          </w:tcPr>
          <w:p w:rsidR="000809A3" w:rsidRPr="001408A5" w:rsidRDefault="000809A3" w:rsidP="00D2391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8.8</w:t>
            </w:r>
          </w:p>
        </w:tc>
        <w:tc>
          <w:tcPr>
            <w:tcW w:w="807" w:type="dxa"/>
            <w:tcBorders>
              <w:top w:val="nil"/>
              <w:left w:val="nil"/>
              <w:bottom w:val="nil"/>
              <w:right w:val="nil"/>
            </w:tcBorders>
            <w:vAlign w:val="center"/>
          </w:tcPr>
          <w:p w:rsidR="000809A3" w:rsidRPr="001408A5" w:rsidRDefault="000809A3" w:rsidP="00D2391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14.4</w:t>
            </w:r>
          </w:p>
        </w:tc>
      </w:tr>
      <w:tr w:rsidR="00A30605" w:rsidRPr="0012098B" w:rsidTr="00125C52">
        <w:trPr>
          <w:trHeight w:val="580"/>
        </w:trPr>
        <w:tc>
          <w:tcPr>
            <w:tcW w:w="2030" w:type="dxa"/>
            <w:tcBorders>
              <w:top w:val="nil"/>
              <w:left w:val="nil"/>
              <w:bottom w:val="nil"/>
              <w:right w:val="single" w:sz="4" w:space="0" w:color="auto"/>
            </w:tcBorders>
            <w:vAlign w:val="center"/>
          </w:tcPr>
          <w:p w:rsidR="00A30605" w:rsidRPr="00EC0BDB" w:rsidRDefault="00A30605" w:rsidP="00D23915">
            <w:pPr>
              <w:topLinePunct/>
              <w:jc w:val="both"/>
              <w:rPr>
                <w:rFonts w:eastAsia="標楷體"/>
                <w:bCs/>
                <w:color w:val="000000" w:themeColor="text1"/>
                <w:szCs w:val="20"/>
              </w:rPr>
            </w:pPr>
            <w:r w:rsidRPr="00EC0BDB">
              <w:rPr>
                <w:rFonts w:eastAsia="標楷體" w:hint="eastAsia"/>
                <w:bCs/>
                <w:color w:val="000000" w:themeColor="text1"/>
                <w:szCs w:val="20"/>
              </w:rPr>
              <w:t>化學品</w:t>
            </w:r>
          </w:p>
        </w:tc>
        <w:tc>
          <w:tcPr>
            <w:tcW w:w="1080" w:type="dxa"/>
            <w:tcBorders>
              <w:top w:val="nil"/>
              <w:left w:val="single" w:sz="4" w:space="0" w:color="auto"/>
              <w:bottom w:val="nil"/>
              <w:right w:val="nil"/>
            </w:tcBorders>
            <w:vAlign w:val="center"/>
          </w:tcPr>
          <w:p w:rsidR="00A30605" w:rsidRPr="001A3518" w:rsidRDefault="00A30605" w:rsidP="00D2391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w:t>
            </w:r>
            <w:r w:rsidRPr="001A3518">
              <w:rPr>
                <w:rFonts w:eastAsia="標楷體"/>
                <w:bCs/>
                <w:color w:val="000000" w:themeColor="text1"/>
                <w:spacing w:val="0"/>
                <w:kern w:val="2"/>
                <w:szCs w:val="20"/>
              </w:rPr>
              <w:t>,</w:t>
            </w:r>
            <w:r>
              <w:rPr>
                <w:rFonts w:eastAsia="標楷體" w:hint="eastAsia"/>
                <w:bCs/>
                <w:color w:val="000000" w:themeColor="text1"/>
                <w:spacing w:val="0"/>
                <w:kern w:val="2"/>
                <w:szCs w:val="20"/>
              </w:rPr>
              <w:t>043.7</w:t>
            </w:r>
          </w:p>
        </w:tc>
        <w:tc>
          <w:tcPr>
            <w:tcW w:w="784" w:type="dxa"/>
            <w:tcBorders>
              <w:top w:val="nil"/>
              <w:left w:val="single" w:sz="4" w:space="0" w:color="auto"/>
              <w:bottom w:val="nil"/>
              <w:right w:val="single" w:sz="4" w:space="0" w:color="auto"/>
            </w:tcBorders>
            <w:vAlign w:val="center"/>
          </w:tcPr>
          <w:p w:rsidR="00A30605" w:rsidRPr="001A3518" w:rsidRDefault="00A30605" w:rsidP="00D2391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7.5</w:t>
            </w:r>
          </w:p>
        </w:tc>
        <w:tc>
          <w:tcPr>
            <w:tcW w:w="855" w:type="dxa"/>
            <w:tcBorders>
              <w:top w:val="nil"/>
              <w:left w:val="nil"/>
              <w:bottom w:val="nil"/>
              <w:right w:val="double" w:sz="4" w:space="0" w:color="auto"/>
            </w:tcBorders>
            <w:vAlign w:val="center"/>
          </w:tcPr>
          <w:p w:rsidR="00A30605" w:rsidRPr="001A3518" w:rsidRDefault="00A30605" w:rsidP="00D2391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-2.1</w:t>
            </w:r>
          </w:p>
        </w:tc>
        <w:tc>
          <w:tcPr>
            <w:tcW w:w="2141" w:type="dxa"/>
            <w:tcBorders>
              <w:top w:val="nil"/>
              <w:left w:val="double" w:sz="4" w:space="0" w:color="auto"/>
              <w:bottom w:val="nil"/>
              <w:right w:val="single" w:sz="4" w:space="0" w:color="auto"/>
            </w:tcBorders>
            <w:vAlign w:val="center"/>
          </w:tcPr>
          <w:p w:rsidR="00A30605" w:rsidRPr="001408A5" w:rsidRDefault="00A30605" w:rsidP="00125C52">
            <w:pPr>
              <w:topLinePunct/>
              <w:rPr>
                <w:rFonts w:eastAsia="標楷體"/>
                <w:bCs/>
                <w:color w:val="000000" w:themeColor="text1"/>
                <w:szCs w:val="20"/>
              </w:rPr>
            </w:pPr>
            <w:r w:rsidRPr="001408A5">
              <w:rPr>
                <w:rFonts w:eastAsia="標楷體" w:hint="eastAsia"/>
                <w:bCs/>
                <w:color w:val="000000" w:themeColor="text1"/>
                <w:szCs w:val="20"/>
              </w:rPr>
              <w:t>精密儀器、鐘錶、</w:t>
            </w:r>
          </w:p>
          <w:p w:rsidR="00A30605" w:rsidRPr="001408A5" w:rsidRDefault="00A30605" w:rsidP="00125C52">
            <w:pPr>
              <w:topLinePunct/>
              <w:rPr>
                <w:rFonts w:eastAsia="標楷體"/>
                <w:bCs/>
                <w:color w:val="000000" w:themeColor="text1"/>
                <w:szCs w:val="20"/>
              </w:rPr>
            </w:pPr>
            <w:r w:rsidRPr="001408A5">
              <w:rPr>
                <w:rFonts w:eastAsia="標楷體" w:hint="eastAsia"/>
                <w:bCs/>
                <w:color w:val="000000" w:themeColor="text1"/>
                <w:szCs w:val="20"/>
              </w:rPr>
              <w:t>樂器</w:t>
            </w:r>
          </w:p>
        </w:tc>
        <w:tc>
          <w:tcPr>
            <w:tcW w:w="1071" w:type="dxa"/>
            <w:tcBorders>
              <w:top w:val="nil"/>
              <w:left w:val="single" w:sz="4" w:space="0" w:color="auto"/>
              <w:bottom w:val="nil"/>
              <w:right w:val="nil"/>
            </w:tcBorders>
            <w:vAlign w:val="center"/>
          </w:tcPr>
          <w:p w:rsidR="00A30605" w:rsidRPr="001408A5" w:rsidRDefault="00A30605"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974.8</w:t>
            </w:r>
          </w:p>
        </w:tc>
        <w:tc>
          <w:tcPr>
            <w:tcW w:w="730" w:type="dxa"/>
            <w:tcBorders>
              <w:top w:val="nil"/>
              <w:left w:val="single" w:sz="4" w:space="0" w:color="auto"/>
              <w:bottom w:val="nil"/>
              <w:right w:val="single" w:sz="4" w:space="0" w:color="auto"/>
            </w:tcBorders>
            <w:vAlign w:val="center"/>
          </w:tcPr>
          <w:p w:rsidR="00A30605" w:rsidRPr="001408A5" w:rsidRDefault="00A30605"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4.1</w:t>
            </w:r>
          </w:p>
        </w:tc>
        <w:tc>
          <w:tcPr>
            <w:tcW w:w="807" w:type="dxa"/>
            <w:tcBorders>
              <w:top w:val="nil"/>
              <w:left w:val="nil"/>
              <w:bottom w:val="nil"/>
              <w:right w:val="nil"/>
            </w:tcBorders>
            <w:vAlign w:val="center"/>
          </w:tcPr>
          <w:p w:rsidR="00A30605" w:rsidRPr="001408A5" w:rsidRDefault="00A30605"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20.6</w:t>
            </w:r>
          </w:p>
        </w:tc>
      </w:tr>
      <w:tr w:rsidR="00DF4629" w:rsidRPr="0012098B" w:rsidTr="00125C52">
        <w:trPr>
          <w:trHeight w:val="580"/>
        </w:trPr>
        <w:tc>
          <w:tcPr>
            <w:tcW w:w="2030" w:type="dxa"/>
            <w:tcBorders>
              <w:top w:val="nil"/>
              <w:left w:val="nil"/>
              <w:bottom w:val="single" w:sz="4" w:space="0" w:color="auto"/>
              <w:right w:val="single" w:sz="4" w:space="0" w:color="auto"/>
            </w:tcBorders>
            <w:vAlign w:val="center"/>
          </w:tcPr>
          <w:p w:rsidR="00DF4629" w:rsidRPr="00EC0BDB" w:rsidRDefault="00DF4629" w:rsidP="00125C52">
            <w:pPr>
              <w:topLinePunct/>
              <w:jc w:val="both"/>
              <w:rPr>
                <w:rFonts w:eastAsia="標楷體"/>
                <w:bCs/>
                <w:color w:val="000000" w:themeColor="text1"/>
                <w:szCs w:val="20"/>
              </w:rPr>
            </w:pPr>
            <w:r w:rsidRPr="00EC0BDB">
              <w:rPr>
                <w:rFonts w:eastAsia="標楷體" w:hint="eastAsia"/>
                <w:bCs/>
                <w:color w:val="000000" w:themeColor="text1"/>
                <w:szCs w:val="20"/>
              </w:rPr>
              <w:t>機械</w:t>
            </w:r>
          </w:p>
        </w:tc>
        <w:tc>
          <w:tcPr>
            <w:tcW w:w="1080" w:type="dxa"/>
            <w:tcBorders>
              <w:top w:val="nil"/>
              <w:left w:val="single" w:sz="4" w:space="0" w:color="auto"/>
              <w:bottom w:val="single" w:sz="4" w:space="0" w:color="auto"/>
              <w:right w:val="nil"/>
            </w:tcBorders>
            <w:vAlign w:val="center"/>
          </w:tcPr>
          <w:p w:rsidR="00DF4629" w:rsidRPr="001A3518" w:rsidRDefault="00DF4629"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A3518">
              <w:rPr>
                <w:rFonts w:eastAsia="標楷體"/>
                <w:bCs/>
                <w:color w:val="000000" w:themeColor="text1"/>
                <w:spacing w:val="0"/>
                <w:kern w:val="2"/>
                <w:szCs w:val="20"/>
              </w:rPr>
              <w:t>1,</w:t>
            </w:r>
            <w:r w:rsidR="00EF740E">
              <w:rPr>
                <w:rFonts w:eastAsia="標楷體" w:hint="eastAsia"/>
                <w:bCs/>
                <w:color w:val="000000" w:themeColor="text1"/>
                <w:spacing w:val="0"/>
                <w:kern w:val="2"/>
                <w:szCs w:val="20"/>
              </w:rPr>
              <w:t>659.2</w:t>
            </w:r>
          </w:p>
        </w:tc>
        <w:tc>
          <w:tcPr>
            <w:tcW w:w="784" w:type="dxa"/>
            <w:tcBorders>
              <w:top w:val="nil"/>
              <w:left w:val="single" w:sz="4" w:space="0" w:color="auto"/>
              <w:bottom w:val="single" w:sz="4" w:space="0" w:color="auto"/>
              <w:right w:val="single" w:sz="4" w:space="0" w:color="auto"/>
            </w:tcBorders>
            <w:vAlign w:val="center"/>
          </w:tcPr>
          <w:p w:rsidR="00DF4629" w:rsidRPr="001A3518" w:rsidRDefault="00EF740E"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6.1</w:t>
            </w:r>
          </w:p>
        </w:tc>
        <w:tc>
          <w:tcPr>
            <w:tcW w:w="855" w:type="dxa"/>
            <w:tcBorders>
              <w:top w:val="nil"/>
              <w:left w:val="nil"/>
              <w:bottom w:val="single" w:sz="4" w:space="0" w:color="auto"/>
              <w:right w:val="double" w:sz="4" w:space="0" w:color="auto"/>
            </w:tcBorders>
            <w:vAlign w:val="center"/>
          </w:tcPr>
          <w:p w:rsidR="00DF4629" w:rsidRPr="001A3518" w:rsidRDefault="00DF4629"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w:t>
            </w:r>
            <w:r w:rsidR="00EF740E">
              <w:rPr>
                <w:rFonts w:eastAsia="標楷體" w:hint="eastAsia"/>
                <w:bCs/>
                <w:color w:val="000000" w:themeColor="text1"/>
                <w:spacing w:val="0"/>
                <w:kern w:val="2"/>
                <w:szCs w:val="20"/>
              </w:rPr>
              <w:t>0</w:t>
            </w:r>
            <w:r>
              <w:rPr>
                <w:rFonts w:eastAsia="標楷體" w:hint="eastAsia"/>
                <w:bCs/>
                <w:color w:val="000000" w:themeColor="text1"/>
                <w:spacing w:val="0"/>
                <w:kern w:val="2"/>
                <w:szCs w:val="20"/>
              </w:rPr>
              <w:t>.6</w:t>
            </w:r>
          </w:p>
        </w:tc>
        <w:tc>
          <w:tcPr>
            <w:tcW w:w="2141" w:type="dxa"/>
            <w:tcBorders>
              <w:top w:val="nil"/>
              <w:left w:val="double" w:sz="4" w:space="0" w:color="auto"/>
              <w:bottom w:val="single" w:sz="4" w:space="0" w:color="auto"/>
              <w:right w:val="single" w:sz="4" w:space="0" w:color="auto"/>
            </w:tcBorders>
            <w:vAlign w:val="center"/>
          </w:tcPr>
          <w:p w:rsidR="00DF4629" w:rsidRPr="001408A5" w:rsidRDefault="00DF4629" w:rsidP="00125C52">
            <w:pPr>
              <w:topLinePunct/>
              <w:rPr>
                <w:rFonts w:eastAsia="標楷體"/>
                <w:bCs/>
                <w:color w:val="000000" w:themeColor="text1"/>
                <w:szCs w:val="20"/>
              </w:rPr>
            </w:pPr>
            <w:r w:rsidRPr="001408A5">
              <w:rPr>
                <w:rFonts w:eastAsia="標楷體" w:hint="eastAsia"/>
                <w:bCs/>
                <w:color w:val="000000" w:themeColor="text1"/>
                <w:szCs w:val="20"/>
              </w:rPr>
              <w:t>資訊與通信產品</w:t>
            </w:r>
          </w:p>
        </w:tc>
        <w:tc>
          <w:tcPr>
            <w:tcW w:w="1071" w:type="dxa"/>
            <w:tcBorders>
              <w:top w:val="nil"/>
              <w:left w:val="single" w:sz="4" w:space="0" w:color="auto"/>
              <w:bottom w:val="single" w:sz="4" w:space="0" w:color="auto"/>
              <w:right w:val="nil"/>
            </w:tcBorders>
            <w:vAlign w:val="center"/>
          </w:tcPr>
          <w:p w:rsidR="00DF4629" w:rsidRPr="001408A5" w:rsidRDefault="00DF4629"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6</w:t>
            </w:r>
            <w:r w:rsidR="00895FF0">
              <w:rPr>
                <w:rFonts w:eastAsia="標楷體" w:hint="eastAsia"/>
                <w:bCs/>
                <w:color w:val="000000" w:themeColor="text1"/>
                <w:spacing w:val="0"/>
                <w:kern w:val="2"/>
                <w:szCs w:val="20"/>
              </w:rPr>
              <w:t>80.0</w:t>
            </w:r>
          </w:p>
        </w:tc>
        <w:tc>
          <w:tcPr>
            <w:tcW w:w="730" w:type="dxa"/>
            <w:tcBorders>
              <w:top w:val="nil"/>
              <w:left w:val="single" w:sz="4" w:space="0" w:color="auto"/>
              <w:bottom w:val="single" w:sz="4" w:space="0" w:color="auto"/>
              <w:right w:val="single" w:sz="4" w:space="0" w:color="auto"/>
            </w:tcBorders>
            <w:vAlign w:val="center"/>
          </w:tcPr>
          <w:p w:rsidR="00DF4629" w:rsidRPr="001408A5" w:rsidRDefault="00DF4629"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w:t>
            </w:r>
            <w:r w:rsidR="00895FF0">
              <w:rPr>
                <w:rFonts w:eastAsia="標楷體" w:hint="eastAsia"/>
                <w:bCs/>
                <w:color w:val="000000" w:themeColor="text1"/>
                <w:spacing w:val="0"/>
                <w:kern w:val="2"/>
                <w:szCs w:val="20"/>
              </w:rPr>
              <w:t>8</w:t>
            </w:r>
          </w:p>
        </w:tc>
        <w:tc>
          <w:tcPr>
            <w:tcW w:w="807" w:type="dxa"/>
            <w:tcBorders>
              <w:top w:val="nil"/>
              <w:left w:val="nil"/>
              <w:bottom w:val="single" w:sz="4" w:space="0" w:color="auto"/>
              <w:right w:val="nil"/>
            </w:tcBorders>
            <w:vAlign w:val="center"/>
          </w:tcPr>
          <w:p w:rsidR="00DF4629" w:rsidRPr="001408A5" w:rsidRDefault="00895FF0"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16.6</w:t>
            </w:r>
          </w:p>
        </w:tc>
      </w:tr>
    </w:tbl>
    <w:p w:rsidR="00DF4629" w:rsidRPr="007A2A85" w:rsidRDefault="00DF4629" w:rsidP="00DF4629">
      <w:pPr>
        <w:pStyle w:val="xl41"/>
        <w:widowControl w:val="0"/>
        <w:spacing w:before="0" w:beforeAutospacing="0" w:after="0" w:afterAutospacing="0" w:line="400" w:lineRule="exact"/>
        <w:textAlignment w:val="auto"/>
        <w:rPr>
          <w:rFonts w:ascii="Times New Roman" w:eastAsia="標楷體" w:hAnsi="標楷體" w:hint="default"/>
          <w:color w:val="auto"/>
          <w:sz w:val="22"/>
          <w:szCs w:val="22"/>
        </w:rPr>
      </w:pPr>
      <w:r w:rsidRPr="007A2A85">
        <w:rPr>
          <w:rFonts w:ascii="Times New Roman" w:eastAsia="標楷體" w:hAnsi="標楷體" w:hint="default"/>
          <w:color w:val="auto"/>
          <w:sz w:val="22"/>
          <w:szCs w:val="22"/>
        </w:rPr>
        <w:t>資料來源：財政部</w:t>
      </w:r>
      <w:r w:rsidRPr="007A2A85">
        <w:rPr>
          <w:rFonts w:ascii="Times New Roman" w:eastAsia="標楷體" w:hAnsi="標楷體"/>
          <w:color w:val="auto"/>
          <w:sz w:val="22"/>
          <w:szCs w:val="22"/>
        </w:rPr>
        <w:t>。</w:t>
      </w:r>
    </w:p>
    <w:p w:rsidR="00E750C9" w:rsidRPr="00024A9E" w:rsidRDefault="00E750C9" w:rsidP="00DF4629">
      <w:pPr>
        <w:pStyle w:val="k3a"/>
        <w:tabs>
          <w:tab w:val="left" w:pos="540"/>
        </w:tabs>
        <w:spacing w:before="180" w:line="300" w:lineRule="auto"/>
        <w:ind w:leftChars="99" w:left="717" w:right="0" w:hangingChars="171" w:hanging="479"/>
        <w:rPr>
          <w:b/>
          <w:bCs/>
          <w:color w:val="FF0000"/>
          <w:sz w:val="32"/>
          <w:szCs w:val="32"/>
        </w:rPr>
      </w:pPr>
      <w:r w:rsidRPr="00024A9E">
        <w:rPr>
          <w:color w:val="FF0000"/>
        </w:rPr>
        <w:br w:type="page"/>
      </w:r>
    </w:p>
    <w:p w:rsidR="00E750C9" w:rsidRPr="00024A9E" w:rsidRDefault="00E750C9" w:rsidP="00E750C9">
      <w:pPr>
        <w:pStyle w:val="t-3"/>
        <w:spacing w:beforeLines="50" w:before="180" w:line="300" w:lineRule="auto"/>
        <w:ind w:right="-60"/>
      </w:pPr>
      <w:bookmarkStart w:id="68" w:name="_Toc349916585"/>
      <w:bookmarkStart w:id="69" w:name="_Toc349917246"/>
      <w:r w:rsidRPr="00024A9E">
        <w:rPr>
          <w:rFonts w:hint="eastAsia"/>
        </w:rPr>
        <w:lastRenderedPageBreak/>
        <w:t>（五）外銷訂單</w:t>
      </w:r>
      <w:bookmarkEnd w:id="68"/>
      <w:bookmarkEnd w:id="69"/>
    </w:p>
    <w:p w:rsidR="00EE4C3E" w:rsidRPr="007B1A63" w:rsidRDefault="00EE4C3E" w:rsidP="00EE4C3E">
      <w:pPr>
        <w:pStyle w:val="k3a"/>
        <w:tabs>
          <w:tab w:val="left" w:pos="540"/>
        </w:tabs>
        <w:spacing w:before="180" w:line="300" w:lineRule="auto"/>
        <w:ind w:leftChars="100" w:left="801" w:right="0" w:hangingChars="200" w:hanging="561"/>
        <w:rPr>
          <w:b/>
          <w:bCs/>
        </w:rPr>
      </w:pPr>
      <w:bookmarkStart w:id="70" w:name="_Toc349916586"/>
      <w:bookmarkStart w:id="71" w:name="_Toc349917247"/>
      <w:r w:rsidRPr="007B1A63">
        <w:rPr>
          <w:b/>
          <w:bCs/>
        </w:rPr>
        <w:t>１、</w:t>
      </w:r>
      <w:r w:rsidRPr="007B1A63">
        <w:rPr>
          <w:b/>
          <w:bCs/>
        </w:rPr>
        <w:t>10</w:t>
      </w:r>
      <w:r w:rsidRPr="007B1A63">
        <w:rPr>
          <w:rFonts w:hint="eastAsia"/>
          <w:b/>
          <w:bCs/>
        </w:rPr>
        <w:t>2</w:t>
      </w:r>
      <w:r w:rsidRPr="007B1A63">
        <w:rPr>
          <w:b/>
          <w:bCs/>
        </w:rPr>
        <w:t>年</w:t>
      </w:r>
      <w:r w:rsidR="002A138B">
        <w:rPr>
          <w:rFonts w:hint="eastAsia"/>
          <w:b/>
          <w:bCs/>
        </w:rPr>
        <w:t>3</w:t>
      </w:r>
      <w:r w:rsidRPr="007B1A63">
        <w:rPr>
          <w:b/>
          <w:bCs/>
        </w:rPr>
        <w:t>月外銷訂單</w:t>
      </w:r>
      <w:r w:rsidR="002A138B">
        <w:rPr>
          <w:rFonts w:hint="eastAsia"/>
          <w:b/>
          <w:bCs/>
        </w:rPr>
        <w:t>358</w:t>
      </w:r>
      <w:r w:rsidRPr="007B1A63">
        <w:rPr>
          <w:rFonts w:hint="eastAsia"/>
          <w:b/>
          <w:bCs/>
        </w:rPr>
        <w:t>.4</w:t>
      </w:r>
      <w:r w:rsidRPr="007B1A63">
        <w:rPr>
          <w:b/>
          <w:bCs/>
        </w:rPr>
        <w:t>億美元，</w:t>
      </w:r>
      <w:r>
        <w:rPr>
          <w:rFonts w:hint="eastAsia"/>
          <w:b/>
          <w:bCs/>
        </w:rPr>
        <w:t>減少</w:t>
      </w:r>
      <w:r w:rsidR="002A138B">
        <w:rPr>
          <w:rFonts w:hint="eastAsia"/>
          <w:b/>
          <w:bCs/>
        </w:rPr>
        <w:t>6.6</w:t>
      </w:r>
      <w:r w:rsidRPr="007B1A63">
        <w:rPr>
          <w:b/>
          <w:bCs/>
        </w:rPr>
        <w:t>％</w:t>
      </w:r>
    </w:p>
    <w:p w:rsidR="00EE4C3E" w:rsidRPr="00024A9E" w:rsidRDefault="00EE4C3E" w:rsidP="00EE4C3E">
      <w:pPr>
        <w:pStyle w:val="k32"/>
        <w:topLinePunct/>
        <w:ind w:leftChars="150" w:left="360" w:rightChars="-59"/>
        <w:rPr>
          <w:b/>
          <w:bCs/>
          <w:color w:val="FF0000"/>
          <w:kern w:val="2"/>
          <w:szCs w:val="24"/>
        </w:rPr>
      </w:pPr>
      <w:r w:rsidRPr="007B1A63">
        <w:rPr>
          <w:rFonts w:cs="Courier New"/>
        </w:rPr>
        <w:t>10</w:t>
      </w:r>
      <w:r w:rsidRPr="007B1A63">
        <w:rPr>
          <w:rFonts w:cs="Courier New" w:hint="eastAsia"/>
        </w:rPr>
        <w:t>2</w:t>
      </w:r>
      <w:r w:rsidRPr="007B1A63">
        <w:rPr>
          <w:rFonts w:cs="Courier New"/>
        </w:rPr>
        <w:t>年</w:t>
      </w:r>
      <w:r w:rsidR="002A138B">
        <w:rPr>
          <w:rFonts w:cs="Courier New" w:hint="eastAsia"/>
        </w:rPr>
        <w:t>3</w:t>
      </w:r>
      <w:r w:rsidRPr="007B1A63">
        <w:rPr>
          <w:rFonts w:cs="Courier New"/>
        </w:rPr>
        <w:t>月外銷訂單金額</w:t>
      </w:r>
      <w:r w:rsidR="002A138B">
        <w:rPr>
          <w:rFonts w:cs="Courier New" w:hint="eastAsia"/>
        </w:rPr>
        <w:t>358</w:t>
      </w:r>
      <w:r w:rsidRPr="007B1A63">
        <w:rPr>
          <w:rFonts w:cs="Courier New" w:hint="eastAsia"/>
        </w:rPr>
        <w:t>.4</w:t>
      </w:r>
      <w:r w:rsidRPr="007B1A63">
        <w:rPr>
          <w:rFonts w:cs="Courier New"/>
        </w:rPr>
        <w:t>億美元，</w:t>
      </w:r>
      <w:r w:rsidRPr="007B1A63">
        <w:rPr>
          <w:rFonts w:cs="Courier New" w:hint="eastAsia"/>
        </w:rPr>
        <w:t>較</w:t>
      </w:r>
      <w:r w:rsidRPr="007B1A63">
        <w:rPr>
          <w:rFonts w:cs="Courier New"/>
        </w:rPr>
        <w:t>10</w:t>
      </w:r>
      <w:r w:rsidRPr="007B1A63">
        <w:rPr>
          <w:rFonts w:cs="Courier New" w:hint="eastAsia"/>
        </w:rPr>
        <w:t>1</w:t>
      </w:r>
      <w:r w:rsidRPr="007B1A63">
        <w:rPr>
          <w:rFonts w:cs="Courier New"/>
        </w:rPr>
        <w:t>年同月</w:t>
      </w:r>
      <w:r>
        <w:rPr>
          <w:rFonts w:cs="Courier New" w:hint="eastAsia"/>
        </w:rPr>
        <w:t>減少</w:t>
      </w:r>
      <w:r w:rsidR="002A138B">
        <w:rPr>
          <w:rFonts w:cs="Courier New" w:hint="eastAsia"/>
        </w:rPr>
        <w:t>25.3</w:t>
      </w:r>
      <w:r w:rsidRPr="007B1A63">
        <w:rPr>
          <w:rFonts w:cs="Courier New"/>
        </w:rPr>
        <w:t>億美元，</w:t>
      </w:r>
      <w:r>
        <w:rPr>
          <w:rFonts w:cs="Courier New" w:hint="eastAsia"/>
        </w:rPr>
        <w:t>減少</w:t>
      </w:r>
      <w:r w:rsidR="002A138B">
        <w:rPr>
          <w:rFonts w:cs="Courier New" w:hint="eastAsia"/>
        </w:rPr>
        <w:t>6.6</w:t>
      </w:r>
      <w:r w:rsidRPr="007B1A63">
        <w:rPr>
          <w:rFonts w:cs="Courier New"/>
        </w:rPr>
        <w:t>％</w:t>
      </w:r>
      <w:r w:rsidR="004F507E" w:rsidRPr="007B1A63">
        <w:rPr>
          <w:rFonts w:hint="eastAsia"/>
        </w:rPr>
        <w:t>。</w:t>
      </w:r>
      <w:r w:rsidR="004F507E" w:rsidRPr="009A40B4">
        <w:rPr>
          <w:rFonts w:hint="eastAsia"/>
        </w:rPr>
        <w:t>累計</w:t>
      </w:r>
      <w:r w:rsidR="004F507E" w:rsidRPr="009A40B4">
        <w:rPr>
          <w:rFonts w:hint="eastAsia"/>
        </w:rPr>
        <w:t>1</w:t>
      </w:r>
      <w:r w:rsidR="004F507E" w:rsidRPr="009A40B4">
        <w:rPr>
          <w:rFonts w:hint="eastAsia"/>
        </w:rPr>
        <w:t>至</w:t>
      </w:r>
      <w:r w:rsidR="002A138B">
        <w:rPr>
          <w:rFonts w:hint="eastAsia"/>
        </w:rPr>
        <w:t>3</w:t>
      </w:r>
      <w:r w:rsidR="004F507E" w:rsidRPr="009A40B4">
        <w:rPr>
          <w:rFonts w:hint="eastAsia"/>
        </w:rPr>
        <w:t>月</w:t>
      </w:r>
      <w:r w:rsidR="004F507E">
        <w:rPr>
          <w:rFonts w:hint="eastAsia"/>
        </w:rPr>
        <w:t>，外銷訂單金額</w:t>
      </w:r>
      <w:r w:rsidR="002A138B">
        <w:rPr>
          <w:rFonts w:hint="eastAsia"/>
        </w:rPr>
        <w:t>1,020.1</w:t>
      </w:r>
      <w:r w:rsidR="004F507E">
        <w:rPr>
          <w:rFonts w:hint="eastAsia"/>
        </w:rPr>
        <w:t>億</w:t>
      </w:r>
      <w:r w:rsidR="004F507E" w:rsidRPr="009A40B4">
        <w:rPr>
          <w:rFonts w:hint="eastAsia"/>
        </w:rPr>
        <w:t>美元，較</w:t>
      </w:r>
      <w:r w:rsidR="004F507E" w:rsidRPr="009A40B4">
        <w:rPr>
          <w:rFonts w:hint="eastAsia"/>
        </w:rPr>
        <w:t>101</w:t>
      </w:r>
      <w:r w:rsidR="004F507E" w:rsidRPr="009A40B4">
        <w:rPr>
          <w:rFonts w:hint="eastAsia"/>
        </w:rPr>
        <w:t>年同期</w:t>
      </w:r>
      <w:r w:rsidR="002A138B">
        <w:rPr>
          <w:rFonts w:hint="eastAsia"/>
        </w:rPr>
        <w:t>減少</w:t>
      </w:r>
      <w:r w:rsidR="002A138B">
        <w:rPr>
          <w:rFonts w:hint="eastAsia"/>
        </w:rPr>
        <w:t>17.9</w:t>
      </w:r>
      <w:r w:rsidR="004F507E" w:rsidRPr="009A40B4">
        <w:rPr>
          <w:rFonts w:hint="eastAsia"/>
        </w:rPr>
        <w:t>億美元</w:t>
      </w:r>
      <w:r w:rsidR="004F507E">
        <w:rPr>
          <w:rFonts w:hint="eastAsia"/>
        </w:rPr>
        <w:t>，</w:t>
      </w:r>
      <w:r w:rsidR="002A138B">
        <w:rPr>
          <w:rFonts w:hint="eastAsia"/>
        </w:rPr>
        <w:t>負</w:t>
      </w:r>
      <w:r w:rsidR="004F507E">
        <w:rPr>
          <w:rFonts w:hint="eastAsia"/>
        </w:rPr>
        <w:t>成長</w:t>
      </w:r>
      <w:r w:rsidR="004F507E">
        <w:rPr>
          <w:rFonts w:hint="eastAsia"/>
        </w:rPr>
        <w:t>1.</w:t>
      </w:r>
      <w:r w:rsidR="002A138B">
        <w:rPr>
          <w:rFonts w:hint="eastAsia"/>
        </w:rPr>
        <w:t>7</w:t>
      </w:r>
      <w:r w:rsidR="004F507E">
        <w:rPr>
          <w:rFonts w:hint="eastAsia"/>
        </w:rPr>
        <w:t>％</w:t>
      </w:r>
      <w:r w:rsidR="004F507E" w:rsidRPr="009A40B4">
        <w:rPr>
          <w:rFonts w:hint="eastAsia"/>
        </w:rPr>
        <w:t>。</w:t>
      </w:r>
    </w:p>
    <w:p w:rsidR="00EE4C3E" w:rsidRPr="00731FC1" w:rsidRDefault="00EE4C3E" w:rsidP="00EE4C3E">
      <w:pPr>
        <w:spacing w:beforeLines="50" w:before="180" w:afterLines="50" w:after="180" w:line="420" w:lineRule="exact"/>
        <w:jc w:val="center"/>
        <w:rPr>
          <w:rFonts w:eastAsia="標楷體"/>
          <w:sz w:val="28"/>
        </w:rPr>
      </w:pPr>
      <w:r w:rsidRPr="00731FC1">
        <w:rPr>
          <w:rFonts w:eastAsia="標楷體" w:hint="eastAsia"/>
          <w:b/>
          <w:bCs/>
          <w:sz w:val="28"/>
        </w:rPr>
        <w:t>表</w:t>
      </w:r>
      <w:r w:rsidRPr="00731FC1">
        <w:rPr>
          <w:rFonts w:eastAsia="標楷體"/>
          <w:b/>
          <w:bCs/>
          <w:sz w:val="28"/>
        </w:rPr>
        <w:t>2-5-1</w:t>
      </w:r>
      <w:r w:rsidRPr="00731FC1">
        <w:rPr>
          <w:rFonts w:eastAsia="標楷體" w:hint="eastAsia"/>
          <w:b/>
          <w:bCs/>
          <w:sz w:val="28"/>
        </w:rPr>
        <w:t xml:space="preserve">　外銷訂單</w:t>
      </w:r>
    </w:p>
    <w:tbl>
      <w:tblPr>
        <w:tblW w:w="0" w:type="auto"/>
        <w:jc w:val="center"/>
        <w:tblInd w:w="582"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02"/>
        <w:gridCol w:w="2880"/>
        <w:gridCol w:w="2880"/>
      </w:tblGrid>
      <w:tr w:rsidR="00EE4C3E" w:rsidRPr="00731FC1" w:rsidTr="00125C52">
        <w:trPr>
          <w:jc w:val="center"/>
        </w:trPr>
        <w:tc>
          <w:tcPr>
            <w:tcW w:w="1502" w:type="dxa"/>
            <w:tcBorders>
              <w:bottom w:val="single" w:sz="4" w:space="0" w:color="auto"/>
              <w:right w:val="single" w:sz="4" w:space="0" w:color="auto"/>
            </w:tcBorders>
          </w:tcPr>
          <w:p w:rsidR="00EE4C3E" w:rsidRPr="00731FC1" w:rsidRDefault="00EE4C3E" w:rsidP="00125C52">
            <w:pPr>
              <w:spacing w:line="400" w:lineRule="exact"/>
              <w:rPr>
                <w:rFonts w:eastAsia="標楷體"/>
                <w:sz w:val="28"/>
              </w:rPr>
            </w:pPr>
          </w:p>
        </w:tc>
        <w:tc>
          <w:tcPr>
            <w:tcW w:w="2880" w:type="dxa"/>
            <w:tcBorders>
              <w:left w:val="single" w:sz="4" w:space="0" w:color="auto"/>
              <w:bottom w:val="single" w:sz="4" w:space="0" w:color="auto"/>
              <w:right w:val="single" w:sz="4" w:space="0" w:color="auto"/>
            </w:tcBorders>
          </w:tcPr>
          <w:p w:rsidR="00EE4C3E" w:rsidRPr="00731FC1" w:rsidRDefault="00EE4C3E" w:rsidP="00125C52">
            <w:pPr>
              <w:spacing w:line="400" w:lineRule="exact"/>
              <w:jc w:val="center"/>
              <w:rPr>
                <w:rFonts w:eastAsia="標楷體"/>
                <w:sz w:val="28"/>
              </w:rPr>
            </w:pPr>
            <w:r w:rsidRPr="00731FC1">
              <w:rPr>
                <w:rFonts w:eastAsia="標楷體"/>
                <w:sz w:val="28"/>
              </w:rPr>
              <w:t>金額</w:t>
            </w:r>
            <w:r>
              <w:rPr>
                <w:rFonts w:eastAsia="標楷體" w:hint="eastAsia"/>
                <w:sz w:val="28"/>
              </w:rPr>
              <w:t>(</w:t>
            </w:r>
            <w:r>
              <w:rPr>
                <w:rFonts w:eastAsia="標楷體" w:hint="eastAsia"/>
                <w:sz w:val="28"/>
              </w:rPr>
              <w:t>億美元</w:t>
            </w:r>
            <w:r>
              <w:rPr>
                <w:rFonts w:eastAsia="標楷體" w:hint="eastAsia"/>
                <w:sz w:val="28"/>
              </w:rPr>
              <w:t>)</w:t>
            </w:r>
          </w:p>
        </w:tc>
        <w:tc>
          <w:tcPr>
            <w:tcW w:w="2880" w:type="dxa"/>
            <w:tcBorders>
              <w:left w:val="single" w:sz="4" w:space="0" w:color="auto"/>
              <w:bottom w:val="single" w:sz="4" w:space="0" w:color="auto"/>
              <w:right w:val="nil"/>
            </w:tcBorders>
          </w:tcPr>
          <w:p w:rsidR="00EE4C3E" w:rsidRPr="00731FC1" w:rsidRDefault="00EE4C3E" w:rsidP="00125C52">
            <w:pPr>
              <w:spacing w:line="400" w:lineRule="exact"/>
              <w:jc w:val="center"/>
              <w:rPr>
                <w:rFonts w:eastAsia="標楷體"/>
                <w:sz w:val="28"/>
              </w:rPr>
            </w:pPr>
            <w:r w:rsidRPr="00731FC1">
              <w:rPr>
                <w:rFonts w:eastAsia="標楷體"/>
                <w:sz w:val="28"/>
              </w:rPr>
              <w:t>年增率</w:t>
            </w:r>
            <w:r>
              <w:rPr>
                <w:rFonts w:eastAsia="標楷體" w:hint="eastAsia"/>
                <w:sz w:val="28"/>
              </w:rPr>
              <w:t>(</w:t>
            </w:r>
            <w:r>
              <w:rPr>
                <w:rFonts w:eastAsia="標楷體" w:hint="eastAsia"/>
                <w:sz w:val="28"/>
              </w:rPr>
              <w:t>％</w:t>
            </w:r>
            <w:r>
              <w:rPr>
                <w:rFonts w:eastAsia="標楷體" w:hint="eastAsia"/>
                <w:sz w:val="28"/>
              </w:rPr>
              <w:t>)</w:t>
            </w:r>
          </w:p>
        </w:tc>
      </w:tr>
      <w:tr w:rsidR="00EE4C3E" w:rsidRPr="007B1A63" w:rsidTr="00125C52">
        <w:trPr>
          <w:jc w:val="center"/>
        </w:trPr>
        <w:tc>
          <w:tcPr>
            <w:tcW w:w="1502" w:type="dxa"/>
            <w:tcBorders>
              <w:top w:val="nil"/>
              <w:bottom w:val="nil"/>
              <w:right w:val="single" w:sz="4" w:space="0" w:color="auto"/>
            </w:tcBorders>
          </w:tcPr>
          <w:p w:rsidR="00EE4C3E" w:rsidRPr="007B1A63" w:rsidRDefault="00EE4C3E" w:rsidP="00125C52">
            <w:pPr>
              <w:snapToGrid w:val="0"/>
              <w:spacing w:line="360" w:lineRule="exact"/>
              <w:rPr>
                <w:rFonts w:eastAsia="標楷體"/>
                <w:b/>
                <w:bCs/>
              </w:rPr>
            </w:pPr>
            <w:r>
              <w:rPr>
                <w:rFonts w:eastAsia="標楷體" w:hint="eastAsia"/>
                <w:b/>
                <w:bCs/>
              </w:rPr>
              <w:t xml:space="preserve">  </w:t>
            </w:r>
            <w:r w:rsidRPr="007B1A63">
              <w:rPr>
                <w:rFonts w:eastAsia="標楷體"/>
                <w:b/>
                <w:bCs/>
              </w:rPr>
              <w:t>97</w:t>
            </w:r>
            <w:r w:rsidRPr="007B1A63">
              <w:rPr>
                <w:rFonts w:eastAsia="標楷體"/>
                <w:b/>
                <w:bCs/>
              </w:rPr>
              <w:t>年</w:t>
            </w:r>
          </w:p>
        </w:tc>
        <w:tc>
          <w:tcPr>
            <w:tcW w:w="2880" w:type="dxa"/>
            <w:tcBorders>
              <w:top w:val="nil"/>
              <w:left w:val="single" w:sz="4" w:space="0" w:color="auto"/>
              <w:bottom w:val="nil"/>
              <w:right w:val="single" w:sz="4" w:space="0" w:color="auto"/>
            </w:tcBorders>
          </w:tcPr>
          <w:p w:rsidR="00EE4C3E" w:rsidRPr="007B1A63" w:rsidRDefault="00EE4C3E" w:rsidP="00125C52">
            <w:pPr>
              <w:snapToGrid w:val="0"/>
              <w:spacing w:line="360" w:lineRule="exact"/>
              <w:ind w:rightChars="379" w:right="910"/>
              <w:jc w:val="right"/>
              <w:rPr>
                <w:rFonts w:eastAsia="標楷體"/>
                <w:b/>
                <w:bCs/>
              </w:rPr>
            </w:pPr>
            <w:r w:rsidRPr="007B1A63">
              <w:rPr>
                <w:rFonts w:eastAsia="標楷體"/>
                <w:b/>
                <w:bCs/>
              </w:rPr>
              <w:t>3,517.2</w:t>
            </w:r>
          </w:p>
        </w:tc>
        <w:tc>
          <w:tcPr>
            <w:tcW w:w="2880" w:type="dxa"/>
            <w:tcBorders>
              <w:top w:val="nil"/>
              <w:left w:val="single" w:sz="4" w:space="0" w:color="auto"/>
              <w:bottom w:val="nil"/>
              <w:right w:val="nil"/>
            </w:tcBorders>
          </w:tcPr>
          <w:p w:rsidR="00EE4C3E" w:rsidRPr="007B1A63" w:rsidRDefault="00EE4C3E" w:rsidP="00125C52">
            <w:pPr>
              <w:snapToGrid w:val="0"/>
              <w:spacing w:line="360" w:lineRule="exact"/>
              <w:ind w:rightChars="397" w:right="953"/>
              <w:jc w:val="right"/>
              <w:rPr>
                <w:rFonts w:eastAsia="標楷體"/>
                <w:b/>
                <w:bCs/>
              </w:rPr>
            </w:pPr>
            <w:r w:rsidRPr="007B1A63">
              <w:rPr>
                <w:rFonts w:eastAsia="標楷體"/>
                <w:b/>
                <w:bCs/>
              </w:rPr>
              <w:t>1.7</w:t>
            </w:r>
          </w:p>
        </w:tc>
      </w:tr>
      <w:tr w:rsidR="00EE4C3E" w:rsidRPr="007B1A63" w:rsidTr="00125C52">
        <w:trPr>
          <w:jc w:val="center"/>
        </w:trPr>
        <w:tc>
          <w:tcPr>
            <w:tcW w:w="1502" w:type="dxa"/>
            <w:tcBorders>
              <w:top w:val="nil"/>
              <w:bottom w:val="nil"/>
              <w:right w:val="single" w:sz="4" w:space="0" w:color="auto"/>
            </w:tcBorders>
          </w:tcPr>
          <w:p w:rsidR="00EE4C3E" w:rsidRPr="007B1A63" w:rsidRDefault="00EE4C3E" w:rsidP="00125C52">
            <w:pPr>
              <w:snapToGrid w:val="0"/>
              <w:spacing w:line="360" w:lineRule="exact"/>
              <w:rPr>
                <w:rFonts w:eastAsia="標楷體"/>
                <w:b/>
                <w:bCs/>
              </w:rPr>
            </w:pPr>
            <w:r>
              <w:rPr>
                <w:rFonts w:eastAsia="標楷體" w:hint="eastAsia"/>
                <w:b/>
                <w:bCs/>
              </w:rPr>
              <w:t xml:space="preserve">  </w:t>
            </w:r>
            <w:r w:rsidRPr="007B1A63">
              <w:rPr>
                <w:rFonts w:eastAsia="標楷體"/>
                <w:b/>
                <w:bCs/>
              </w:rPr>
              <w:t>98</w:t>
            </w:r>
            <w:r w:rsidRPr="007B1A63">
              <w:rPr>
                <w:rFonts w:eastAsia="標楷體"/>
                <w:b/>
                <w:bCs/>
              </w:rPr>
              <w:t>年</w:t>
            </w:r>
          </w:p>
        </w:tc>
        <w:tc>
          <w:tcPr>
            <w:tcW w:w="2880" w:type="dxa"/>
            <w:tcBorders>
              <w:top w:val="nil"/>
              <w:left w:val="single" w:sz="4" w:space="0" w:color="auto"/>
              <w:bottom w:val="nil"/>
              <w:right w:val="single" w:sz="4" w:space="0" w:color="auto"/>
            </w:tcBorders>
            <w:vAlign w:val="bottom"/>
          </w:tcPr>
          <w:p w:rsidR="00EE4C3E" w:rsidRPr="007B1A63" w:rsidRDefault="00EE4C3E" w:rsidP="00125C52">
            <w:pPr>
              <w:snapToGrid w:val="0"/>
              <w:spacing w:line="360" w:lineRule="exact"/>
              <w:ind w:rightChars="379" w:right="910"/>
              <w:jc w:val="right"/>
              <w:rPr>
                <w:rFonts w:eastAsia="標楷體"/>
                <w:b/>
                <w:bCs/>
              </w:rPr>
            </w:pPr>
            <w:r w:rsidRPr="007B1A63">
              <w:rPr>
                <w:rFonts w:eastAsia="標楷體"/>
                <w:b/>
                <w:bCs/>
              </w:rPr>
              <w:t>3,224.4</w:t>
            </w:r>
          </w:p>
        </w:tc>
        <w:tc>
          <w:tcPr>
            <w:tcW w:w="2880" w:type="dxa"/>
            <w:tcBorders>
              <w:top w:val="nil"/>
              <w:left w:val="single" w:sz="4" w:space="0" w:color="auto"/>
              <w:bottom w:val="nil"/>
              <w:right w:val="nil"/>
            </w:tcBorders>
            <w:vAlign w:val="bottom"/>
          </w:tcPr>
          <w:p w:rsidR="00EE4C3E" w:rsidRPr="007B1A63" w:rsidRDefault="00EE4C3E" w:rsidP="00125C52">
            <w:pPr>
              <w:snapToGrid w:val="0"/>
              <w:spacing w:line="360" w:lineRule="exact"/>
              <w:ind w:rightChars="397" w:right="953"/>
              <w:jc w:val="right"/>
              <w:rPr>
                <w:rFonts w:eastAsia="標楷體"/>
                <w:b/>
                <w:bCs/>
              </w:rPr>
            </w:pPr>
            <w:r w:rsidRPr="007B1A63">
              <w:rPr>
                <w:rFonts w:eastAsia="標楷體"/>
                <w:b/>
                <w:bCs/>
              </w:rPr>
              <w:t>-8.3</w:t>
            </w:r>
          </w:p>
        </w:tc>
      </w:tr>
      <w:tr w:rsidR="00EE4C3E" w:rsidRPr="007B1A63" w:rsidTr="00125C52">
        <w:trPr>
          <w:jc w:val="center"/>
        </w:trPr>
        <w:tc>
          <w:tcPr>
            <w:tcW w:w="1502" w:type="dxa"/>
            <w:tcBorders>
              <w:top w:val="nil"/>
              <w:bottom w:val="nil"/>
              <w:right w:val="single" w:sz="4" w:space="0" w:color="auto"/>
            </w:tcBorders>
          </w:tcPr>
          <w:p w:rsidR="00EE4C3E" w:rsidRPr="007B1A63" w:rsidRDefault="00EE4C3E" w:rsidP="00125C52">
            <w:pPr>
              <w:snapToGrid w:val="0"/>
              <w:spacing w:line="360" w:lineRule="exact"/>
              <w:rPr>
                <w:rFonts w:eastAsia="標楷體"/>
                <w:b/>
                <w:bCs/>
              </w:rPr>
            </w:pPr>
            <w:r>
              <w:rPr>
                <w:rFonts w:eastAsia="標楷體" w:hint="eastAsia"/>
                <w:b/>
                <w:bCs/>
              </w:rPr>
              <w:t xml:space="preserve">  </w:t>
            </w:r>
            <w:r w:rsidRPr="007B1A63">
              <w:rPr>
                <w:rFonts w:eastAsia="標楷體"/>
                <w:b/>
                <w:bCs/>
              </w:rPr>
              <w:t>99</w:t>
            </w:r>
            <w:r w:rsidRPr="007B1A63">
              <w:rPr>
                <w:rFonts w:eastAsia="標楷體"/>
                <w:b/>
                <w:bCs/>
              </w:rPr>
              <w:t>年</w:t>
            </w:r>
          </w:p>
        </w:tc>
        <w:tc>
          <w:tcPr>
            <w:tcW w:w="2880" w:type="dxa"/>
            <w:tcBorders>
              <w:top w:val="nil"/>
              <w:left w:val="single" w:sz="4" w:space="0" w:color="auto"/>
              <w:bottom w:val="nil"/>
              <w:right w:val="single" w:sz="4" w:space="0" w:color="auto"/>
            </w:tcBorders>
            <w:vAlign w:val="bottom"/>
          </w:tcPr>
          <w:p w:rsidR="00EE4C3E" w:rsidRPr="007B1A63" w:rsidRDefault="00EE4C3E" w:rsidP="00125C52">
            <w:pPr>
              <w:snapToGrid w:val="0"/>
              <w:spacing w:line="360" w:lineRule="exact"/>
              <w:ind w:rightChars="379" w:right="910"/>
              <w:jc w:val="right"/>
              <w:rPr>
                <w:rFonts w:eastAsia="標楷體"/>
                <w:b/>
                <w:bCs/>
              </w:rPr>
            </w:pPr>
            <w:r w:rsidRPr="007B1A63">
              <w:rPr>
                <w:rFonts w:eastAsia="標楷體"/>
                <w:b/>
                <w:bCs/>
              </w:rPr>
              <w:t>4,067.2</w:t>
            </w:r>
          </w:p>
        </w:tc>
        <w:tc>
          <w:tcPr>
            <w:tcW w:w="2880" w:type="dxa"/>
            <w:tcBorders>
              <w:top w:val="nil"/>
              <w:left w:val="single" w:sz="4" w:space="0" w:color="auto"/>
              <w:bottom w:val="nil"/>
              <w:right w:val="nil"/>
            </w:tcBorders>
            <w:vAlign w:val="bottom"/>
          </w:tcPr>
          <w:p w:rsidR="00EE4C3E" w:rsidRPr="007B1A63" w:rsidRDefault="00EE4C3E" w:rsidP="00125C52">
            <w:pPr>
              <w:snapToGrid w:val="0"/>
              <w:spacing w:line="360" w:lineRule="exact"/>
              <w:ind w:rightChars="397" w:right="953"/>
              <w:jc w:val="right"/>
              <w:rPr>
                <w:rFonts w:eastAsia="標楷體"/>
                <w:b/>
                <w:bCs/>
              </w:rPr>
            </w:pPr>
            <w:r w:rsidRPr="007B1A63">
              <w:rPr>
                <w:rFonts w:eastAsia="標楷體"/>
                <w:b/>
                <w:bCs/>
              </w:rPr>
              <w:t>26.14</w:t>
            </w:r>
          </w:p>
        </w:tc>
      </w:tr>
      <w:tr w:rsidR="00EE4C3E" w:rsidRPr="007B1A63" w:rsidTr="00125C52">
        <w:trPr>
          <w:jc w:val="center"/>
        </w:trPr>
        <w:tc>
          <w:tcPr>
            <w:tcW w:w="1502" w:type="dxa"/>
            <w:tcBorders>
              <w:top w:val="nil"/>
              <w:bottom w:val="nil"/>
              <w:right w:val="single" w:sz="4" w:space="0" w:color="auto"/>
            </w:tcBorders>
          </w:tcPr>
          <w:p w:rsidR="00EE4C3E" w:rsidRPr="007B1A63" w:rsidRDefault="00EE4C3E" w:rsidP="00125C52">
            <w:pPr>
              <w:snapToGrid w:val="0"/>
              <w:spacing w:line="360" w:lineRule="exact"/>
              <w:rPr>
                <w:rFonts w:eastAsia="標楷體"/>
                <w:b/>
                <w:bCs/>
              </w:rPr>
            </w:pPr>
            <w:r>
              <w:rPr>
                <w:rFonts w:eastAsia="標楷體" w:hint="eastAsia"/>
                <w:b/>
                <w:bCs/>
              </w:rPr>
              <w:t xml:space="preserve"> </w:t>
            </w:r>
            <w:r w:rsidRPr="007B1A63">
              <w:rPr>
                <w:rFonts w:eastAsia="標楷體"/>
                <w:b/>
                <w:bCs/>
              </w:rPr>
              <w:t>100</w:t>
            </w:r>
            <w:r w:rsidRPr="007B1A63">
              <w:rPr>
                <w:rFonts w:eastAsia="標楷體"/>
                <w:b/>
                <w:bCs/>
              </w:rPr>
              <w:t>年</w:t>
            </w:r>
          </w:p>
        </w:tc>
        <w:tc>
          <w:tcPr>
            <w:tcW w:w="2880" w:type="dxa"/>
            <w:tcBorders>
              <w:top w:val="nil"/>
              <w:left w:val="single" w:sz="4" w:space="0" w:color="auto"/>
              <w:bottom w:val="nil"/>
              <w:right w:val="single" w:sz="4" w:space="0" w:color="auto"/>
            </w:tcBorders>
          </w:tcPr>
          <w:p w:rsidR="00EE4C3E" w:rsidRPr="007B1A63" w:rsidRDefault="00EE4C3E" w:rsidP="00125C52">
            <w:pPr>
              <w:snapToGrid w:val="0"/>
              <w:spacing w:line="360" w:lineRule="exact"/>
              <w:ind w:rightChars="379" w:right="910"/>
              <w:jc w:val="right"/>
              <w:rPr>
                <w:rFonts w:eastAsia="標楷體" w:cs="Courier New"/>
                <w:b/>
                <w:bCs/>
                <w:noProof/>
              </w:rPr>
            </w:pPr>
            <w:r w:rsidRPr="007B1A63">
              <w:rPr>
                <w:rFonts w:eastAsia="標楷體" w:cs="Courier New"/>
                <w:b/>
                <w:bCs/>
                <w:noProof/>
              </w:rPr>
              <w:t>4,361.3</w:t>
            </w:r>
          </w:p>
        </w:tc>
        <w:tc>
          <w:tcPr>
            <w:tcW w:w="2880" w:type="dxa"/>
            <w:tcBorders>
              <w:top w:val="nil"/>
              <w:left w:val="single" w:sz="4" w:space="0" w:color="auto"/>
              <w:bottom w:val="nil"/>
              <w:right w:val="nil"/>
            </w:tcBorders>
          </w:tcPr>
          <w:p w:rsidR="00EE4C3E" w:rsidRPr="007B1A63" w:rsidRDefault="00EE4C3E" w:rsidP="00125C52">
            <w:pPr>
              <w:snapToGrid w:val="0"/>
              <w:spacing w:line="360" w:lineRule="exact"/>
              <w:ind w:rightChars="397" w:right="953"/>
              <w:jc w:val="right"/>
              <w:rPr>
                <w:rFonts w:eastAsia="標楷體" w:cs="Courier New"/>
                <w:b/>
                <w:bCs/>
                <w:noProof/>
              </w:rPr>
            </w:pPr>
            <w:r w:rsidRPr="007B1A63">
              <w:rPr>
                <w:rFonts w:eastAsia="標楷體" w:cs="Courier New"/>
                <w:b/>
                <w:bCs/>
                <w:noProof/>
              </w:rPr>
              <w:t>7.23</w:t>
            </w:r>
          </w:p>
        </w:tc>
      </w:tr>
      <w:tr w:rsidR="00EE4C3E" w:rsidRPr="007B1A63" w:rsidTr="00125C52">
        <w:trPr>
          <w:jc w:val="center"/>
        </w:trPr>
        <w:tc>
          <w:tcPr>
            <w:tcW w:w="1502" w:type="dxa"/>
            <w:tcBorders>
              <w:top w:val="nil"/>
              <w:bottom w:val="nil"/>
              <w:right w:val="single" w:sz="4" w:space="0" w:color="auto"/>
            </w:tcBorders>
          </w:tcPr>
          <w:p w:rsidR="00EE4C3E" w:rsidRPr="007B1A63" w:rsidRDefault="00EE4C3E" w:rsidP="00125C52">
            <w:pPr>
              <w:snapToGrid w:val="0"/>
              <w:spacing w:line="360" w:lineRule="exact"/>
              <w:rPr>
                <w:rFonts w:eastAsia="標楷體"/>
              </w:rPr>
            </w:pPr>
            <w:r>
              <w:rPr>
                <w:rFonts w:eastAsia="標楷體" w:hint="eastAsia"/>
                <w:b/>
                <w:bCs/>
              </w:rPr>
              <w:t xml:space="preserve"> </w:t>
            </w:r>
            <w:r w:rsidRPr="007B1A63">
              <w:rPr>
                <w:rFonts w:eastAsia="標楷體"/>
                <w:b/>
                <w:bCs/>
              </w:rPr>
              <w:t>101</w:t>
            </w:r>
            <w:r w:rsidRPr="007B1A63">
              <w:rPr>
                <w:rFonts w:eastAsia="標楷體"/>
                <w:b/>
                <w:bCs/>
              </w:rPr>
              <w:t>年</w:t>
            </w:r>
          </w:p>
        </w:tc>
        <w:tc>
          <w:tcPr>
            <w:tcW w:w="2880" w:type="dxa"/>
            <w:tcBorders>
              <w:top w:val="nil"/>
              <w:left w:val="single" w:sz="4" w:space="0" w:color="auto"/>
              <w:bottom w:val="nil"/>
              <w:right w:val="single" w:sz="4" w:space="0" w:color="auto"/>
            </w:tcBorders>
          </w:tcPr>
          <w:p w:rsidR="00EE4C3E" w:rsidRPr="007B1A63" w:rsidRDefault="00EE4C3E" w:rsidP="00125C52">
            <w:pPr>
              <w:snapToGrid w:val="0"/>
              <w:spacing w:line="360" w:lineRule="exact"/>
              <w:ind w:rightChars="379" w:right="910"/>
              <w:jc w:val="right"/>
              <w:rPr>
                <w:rFonts w:eastAsia="標楷體" w:cs="Courier New"/>
                <w:b/>
                <w:bCs/>
                <w:noProof/>
              </w:rPr>
            </w:pPr>
            <w:r w:rsidRPr="007B1A63">
              <w:rPr>
                <w:rFonts w:eastAsia="標楷體" w:cs="Courier New" w:hint="eastAsia"/>
                <w:b/>
                <w:bCs/>
                <w:noProof/>
              </w:rPr>
              <w:t>4,410.1</w:t>
            </w:r>
          </w:p>
        </w:tc>
        <w:tc>
          <w:tcPr>
            <w:tcW w:w="2880" w:type="dxa"/>
            <w:tcBorders>
              <w:top w:val="nil"/>
              <w:left w:val="single" w:sz="4" w:space="0" w:color="auto"/>
              <w:bottom w:val="nil"/>
              <w:right w:val="nil"/>
            </w:tcBorders>
          </w:tcPr>
          <w:p w:rsidR="00EE4C3E" w:rsidRPr="007B1A63" w:rsidRDefault="00EE4C3E" w:rsidP="00125C52">
            <w:pPr>
              <w:snapToGrid w:val="0"/>
              <w:spacing w:line="360" w:lineRule="exact"/>
              <w:ind w:rightChars="397" w:right="953"/>
              <w:jc w:val="right"/>
              <w:rPr>
                <w:rFonts w:eastAsia="標楷體" w:cs="Courier New"/>
                <w:b/>
                <w:bCs/>
                <w:noProof/>
              </w:rPr>
            </w:pPr>
            <w:r w:rsidRPr="007B1A63">
              <w:rPr>
                <w:rFonts w:eastAsia="標楷體" w:cs="Courier New" w:hint="eastAsia"/>
                <w:b/>
                <w:bCs/>
                <w:noProof/>
              </w:rPr>
              <w:t>1.1</w:t>
            </w:r>
          </w:p>
        </w:tc>
      </w:tr>
      <w:tr w:rsidR="00EE4C3E" w:rsidRPr="007B1A63" w:rsidTr="00125C52">
        <w:trPr>
          <w:jc w:val="center"/>
        </w:trPr>
        <w:tc>
          <w:tcPr>
            <w:tcW w:w="1502" w:type="dxa"/>
            <w:tcBorders>
              <w:top w:val="nil"/>
              <w:bottom w:val="nil"/>
              <w:right w:val="single" w:sz="4" w:space="0" w:color="auto"/>
            </w:tcBorders>
          </w:tcPr>
          <w:p w:rsidR="00EE4C3E" w:rsidRPr="007B1A63" w:rsidRDefault="00EE4C3E" w:rsidP="00125C52">
            <w:pPr>
              <w:snapToGrid w:val="0"/>
              <w:spacing w:line="360" w:lineRule="exact"/>
              <w:ind w:firstLineChars="300" w:firstLine="720"/>
              <w:rPr>
                <w:rFonts w:eastAsia="標楷體"/>
              </w:rPr>
            </w:pPr>
            <w:r w:rsidRPr="007B1A63">
              <w:rPr>
                <w:rFonts w:eastAsia="標楷體"/>
              </w:rPr>
              <w:t>3</w:t>
            </w:r>
            <w:r w:rsidRPr="007B1A63">
              <w:rPr>
                <w:rFonts w:eastAsia="標楷體"/>
              </w:rPr>
              <w:t>月</w:t>
            </w:r>
          </w:p>
        </w:tc>
        <w:tc>
          <w:tcPr>
            <w:tcW w:w="2880" w:type="dxa"/>
            <w:tcBorders>
              <w:top w:val="nil"/>
              <w:left w:val="single" w:sz="4" w:space="0" w:color="auto"/>
              <w:bottom w:val="nil"/>
              <w:right w:val="single" w:sz="4" w:space="0" w:color="auto"/>
            </w:tcBorders>
          </w:tcPr>
          <w:p w:rsidR="00EE4C3E" w:rsidRPr="007B1A63" w:rsidRDefault="00EE4C3E" w:rsidP="00125C52">
            <w:pPr>
              <w:snapToGrid w:val="0"/>
              <w:spacing w:line="360" w:lineRule="exact"/>
              <w:ind w:rightChars="379" w:right="910"/>
              <w:jc w:val="right"/>
              <w:rPr>
                <w:rFonts w:eastAsia="標楷體" w:cs="Courier New"/>
                <w:noProof/>
              </w:rPr>
            </w:pPr>
            <w:r w:rsidRPr="007B1A63">
              <w:rPr>
                <w:rFonts w:eastAsia="標楷體" w:cs="Courier New"/>
                <w:noProof/>
              </w:rPr>
              <w:t>383.7</w:t>
            </w:r>
          </w:p>
        </w:tc>
        <w:tc>
          <w:tcPr>
            <w:tcW w:w="2880" w:type="dxa"/>
            <w:tcBorders>
              <w:top w:val="nil"/>
              <w:left w:val="single" w:sz="4" w:space="0" w:color="auto"/>
              <w:bottom w:val="nil"/>
              <w:right w:val="nil"/>
            </w:tcBorders>
          </w:tcPr>
          <w:p w:rsidR="00EE4C3E" w:rsidRPr="007B1A63" w:rsidRDefault="00EE4C3E" w:rsidP="00125C52">
            <w:pPr>
              <w:snapToGrid w:val="0"/>
              <w:spacing w:line="360" w:lineRule="exact"/>
              <w:ind w:rightChars="397" w:right="953"/>
              <w:jc w:val="right"/>
              <w:rPr>
                <w:rFonts w:eastAsia="標楷體" w:cs="Courier New"/>
                <w:noProof/>
              </w:rPr>
            </w:pPr>
            <w:r w:rsidRPr="007B1A63">
              <w:rPr>
                <w:rFonts w:eastAsia="標楷體" w:cs="Courier New"/>
                <w:noProof/>
              </w:rPr>
              <w:t>-1.58</w:t>
            </w:r>
          </w:p>
        </w:tc>
      </w:tr>
      <w:tr w:rsidR="00EE4C3E" w:rsidRPr="007B1A63" w:rsidTr="00125C52">
        <w:trPr>
          <w:jc w:val="center"/>
        </w:trPr>
        <w:tc>
          <w:tcPr>
            <w:tcW w:w="1502" w:type="dxa"/>
            <w:tcBorders>
              <w:top w:val="nil"/>
              <w:bottom w:val="nil"/>
              <w:right w:val="single" w:sz="4" w:space="0" w:color="auto"/>
            </w:tcBorders>
          </w:tcPr>
          <w:p w:rsidR="00EE4C3E" w:rsidRPr="007B1A63" w:rsidRDefault="00EE4C3E" w:rsidP="00125C52">
            <w:pPr>
              <w:snapToGrid w:val="0"/>
              <w:spacing w:line="360" w:lineRule="exact"/>
              <w:ind w:firstLineChars="300" w:firstLine="720"/>
              <w:rPr>
                <w:rFonts w:eastAsia="標楷體"/>
              </w:rPr>
            </w:pPr>
            <w:r w:rsidRPr="007B1A63">
              <w:rPr>
                <w:rFonts w:eastAsia="標楷體" w:hint="eastAsia"/>
              </w:rPr>
              <w:t>4</w:t>
            </w:r>
            <w:r w:rsidRPr="007B1A63">
              <w:rPr>
                <w:rFonts w:eastAsia="標楷體"/>
              </w:rPr>
              <w:t>月</w:t>
            </w:r>
          </w:p>
        </w:tc>
        <w:tc>
          <w:tcPr>
            <w:tcW w:w="2880" w:type="dxa"/>
            <w:tcBorders>
              <w:top w:val="nil"/>
              <w:left w:val="single" w:sz="4" w:space="0" w:color="auto"/>
              <w:bottom w:val="nil"/>
              <w:right w:val="single" w:sz="4" w:space="0" w:color="auto"/>
            </w:tcBorders>
          </w:tcPr>
          <w:p w:rsidR="00EE4C3E" w:rsidRPr="007B1A63" w:rsidRDefault="00EE4C3E" w:rsidP="00125C52">
            <w:pPr>
              <w:snapToGrid w:val="0"/>
              <w:spacing w:line="360" w:lineRule="exact"/>
              <w:ind w:rightChars="379" w:right="910"/>
              <w:jc w:val="right"/>
              <w:rPr>
                <w:rFonts w:eastAsia="標楷體" w:cs="Courier New"/>
                <w:noProof/>
              </w:rPr>
            </w:pPr>
            <w:r w:rsidRPr="007B1A63">
              <w:rPr>
                <w:rFonts w:eastAsia="標楷體" w:cs="Courier New"/>
                <w:noProof/>
              </w:rPr>
              <w:t>3</w:t>
            </w:r>
            <w:r w:rsidRPr="007B1A63">
              <w:rPr>
                <w:rFonts w:eastAsia="標楷體" w:cs="Courier New" w:hint="eastAsia"/>
                <w:noProof/>
              </w:rPr>
              <w:t>60</w:t>
            </w:r>
            <w:r w:rsidRPr="007B1A63">
              <w:rPr>
                <w:rFonts w:eastAsia="標楷體" w:cs="Courier New"/>
                <w:noProof/>
              </w:rPr>
              <w:t>.</w:t>
            </w:r>
            <w:r w:rsidRPr="007B1A63">
              <w:rPr>
                <w:rFonts w:eastAsia="標楷體" w:cs="Courier New" w:hint="eastAsia"/>
                <w:noProof/>
              </w:rPr>
              <w:t>9</w:t>
            </w:r>
          </w:p>
        </w:tc>
        <w:tc>
          <w:tcPr>
            <w:tcW w:w="2880" w:type="dxa"/>
            <w:tcBorders>
              <w:top w:val="nil"/>
              <w:left w:val="single" w:sz="4" w:space="0" w:color="auto"/>
              <w:bottom w:val="nil"/>
              <w:right w:val="nil"/>
            </w:tcBorders>
          </w:tcPr>
          <w:p w:rsidR="00EE4C3E" w:rsidRPr="007B1A63" w:rsidRDefault="00EE4C3E" w:rsidP="00125C52">
            <w:pPr>
              <w:snapToGrid w:val="0"/>
              <w:spacing w:line="360" w:lineRule="exact"/>
              <w:ind w:rightChars="397" w:right="953"/>
              <w:jc w:val="right"/>
              <w:rPr>
                <w:rFonts w:eastAsia="標楷體" w:cs="Courier New"/>
                <w:noProof/>
              </w:rPr>
            </w:pPr>
            <w:r w:rsidRPr="007B1A63">
              <w:rPr>
                <w:rFonts w:eastAsia="標楷體" w:cs="Courier New"/>
                <w:noProof/>
              </w:rPr>
              <w:t>-</w:t>
            </w:r>
            <w:r w:rsidRPr="007B1A63">
              <w:rPr>
                <w:rFonts w:eastAsia="標楷體" w:cs="Courier New" w:hint="eastAsia"/>
                <w:noProof/>
              </w:rPr>
              <w:t>3</w:t>
            </w:r>
            <w:r w:rsidRPr="007B1A63">
              <w:rPr>
                <w:rFonts w:eastAsia="標楷體" w:cs="Courier New"/>
                <w:noProof/>
              </w:rPr>
              <w:t>.5</w:t>
            </w:r>
            <w:r w:rsidRPr="007B1A63">
              <w:rPr>
                <w:rFonts w:eastAsia="標楷體" w:cs="Courier New" w:hint="eastAsia"/>
                <w:noProof/>
              </w:rPr>
              <w:t>2</w:t>
            </w:r>
          </w:p>
        </w:tc>
      </w:tr>
      <w:tr w:rsidR="00EE4C3E" w:rsidRPr="007B1A63" w:rsidTr="00125C52">
        <w:trPr>
          <w:jc w:val="center"/>
        </w:trPr>
        <w:tc>
          <w:tcPr>
            <w:tcW w:w="1502" w:type="dxa"/>
            <w:tcBorders>
              <w:top w:val="nil"/>
              <w:bottom w:val="nil"/>
              <w:right w:val="single" w:sz="4" w:space="0" w:color="auto"/>
            </w:tcBorders>
          </w:tcPr>
          <w:p w:rsidR="00EE4C3E" w:rsidRPr="007B1A63" w:rsidRDefault="00EE4C3E" w:rsidP="00125C52">
            <w:pPr>
              <w:snapToGrid w:val="0"/>
              <w:spacing w:line="360" w:lineRule="exact"/>
              <w:ind w:firstLineChars="300" w:firstLine="720"/>
              <w:rPr>
                <w:rFonts w:eastAsia="標楷體"/>
              </w:rPr>
            </w:pPr>
            <w:r w:rsidRPr="007B1A63">
              <w:rPr>
                <w:rFonts w:eastAsia="標楷體" w:hint="eastAsia"/>
              </w:rPr>
              <w:t>5</w:t>
            </w:r>
            <w:r w:rsidRPr="007B1A63">
              <w:rPr>
                <w:rFonts w:eastAsia="標楷體"/>
              </w:rPr>
              <w:t>月</w:t>
            </w:r>
          </w:p>
        </w:tc>
        <w:tc>
          <w:tcPr>
            <w:tcW w:w="2880" w:type="dxa"/>
            <w:tcBorders>
              <w:top w:val="nil"/>
              <w:left w:val="single" w:sz="4" w:space="0" w:color="auto"/>
              <w:bottom w:val="nil"/>
              <w:right w:val="single" w:sz="4" w:space="0" w:color="auto"/>
            </w:tcBorders>
          </w:tcPr>
          <w:p w:rsidR="00EE4C3E" w:rsidRPr="007B1A63" w:rsidRDefault="00EE4C3E" w:rsidP="00125C52">
            <w:pPr>
              <w:snapToGrid w:val="0"/>
              <w:spacing w:line="360" w:lineRule="exact"/>
              <w:ind w:rightChars="379" w:right="910"/>
              <w:jc w:val="right"/>
              <w:rPr>
                <w:rFonts w:eastAsia="標楷體" w:cs="Courier New"/>
                <w:noProof/>
              </w:rPr>
            </w:pPr>
            <w:r w:rsidRPr="007B1A63">
              <w:rPr>
                <w:rFonts w:eastAsia="標楷體" w:cs="Courier New"/>
                <w:noProof/>
              </w:rPr>
              <w:t>3</w:t>
            </w:r>
            <w:r w:rsidRPr="007B1A63">
              <w:rPr>
                <w:rFonts w:eastAsia="標楷體" w:cs="Courier New" w:hint="eastAsia"/>
                <w:noProof/>
              </w:rPr>
              <w:t>64</w:t>
            </w:r>
            <w:r w:rsidRPr="007B1A63">
              <w:rPr>
                <w:rFonts w:eastAsia="標楷體" w:cs="Courier New"/>
                <w:noProof/>
              </w:rPr>
              <w:t>.</w:t>
            </w:r>
            <w:r w:rsidRPr="007B1A63">
              <w:rPr>
                <w:rFonts w:eastAsia="標楷體" w:cs="Courier New" w:hint="eastAsia"/>
                <w:noProof/>
              </w:rPr>
              <w:t>7</w:t>
            </w:r>
          </w:p>
        </w:tc>
        <w:tc>
          <w:tcPr>
            <w:tcW w:w="2880" w:type="dxa"/>
            <w:tcBorders>
              <w:top w:val="nil"/>
              <w:left w:val="single" w:sz="4" w:space="0" w:color="auto"/>
              <w:bottom w:val="nil"/>
              <w:right w:val="nil"/>
            </w:tcBorders>
          </w:tcPr>
          <w:p w:rsidR="00EE4C3E" w:rsidRPr="007B1A63" w:rsidRDefault="00EE4C3E" w:rsidP="00125C52">
            <w:pPr>
              <w:snapToGrid w:val="0"/>
              <w:spacing w:line="360" w:lineRule="exact"/>
              <w:ind w:rightChars="397" w:right="953"/>
              <w:jc w:val="right"/>
              <w:rPr>
                <w:rFonts w:eastAsia="標楷體" w:cs="Courier New"/>
                <w:noProof/>
              </w:rPr>
            </w:pPr>
            <w:r w:rsidRPr="007B1A63">
              <w:rPr>
                <w:rFonts w:eastAsia="標楷體" w:cs="Courier New"/>
                <w:noProof/>
              </w:rPr>
              <w:t>-</w:t>
            </w:r>
            <w:r w:rsidRPr="007B1A63">
              <w:rPr>
                <w:rFonts w:eastAsia="標楷體" w:cs="Courier New" w:hint="eastAsia"/>
                <w:noProof/>
              </w:rPr>
              <w:t>3</w:t>
            </w:r>
            <w:r w:rsidRPr="007B1A63">
              <w:rPr>
                <w:rFonts w:eastAsia="標楷體" w:cs="Courier New"/>
                <w:noProof/>
              </w:rPr>
              <w:t>.</w:t>
            </w:r>
            <w:r w:rsidRPr="007B1A63">
              <w:rPr>
                <w:rFonts w:eastAsia="標楷體" w:cs="Courier New" w:hint="eastAsia"/>
                <w:noProof/>
              </w:rPr>
              <w:t>04</w:t>
            </w:r>
          </w:p>
        </w:tc>
      </w:tr>
      <w:tr w:rsidR="00EE4C3E" w:rsidRPr="007B1A63" w:rsidTr="00125C52">
        <w:trPr>
          <w:jc w:val="center"/>
        </w:trPr>
        <w:tc>
          <w:tcPr>
            <w:tcW w:w="1502" w:type="dxa"/>
            <w:tcBorders>
              <w:top w:val="nil"/>
              <w:bottom w:val="nil"/>
              <w:right w:val="single" w:sz="4" w:space="0" w:color="auto"/>
            </w:tcBorders>
          </w:tcPr>
          <w:p w:rsidR="00EE4C3E" w:rsidRPr="007B1A63" w:rsidRDefault="00EE4C3E" w:rsidP="00125C52">
            <w:pPr>
              <w:snapToGrid w:val="0"/>
              <w:spacing w:line="360" w:lineRule="exact"/>
              <w:ind w:firstLineChars="300" w:firstLine="720"/>
              <w:rPr>
                <w:rFonts w:eastAsia="標楷體"/>
              </w:rPr>
            </w:pPr>
            <w:r w:rsidRPr="007B1A63">
              <w:rPr>
                <w:rFonts w:eastAsia="標楷體"/>
              </w:rPr>
              <w:t>6</w:t>
            </w:r>
            <w:r w:rsidRPr="007B1A63">
              <w:rPr>
                <w:rFonts w:eastAsia="標楷體"/>
              </w:rPr>
              <w:t>月</w:t>
            </w:r>
          </w:p>
        </w:tc>
        <w:tc>
          <w:tcPr>
            <w:tcW w:w="2880" w:type="dxa"/>
            <w:tcBorders>
              <w:top w:val="nil"/>
              <w:left w:val="single" w:sz="4" w:space="0" w:color="auto"/>
              <w:bottom w:val="nil"/>
              <w:right w:val="single" w:sz="4" w:space="0" w:color="auto"/>
            </w:tcBorders>
          </w:tcPr>
          <w:p w:rsidR="00EE4C3E" w:rsidRPr="007B1A63" w:rsidRDefault="00EE4C3E" w:rsidP="00125C52">
            <w:pPr>
              <w:snapToGrid w:val="0"/>
              <w:spacing w:line="360" w:lineRule="exact"/>
              <w:ind w:rightChars="379" w:right="910"/>
              <w:jc w:val="right"/>
              <w:rPr>
                <w:rFonts w:eastAsia="標楷體" w:cs="Courier New"/>
                <w:noProof/>
              </w:rPr>
            </w:pPr>
            <w:r w:rsidRPr="007B1A63">
              <w:rPr>
                <w:rFonts w:eastAsia="標楷體" w:cs="Courier New" w:hint="eastAsia"/>
                <w:noProof/>
              </w:rPr>
              <w:t>363.8</w:t>
            </w:r>
          </w:p>
        </w:tc>
        <w:tc>
          <w:tcPr>
            <w:tcW w:w="2880" w:type="dxa"/>
            <w:tcBorders>
              <w:top w:val="nil"/>
              <w:left w:val="single" w:sz="4" w:space="0" w:color="auto"/>
              <w:bottom w:val="nil"/>
              <w:right w:val="nil"/>
            </w:tcBorders>
          </w:tcPr>
          <w:p w:rsidR="00EE4C3E" w:rsidRPr="007B1A63" w:rsidRDefault="00EE4C3E" w:rsidP="00125C52">
            <w:pPr>
              <w:snapToGrid w:val="0"/>
              <w:spacing w:line="360" w:lineRule="exact"/>
              <w:ind w:rightChars="397" w:right="953"/>
              <w:jc w:val="right"/>
              <w:rPr>
                <w:rFonts w:eastAsia="標楷體" w:cs="Courier New"/>
                <w:noProof/>
              </w:rPr>
            </w:pPr>
            <w:r w:rsidRPr="007B1A63">
              <w:rPr>
                <w:rFonts w:eastAsia="標楷體" w:cs="Courier New" w:hint="eastAsia"/>
                <w:noProof/>
              </w:rPr>
              <w:t>-2.62</w:t>
            </w:r>
          </w:p>
        </w:tc>
      </w:tr>
      <w:tr w:rsidR="00EE4C3E" w:rsidRPr="007B1A63" w:rsidTr="00125C52">
        <w:trPr>
          <w:jc w:val="center"/>
        </w:trPr>
        <w:tc>
          <w:tcPr>
            <w:tcW w:w="1502" w:type="dxa"/>
            <w:tcBorders>
              <w:top w:val="nil"/>
              <w:bottom w:val="nil"/>
              <w:right w:val="single" w:sz="4" w:space="0" w:color="auto"/>
            </w:tcBorders>
          </w:tcPr>
          <w:p w:rsidR="00EE4C3E" w:rsidRPr="007B1A63" w:rsidRDefault="00EE4C3E" w:rsidP="00125C52">
            <w:pPr>
              <w:snapToGrid w:val="0"/>
              <w:spacing w:line="360" w:lineRule="exact"/>
              <w:ind w:firstLineChars="300" w:firstLine="720"/>
              <w:rPr>
                <w:rFonts w:eastAsia="標楷體"/>
              </w:rPr>
            </w:pPr>
            <w:r w:rsidRPr="007B1A63">
              <w:rPr>
                <w:rFonts w:eastAsia="標楷體" w:hint="eastAsia"/>
              </w:rPr>
              <w:t>7</w:t>
            </w:r>
            <w:r w:rsidRPr="007B1A63">
              <w:rPr>
                <w:rFonts w:eastAsia="標楷體" w:hint="eastAsia"/>
              </w:rPr>
              <w:t>月</w:t>
            </w:r>
          </w:p>
        </w:tc>
        <w:tc>
          <w:tcPr>
            <w:tcW w:w="2880" w:type="dxa"/>
            <w:tcBorders>
              <w:top w:val="nil"/>
              <w:left w:val="single" w:sz="4" w:space="0" w:color="auto"/>
              <w:bottom w:val="nil"/>
              <w:right w:val="single" w:sz="4" w:space="0" w:color="auto"/>
            </w:tcBorders>
          </w:tcPr>
          <w:p w:rsidR="00EE4C3E" w:rsidRPr="007B1A63" w:rsidRDefault="00EE4C3E" w:rsidP="00125C52">
            <w:pPr>
              <w:snapToGrid w:val="0"/>
              <w:spacing w:line="360" w:lineRule="exact"/>
              <w:ind w:rightChars="379" w:right="910"/>
              <w:jc w:val="right"/>
              <w:rPr>
                <w:rFonts w:eastAsia="標楷體" w:cs="Courier New"/>
                <w:noProof/>
              </w:rPr>
            </w:pPr>
            <w:r w:rsidRPr="007B1A63">
              <w:rPr>
                <w:rFonts w:eastAsia="標楷體" w:cs="Courier New" w:hint="eastAsia"/>
                <w:noProof/>
              </w:rPr>
              <w:t>359.4</w:t>
            </w:r>
          </w:p>
        </w:tc>
        <w:tc>
          <w:tcPr>
            <w:tcW w:w="2880" w:type="dxa"/>
            <w:tcBorders>
              <w:top w:val="nil"/>
              <w:left w:val="single" w:sz="4" w:space="0" w:color="auto"/>
              <w:bottom w:val="nil"/>
              <w:right w:val="nil"/>
            </w:tcBorders>
          </w:tcPr>
          <w:p w:rsidR="00EE4C3E" w:rsidRPr="007B1A63" w:rsidRDefault="00EE4C3E" w:rsidP="00125C52">
            <w:pPr>
              <w:snapToGrid w:val="0"/>
              <w:spacing w:line="360" w:lineRule="exact"/>
              <w:ind w:rightChars="397" w:right="953"/>
              <w:jc w:val="right"/>
              <w:rPr>
                <w:rFonts w:eastAsia="標楷體" w:cs="Courier New"/>
                <w:noProof/>
              </w:rPr>
            </w:pPr>
            <w:r w:rsidRPr="007B1A63">
              <w:rPr>
                <w:rFonts w:eastAsia="標楷體" w:cs="Courier New" w:hint="eastAsia"/>
                <w:noProof/>
              </w:rPr>
              <w:t>-4.39</w:t>
            </w:r>
          </w:p>
        </w:tc>
      </w:tr>
      <w:tr w:rsidR="00EE4C3E" w:rsidRPr="007B1A63" w:rsidTr="00125C52">
        <w:trPr>
          <w:jc w:val="center"/>
        </w:trPr>
        <w:tc>
          <w:tcPr>
            <w:tcW w:w="1502" w:type="dxa"/>
            <w:tcBorders>
              <w:top w:val="nil"/>
              <w:bottom w:val="nil"/>
              <w:right w:val="single" w:sz="4" w:space="0" w:color="auto"/>
            </w:tcBorders>
          </w:tcPr>
          <w:p w:rsidR="00EE4C3E" w:rsidRPr="007B1A63" w:rsidRDefault="00EE4C3E" w:rsidP="00125C52">
            <w:pPr>
              <w:snapToGrid w:val="0"/>
              <w:spacing w:line="360" w:lineRule="exact"/>
              <w:ind w:firstLineChars="300" w:firstLine="720"/>
              <w:rPr>
                <w:rFonts w:eastAsia="標楷體"/>
              </w:rPr>
            </w:pPr>
            <w:r w:rsidRPr="007B1A63">
              <w:rPr>
                <w:rFonts w:eastAsia="標楷體" w:hint="eastAsia"/>
              </w:rPr>
              <w:t>8</w:t>
            </w:r>
            <w:r w:rsidRPr="007B1A63">
              <w:rPr>
                <w:rFonts w:eastAsia="標楷體" w:hint="eastAsia"/>
              </w:rPr>
              <w:t>月</w:t>
            </w:r>
          </w:p>
        </w:tc>
        <w:tc>
          <w:tcPr>
            <w:tcW w:w="2880" w:type="dxa"/>
            <w:tcBorders>
              <w:top w:val="nil"/>
              <w:left w:val="single" w:sz="4" w:space="0" w:color="auto"/>
              <w:bottom w:val="nil"/>
              <w:right w:val="single" w:sz="4" w:space="0" w:color="auto"/>
            </w:tcBorders>
          </w:tcPr>
          <w:p w:rsidR="00EE4C3E" w:rsidRPr="007B1A63" w:rsidRDefault="00EE4C3E" w:rsidP="00125C52">
            <w:pPr>
              <w:snapToGrid w:val="0"/>
              <w:spacing w:line="360" w:lineRule="exact"/>
              <w:ind w:rightChars="379" w:right="910"/>
              <w:jc w:val="right"/>
              <w:rPr>
                <w:rFonts w:eastAsia="標楷體" w:cs="Courier New"/>
                <w:noProof/>
              </w:rPr>
            </w:pPr>
            <w:r w:rsidRPr="007B1A63">
              <w:rPr>
                <w:rFonts w:eastAsia="標楷體" w:cs="Courier New" w:hint="eastAsia"/>
                <w:noProof/>
              </w:rPr>
              <w:t>361.5</w:t>
            </w:r>
          </w:p>
        </w:tc>
        <w:tc>
          <w:tcPr>
            <w:tcW w:w="2880" w:type="dxa"/>
            <w:tcBorders>
              <w:top w:val="nil"/>
              <w:left w:val="single" w:sz="4" w:space="0" w:color="auto"/>
              <w:bottom w:val="nil"/>
              <w:right w:val="nil"/>
            </w:tcBorders>
          </w:tcPr>
          <w:p w:rsidR="00EE4C3E" w:rsidRPr="007B1A63" w:rsidRDefault="00EE4C3E" w:rsidP="00125C52">
            <w:pPr>
              <w:snapToGrid w:val="0"/>
              <w:spacing w:line="360" w:lineRule="exact"/>
              <w:ind w:rightChars="397" w:right="953"/>
              <w:jc w:val="right"/>
              <w:rPr>
                <w:rFonts w:eastAsia="標楷體" w:cs="Courier New"/>
                <w:noProof/>
              </w:rPr>
            </w:pPr>
            <w:r w:rsidRPr="007B1A63">
              <w:rPr>
                <w:rFonts w:eastAsia="標楷體" w:cs="Courier New" w:hint="eastAsia"/>
                <w:noProof/>
              </w:rPr>
              <w:t>-1.53</w:t>
            </w:r>
          </w:p>
        </w:tc>
      </w:tr>
      <w:tr w:rsidR="00EE4C3E" w:rsidRPr="007B1A63" w:rsidTr="00125C52">
        <w:trPr>
          <w:jc w:val="center"/>
        </w:trPr>
        <w:tc>
          <w:tcPr>
            <w:tcW w:w="1502" w:type="dxa"/>
            <w:tcBorders>
              <w:top w:val="nil"/>
              <w:bottom w:val="nil"/>
              <w:right w:val="single" w:sz="4" w:space="0" w:color="auto"/>
            </w:tcBorders>
          </w:tcPr>
          <w:p w:rsidR="00EE4C3E" w:rsidRPr="007B1A63" w:rsidRDefault="00EE4C3E" w:rsidP="00125C52">
            <w:pPr>
              <w:snapToGrid w:val="0"/>
              <w:spacing w:line="360" w:lineRule="exact"/>
              <w:ind w:firstLineChars="300" w:firstLine="720"/>
              <w:rPr>
                <w:rFonts w:eastAsia="標楷體"/>
              </w:rPr>
            </w:pPr>
            <w:r w:rsidRPr="007B1A63">
              <w:rPr>
                <w:rFonts w:eastAsia="標楷體" w:hint="eastAsia"/>
              </w:rPr>
              <w:t>9</w:t>
            </w:r>
            <w:r w:rsidRPr="007B1A63">
              <w:rPr>
                <w:rFonts w:eastAsia="標楷體" w:hint="eastAsia"/>
              </w:rPr>
              <w:t>月</w:t>
            </w:r>
          </w:p>
        </w:tc>
        <w:tc>
          <w:tcPr>
            <w:tcW w:w="2880" w:type="dxa"/>
            <w:tcBorders>
              <w:top w:val="nil"/>
              <w:left w:val="single" w:sz="4" w:space="0" w:color="auto"/>
              <w:bottom w:val="nil"/>
              <w:right w:val="single" w:sz="4" w:space="0" w:color="auto"/>
            </w:tcBorders>
          </w:tcPr>
          <w:p w:rsidR="00EE4C3E" w:rsidRPr="007B1A63" w:rsidRDefault="00EE4C3E" w:rsidP="00125C52">
            <w:pPr>
              <w:snapToGrid w:val="0"/>
              <w:spacing w:line="360" w:lineRule="exact"/>
              <w:ind w:rightChars="379" w:right="910"/>
              <w:jc w:val="right"/>
              <w:rPr>
                <w:rFonts w:eastAsia="標楷體" w:cs="Courier New"/>
                <w:noProof/>
              </w:rPr>
            </w:pPr>
            <w:r w:rsidRPr="007B1A63">
              <w:rPr>
                <w:rFonts w:eastAsia="標楷體" w:cs="Courier New" w:hint="eastAsia"/>
                <w:noProof/>
              </w:rPr>
              <w:t>376.6</w:t>
            </w:r>
          </w:p>
        </w:tc>
        <w:tc>
          <w:tcPr>
            <w:tcW w:w="2880" w:type="dxa"/>
            <w:tcBorders>
              <w:top w:val="nil"/>
              <w:left w:val="single" w:sz="4" w:space="0" w:color="auto"/>
              <w:bottom w:val="nil"/>
              <w:right w:val="nil"/>
            </w:tcBorders>
          </w:tcPr>
          <w:p w:rsidR="00EE4C3E" w:rsidRPr="007B1A63" w:rsidRDefault="00EE4C3E" w:rsidP="00125C52">
            <w:pPr>
              <w:snapToGrid w:val="0"/>
              <w:spacing w:line="360" w:lineRule="exact"/>
              <w:ind w:rightChars="397" w:right="953"/>
              <w:jc w:val="right"/>
              <w:rPr>
                <w:rFonts w:eastAsia="標楷體" w:cs="Courier New"/>
                <w:noProof/>
              </w:rPr>
            </w:pPr>
            <w:r w:rsidRPr="007B1A63">
              <w:rPr>
                <w:rFonts w:eastAsia="標楷體" w:cs="Courier New" w:hint="eastAsia"/>
                <w:noProof/>
              </w:rPr>
              <w:t>1.91</w:t>
            </w:r>
          </w:p>
        </w:tc>
      </w:tr>
      <w:tr w:rsidR="00EE4C3E" w:rsidRPr="007B1A63" w:rsidTr="00125C52">
        <w:trPr>
          <w:jc w:val="center"/>
        </w:trPr>
        <w:tc>
          <w:tcPr>
            <w:tcW w:w="1502" w:type="dxa"/>
            <w:tcBorders>
              <w:top w:val="nil"/>
              <w:bottom w:val="nil"/>
              <w:right w:val="single" w:sz="4" w:space="0" w:color="auto"/>
            </w:tcBorders>
          </w:tcPr>
          <w:p w:rsidR="00EE4C3E" w:rsidRPr="007B1A63" w:rsidRDefault="00EE4C3E" w:rsidP="00125C52">
            <w:pPr>
              <w:snapToGrid w:val="0"/>
              <w:spacing w:line="360" w:lineRule="exact"/>
              <w:ind w:firstLineChars="242" w:firstLine="581"/>
              <w:rPr>
                <w:rFonts w:eastAsia="標楷體"/>
              </w:rPr>
            </w:pPr>
            <w:r w:rsidRPr="007B1A63">
              <w:rPr>
                <w:rFonts w:eastAsia="標楷體" w:hint="eastAsia"/>
              </w:rPr>
              <w:t>10</w:t>
            </w:r>
            <w:r w:rsidRPr="007B1A63">
              <w:rPr>
                <w:rFonts w:eastAsia="標楷體" w:hint="eastAsia"/>
              </w:rPr>
              <w:t>月</w:t>
            </w:r>
          </w:p>
        </w:tc>
        <w:tc>
          <w:tcPr>
            <w:tcW w:w="2880" w:type="dxa"/>
            <w:tcBorders>
              <w:top w:val="nil"/>
              <w:left w:val="single" w:sz="4" w:space="0" w:color="auto"/>
              <w:bottom w:val="nil"/>
              <w:right w:val="single" w:sz="4" w:space="0" w:color="auto"/>
            </w:tcBorders>
          </w:tcPr>
          <w:p w:rsidR="00EE4C3E" w:rsidRPr="007B1A63" w:rsidRDefault="00EE4C3E" w:rsidP="00125C52">
            <w:pPr>
              <w:snapToGrid w:val="0"/>
              <w:spacing w:line="360" w:lineRule="exact"/>
              <w:ind w:rightChars="379" w:right="910"/>
              <w:jc w:val="right"/>
              <w:rPr>
                <w:rFonts w:eastAsia="標楷體" w:cs="Courier New"/>
                <w:noProof/>
              </w:rPr>
            </w:pPr>
            <w:r w:rsidRPr="007B1A63">
              <w:rPr>
                <w:rFonts w:eastAsia="標楷體" w:cs="Courier New" w:hint="eastAsia"/>
                <w:noProof/>
              </w:rPr>
              <w:t>383.8</w:t>
            </w:r>
          </w:p>
        </w:tc>
        <w:tc>
          <w:tcPr>
            <w:tcW w:w="2880" w:type="dxa"/>
            <w:tcBorders>
              <w:top w:val="nil"/>
              <w:left w:val="single" w:sz="4" w:space="0" w:color="auto"/>
              <w:bottom w:val="nil"/>
              <w:right w:val="nil"/>
            </w:tcBorders>
          </w:tcPr>
          <w:p w:rsidR="00EE4C3E" w:rsidRPr="007B1A63" w:rsidRDefault="00EE4C3E" w:rsidP="00125C52">
            <w:pPr>
              <w:snapToGrid w:val="0"/>
              <w:spacing w:line="360" w:lineRule="exact"/>
              <w:ind w:rightChars="397" w:right="953"/>
              <w:jc w:val="right"/>
              <w:rPr>
                <w:rFonts w:eastAsia="標楷體" w:cs="Courier New"/>
                <w:noProof/>
              </w:rPr>
            </w:pPr>
            <w:r w:rsidRPr="007B1A63">
              <w:rPr>
                <w:rFonts w:eastAsia="標楷體" w:cs="Courier New" w:hint="eastAsia"/>
                <w:noProof/>
              </w:rPr>
              <w:t>3.16</w:t>
            </w:r>
          </w:p>
        </w:tc>
      </w:tr>
      <w:tr w:rsidR="00EE4C3E" w:rsidRPr="007B1A63" w:rsidTr="00125C52">
        <w:trPr>
          <w:jc w:val="center"/>
        </w:trPr>
        <w:tc>
          <w:tcPr>
            <w:tcW w:w="1502" w:type="dxa"/>
            <w:tcBorders>
              <w:top w:val="nil"/>
              <w:bottom w:val="nil"/>
              <w:right w:val="single" w:sz="4" w:space="0" w:color="auto"/>
            </w:tcBorders>
          </w:tcPr>
          <w:p w:rsidR="00EE4C3E" w:rsidRPr="007B1A63" w:rsidRDefault="00EE4C3E" w:rsidP="00125C52">
            <w:pPr>
              <w:snapToGrid w:val="0"/>
              <w:spacing w:line="360" w:lineRule="exact"/>
              <w:ind w:firstLineChars="242" w:firstLine="581"/>
              <w:rPr>
                <w:rFonts w:eastAsia="標楷體"/>
              </w:rPr>
            </w:pPr>
            <w:r w:rsidRPr="007B1A63">
              <w:rPr>
                <w:rFonts w:eastAsia="標楷體" w:hint="eastAsia"/>
              </w:rPr>
              <w:t>11</w:t>
            </w:r>
            <w:r w:rsidRPr="007B1A63">
              <w:rPr>
                <w:rFonts w:eastAsia="標楷體" w:hint="eastAsia"/>
              </w:rPr>
              <w:t>月</w:t>
            </w:r>
          </w:p>
        </w:tc>
        <w:tc>
          <w:tcPr>
            <w:tcW w:w="2880" w:type="dxa"/>
            <w:tcBorders>
              <w:top w:val="nil"/>
              <w:left w:val="single" w:sz="4" w:space="0" w:color="auto"/>
              <w:bottom w:val="nil"/>
              <w:right w:val="single" w:sz="4" w:space="0" w:color="auto"/>
            </w:tcBorders>
          </w:tcPr>
          <w:p w:rsidR="00EE4C3E" w:rsidRPr="007B1A63" w:rsidRDefault="00EE4C3E" w:rsidP="00125C52">
            <w:pPr>
              <w:snapToGrid w:val="0"/>
              <w:spacing w:line="360" w:lineRule="exact"/>
              <w:ind w:rightChars="379" w:right="910"/>
              <w:jc w:val="right"/>
              <w:rPr>
                <w:rFonts w:eastAsia="標楷體" w:cs="Courier New"/>
                <w:noProof/>
              </w:rPr>
            </w:pPr>
            <w:r w:rsidRPr="007B1A63">
              <w:rPr>
                <w:rFonts w:eastAsia="標楷體" w:cs="Courier New" w:hint="eastAsia"/>
                <w:noProof/>
              </w:rPr>
              <w:t>407.3</w:t>
            </w:r>
          </w:p>
        </w:tc>
        <w:tc>
          <w:tcPr>
            <w:tcW w:w="2880" w:type="dxa"/>
            <w:tcBorders>
              <w:top w:val="nil"/>
              <w:left w:val="single" w:sz="4" w:space="0" w:color="auto"/>
              <w:bottom w:val="nil"/>
              <w:right w:val="nil"/>
            </w:tcBorders>
          </w:tcPr>
          <w:p w:rsidR="00EE4C3E" w:rsidRPr="007B1A63" w:rsidRDefault="00EE4C3E" w:rsidP="00125C52">
            <w:pPr>
              <w:snapToGrid w:val="0"/>
              <w:spacing w:line="360" w:lineRule="exact"/>
              <w:ind w:rightChars="397" w:right="953"/>
              <w:jc w:val="right"/>
              <w:rPr>
                <w:rFonts w:eastAsia="標楷體" w:cs="Courier New"/>
                <w:noProof/>
              </w:rPr>
            </w:pPr>
            <w:r w:rsidRPr="007B1A63">
              <w:rPr>
                <w:rFonts w:eastAsia="標楷體" w:cs="Courier New" w:hint="eastAsia"/>
                <w:noProof/>
              </w:rPr>
              <w:t>11.1</w:t>
            </w:r>
          </w:p>
        </w:tc>
      </w:tr>
      <w:tr w:rsidR="00EE4C3E" w:rsidRPr="007B1A63" w:rsidTr="00125C52">
        <w:trPr>
          <w:jc w:val="center"/>
        </w:trPr>
        <w:tc>
          <w:tcPr>
            <w:tcW w:w="1502" w:type="dxa"/>
            <w:tcBorders>
              <w:top w:val="nil"/>
              <w:bottom w:val="nil"/>
              <w:right w:val="single" w:sz="4" w:space="0" w:color="auto"/>
            </w:tcBorders>
          </w:tcPr>
          <w:p w:rsidR="00EE4C3E" w:rsidRPr="007B1A63" w:rsidRDefault="00EE4C3E" w:rsidP="00125C52">
            <w:pPr>
              <w:snapToGrid w:val="0"/>
              <w:spacing w:line="360" w:lineRule="exact"/>
              <w:ind w:firstLineChars="242" w:firstLine="581"/>
              <w:rPr>
                <w:rFonts w:eastAsia="標楷體"/>
              </w:rPr>
            </w:pPr>
            <w:r w:rsidRPr="007B1A63">
              <w:rPr>
                <w:rFonts w:eastAsia="標楷體" w:hint="eastAsia"/>
              </w:rPr>
              <w:t>12</w:t>
            </w:r>
            <w:r w:rsidRPr="007B1A63">
              <w:rPr>
                <w:rFonts w:eastAsia="標楷體" w:hint="eastAsia"/>
              </w:rPr>
              <w:t>月</w:t>
            </w:r>
          </w:p>
        </w:tc>
        <w:tc>
          <w:tcPr>
            <w:tcW w:w="2880" w:type="dxa"/>
            <w:tcBorders>
              <w:top w:val="nil"/>
              <w:left w:val="single" w:sz="4" w:space="0" w:color="auto"/>
              <w:bottom w:val="nil"/>
              <w:right w:val="single" w:sz="4" w:space="0" w:color="auto"/>
            </w:tcBorders>
          </w:tcPr>
          <w:p w:rsidR="00EE4C3E" w:rsidRPr="007B1A63" w:rsidRDefault="00EE4C3E" w:rsidP="00125C52">
            <w:pPr>
              <w:snapToGrid w:val="0"/>
              <w:spacing w:line="360" w:lineRule="exact"/>
              <w:ind w:rightChars="379" w:right="910"/>
              <w:jc w:val="right"/>
              <w:rPr>
                <w:rFonts w:eastAsia="標楷體" w:cs="Courier New"/>
                <w:noProof/>
              </w:rPr>
            </w:pPr>
            <w:r w:rsidRPr="007B1A63">
              <w:rPr>
                <w:rFonts w:eastAsia="標楷體" w:cs="Courier New" w:hint="eastAsia"/>
                <w:noProof/>
              </w:rPr>
              <w:t>393.9</w:t>
            </w:r>
          </w:p>
        </w:tc>
        <w:tc>
          <w:tcPr>
            <w:tcW w:w="2880" w:type="dxa"/>
            <w:tcBorders>
              <w:top w:val="nil"/>
              <w:left w:val="single" w:sz="4" w:space="0" w:color="auto"/>
              <w:bottom w:val="nil"/>
              <w:right w:val="nil"/>
            </w:tcBorders>
          </w:tcPr>
          <w:p w:rsidR="00EE4C3E" w:rsidRPr="007B1A63" w:rsidRDefault="00EE4C3E" w:rsidP="00125C52">
            <w:pPr>
              <w:snapToGrid w:val="0"/>
              <w:spacing w:line="360" w:lineRule="exact"/>
              <w:ind w:rightChars="397" w:right="953"/>
              <w:jc w:val="right"/>
              <w:rPr>
                <w:rFonts w:eastAsia="標楷體" w:cs="Courier New"/>
                <w:noProof/>
              </w:rPr>
            </w:pPr>
            <w:r w:rsidRPr="007B1A63">
              <w:rPr>
                <w:rFonts w:eastAsia="標楷體" w:cs="Courier New" w:hint="eastAsia"/>
                <w:noProof/>
              </w:rPr>
              <w:t>8.5</w:t>
            </w:r>
          </w:p>
        </w:tc>
      </w:tr>
      <w:tr w:rsidR="00EE4C3E" w:rsidRPr="007B1A63" w:rsidTr="00125C52">
        <w:trPr>
          <w:jc w:val="center"/>
        </w:trPr>
        <w:tc>
          <w:tcPr>
            <w:tcW w:w="1502" w:type="dxa"/>
            <w:tcBorders>
              <w:top w:val="nil"/>
              <w:bottom w:val="nil"/>
              <w:right w:val="single" w:sz="4" w:space="0" w:color="auto"/>
            </w:tcBorders>
          </w:tcPr>
          <w:p w:rsidR="00EE4C3E" w:rsidRPr="007B1A63" w:rsidRDefault="00EE4C3E" w:rsidP="00125C52">
            <w:pPr>
              <w:snapToGrid w:val="0"/>
              <w:spacing w:line="360" w:lineRule="exact"/>
              <w:rPr>
                <w:rFonts w:eastAsia="標楷體"/>
                <w:b/>
              </w:rPr>
            </w:pPr>
            <w:r>
              <w:rPr>
                <w:rFonts w:eastAsia="標楷體" w:hint="eastAsia"/>
                <w:b/>
              </w:rPr>
              <w:t xml:space="preserve"> </w:t>
            </w:r>
            <w:r w:rsidRPr="007B1A63">
              <w:rPr>
                <w:rFonts w:eastAsia="標楷體" w:hint="eastAsia"/>
                <w:b/>
              </w:rPr>
              <w:t>102</w:t>
            </w:r>
            <w:r w:rsidRPr="007B1A63">
              <w:rPr>
                <w:rFonts w:eastAsia="標楷體" w:hint="eastAsia"/>
                <w:b/>
              </w:rPr>
              <w:t>年</w:t>
            </w:r>
            <w:r>
              <w:rPr>
                <w:rFonts w:eastAsia="標楷體" w:hint="eastAsia"/>
                <w:b/>
              </w:rPr>
              <w:t>1~</w:t>
            </w:r>
            <w:r w:rsidR="00D23915">
              <w:rPr>
                <w:rFonts w:eastAsia="標楷體" w:hint="eastAsia"/>
                <w:b/>
              </w:rPr>
              <w:t>3</w:t>
            </w:r>
            <w:r>
              <w:rPr>
                <w:rFonts w:eastAsia="標楷體" w:hint="eastAsia"/>
                <w:b/>
              </w:rPr>
              <w:t>月</w:t>
            </w:r>
          </w:p>
        </w:tc>
        <w:tc>
          <w:tcPr>
            <w:tcW w:w="2880" w:type="dxa"/>
            <w:tcBorders>
              <w:top w:val="nil"/>
              <w:left w:val="single" w:sz="4" w:space="0" w:color="auto"/>
              <w:bottom w:val="nil"/>
              <w:right w:val="single" w:sz="4" w:space="0" w:color="auto"/>
            </w:tcBorders>
          </w:tcPr>
          <w:p w:rsidR="00EE4C3E" w:rsidRPr="004F507E" w:rsidRDefault="008360B4" w:rsidP="00125C52">
            <w:pPr>
              <w:snapToGrid w:val="0"/>
              <w:spacing w:line="360" w:lineRule="exact"/>
              <w:ind w:rightChars="379" w:right="910"/>
              <w:jc w:val="right"/>
              <w:rPr>
                <w:rFonts w:eastAsia="標楷體" w:cs="Courier New"/>
                <w:b/>
                <w:noProof/>
              </w:rPr>
            </w:pPr>
            <w:r>
              <w:rPr>
                <w:rFonts w:eastAsia="標楷體" w:cs="Courier New" w:hint="eastAsia"/>
                <w:b/>
                <w:noProof/>
              </w:rPr>
              <w:t>1,020.1</w:t>
            </w:r>
          </w:p>
        </w:tc>
        <w:tc>
          <w:tcPr>
            <w:tcW w:w="2880" w:type="dxa"/>
            <w:tcBorders>
              <w:top w:val="nil"/>
              <w:left w:val="single" w:sz="4" w:space="0" w:color="auto"/>
              <w:bottom w:val="nil"/>
              <w:right w:val="nil"/>
            </w:tcBorders>
          </w:tcPr>
          <w:p w:rsidR="00EE4C3E" w:rsidRPr="004F507E" w:rsidRDefault="008360B4" w:rsidP="00125C52">
            <w:pPr>
              <w:snapToGrid w:val="0"/>
              <w:spacing w:line="360" w:lineRule="exact"/>
              <w:ind w:rightChars="397" w:right="953"/>
              <w:jc w:val="right"/>
              <w:rPr>
                <w:rFonts w:eastAsia="標楷體" w:cs="Courier New"/>
                <w:b/>
                <w:noProof/>
              </w:rPr>
            </w:pPr>
            <w:r>
              <w:rPr>
                <w:rFonts w:eastAsia="標楷體" w:cs="Courier New" w:hint="eastAsia"/>
                <w:b/>
                <w:noProof/>
              </w:rPr>
              <w:t>-1.7</w:t>
            </w:r>
          </w:p>
        </w:tc>
      </w:tr>
      <w:tr w:rsidR="00EE4C3E" w:rsidRPr="007B1A63" w:rsidTr="00125C52">
        <w:trPr>
          <w:jc w:val="center"/>
        </w:trPr>
        <w:tc>
          <w:tcPr>
            <w:tcW w:w="1502" w:type="dxa"/>
            <w:tcBorders>
              <w:top w:val="nil"/>
              <w:bottom w:val="nil"/>
              <w:right w:val="single" w:sz="4" w:space="0" w:color="auto"/>
            </w:tcBorders>
          </w:tcPr>
          <w:p w:rsidR="00EE4C3E" w:rsidRPr="007B1A63" w:rsidRDefault="00EE4C3E" w:rsidP="00125C52">
            <w:pPr>
              <w:snapToGrid w:val="0"/>
              <w:spacing w:line="360" w:lineRule="exact"/>
              <w:ind w:firstLineChars="242" w:firstLine="581"/>
              <w:rPr>
                <w:rFonts w:eastAsia="標楷體"/>
              </w:rPr>
            </w:pPr>
            <w:r w:rsidRPr="007B1A63">
              <w:rPr>
                <w:rFonts w:eastAsia="標楷體" w:hint="eastAsia"/>
              </w:rPr>
              <w:t xml:space="preserve"> 1</w:t>
            </w:r>
            <w:r w:rsidRPr="007B1A63">
              <w:rPr>
                <w:rFonts w:eastAsia="標楷體" w:hint="eastAsia"/>
              </w:rPr>
              <w:t>月</w:t>
            </w:r>
          </w:p>
        </w:tc>
        <w:tc>
          <w:tcPr>
            <w:tcW w:w="2880" w:type="dxa"/>
            <w:tcBorders>
              <w:top w:val="nil"/>
              <w:left w:val="single" w:sz="4" w:space="0" w:color="auto"/>
              <w:bottom w:val="nil"/>
              <w:right w:val="single" w:sz="4" w:space="0" w:color="auto"/>
            </w:tcBorders>
          </w:tcPr>
          <w:p w:rsidR="00EE4C3E" w:rsidRPr="007B1A63" w:rsidRDefault="00EE4C3E" w:rsidP="00125C52">
            <w:pPr>
              <w:snapToGrid w:val="0"/>
              <w:spacing w:line="360" w:lineRule="exact"/>
              <w:ind w:rightChars="379" w:right="910"/>
              <w:jc w:val="right"/>
              <w:rPr>
                <w:rFonts w:eastAsia="標楷體" w:cs="Courier New"/>
                <w:noProof/>
              </w:rPr>
            </w:pPr>
            <w:r w:rsidRPr="007B1A63">
              <w:rPr>
                <w:rFonts w:eastAsia="標楷體" w:cs="Courier New" w:hint="eastAsia"/>
                <w:noProof/>
              </w:rPr>
              <w:t>371.4</w:t>
            </w:r>
          </w:p>
        </w:tc>
        <w:tc>
          <w:tcPr>
            <w:tcW w:w="2880" w:type="dxa"/>
            <w:tcBorders>
              <w:top w:val="nil"/>
              <w:left w:val="single" w:sz="4" w:space="0" w:color="auto"/>
              <w:bottom w:val="nil"/>
              <w:right w:val="nil"/>
            </w:tcBorders>
          </w:tcPr>
          <w:p w:rsidR="00EE4C3E" w:rsidRPr="007B1A63" w:rsidRDefault="00EE4C3E" w:rsidP="00125C52">
            <w:pPr>
              <w:snapToGrid w:val="0"/>
              <w:spacing w:line="360" w:lineRule="exact"/>
              <w:ind w:rightChars="397" w:right="953"/>
              <w:jc w:val="right"/>
              <w:rPr>
                <w:rFonts w:eastAsia="標楷體" w:cs="Courier New"/>
                <w:noProof/>
              </w:rPr>
            </w:pPr>
            <w:r w:rsidRPr="007B1A63">
              <w:rPr>
                <w:rFonts w:eastAsia="標楷體" w:cs="Courier New" w:hint="eastAsia"/>
                <w:noProof/>
              </w:rPr>
              <w:t>18.0</w:t>
            </w:r>
          </w:p>
        </w:tc>
      </w:tr>
      <w:tr w:rsidR="00EE4C3E" w:rsidRPr="007B1A63" w:rsidTr="00D23915">
        <w:trPr>
          <w:jc w:val="center"/>
        </w:trPr>
        <w:tc>
          <w:tcPr>
            <w:tcW w:w="1502" w:type="dxa"/>
            <w:tcBorders>
              <w:top w:val="nil"/>
              <w:bottom w:val="nil"/>
              <w:right w:val="single" w:sz="4" w:space="0" w:color="auto"/>
            </w:tcBorders>
          </w:tcPr>
          <w:p w:rsidR="00EE4C3E" w:rsidRPr="007B1A63" w:rsidRDefault="00EE4C3E" w:rsidP="00125C52">
            <w:pPr>
              <w:snapToGrid w:val="0"/>
              <w:spacing w:line="360" w:lineRule="exact"/>
              <w:ind w:firstLineChars="242" w:firstLine="581"/>
              <w:rPr>
                <w:rFonts w:eastAsia="標楷體"/>
              </w:rPr>
            </w:pPr>
            <w:r w:rsidRPr="007B1A63">
              <w:rPr>
                <w:rFonts w:eastAsia="標楷體" w:hint="eastAsia"/>
              </w:rPr>
              <w:t xml:space="preserve"> </w:t>
            </w:r>
            <w:r>
              <w:rPr>
                <w:rFonts w:eastAsia="標楷體" w:hint="eastAsia"/>
              </w:rPr>
              <w:t>2</w:t>
            </w:r>
            <w:r w:rsidRPr="007B1A63">
              <w:rPr>
                <w:rFonts w:eastAsia="標楷體" w:hint="eastAsia"/>
              </w:rPr>
              <w:t>月</w:t>
            </w:r>
          </w:p>
        </w:tc>
        <w:tc>
          <w:tcPr>
            <w:tcW w:w="2880" w:type="dxa"/>
            <w:tcBorders>
              <w:top w:val="nil"/>
              <w:left w:val="single" w:sz="4" w:space="0" w:color="auto"/>
              <w:bottom w:val="nil"/>
              <w:right w:val="single" w:sz="4" w:space="0" w:color="auto"/>
            </w:tcBorders>
          </w:tcPr>
          <w:p w:rsidR="00EE4C3E" w:rsidRPr="007B1A63" w:rsidRDefault="00EE4C3E" w:rsidP="00125C52">
            <w:pPr>
              <w:snapToGrid w:val="0"/>
              <w:spacing w:line="360" w:lineRule="exact"/>
              <w:ind w:rightChars="379" w:right="910"/>
              <w:jc w:val="right"/>
              <w:rPr>
                <w:rFonts w:eastAsia="標楷體" w:cs="Courier New"/>
                <w:noProof/>
              </w:rPr>
            </w:pPr>
            <w:r>
              <w:rPr>
                <w:rFonts w:eastAsia="標楷體" w:cs="Courier New" w:hint="eastAsia"/>
                <w:noProof/>
              </w:rPr>
              <w:t>290</w:t>
            </w:r>
            <w:r w:rsidRPr="007B1A63">
              <w:rPr>
                <w:rFonts w:eastAsia="標楷體" w:cs="Courier New" w:hint="eastAsia"/>
                <w:noProof/>
              </w:rPr>
              <w:t>.4</w:t>
            </w:r>
          </w:p>
        </w:tc>
        <w:tc>
          <w:tcPr>
            <w:tcW w:w="2880" w:type="dxa"/>
            <w:tcBorders>
              <w:top w:val="nil"/>
              <w:left w:val="single" w:sz="4" w:space="0" w:color="auto"/>
              <w:bottom w:val="nil"/>
              <w:right w:val="nil"/>
            </w:tcBorders>
          </w:tcPr>
          <w:p w:rsidR="00EE4C3E" w:rsidRPr="007B1A63" w:rsidRDefault="00EE4C3E" w:rsidP="00125C52">
            <w:pPr>
              <w:snapToGrid w:val="0"/>
              <w:spacing w:line="360" w:lineRule="exact"/>
              <w:ind w:rightChars="397" w:right="953"/>
              <w:jc w:val="right"/>
              <w:rPr>
                <w:rFonts w:eastAsia="標楷體" w:cs="Courier New"/>
                <w:noProof/>
              </w:rPr>
            </w:pPr>
            <w:r>
              <w:rPr>
                <w:rFonts w:eastAsia="標楷體" w:cs="Courier New" w:hint="eastAsia"/>
                <w:noProof/>
              </w:rPr>
              <w:t>-14.5</w:t>
            </w:r>
          </w:p>
        </w:tc>
      </w:tr>
      <w:tr w:rsidR="008360B4" w:rsidRPr="007B1A63" w:rsidTr="00125C52">
        <w:trPr>
          <w:jc w:val="center"/>
        </w:trPr>
        <w:tc>
          <w:tcPr>
            <w:tcW w:w="1502" w:type="dxa"/>
            <w:tcBorders>
              <w:top w:val="nil"/>
              <w:bottom w:val="single" w:sz="4" w:space="0" w:color="auto"/>
              <w:right w:val="single" w:sz="4" w:space="0" w:color="auto"/>
            </w:tcBorders>
          </w:tcPr>
          <w:p w:rsidR="008360B4" w:rsidRPr="007B1A63" w:rsidRDefault="008360B4" w:rsidP="00DC6650">
            <w:pPr>
              <w:snapToGrid w:val="0"/>
              <w:spacing w:line="360" w:lineRule="exact"/>
              <w:ind w:firstLineChars="242" w:firstLine="581"/>
              <w:rPr>
                <w:rFonts w:eastAsia="標楷體"/>
              </w:rPr>
            </w:pPr>
            <w:r w:rsidRPr="007B1A63">
              <w:rPr>
                <w:rFonts w:eastAsia="標楷體" w:hint="eastAsia"/>
              </w:rPr>
              <w:t xml:space="preserve"> </w:t>
            </w:r>
            <w:r>
              <w:rPr>
                <w:rFonts w:eastAsia="標楷體" w:hint="eastAsia"/>
              </w:rPr>
              <w:t>3</w:t>
            </w:r>
            <w:r w:rsidRPr="007B1A63">
              <w:rPr>
                <w:rFonts w:eastAsia="標楷體" w:hint="eastAsia"/>
              </w:rPr>
              <w:t>月</w:t>
            </w:r>
          </w:p>
        </w:tc>
        <w:tc>
          <w:tcPr>
            <w:tcW w:w="2880" w:type="dxa"/>
            <w:tcBorders>
              <w:top w:val="nil"/>
              <w:left w:val="single" w:sz="4" w:space="0" w:color="auto"/>
              <w:bottom w:val="single" w:sz="4" w:space="0" w:color="auto"/>
              <w:right w:val="single" w:sz="4" w:space="0" w:color="auto"/>
            </w:tcBorders>
          </w:tcPr>
          <w:p w:rsidR="008360B4" w:rsidRPr="007B1A63" w:rsidRDefault="008360B4" w:rsidP="00DC6650">
            <w:pPr>
              <w:snapToGrid w:val="0"/>
              <w:spacing w:line="360" w:lineRule="exact"/>
              <w:ind w:rightChars="379" w:right="910"/>
              <w:jc w:val="right"/>
              <w:rPr>
                <w:rFonts w:eastAsia="標楷體" w:cs="Courier New"/>
                <w:noProof/>
              </w:rPr>
            </w:pPr>
            <w:r>
              <w:rPr>
                <w:rFonts w:eastAsia="標楷體" w:cs="Courier New" w:hint="eastAsia"/>
                <w:noProof/>
              </w:rPr>
              <w:t>358</w:t>
            </w:r>
            <w:r w:rsidRPr="007B1A63">
              <w:rPr>
                <w:rFonts w:eastAsia="標楷體" w:cs="Courier New" w:hint="eastAsia"/>
                <w:noProof/>
              </w:rPr>
              <w:t>.4</w:t>
            </w:r>
          </w:p>
        </w:tc>
        <w:tc>
          <w:tcPr>
            <w:tcW w:w="2880" w:type="dxa"/>
            <w:tcBorders>
              <w:top w:val="nil"/>
              <w:left w:val="single" w:sz="4" w:space="0" w:color="auto"/>
              <w:bottom w:val="single" w:sz="4" w:space="0" w:color="auto"/>
              <w:right w:val="nil"/>
            </w:tcBorders>
          </w:tcPr>
          <w:p w:rsidR="008360B4" w:rsidRPr="007B1A63" w:rsidRDefault="008360B4" w:rsidP="00DC6650">
            <w:pPr>
              <w:snapToGrid w:val="0"/>
              <w:spacing w:line="360" w:lineRule="exact"/>
              <w:ind w:rightChars="397" w:right="953"/>
              <w:jc w:val="right"/>
              <w:rPr>
                <w:rFonts w:eastAsia="標楷體" w:cs="Courier New"/>
                <w:noProof/>
              </w:rPr>
            </w:pPr>
            <w:r>
              <w:rPr>
                <w:rFonts w:eastAsia="標楷體" w:cs="Courier New" w:hint="eastAsia"/>
                <w:noProof/>
              </w:rPr>
              <w:t>-6.6</w:t>
            </w:r>
          </w:p>
        </w:tc>
      </w:tr>
    </w:tbl>
    <w:p w:rsidR="00EE4C3E" w:rsidRPr="007A2A85" w:rsidRDefault="00EE4C3E" w:rsidP="00EE4C3E">
      <w:pPr>
        <w:pStyle w:val="k02"/>
        <w:snapToGrid w:val="0"/>
        <w:spacing w:before="0" w:beforeAutospacing="0" w:after="0" w:afterAutospacing="0" w:line="240" w:lineRule="atLeast"/>
        <w:ind w:left="540"/>
        <w:jc w:val="both"/>
        <w:rPr>
          <w:rFonts w:ascii="Times New Roman" w:eastAsia="標楷體"/>
          <w:sz w:val="22"/>
          <w:szCs w:val="22"/>
        </w:rPr>
      </w:pPr>
      <w:r w:rsidRPr="007A2A85">
        <w:rPr>
          <w:rFonts w:ascii="Times New Roman" w:eastAsia="標楷體"/>
          <w:sz w:val="22"/>
          <w:szCs w:val="22"/>
        </w:rPr>
        <w:t>資料來源：經濟部統計處。</w:t>
      </w:r>
    </w:p>
    <w:p w:rsidR="00EE4C3E" w:rsidRPr="00B26B2B" w:rsidRDefault="00EE4C3E" w:rsidP="00EE4C3E">
      <w:pPr>
        <w:pStyle w:val="k3a"/>
        <w:tabs>
          <w:tab w:val="left" w:pos="540"/>
        </w:tabs>
        <w:spacing w:before="180" w:line="300" w:lineRule="auto"/>
        <w:ind w:leftChars="99" w:left="717" w:right="0" w:hangingChars="171" w:hanging="479"/>
        <w:rPr>
          <w:b/>
          <w:bCs/>
        </w:rPr>
      </w:pPr>
      <w:r w:rsidRPr="00B26B2B">
        <w:rPr>
          <w:b/>
          <w:bCs/>
        </w:rPr>
        <w:t>２、</w:t>
      </w:r>
      <w:r w:rsidRPr="00B26B2B">
        <w:rPr>
          <w:b/>
          <w:bCs/>
        </w:rPr>
        <w:t>10</w:t>
      </w:r>
      <w:r w:rsidRPr="00B26B2B">
        <w:rPr>
          <w:rFonts w:hint="eastAsia"/>
          <w:b/>
          <w:bCs/>
        </w:rPr>
        <w:t>2</w:t>
      </w:r>
      <w:r w:rsidRPr="00B26B2B">
        <w:rPr>
          <w:b/>
          <w:bCs/>
        </w:rPr>
        <w:t>年</w:t>
      </w:r>
      <w:r w:rsidR="002337A8">
        <w:rPr>
          <w:rFonts w:hint="eastAsia"/>
          <w:b/>
          <w:bCs/>
        </w:rPr>
        <w:t>3</w:t>
      </w:r>
      <w:r w:rsidRPr="00B26B2B">
        <w:rPr>
          <w:b/>
          <w:bCs/>
        </w:rPr>
        <w:t>月訂單金額中，</w:t>
      </w:r>
      <w:r w:rsidR="004F507E" w:rsidRPr="00B26B2B">
        <w:rPr>
          <w:b/>
          <w:bCs/>
        </w:rPr>
        <w:t>以</w:t>
      </w:r>
      <w:r w:rsidR="002337A8" w:rsidRPr="002337A8">
        <w:rPr>
          <w:rFonts w:hint="eastAsia"/>
          <w:b/>
          <w:spacing w:val="-4"/>
        </w:rPr>
        <w:t>調製食品、飲料及菸酒類增加</w:t>
      </w:r>
      <w:r w:rsidR="002337A8" w:rsidRPr="002337A8">
        <w:rPr>
          <w:rFonts w:hint="eastAsia"/>
          <w:b/>
          <w:spacing w:val="-4"/>
        </w:rPr>
        <w:t>21.8</w:t>
      </w:r>
      <w:r w:rsidR="002337A8" w:rsidRPr="002337A8">
        <w:rPr>
          <w:rFonts w:hint="eastAsia"/>
          <w:b/>
          <w:spacing w:val="-4"/>
        </w:rPr>
        <w:t>％</w:t>
      </w:r>
      <w:r w:rsidR="004F507E" w:rsidRPr="00B26B2B">
        <w:rPr>
          <w:b/>
          <w:bCs/>
        </w:rPr>
        <w:t>最多，</w:t>
      </w:r>
      <w:r w:rsidR="004F507E" w:rsidRPr="00B26B2B">
        <w:rPr>
          <w:rFonts w:hint="eastAsia"/>
          <w:b/>
          <w:bCs/>
        </w:rPr>
        <w:t>資訊與通信</w:t>
      </w:r>
      <w:r w:rsidR="004F507E" w:rsidRPr="00B26B2B">
        <w:rPr>
          <w:b/>
          <w:bCs/>
        </w:rPr>
        <w:t>產品、電子產品仍為我國前二大接單貨品</w:t>
      </w:r>
    </w:p>
    <w:p w:rsidR="00EE4C3E" w:rsidRPr="0017299B" w:rsidRDefault="00EE4C3E" w:rsidP="00A96865">
      <w:pPr>
        <w:numPr>
          <w:ilvl w:val="0"/>
          <w:numId w:val="5"/>
        </w:numPr>
        <w:tabs>
          <w:tab w:val="clear" w:pos="2355"/>
          <w:tab w:val="num" w:pos="1080"/>
        </w:tabs>
        <w:snapToGrid w:val="0"/>
        <w:spacing w:before="120" w:line="300" w:lineRule="auto"/>
        <w:ind w:left="1080" w:right="-142" w:hanging="540"/>
        <w:jc w:val="both"/>
        <w:rPr>
          <w:rFonts w:eastAsia="標楷體"/>
          <w:spacing w:val="-4"/>
          <w:sz w:val="28"/>
        </w:rPr>
      </w:pPr>
      <w:r w:rsidRPr="0017299B">
        <w:rPr>
          <w:rFonts w:eastAsia="標楷體"/>
          <w:spacing w:val="-4"/>
          <w:sz w:val="28"/>
        </w:rPr>
        <w:t>10</w:t>
      </w:r>
      <w:r w:rsidRPr="0017299B">
        <w:rPr>
          <w:rFonts w:eastAsia="標楷體" w:hint="eastAsia"/>
          <w:spacing w:val="-4"/>
          <w:sz w:val="28"/>
        </w:rPr>
        <w:t>2</w:t>
      </w:r>
      <w:r w:rsidRPr="0017299B">
        <w:rPr>
          <w:rFonts w:eastAsia="標楷體"/>
          <w:spacing w:val="-4"/>
          <w:sz w:val="28"/>
        </w:rPr>
        <w:t>年</w:t>
      </w:r>
      <w:r w:rsidR="002337A8">
        <w:rPr>
          <w:rFonts w:eastAsia="標楷體" w:hint="eastAsia"/>
          <w:spacing w:val="-4"/>
          <w:sz w:val="28"/>
        </w:rPr>
        <w:t>3</w:t>
      </w:r>
      <w:r w:rsidRPr="0017299B">
        <w:rPr>
          <w:rFonts w:eastAsia="標楷體"/>
          <w:spacing w:val="-4"/>
          <w:sz w:val="28"/>
        </w:rPr>
        <w:t>月主要訂單貨品中以</w:t>
      </w:r>
      <w:r w:rsidRPr="0017299B">
        <w:rPr>
          <w:rFonts w:eastAsia="標楷體" w:hint="eastAsia"/>
          <w:bCs/>
          <w:spacing w:val="-4"/>
          <w:sz w:val="28"/>
        </w:rPr>
        <w:t>資訊與通信</w:t>
      </w:r>
      <w:r w:rsidRPr="0017299B">
        <w:rPr>
          <w:rFonts w:eastAsia="標楷體"/>
          <w:bCs/>
          <w:spacing w:val="-4"/>
          <w:sz w:val="28"/>
        </w:rPr>
        <w:t>產品、電子產品</w:t>
      </w:r>
      <w:r w:rsidRPr="0017299B">
        <w:rPr>
          <w:rFonts w:eastAsia="標楷體"/>
          <w:spacing w:val="-4"/>
          <w:sz w:val="28"/>
        </w:rPr>
        <w:t>為主，占總訂單金額的</w:t>
      </w:r>
      <w:r w:rsidRPr="0017299B">
        <w:rPr>
          <w:rFonts w:eastAsia="標楷體" w:hint="eastAsia"/>
          <w:spacing w:val="-4"/>
          <w:sz w:val="28"/>
        </w:rPr>
        <w:t>2</w:t>
      </w:r>
      <w:r w:rsidR="002337A8">
        <w:rPr>
          <w:rFonts w:eastAsia="標楷體" w:hint="eastAsia"/>
          <w:spacing w:val="-4"/>
          <w:sz w:val="28"/>
        </w:rPr>
        <w:t>4.1</w:t>
      </w:r>
      <w:r w:rsidRPr="0017299B">
        <w:rPr>
          <w:rFonts w:eastAsia="標楷體"/>
          <w:spacing w:val="-4"/>
          <w:sz w:val="28"/>
        </w:rPr>
        <w:t>％及</w:t>
      </w:r>
      <w:r w:rsidRPr="0017299B">
        <w:rPr>
          <w:rFonts w:eastAsia="標楷體" w:hint="eastAsia"/>
          <w:spacing w:val="-4"/>
          <w:sz w:val="28"/>
        </w:rPr>
        <w:t>23</w:t>
      </w:r>
      <w:r w:rsidR="002337A8">
        <w:rPr>
          <w:rFonts w:eastAsia="標楷體" w:hint="eastAsia"/>
          <w:spacing w:val="-4"/>
          <w:sz w:val="28"/>
        </w:rPr>
        <w:t>.6</w:t>
      </w:r>
      <w:r w:rsidRPr="0017299B">
        <w:rPr>
          <w:rFonts w:eastAsia="標楷體"/>
          <w:spacing w:val="-4"/>
          <w:sz w:val="28"/>
        </w:rPr>
        <w:t>％</w:t>
      </w:r>
      <w:r w:rsidRPr="0017299B">
        <w:rPr>
          <w:rFonts w:eastAsia="標楷體" w:hint="eastAsia"/>
          <w:spacing w:val="-4"/>
          <w:sz w:val="28"/>
        </w:rPr>
        <w:t>，</w:t>
      </w:r>
      <w:proofErr w:type="gramStart"/>
      <w:r w:rsidR="002337A8">
        <w:rPr>
          <w:rFonts w:eastAsia="標楷體" w:hint="eastAsia"/>
          <w:spacing w:val="-4"/>
          <w:sz w:val="28"/>
        </w:rPr>
        <w:t>均</w:t>
      </w:r>
      <w:r w:rsidRPr="0017299B">
        <w:rPr>
          <w:rFonts w:eastAsia="標楷體" w:hint="eastAsia"/>
          <w:spacing w:val="-4"/>
          <w:sz w:val="28"/>
        </w:rPr>
        <w:t>較</w:t>
      </w:r>
      <w:r w:rsidRPr="0017299B">
        <w:rPr>
          <w:rFonts w:eastAsia="標楷體" w:hint="eastAsia"/>
          <w:spacing w:val="-4"/>
          <w:sz w:val="28"/>
        </w:rPr>
        <w:t>101</w:t>
      </w:r>
      <w:r w:rsidRPr="0017299B">
        <w:rPr>
          <w:rFonts w:eastAsia="標楷體" w:hint="eastAsia"/>
          <w:spacing w:val="-4"/>
          <w:sz w:val="28"/>
        </w:rPr>
        <w:t>年</w:t>
      </w:r>
      <w:proofErr w:type="gramEnd"/>
      <w:r w:rsidRPr="0017299B">
        <w:rPr>
          <w:rFonts w:eastAsia="標楷體" w:hint="eastAsia"/>
          <w:spacing w:val="-4"/>
          <w:sz w:val="28"/>
        </w:rPr>
        <w:t>同月</w:t>
      </w:r>
      <w:r>
        <w:rPr>
          <w:rFonts w:eastAsia="標楷體" w:hint="eastAsia"/>
          <w:spacing w:val="-4"/>
          <w:sz w:val="28"/>
        </w:rPr>
        <w:t>減少</w:t>
      </w:r>
      <w:r w:rsidR="002337A8">
        <w:rPr>
          <w:rFonts w:eastAsia="標楷體" w:hint="eastAsia"/>
          <w:spacing w:val="-4"/>
          <w:sz w:val="28"/>
        </w:rPr>
        <w:t>5.5</w:t>
      </w:r>
      <w:r w:rsidRPr="0017299B">
        <w:rPr>
          <w:rFonts w:eastAsia="標楷體" w:hint="eastAsia"/>
          <w:spacing w:val="-4"/>
          <w:sz w:val="28"/>
        </w:rPr>
        <w:t>％</w:t>
      </w:r>
      <w:r w:rsidRPr="0017299B">
        <w:rPr>
          <w:rFonts w:eastAsia="標楷體"/>
          <w:spacing w:val="-4"/>
          <w:sz w:val="28"/>
        </w:rPr>
        <w:t>。</w:t>
      </w:r>
    </w:p>
    <w:p w:rsidR="00EE4C3E" w:rsidRPr="00B26B2B" w:rsidRDefault="004F507E" w:rsidP="00A96865">
      <w:pPr>
        <w:numPr>
          <w:ilvl w:val="0"/>
          <w:numId w:val="5"/>
        </w:numPr>
        <w:tabs>
          <w:tab w:val="clear" w:pos="2355"/>
          <w:tab w:val="num" w:pos="1080"/>
        </w:tabs>
        <w:snapToGrid w:val="0"/>
        <w:spacing w:before="120" w:line="300" w:lineRule="auto"/>
        <w:ind w:left="1080" w:right="-142" w:hanging="540"/>
        <w:jc w:val="both"/>
        <w:rPr>
          <w:rFonts w:eastAsia="標楷體"/>
          <w:spacing w:val="-4"/>
          <w:sz w:val="28"/>
        </w:rPr>
      </w:pPr>
      <w:r w:rsidRPr="00B26B2B">
        <w:rPr>
          <w:rFonts w:eastAsia="標楷體"/>
          <w:spacing w:val="-4"/>
          <w:sz w:val="28"/>
        </w:rPr>
        <w:t>10</w:t>
      </w:r>
      <w:r w:rsidRPr="00B26B2B">
        <w:rPr>
          <w:rFonts w:eastAsia="標楷體" w:hint="eastAsia"/>
          <w:spacing w:val="-4"/>
          <w:sz w:val="28"/>
        </w:rPr>
        <w:t>2</w:t>
      </w:r>
      <w:r w:rsidRPr="00B26B2B">
        <w:rPr>
          <w:rFonts w:eastAsia="標楷體"/>
          <w:spacing w:val="-4"/>
          <w:sz w:val="28"/>
        </w:rPr>
        <w:t>年</w:t>
      </w:r>
      <w:r w:rsidR="00D613D9">
        <w:rPr>
          <w:rFonts w:eastAsia="標楷體" w:hint="eastAsia"/>
          <w:spacing w:val="-4"/>
          <w:sz w:val="28"/>
        </w:rPr>
        <w:t>3</w:t>
      </w:r>
      <w:r w:rsidRPr="00B26B2B">
        <w:rPr>
          <w:rFonts w:eastAsia="標楷體"/>
          <w:spacing w:val="-4"/>
          <w:sz w:val="28"/>
        </w:rPr>
        <w:t>月</w:t>
      </w:r>
      <w:r>
        <w:rPr>
          <w:rFonts w:eastAsia="標楷體" w:hint="eastAsia"/>
          <w:spacing w:val="-4"/>
          <w:sz w:val="28"/>
        </w:rPr>
        <w:t>各類</w:t>
      </w:r>
      <w:r w:rsidRPr="00B26B2B">
        <w:rPr>
          <w:rFonts w:eastAsia="標楷體"/>
          <w:spacing w:val="-4"/>
          <w:sz w:val="28"/>
        </w:rPr>
        <w:t>接單產品</w:t>
      </w:r>
      <w:r w:rsidRPr="00B26B2B">
        <w:rPr>
          <w:rFonts w:eastAsia="標楷體" w:hAnsi="標楷體"/>
          <w:spacing w:val="-4"/>
          <w:sz w:val="28"/>
          <w:szCs w:val="28"/>
        </w:rPr>
        <w:t>中</w:t>
      </w:r>
      <w:r w:rsidRPr="00B26B2B">
        <w:rPr>
          <w:rFonts w:eastAsia="標楷體"/>
          <w:spacing w:val="-4"/>
          <w:sz w:val="28"/>
        </w:rPr>
        <w:t>，以</w:t>
      </w:r>
      <w:r w:rsidR="007B027A" w:rsidRPr="007B027A">
        <w:rPr>
          <w:rFonts w:eastAsia="標楷體" w:hint="eastAsia"/>
          <w:spacing w:val="-4"/>
          <w:sz w:val="28"/>
        </w:rPr>
        <w:t>調製食品、飲料及菸酒</w:t>
      </w:r>
      <w:r w:rsidR="007B027A">
        <w:rPr>
          <w:rFonts w:eastAsia="標楷體" w:hint="eastAsia"/>
          <w:spacing w:val="-4"/>
          <w:sz w:val="28"/>
        </w:rPr>
        <w:t>類</w:t>
      </w:r>
      <w:r w:rsidR="00D613D9">
        <w:rPr>
          <w:rFonts w:eastAsia="標楷體" w:hint="eastAsia"/>
          <w:spacing w:val="-4"/>
          <w:sz w:val="28"/>
        </w:rPr>
        <w:t>增加</w:t>
      </w:r>
      <w:r w:rsidR="00D613D9">
        <w:rPr>
          <w:rFonts w:eastAsia="標楷體" w:hint="eastAsia"/>
          <w:spacing w:val="-4"/>
          <w:sz w:val="28"/>
        </w:rPr>
        <w:lastRenderedPageBreak/>
        <w:t>21.8</w:t>
      </w:r>
      <w:r w:rsidRPr="001279AB">
        <w:rPr>
          <w:rFonts w:eastAsia="標楷體" w:hint="eastAsia"/>
          <w:spacing w:val="-4"/>
          <w:sz w:val="28"/>
        </w:rPr>
        <w:t>％</w:t>
      </w:r>
      <w:r>
        <w:rPr>
          <w:rFonts w:eastAsia="標楷體" w:hint="eastAsia"/>
          <w:spacing w:val="-4"/>
          <w:sz w:val="28"/>
        </w:rPr>
        <w:t>最多，其次為</w:t>
      </w:r>
      <w:r w:rsidR="008D0EB9" w:rsidRPr="008D0EB9">
        <w:rPr>
          <w:rFonts w:eastAsia="標楷體" w:hint="eastAsia"/>
          <w:spacing w:val="-4"/>
          <w:sz w:val="28"/>
        </w:rPr>
        <w:t>石料、膠泥、水泥、陶瓷、玻璃製</w:t>
      </w:r>
      <w:r w:rsidRPr="008755C0">
        <w:rPr>
          <w:rFonts w:eastAsia="標楷體" w:hint="eastAsia"/>
          <w:spacing w:val="-4"/>
          <w:sz w:val="28"/>
        </w:rPr>
        <w:t>品</w:t>
      </w:r>
      <w:r>
        <w:rPr>
          <w:rFonts w:eastAsia="標楷體" w:hint="eastAsia"/>
          <w:spacing w:val="-4"/>
          <w:sz w:val="28"/>
        </w:rPr>
        <w:t>，</w:t>
      </w:r>
      <w:r w:rsidR="00D613D9">
        <w:rPr>
          <w:rFonts w:eastAsia="標楷體" w:hint="eastAsia"/>
          <w:bCs/>
          <w:spacing w:val="-4"/>
          <w:sz w:val="28"/>
        </w:rPr>
        <w:t>增加</w:t>
      </w:r>
      <w:r w:rsidR="00D613D9">
        <w:rPr>
          <w:rFonts w:eastAsia="標楷體" w:hint="eastAsia"/>
          <w:bCs/>
          <w:spacing w:val="-4"/>
          <w:sz w:val="28"/>
        </w:rPr>
        <w:t>16.9</w:t>
      </w:r>
      <w:r w:rsidRPr="008755C0">
        <w:rPr>
          <w:rFonts w:eastAsia="標楷體"/>
          <w:bCs/>
          <w:spacing w:val="-4"/>
          <w:sz w:val="28"/>
        </w:rPr>
        <w:t>％</w:t>
      </w:r>
      <w:r w:rsidR="00EE4C3E" w:rsidRPr="00B26B2B">
        <w:rPr>
          <w:rFonts w:eastAsia="標楷體"/>
          <w:spacing w:val="-4"/>
          <w:sz w:val="28"/>
        </w:rPr>
        <w:t>。</w:t>
      </w:r>
    </w:p>
    <w:p w:rsidR="00EE4C3E" w:rsidRPr="00731FC1" w:rsidRDefault="00EE4C3E" w:rsidP="00EE4C3E">
      <w:pPr>
        <w:spacing w:beforeLines="50" w:before="180" w:afterLines="50" w:after="180"/>
        <w:jc w:val="center"/>
        <w:rPr>
          <w:rFonts w:eastAsia="標楷體"/>
          <w:sz w:val="28"/>
        </w:rPr>
      </w:pPr>
      <w:r w:rsidRPr="00B26B2B">
        <w:rPr>
          <w:rFonts w:eastAsia="標楷體" w:hint="eastAsia"/>
          <w:b/>
          <w:bCs/>
          <w:sz w:val="28"/>
        </w:rPr>
        <w:t>表</w:t>
      </w:r>
      <w:r w:rsidRPr="00B26B2B">
        <w:rPr>
          <w:rFonts w:eastAsia="標楷體"/>
          <w:b/>
          <w:bCs/>
          <w:sz w:val="28"/>
        </w:rPr>
        <w:t xml:space="preserve"> 2-5-2 </w:t>
      </w:r>
      <w:r w:rsidRPr="00B26B2B">
        <w:rPr>
          <w:rFonts w:eastAsia="標楷體" w:hint="eastAsia"/>
          <w:b/>
          <w:bCs/>
          <w:sz w:val="28"/>
        </w:rPr>
        <w:t xml:space="preserve"> 102</w:t>
      </w:r>
      <w:r w:rsidRPr="00B26B2B">
        <w:rPr>
          <w:rFonts w:eastAsia="標楷體" w:hint="eastAsia"/>
          <w:b/>
          <w:bCs/>
          <w:sz w:val="28"/>
        </w:rPr>
        <w:t>年</w:t>
      </w:r>
      <w:r w:rsidR="00EB75F2">
        <w:rPr>
          <w:rFonts w:eastAsia="標楷體" w:hint="eastAsia"/>
          <w:b/>
          <w:bCs/>
          <w:sz w:val="28"/>
        </w:rPr>
        <w:t>3</w:t>
      </w:r>
      <w:r w:rsidRPr="00731FC1">
        <w:rPr>
          <w:rFonts w:eastAsia="標楷體" w:hint="eastAsia"/>
          <w:b/>
          <w:bCs/>
          <w:sz w:val="28"/>
        </w:rPr>
        <w:t>月外銷訂單主要產品結構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46"/>
        <w:gridCol w:w="1736"/>
        <w:gridCol w:w="1736"/>
        <w:gridCol w:w="2433"/>
      </w:tblGrid>
      <w:tr w:rsidR="00EE4C3E" w:rsidRPr="00731FC1" w:rsidTr="00125C52">
        <w:trPr>
          <w:jc w:val="center"/>
        </w:trPr>
        <w:tc>
          <w:tcPr>
            <w:tcW w:w="2046" w:type="dxa"/>
            <w:tcBorders>
              <w:top w:val="single" w:sz="4" w:space="0" w:color="auto"/>
              <w:left w:val="nil"/>
              <w:bottom w:val="single" w:sz="4" w:space="0" w:color="auto"/>
              <w:right w:val="single" w:sz="4" w:space="0" w:color="auto"/>
            </w:tcBorders>
            <w:vAlign w:val="center"/>
          </w:tcPr>
          <w:p w:rsidR="00EE4C3E" w:rsidRPr="00731FC1" w:rsidRDefault="00EE4C3E" w:rsidP="00125C52">
            <w:pPr>
              <w:adjustRightInd w:val="0"/>
              <w:snapToGrid w:val="0"/>
              <w:spacing w:line="360" w:lineRule="atLeast"/>
              <w:ind w:left="28" w:right="-40"/>
              <w:jc w:val="center"/>
              <w:rPr>
                <w:rFonts w:eastAsia="標楷體"/>
              </w:rPr>
            </w:pPr>
            <w:r w:rsidRPr="00731FC1">
              <w:rPr>
                <w:rFonts w:eastAsia="標楷體" w:hint="eastAsia"/>
              </w:rPr>
              <w:t>貨品類別</w:t>
            </w:r>
          </w:p>
        </w:tc>
        <w:tc>
          <w:tcPr>
            <w:tcW w:w="1736" w:type="dxa"/>
            <w:tcBorders>
              <w:top w:val="single" w:sz="4" w:space="0" w:color="auto"/>
              <w:left w:val="single" w:sz="4" w:space="0" w:color="auto"/>
              <w:bottom w:val="single" w:sz="4" w:space="0" w:color="auto"/>
              <w:right w:val="single" w:sz="4" w:space="0" w:color="auto"/>
            </w:tcBorders>
            <w:vAlign w:val="center"/>
          </w:tcPr>
          <w:p w:rsidR="00EE4C3E" w:rsidRDefault="00EE4C3E" w:rsidP="00125C52">
            <w:pPr>
              <w:snapToGrid w:val="0"/>
              <w:spacing w:line="360" w:lineRule="atLeast"/>
              <w:ind w:left="28" w:right="-40"/>
              <w:jc w:val="center"/>
              <w:rPr>
                <w:rFonts w:eastAsia="標楷體"/>
              </w:rPr>
            </w:pPr>
            <w:r w:rsidRPr="00731FC1">
              <w:rPr>
                <w:rFonts w:eastAsia="標楷體" w:hint="eastAsia"/>
              </w:rPr>
              <w:t>10</w:t>
            </w:r>
            <w:r>
              <w:rPr>
                <w:rFonts w:eastAsia="標楷體" w:hint="eastAsia"/>
              </w:rPr>
              <w:t>2</w:t>
            </w:r>
            <w:r w:rsidRPr="00731FC1">
              <w:rPr>
                <w:rFonts w:eastAsia="標楷體" w:hint="eastAsia"/>
              </w:rPr>
              <w:t>年</w:t>
            </w:r>
            <w:r w:rsidR="00EB75F2">
              <w:rPr>
                <w:rFonts w:eastAsia="標楷體" w:hint="eastAsia"/>
              </w:rPr>
              <w:t>3</w:t>
            </w:r>
            <w:r w:rsidRPr="00731FC1">
              <w:rPr>
                <w:rFonts w:eastAsia="標楷體" w:hint="eastAsia"/>
              </w:rPr>
              <w:t>月金額</w:t>
            </w:r>
          </w:p>
          <w:p w:rsidR="00EE4C3E" w:rsidRPr="00731FC1" w:rsidRDefault="00EE4C3E" w:rsidP="00125C52">
            <w:pPr>
              <w:snapToGrid w:val="0"/>
              <w:spacing w:line="360" w:lineRule="atLeast"/>
              <w:ind w:left="28" w:right="-40"/>
              <w:jc w:val="center"/>
              <w:rPr>
                <w:rFonts w:eastAsia="標楷體"/>
              </w:rPr>
            </w:pPr>
            <w:r w:rsidRPr="00B872C2">
              <w:rPr>
                <w:rFonts w:eastAsia="標楷體" w:hint="eastAsia"/>
              </w:rPr>
              <w:t>(</w:t>
            </w:r>
            <w:r w:rsidRPr="00B872C2">
              <w:rPr>
                <w:rFonts w:eastAsia="標楷體" w:hint="eastAsia"/>
              </w:rPr>
              <w:t>億美元</w:t>
            </w:r>
            <w:r w:rsidRPr="00B872C2">
              <w:rPr>
                <w:rFonts w:eastAsia="標楷體" w:hint="eastAsia"/>
              </w:rPr>
              <w:t>)</w:t>
            </w:r>
          </w:p>
        </w:tc>
        <w:tc>
          <w:tcPr>
            <w:tcW w:w="1736" w:type="dxa"/>
            <w:tcBorders>
              <w:top w:val="single" w:sz="4" w:space="0" w:color="auto"/>
              <w:left w:val="single" w:sz="4" w:space="0" w:color="auto"/>
              <w:bottom w:val="single" w:sz="4" w:space="0" w:color="auto"/>
              <w:right w:val="single" w:sz="4" w:space="0" w:color="auto"/>
            </w:tcBorders>
          </w:tcPr>
          <w:p w:rsidR="00EE4C3E" w:rsidRPr="00731FC1" w:rsidRDefault="00EE4C3E" w:rsidP="00125C52">
            <w:pPr>
              <w:snapToGrid w:val="0"/>
              <w:spacing w:line="560" w:lineRule="exact"/>
              <w:ind w:left="28" w:right="-40"/>
              <w:jc w:val="center"/>
              <w:rPr>
                <w:rFonts w:eastAsia="標楷體"/>
              </w:rPr>
            </w:pPr>
            <w:r w:rsidRPr="00731FC1">
              <w:rPr>
                <w:rFonts w:eastAsia="標楷體" w:hint="eastAsia"/>
              </w:rPr>
              <w:t>比重</w:t>
            </w:r>
            <w:r w:rsidRPr="00B872C2">
              <w:rPr>
                <w:rFonts w:eastAsia="標楷體" w:hint="eastAsia"/>
              </w:rPr>
              <w:t>(</w:t>
            </w:r>
            <w:r w:rsidRPr="00B872C2">
              <w:rPr>
                <w:rFonts w:eastAsia="標楷體" w:hint="eastAsia"/>
              </w:rPr>
              <w:t>％</w:t>
            </w:r>
            <w:r w:rsidRPr="00B872C2">
              <w:rPr>
                <w:rFonts w:eastAsia="標楷體" w:hint="eastAsia"/>
              </w:rPr>
              <w:t>)</w:t>
            </w:r>
          </w:p>
        </w:tc>
        <w:tc>
          <w:tcPr>
            <w:tcW w:w="2433" w:type="dxa"/>
            <w:tcBorders>
              <w:top w:val="single" w:sz="4" w:space="0" w:color="auto"/>
              <w:left w:val="single" w:sz="4" w:space="0" w:color="auto"/>
              <w:bottom w:val="single" w:sz="4" w:space="0" w:color="auto"/>
              <w:right w:val="nil"/>
            </w:tcBorders>
            <w:vAlign w:val="center"/>
          </w:tcPr>
          <w:p w:rsidR="00EE4C3E" w:rsidRPr="00731FC1" w:rsidRDefault="00EE4C3E" w:rsidP="00125C52">
            <w:pPr>
              <w:snapToGrid w:val="0"/>
              <w:spacing w:line="360" w:lineRule="atLeast"/>
              <w:ind w:left="28" w:right="-40"/>
              <w:jc w:val="center"/>
              <w:rPr>
                <w:rFonts w:eastAsia="標楷體"/>
              </w:rPr>
            </w:pPr>
            <w:r w:rsidRPr="00731FC1">
              <w:rPr>
                <w:rFonts w:eastAsia="標楷體" w:hint="eastAsia"/>
              </w:rPr>
              <w:t>較</w:t>
            </w:r>
            <w:r w:rsidRPr="00731FC1">
              <w:rPr>
                <w:rFonts w:eastAsia="標楷體" w:hint="eastAsia"/>
              </w:rPr>
              <w:t>10</w:t>
            </w:r>
            <w:r>
              <w:rPr>
                <w:rFonts w:eastAsia="標楷體" w:hint="eastAsia"/>
              </w:rPr>
              <w:t>1</w:t>
            </w:r>
            <w:r w:rsidRPr="00731FC1">
              <w:rPr>
                <w:rFonts w:eastAsia="標楷體" w:hint="eastAsia"/>
              </w:rPr>
              <w:t>年同月</w:t>
            </w:r>
          </w:p>
          <w:p w:rsidR="00EE4C3E" w:rsidRPr="00731FC1" w:rsidRDefault="00EE4C3E" w:rsidP="00125C52">
            <w:pPr>
              <w:snapToGrid w:val="0"/>
              <w:spacing w:line="360" w:lineRule="atLeast"/>
              <w:ind w:left="28" w:right="-40"/>
              <w:jc w:val="center"/>
              <w:rPr>
                <w:rFonts w:eastAsia="標楷體"/>
              </w:rPr>
            </w:pPr>
            <w:r w:rsidRPr="00731FC1">
              <w:rPr>
                <w:rFonts w:eastAsia="標楷體" w:hint="eastAsia"/>
              </w:rPr>
              <w:t>增減</w:t>
            </w:r>
            <w:r w:rsidRPr="00731FC1">
              <w:rPr>
                <w:rFonts w:eastAsia="標楷體" w:hint="eastAsia"/>
              </w:rPr>
              <w:t>(</w:t>
            </w:r>
            <w:r w:rsidRPr="00731FC1">
              <w:rPr>
                <w:rFonts w:eastAsia="標楷體" w:hint="eastAsia"/>
              </w:rPr>
              <w:t>％</w:t>
            </w:r>
            <w:r w:rsidRPr="00731FC1">
              <w:rPr>
                <w:rFonts w:eastAsia="標楷體" w:hint="eastAsia"/>
              </w:rPr>
              <w:t>)</w:t>
            </w:r>
            <w:r w:rsidRPr="00731FC1">
              <w:rPr>
                <w:rFonts w:eastAsia="標楷體"/>
              </w:rPr>
              <w:t xml:space="preserve"> </w:t>
            </w:r>
          </w:p>
        </w:tc>
      </w:tr>
      <w:tr w:rsidR="00EE4C3E" w:rsidRPr="007B1A63" w:rsidTr="00125C52">
        <w:trPr>
          <w:jc w:val="center"/>
        </w:trPr>
        <w:tc>
          <w:tcPr>
            <w:tcW w:w="2046" w:type="dxa"/>
            <w:tcBorders>
              <w:top w:val="nil"/>
              <w:left w:val="nil"/>
              <w:bottom w:val="nil"/>
              <w:right w:val="single" w:sz="4" w:space="0" w:color="auto"/>
            </w:tcBorders>
            <w:vAlign w:val="center"/>
          </w:tcPr>
          <w:p w:rsidR="00EE4C3E" w:rsidRPr="007B1A63" w:rsidRDefault="00EE4C3E" w:rsidP="00125C52">
            <w:pPr>
              <w:snapToGrid w:val="0"/>
              <w:spacing w:line="400" w:lineRule="atLeast"/>
              <w:ind w:right="-40"/>
              <w:jc w:val="both"/>
              <w:rPr>
                <w:rFonts w:eastAsia="標楷體"/>
              </w:rPr>
            </w:pPr>
            <w:r w:rsidRPr="007B1A63">
              <w:rPr>
                <w:rFonts w:eastAsia="標楷體" w:hint="eastAsia"/>
              </w:rPr>
              <w:t>資訊與通信產品</w:t>
            </w:r>
          </w:p>
        </w:tc>
        <w:tc>
          <w:tcPr>
            <w:tcW w:w="1736" w:type="dxa"/>
            <w:tcBorders>
              <w:top w:val="nil"/>
              <w:left w:val="single" w:sz="4" w:space="0" w:color="auto"/>
              <w:bottom w:val="nil"/>
              <w:right w:val="single" w:sz="4" w:space="0" w:color="auto"/>
            </w:tcBorders>
            <w:vAlign w:val="center"/>
          </w:tcPr>
          <w:p w:rsidR="00EE4C3E" w:rsidRPr="007B1A63" w:rsidRDefault="00C46BB3" w:rsidP="00125C52">
            <w:pPr>
              <w:snapToGrid w:val="0"/>
              <w:spacing w:line="400" w:lineRule="exact"/>
              <w:ind w:left="12" w:right="-40"/>
              <w:jc w:val="center"/>
              <w:rPr>
                <w:rFonts w:eastAsia="標楷體"/>
              </w:rPr>
            </w:pPr>
            <w:r>
              <w:rPr>
                <w:rFonts w:eastAsia="標楷體" w:hint="eastAsia"/>
              </w:rPr>
              <w:t>86</w:t>
            </w:r>
            <w:r w:rsidR="00EE4C3E">
              <w:rPr>
                <w:rFonts w:eastAsia="標楷體" w:hint="eastAsia"/>
              </w:rPr>
              <w:t>.5</w:t>
            </w:r>
          </w:p>
        </w:tc>
        <w:tc>
          <w:tcPr>
            <w:tcW w:w="1736" w:type="dxa"/>
            <w:tcBorders>
              <w:top w:val="nil"/>
              <w:left w:val="single" w:sz="4" w:space="0" w:color="auto"/>
              <w:bottom w:val="nil"/>
              <w:right w:val="single" w:sz="4" w:space="0" w:color="auto"/>
            </w:tcBorders>
            <w:vAlign w:val="center"/>
          </w:tcPr>
          <w:p w:rsidR="00EE4C3E" w:rsidRPr="007B1A63" w:rsidRDefault="00EE4C3E" w:rsidP="00125C52">
            <w:pPr>
              <w:snapToGrid w:val="0"/>
              <w:spacing w:line="400" w:lineRule="exact"/>
              <w:ind w:left="12" w:right="-40"/>
              <w:jc w:val="center"/>
              <w:rPr>
                <w:rFonts w:eastAsia="標楷體"/>
              </w:rPr>
            </w:pPr>
            <w:r w:rsidRPr="007B1A63">
              <w:rPr>
                <w:rFonts w:eastAsia="標楷體" w:hint="eastAsia"/>
              </w:rPr>
              <w:t>2</w:t>
            </w:r>
            <w:r w:rsidR="00C46BB3">
              <w:rPr>
                <w:rFonts w:eastAsia="標楷體" w:hint="eastAsia"/>
              </w:rPr>
              <w:t>4.1</w:t>
            </w:r>
          </w:p>
        </w:tc>
        <w:tc>
          <w:tcPr>
            <w:tcW w:w="2433" w:type="dxa"/>
            <w:tcBorders>
              <w:top w:val="nil"/>
              <w:left w:val="nil"/>
              <w:bottom w:val="nil"/>
              <w:right w:val="nil"/>
            </w:tcBorders>
            <w:vAlign w:val="center"/>
          </w:tcPr>
          <w:p w:rsidR="00EE4C3E" w:rsidRPr="007B1A63" w:rsidRDefault="00EE4C3E" w:rsidP="00125C52">
            <w:pPr>
              <w:snapToGrid w:val="0"/>
              <w:spacing w:line="400" w:lineRule="exact"/>
              <w:ind w:left="12" w:right="-40"/>
              <w:jc w:val="center"/>
              <w:rPr>
                <w:rFonts w:eastAsia="標楷體"/>
              </w:rPr>
            </w:pPr>
            <w:r>
              <w:rPr>
                <w:rFonts w:eastAsia="標楷體" w:hint="eastAsia"/>
              </w:rPr>
              <w:t>-</w:t>
            </w:r>
            <w:r w:rsidR="008B3F02">
              <w:rPr>
                <w:rFonts w:eastAsia="標楷體" w:hint="eastAsia"/>
              </w:rPr>
              <w:t>5.5</w:t>
            </w:r>
          </w:p>
        </w:tc>
      </w:tr>
      <w:tr w:rsidR="00EE4C3E" w:rsidRPr="007B1A63" w:rsidTr="00125C52">
        <w:trPr>
          <w:jc w:val="center"/>
        </w:trPr>
        <w:tc>
          <w:tcPr>
            <w:tcW w:w="2046" w:type="dxa"/>
            <w:tcBorders>
              <w:top w:val="nil"/>
              <w:left w:val="nil"/>
              <w:bottom w:val="nil"/>
              <w:right w:val="single" w:sz="4" w:space="0" w:color="auto"/>
            </w:tcBorders>
            <w:vAlign w:val="center"/>
          </w:tcPr>
          <w:p w:rsidR="00EE4C3E" w:rsidRPr="007B1A63" w:rsidRDefault="00EE4C3E" w:rsidP="00125C52">
            <w:pPr>
              <w:snapToGrid w:val="0"/>
              <w:spacing w:line="400" w:lineRule="atLeast"/>
              <w:ind w:left="28" w:right="-40"/>
              <w:jc w:val="both"/>
              <w:rPr>
                <w:rFonts w:eastAsia="標楷體"/>
              </w:rPr>
            </w:pPr>
            <w:r w:rsidRPr="007B1A63">
              <w:rPr>
                <w:rFonts w:eastAsia="標楷體" w:hint="eastAsia"/>
              </w:rPr>
              <w:t>電子產品</w:t>
            </w:r>
          </w:p>
        </w:tc>
        <w:tc>
          <w:tcPr>
            <w:tcW w:w="1736" w:type="dxa"/>
            <w:tcBorders>
              <w:top w:val="nil"/>
              <w:left w:val="single" w:sz="4" w:space="0" w:color="auto"/>
              <w:bottom w:val="nil"/>
              <w:right w:val="single" w:sz="4" w:space="0" w:color="auto"/>
            </w:tcBorders>
            <w:vAlign w:val="center"/>
          </w:tcPr>
          <w:p w:rsidR="00EE4C3E" w:rsidRPr="007B1A63" w:rsidRDefault="00C46BB3" w:rsidP="00125C52">
            <w:pPr>
              <w:snapToGrid w:val="0"/>
              <w:spacing w:line="400" w:lineRule="exact"/>
              <w:ind w:left="12" w:right="-40"/>
              <w:jc w:val="center"/>
              <w:rPr>
                <w:rFonts w:eastAsia="標楷體"/>
              </w:rPr>
            </w:pPr>
            <w:r>
              <w:rPr>
                <w:rFonts w:eastAsia="標楷體" w:hint="eastAsia"/>
              </w:rPr>
              <w:t>84.4</w:t>
            </w:r>
          </w:p>
        </w:tc>
        <w:tc>
          <w:tcPr>
            <w:tcW w:w="1736" w:type="dxa"/>
            <w:tcBorders>
              <w:top w:val="nil"/>
              <w:left w:val="single" w:sz="4" w:space="0" w:color="auto"/>
              <w:bottom w:val="nil"/>
              <w:right w:val="single" w:sz="4" w:space="0" w:color="auto"/>
            </w:tcBorders>
            <w:vAlign w:val="center"/>
          </w:tcPr>
          <w:p w:rsidR="00EE4C3E" w:rsidRPr="007B1A63" w:rsidRDefault="00EE4C3E" w:rsidP="00125C52">
            <w:pPr>
              <w:snapToGrid w:val="0"/>
              <w:spacing w:line="400" w:lineRule="exact"/>
              <w:ind w:left="12" w:right="-40"/>
              <w:jc w:val="center"/>
              <w:rPr>
                <w:rFonts w:eastAsia="標楷體"/>
              </w:rPr>
            </w:pPr>
            <w:r w:rsidRPr="007B1A63">
              <w:rPr>
                <w:rFonts w:eastAsia="標楷體" w:hint="eastAsia"/>
              </w:rPr>
              <w:t>23.</w:t>
            </w:r>
            <w:r w:rsidR="00C46BB3">
              <w:rPr>
                <w:rFonts w:eastAsia="標楷體" w:hint="eastAsia"/>
              </w:rPr>
              <w:t>6</w:t>
            </w:r>
          </w:p>
        </w:tc>
        <w:tc>
          <w:tcPr>
            <w:tcW w:w="2433" w:type="dxa"/>
            <w:tcBorders>
              <w:top w:val="nil"/>
              <w:left w:val="nil"/>
              <w:bottom w:val="nil"/>
              <w:right w:val="nil"/>
            </w:tcBorders>
            <w:vAlign w:val="center"/>
          </w:tcPr>
          <w:p w:rsidR="00EE4C3E" w:rsidRPr="007B1A63" w:rsidRDefault="00EE4C3E" w:rsidP="00125C52">
            <w:pPr>
              <w:snapToGrid w:val="0"/>
              <w:spacing w:line="400" w:lineRule="exact"/>
              <w:ind w:left="12" w:right="-40"/>
              <w:jc w:val="center"/>
              <w:rPr>
                <w:rFonts w:eastAsia="標楷體"/>
              </w:rPr>
            </w:pPr>
            <w:r>
              <w:rPr>
                <w:rFonts w:eastAsia="標楷體" w:hint="eastAsia"/>
              </w:rPr>
              <w:t>-</w:t>
            </w:r>
            <w:r w:rsidR="008B3F02">
              <w:rPr>
                <w:rFonts w:eastAsia="標楷體" w:hint="eastAsia"/>
              </w:rPr>
              <w:t>5.5</w:t>
            </w:r>
          </w:p>
        </w:tc>
      </w:tr>
      <w:tr w:rsidR="00EE4C3E" w:rsidRPr="007B1A63" w:rsidTr="00125C52">
        <w:trPr>
          <w:jc w:val="center"/>
        </w:trPr>
        <w:tc>
          <w:tcPr>
            <w:tcW w:w="2046" w:type="dxa"/>
            <w:tcBorders>
              <w:top w:val="nil"/>
              <w:left w:val="nil"/>
              <w:bottom w:val="nil"/>
              <w:right w:val="single" w:sz="4" w:space="0" w:color="auto"/>
            </w:tcBorders>
            <w:vAlign w:val="center"/>
          </w:tcPr>
          <w:p w:rsidR="00EE4C3E" w:rsidRPr="007B1A63" w:rsidRDefault="00EE4C3E" w:rsidP="00125C52">
            <w:pPr>
              <w:snapToGrid w:val="0"/>
              <w:spacing w:line="400" w:lineRule="atLeast"/>
              <w:ind w:left="28" w:right="-40"/>
              <w:jc w:val="both"/>
              <w:rPr>
                <w:rFonts w:eastAsia="標楷體"/>
              </w:rPr>
            </w:pPr>
            <w:r w:rsidRPr="007B1A63">
              <w:rPr>
                <w:rFonts w:eastAsia="標楷體" w:hint="eastAsia"/>
              </w:rPr>
              <w:t>精密儀器等產品</w:t>
            </w:r>
          </w:p>
        </w:tc>
        <w:tc>
          <w:tcPr>
            <w:tcW w:w="1736" w:type="dxa"/>
            <w:tcBorders>
              <w:top w:val="nil"/>
              <w:left w:val="single" w:sz="4" w:space="0" w:color="auto"/>
              <w:bottom w:val="nil"/>
              <w:right w:val="single" w:sz="4" w:space="0" w:color="auto"/>
            </w:tcBorders>
            <w:vAlign w:val="center"/>
          </w:tcPr>
          <w:p w:rsidR="00EE4C3E" w:rsidRPr="007B1A63" w:rsidRDefault="00EE4C3E" w:rsidP="00125C52">
            <w:pPr>
              <w:snapToGrid w:val="0"/>
              <w:spacing w:line="400" w:lineRule="exact"/>
              <w:ind w:left="12" w:right="-40"/>
              <w:jc w:val="center"/>
              <w:rPr>
                <w:rFonts w:eastAsia="標楷體"/>
              </w:rPr>
            </w:pPr>
            <w:r w:rsidRPr="007B1A63">
              <w:rPr>
                <w:rFonts w:eastAsia="標楷體" w:hint="eastAsia"/>
              </w:rPr>
              <w:t>2</w:t>
            </w:r>
            <w:r w:rsidR="00C46BB3">
              <w:rPr>
                <w:rFonts w:eastAsia="標楷體" w:hint="eastAsia"/>
              </w:rPr>
              <w:t>9.6</w:t>
            </w:r>
          </w:p>
        </w:tc>
        <w:tc>
          <w:tcPr>
            <w:tcW w:w="1736" w:type="dxa"/>
            <w:tcBorders>
              <w:top w:val="nil"/>
              <w:left w:val="single" w:sz="4" w:space="0" w:color="auto"/>
              <w:bottom w:val="nil"/>
              <w:right w:val="single" w:sz="4" w:space="0" w:color="auto"/>
            </w:tcBorders>
            <w:vAlign w:val="center"/>
          </w:tcPr>
          <w:p w:rsidR="00EE4C3E" w:rsidRPr="007B1A63" w:rsidRDefault="00EE4C3E" w:rsidP="00125C52">
            <w:pPr>
              <w:snapToGrid w:val="0"/>
              <w:spacing w:line="400" w:lineRule="exact"/>
              <w:ind w:left="12" w:right="-40"/>
              <w:jc w:val="center"/>
              <w:rPr>
                <w:rFonts w:eastAsia="標楷體"/>
              </w:rPr>
            </w:pPr>
            <w:r>
              <w:rPr>
                <w:rFonts w:eastAsia="標楷體" w:hint="eastAsia"/>
              </w:rPr>
              <w:t>8</w:t>
            </w:r>
            <w:r w:rsidR="00C46BB3">
              <w:rPr>
                <w:rFonts w:eastAsia="標楷體" w:hint="eastAsia"/>
              </w:rPr>
              <w:t>.3</w:t>
            </w:r>
          </w:p>
        </w:tc>
        <w:tc>
          <w:tcPr>
            <w:tcW w:w="2433" w:type="dxa"/>
            <w:tcBorders>
              <w:top w:val="nil"/>
              <w:left w:val="nil"/>
              <w:bottom w:val="nil"/>
              <w:right w:val="nil"/>
            </w:tcBorders>
            <w:vAlign w:val="center"/>
          </w:tcPr>
          <w:p w:rsidR="00EE4C3E" w:rsidRPr="007B1A63" w:rsidRDefault="00EE4C3E" w:rsidP="00125C52">
            <w:pPr>
              <w:snapToGrid w:val="0"/>
              <w:spacing w:line="400" w:lineRule="exact"/>
              <w:ind w:left="12" w:right="-40"/>
              <w:jc w:val="center"/>
              <w:rPr>
                <w:rFonts w:eastAsia="標楷體"/>
              </w:rPr>
            </w:pPr>
            <w:r>
              <w:rPr>
                <w:rFonts w:eastAsia="標楷體" w:hint="eastAsia"/>
              </w:rPr>
              <w:t>-</w:t>
            </w:r>
            <w:r w:rsidR="008B3F02">
              <w:rPr>
                <w:rFonts w:eastAsia="標楷體" w:hint="eastAsia"/>
              </w:rPr>
              <w:t>3.0</w:t>
            </w:r>
          </w:p>
        </w:tc>
      </w:tr>
      <w:tr w:rsidR="00EE4C3E" w:rsidRPr="007B1A63" w:rsidTr="00125C52">
        <w:trPr>
          <w:jc w:val="center"/>
        </w:trPr>
        <w:tc>
          <w:tcPr>
            <w:tcW w:w="2046" w:type="dxa"/>
            <w:tcBorders>
              <w:top w:val="nil"/>
              <w:left w:val="nil"/>
              <w:bottom w:val="nil"/>
              <w:right w:val="single" w:sz="4" w:space="0" w:color="auto"/>
            </w:tcBorders>
            <w:vAlign w:val="center"/>
          </w:tcPr>
          <w:p w:rsidR="00EE4C3E" w:rsidRPr="007B1A63" w:rsidRDefault="00EE4C3E" w:rsidP="00125C52">
            <w:pPr>
              <w:snapToGrid w:val="0"/>
              <w:spacing w:line="400" w:lineRule="atLeast"/>
              <w:ind w:left="28" w:right="-40"/>
              <w:jc w:val="both"/>
              <w:rPr>
                <w:rFonts w:eastAsia="標楷體"/>
              </w:rPr>
            </w:pPr>
            <w:r w:rsidRPr="007B1A63">
              <w:rPr>
                <w:rFonts w:eastAsia="標楷體" w:hint="eastAsia"/>
              </w:rPr>
              <w:t>基本金屬製品</w:t>
            </w:r>
          </w:p>
        </w:tc>
        <w:tc>
          <w:tcPr>
            <w:tcW w:w="1736" w:type="dxa"/>
            <w:tcBorders>
              <w:top w:val="nil"/>
              <w:left w:val="single" w:sz="4" w:space="0" w:color="auto"/>
              <w:bottom w:val="nil"/>
              <w:right w:val="single" w:sz="4" w:space="0" w:color="auto"/>
            </w:tcBorders>
            <w:vAlign w:val="center"/>
          </w:tcPr>
          <w:p w:rsidR="00EE4C3E" w:rsidRPr="007B1A63" w:rsidRDefault="00C46BB3" w:rsidP="00125C52">
            <w:pPr>
              <w:snapToGrid w:val="0"/>
              <w:spacing w:line="400" w:lineRule="exact"/>
              <w:ind w:left="12" w:right="-40"/>
              <w:jc w:val="center"/>
              <w:rPr>
                <w:rFonts w:eastAsia="標楷體"/>
              </w:rPr>
            </w:pPr>
            <w:r>
              <w:rPr>
                <w:rFonts w:eastAsia="標楷體" w:hint="eastAsia"/>
              </w:rPr>
              <w:t>23.3</w:t>
            </w:r>
          </w:p>
        </w:tc>
        <w:tc>
          <w:tcPr>
            <w:tcW w:w="1736" w:type="dxa"/>
            <w:tcBorders>
              <w:top w:val="nil"/>
              <w:left w:val="single" w:sz="4" w:space="0" w:color="auto"/>
              <w:bottom w:val="nil"/>
              <w:right w:val="single" w:sz="4" w:space="0" w:color="auto"/>
            </w:tcBorders>
            <w:vAlign w:val="center"/>
          </w:tcPr>
          <w:p w:rsidR="00EE4C3E" w:rsidRPr="007B1A63" w:rsidRDefault="00EE4C3E" w:rsidP="00125C52">
            <w:pPr>
              <w:snapToGrid w:val="0"/>
              <w:spacing w:line="400" w:lineRule="exact"/>
              <w:ind w:left="12" w:right="-40"/>
              <w:jc w:val="center"/>
              <w:rPr>
                <w:rFonts w:eastAsia="標楷體"/>
              </w:rPr>
            </w:pPr>
            <w:r w:rsidRPr="007B1A63">
              <w:rPr>
                <w:rFonts w:eastAsia="標楷體" w:hint="eastAsia"/>
              </w:rPr>
              <w:t>6.</w:t>
            </w:r>
            <w:r>
              <w:rPr>
                <w:rFonts w:eastAsia="標楷體" w:hint="eastAsia"/>
              </w:rPr>
              <w:t>5</w:t>
            </w:r>
          </w:p>
        </w:tc>
        <w:tc>
          <w:tcPr>
            <w:tcW w:w="2433" w:type="dxa"/>
            <w:tcBorders>
              <w:top w:val="nil"/>
              <w:left w:val="nil"/>
              <w:bottom w:val="nil"/>
              <w:right w:val="nil"/>
            </w:tcBorders>
            <w:vAlign w:val="center"/>
          </w:tcPr>
          <w:p w:rsidR="00EE4C3E" w:rsidRPr="007B1A63" w:rsidRDefault="00EE4C3E" w:rsidP="00125C52">
            <w:pPr>
              <w:snapToGrid w:val="0"/>
              <w:spacing w:line="400" w:lineRule="exact"/>
              <w:ind w:left="12" w:right="-40"/>
              <w:jc w:val="center"/>
              <w:rPr>
                <w:rFonts w:eastAsia="標楷體"/>
              </w:rPr>
            </w:pPr>
            <w:r>
              <w:rPr>
                <w:rFonts w:eastAsia="標楷體" w:hint="eastAsia"/>
              </w:rPr>
              <w:t>-</w:t>
            </w:r>
            <w:r w:rsidR="008B3F02">
              <w:rPr>
                <w:rFonts w:eastAsia="標楷體" w:hint="eastAsia"/>
              </w:rPr>
              <w:t>12.7</w:t>
            </w:r>
          </w:p>
        </w:tc>
      </w:tr>
      <w:tr w:rsidR="008B3F02" w:rsidRPr="007B1A63" w:rsidTr="00125C52">
        <w:trPr>
          <w:jc w:val="center"/>
        </w:trPr>
        <w:tc>
          <w:tcPr>
            <w:tcW w:w="2046" w:type="dxa"/>
            <w:tcBorders>
              <w:top w:val="nil"/>
              <w:left w:val="nil"/>
              <w:bottom w:val="nil"/>
              <w:right w:val="single" w:sz="4" w:space="0" w:color="auto"/>
            </w:tcBorders>
            <w:vAlign w:val="center"/>
          </w:tcPr>
          <w:p w:rsidR="008B3F02" w:rsidRPr="007B1A63" w:rsidRDefault="008B3F02" w:rsidP="00DC6650">
            <w:pPr>
              <w:snapToGrid w:val="0"/>
              <w:spacing w:line="400" w:lineRule="atLeast"/>
              <w:ind w:left="28" w:right="-40"/>
              <w:jc w:val="both"/>
              <w:rPr>
                <w:rFonts w:eastAsia="標楷體"/>
              </w:rPr>
            </w:pPr>
            <w:r w:rsidRPr="007B1A63">
              <w:rPr>
                <w:rFonts w:eastAsia="標楷體" w:hint="eastAsia"/>
              </w:rPr>
              <w:t>塑膠橡膠及其製品</w:t>
            </w:r>
          </w:p>
        </w:tc>
        <w:tc>
          <w:tcPr>
            <w:tcW w:w="1736" w:type="dxa"/>
            <w:tcBorders>
              <w:top w:val="nil"/>
              <w:left w:val="single" w:sz="4" w:space="0" w:color="auto"/>
              <w:bottom w:val="nil"/>
              <w:right w:val="single" w:sz="4" w:space="0" w:color="auto"/>
            </w:tcBorders>
            <w:vAlign w:val="center"/>
          </w:tcPr>
          <w:p w:rsidR="008B3F02" w:rsidRPr="007B1A63" w:rsidRDefault="008B3F02" w:rsidP="00DC6650">
            <w:pPr>
              <w:snapToGrid w:val="0"/>
              <w:spacing w:line="400" w:lineRule="exact"/>
              <w:ind w:left="12" w:right="-40"/>
              <w:jc w:val="center"/>
              <w:rPr>
                <w:rFonts w:eastAsia="標楷體"/>
              </w:rPr>
            </w:pPr>
            <w:r>
              <w:rPr>
                <w:rFonts w:eastAsia="標楷體" w:hint="eastAsia"/>
              </w:rPr>
              <w:t>20.1</w:t>
            </w:r>
          </w:p>
        </w:tc>
        <w:tc>
          <w:tcPr>
            <w:tcW w:w="1736" w:type="dxa"/>
            <w:tcBorders>
              <w:top w:val="nil"/>
              <w:left w:val="single" w:sz="4" w:space="0" w:color="auto"/>
              <w:bottom w:val="nil"/>
              <w:right w:val="single" w:sz="4" w:space="0" w:color="auto"/>
            </w:tcBorders>
            <w:vAlign w:val="center"/>
          </w:tcPr>
          <w:p w:rsidR="008B3F02" w:rsidRPr="007B1A63" w:rsidRDefault="008B3F02" w:rsidP="00DC6650">
            <w:pPr>
              <w:snapToGrid w:val="0"/>
              <w:spacing w:line="400" w:lineRule="exact"/>
              <w:ind w:left="12" w:right="-40"/>
              <w:jc w:val="center"/>
              <w:rPr>
                <w:rFonts w:eastAsia="標楷體"/>
              </w:rPr>
            </w:pPr>
            <w:r w:rsidRPr="007B1A63">
              <w:rPr>
                <w:rFonts w:eastAsia="標楷體" w:hint="eastAsia"/>
              </w:rPr>
              <w:t>5.</w:t>
            </w:r>
            <w:r>
              <w:rPr>
                <w:rFonts w:eastAsia="標楷體" w:hint="eastAsia"/>
              </w:rPr>
              <w:t>6</w:t>
            </w:r>
          </w:p>
        </w:tc>
        <w:tc>
          <w:tcPr>
            <w:tcW w:w="2433" w:type="dxa"/>
            <w:tcBorders>
              <w:top w:val="nil"/>
              <w:left w:val="nil"/>
              <w:bottom w:val="nil"/>
              <w:right w:val="nil"/>
            </w:tcBorders>
            <w:vAlign w:val="center"/>
          </w:tcPr>
          <w:p w:rsidR="008B3F02" w:rsidRPr="007B1A63" w:rsidRDefault="008B3F02" w:rsidP="00DC6650">
            <w:pPr>
              <w:snapToGrid w:val="0"/>
              <w:spacing w:line="400" w:lineRule="exact"/>
              <w:ind w:left="12" w:right="-40"/>
              <w:jc w:val="center"/>
              <w:rPr>
                <w:rFonts w:eastAsia="標楷體"/>
              </w:rPr>
            </w:pPr>
            <w:r>
              <w:rPr>
                <w:rFonts w:eastAsia="標楷體" w:hint="eastAsia"/>
              </w:rPr>
              <w:t>-12.2</w:t>
            </w:r>
          </w:p>
        </w:tc>
      </w:tr>
      <w:tr w:rsidR="008B3F02" w:rsidRPr="007B1A63" w:rsidTr="00125C52">
        <w:trPr>
          <w:jc w:val="center"/>
        </w:trPr>
        <w:tc>
          <w:tcPr>
            <w:tcW w:w="2046" w:type="dxa"/>
            <w:tcBorders>
              <w:top w:val="nil"/>
              <w:left w:val="nil"/>
              <w:bottom w:val="nil"/>
              <w:right w:val="single" w:sz="4" w:space="0" w:color="auto"/>
            </w:tcBorders>
            <w:vAlign w:val="center"/>
          </w:tcPr>
          <w:p w:rsidR="008B3F02" w:rsidRPr="007B1A63" w:rsidRDefault="008B3F02" w:rsidP="00DC6650">
            <w:pPr>
              <w:snapToGrid w:val="0"/>
              <w:spacing w:line="400" w:lineRule="atLeast"/>
              <w:ind w:left="28" w:right="-40"/>
              <w:jc w:val="both"/>
              <w:rPr>
                <w:rFonts w:eastAsia="標楷體"/>
              </w:rPr>
            </w:pPr>
            <w:r w:rsidRPr="007B1A63">
              <w:rPr>
                <w:rFonts w:eastAsia="標楷體" w:hint="eastAsia"/>
              </w:rPr>
              <w:t>化學品</w:t>
            </w:r>
          </w:p>
        </w:tc>
        <w:tc>
          <w:tcPr>
            <w:tcW w:w="1736" w:type="dxa"/>
            <w:tcBorders>
              <w:top w:val="nil"/>
              <w:left w:val="single" w:sz="4" w:space="0" w:color="auto"/>
              <w:bottom w:val="nil"/>
              <w:right w:val="single" w:sz="4" w:space="0" w:color="auto"/>
            </w:tcBorders>
            <w:vAlign w:val="center"/>
          </w:tcPr>
          <w:p w:rsidR="008B3F02" w:rsidRPr="007B1A63" w:rsidRDefault="008B3F02" w:rsidP="00DC6650">
            <w:pPr>
              <w:snapToGrid w:val="0"/>
              <w:spacing w:line="400" w:lineRule="exact"/>
              <w:ind w:left="12" w:right="-40"/>
              <w:jc w:val="center"/>
              <w:rPr>
                <w:rFonts w:eastAsia="標楷體"/>
              </w:rPr>
            </w:pPr>
            <w:r>
              <w:rPr>
                <w:rFonts w:eastAsia="標楷體" w:hint="eastAsia"/>
              </w:rPr>
              <w:t>19.3</w:t>
            </w:r>
          </w:p>
        </w:tc>
        <w:tc>
          <w:tcPr>
            <w:tcW w:w="1736" w:type="dxa"/>
            <w:tcBorders>
              <w:top w:val="nil"/>
              <w:left w:val="single" w:sz="4" w:space="0" w:color="auto"/>
              <w:bottom w:val="nil"/>
              <w:right w:val="single" w:sz="4" w:space="0" w:color="auto"/>
            </w:tcBorders>
            <w:vAlign w:val="center"/>
          </w:tcPr>
          <w:p w:rsidR="008B3F02" w:rsidRPr="007B1A63" w:rsidRDefault="008B3F02" w:rsidP="00DC6650">
            <w:pPr>
              <w:snapToGrid w:val="0"/>
              <w:spacing w:line="400" w:lineRule="exact"/>
              <w:ind w:left="12" w:right="-40"/>
              <w:jc w:val="center"/>
              <w:rPr>
                <w:rFonts w:eastAsia="標楷體"/>
              </w:rPr>
            </w:pPr>
            <w:r w:rsidRPr="007B1A63">
              <w:rPr>
                <w:rFonts w:eastAsia="標楷體" w:hint="eastAsia"/>
              </w:rPr>
              <w:t>5.</w:t>
            </w:r>
            <w:r>
              <w:rPr>
                <w:rFonts w:eastAsia="標楷體" w:hint="eastAsia"/>
              </w:rPr>
              <w:t>4</w:t>
            </w:r>
          </w:p>
        </w:tc>
        <w:tc>
          <w:tcPr>
            <w:tcW w:w="2433" w:type="dxa"/>
            <w:tcBorders>
              <w:top w:val="nil"/>
              <w:left w:val="nil"/>
              <w:bottom w:val="nil"/>
              <w:right w:val="nil"/>
            </w:tcBorders>
            <w:vAlign w:val="center"/>
          </w:tcPr>
          <w:p w:rsidR="008B3F02" w:rsidRPr="007B1A63" w:rsidRDefault="008B3F02" w:rsidP="00DC6650">
            <w:pPr>
              <w:snapToGrid w:val="0"/>
              <w:spacing w:line="400" w:lineRule="exact"/>
              <w:ind w:left="12" w:right="-40"/>
              <w:jc w:val="center"/>
              <w:rPr>
                <w:rFonts w:eastAsia="標楷體"/>
              </w:rPr>
            </w:pPr>
            <w:r>
              <w:rPr>
                <w:rFonts w:eastAsia="標楷體" w:hint="eastAsia"/>
              </w:rPr>
              <w:t>-14.9</w:t>
            </w:r>
          </w:p>
        </w:tc>
      </w:tr>
      <w:tr w:rsidR="00EE4C3E" w:rsidRPr="00024A9E" w:rsidTr="00125C52">
        <w:trPr>
          <w:trHeight w:val="417"/>
          <w:jc w:val="center"/>
        </w:trPr>
        <w:tc>
          <w:tcPr>
            <w:tcW w:w="2046" w:type="dxa"/>
            <w:tcBorders>
              <w:top w:val="nil"/>
              <w:left w:val="nil"/>
              <w:bottom w:val="nil"/>
              <w:right w:val="single" w:sz="4" w:space="0" w:color="auto"/>
            </w:tcBorders>
            <w:vAlign w:val="center"/>
          </w:tcPr>
          <w:p w:rsidR="00EE4C3E" w:rsidRPr="007B1A63" w:rsidRDefault="00EE4C3E" w:rsidP="00125C52">
            <w:pPr>
              <w:snapToGrid w:val="0"/>
              <w:spacing w:line="400" w:lineRule="atLeast"/>
              <w:ind w:left="28" w:right="-40"/>
              <w:jc w:val="both"/>
              <w:rPr>
                <w:rFonts w:eastAsia="標楷體"/>
              </w:rPr>
            </w:pPr>
            <w:r w:rsidRPr="007B1A63">
              <w:rPr>
                <w:rFonts w:eastAsia="標楷體" w:hint="eastAsia"/>
              </w:rPr>
              <w:t>機械</w:t>
            </w:r>
          </w:p>
        </w:tc>
        <w:tc>
          <w:tcPr>
            <w:tcW w:w="1736" w:type="dxa"/>
            <w:tcBorders>
              <w:top w:val="nil"/>
              <w:left w:val="single" w:sz="4" w:space="0" w:color="auto"/>
              <w:bottom w:val="nil"/>
              <w:right w:val="single" w:sz="4" w:space="0" w:color="auto"/>
            </w:tcBorders>
            <w:vAlign w:val="center"/>
          </w:tcPr>
          <w:p w:rsidR="00EE4C3E" w:rsidRPr="007B1A63" w:rsidRDefault="00EE4C3E" w:rsidP="00125C52">
            <w:pPr>
              <w:snapToGrid w:val="0"/>
              <w:spacing w:line="400" w:lineRule="exact"/>
              <w:ind w:left="12" w:right="-40"/>
              <w:jc w:val="center"/>
              <w:rPr>
                <w:rFonts w:eastAsia="標楷體"/>
              </w:rPr>
            </w:pPr>
            <w:r w:rsidRPr="007B1A63">
              <w:rPr>
                <w:rFonts w:eastAsia="標楷體" w:hint="eastAsia"/>
              </w:rPr>
              <w:t>1</w:t>
            </w:r>
            <w:r w:rsidR="00C46BB3">
              <w:rPr>
                <w:rFonts w:eastAsia="標楷體" w:hint="eastAsia"/>
              </w:rPr>
              <w:t>8.3</w:t>
            </w:r>
          </w:p>
        </w:tc>
        <w:tc>
          <w:tcPr>
            <w:tcW w:w="1736" w:type="dxa"/>
            <w:tcBorders>
              <w:top w:val="nil"/>
              <w:left w:val="single" w:sz="4" w:space="0" w:color="auto"/>
              <w:bottom w:val="nil"/>
              <w:right w:val="single" w:sz="4" w:space="0" w:color="auto"/>
            </w:tcBorders>
            <w:vAlign w:val="center"/>
          </w:tcPr>
          <w:p w:rsidR="00EE4C3E" w:rsidRPr="007B1A63" w:rsidRDefault="00C46BB3" w:rsidP="00125C52">
            <w:pPr>
              <w:snapToGrid w:val="0"/>
              <w:spacing w:line="400" w:lineRule="exact"/>
              <w:ind w:left="12" w:right="-40"/>
              <w:jc w:val="center"/>
              <w:rPr>
                <w:rFonts w:eastAsia="標楷體"/>
              </w:rPr>
            </w:pPr>
            <w:r>
              <w:rPr>
                <w:rFonts w:eastAsia="標楷體" w:hint="eastAsia"/>
              </w:rPr>
              <w:t>5.1</w:t>
            </w:r>
          </w:p>
        </w:tc>
        <w:tc>
          <w:tcPr>
            <w:tcW w:w="2433" w:type="dxa"/>
            <w:tcBorders>
              <w:top w:val="nil"/>
              <w:left w:val="nil"/>
              <w:bottom w:val="nil"/>
              <w:right w:val="nil"/>
            </w:tcBorders>
            <w:vAlign w:val="center"/>
          </w:tcPr>
          <w:p w:rsidR="00EE4C3E" w:rsidRPr="007B1A63" w:rsidRDefault="008B3F02" w:rsidP="00125C52">
            <w:pPr>
              <w:snapToGrid w:val="0"/>
              <w:spacing w:line="400" w:lineRule="exact"/>
              <w:ind w:left="12" w:right="-40"/>
              <w:jc w:val="center"/>
              <w:rPr>
                <w:rFonts w:eastAsia="標楷體"/>
              </w:rPr>
            </w:pPr>
            <w:r>
              <w:rPr>
                <w:rFonts w:eastAsia="標楷體" w:hint="eastAsia"/>
              </w:rPr>
              <w:t xml:space="preserve"> 4.1</w:t>
            </w:r>
          </w:p>
        </w:tc>
      </w:tr>
      <w:tr w:rsidR="00EE4C3E" w:rsidRPr="00024A9E" w:rsidTr="00125C52">
        <w:trPr>
          <w:jc w:val="center"/>
        </w:trPr>
        <w:tc>
          <w:tcPr>
            <w:tcW w:w="2046" w:type="dxa"/>
            <w:tcBorders>
              <w:top w:val="nil"/>
              <w:left w:val="nil"/>
              <w:bottom w:val="single" w:sz="4" w:space="0" w:color="auto"/>
              <w:right w:val="single" w:sz="4" w:space="0" w:color="auto"/>
            </w:tcBorders>
            <w:vAlign w:val="center"/>
          </w:tcPr>
          <w:p w:rsidR="00EE4C3E" w:rsidRPr="007B1A63" w:rsidRDefault="00EE4C3E" w:rsidP="00125C52">
            <w:pPr>
              <w:snapToGrid w:val="0"/>
              <w:spacing w:line="400" w:lineRule="atLeast"/>
              <w:ind w:left="28" w:right="-40"/>
              <w:jc w:val="both"/>
              <w:rPr>
                <w:rFonts w:eastAsia="標楷體"/>
              </w:rPr>
            </w:pPr>
            <w:r w:rsidRPr="007B1A63">
              <w:rPr>
                <w:rFonts w:eastAsia="標楷體" w:hint="eastAsia"/>
              </w:rPr>
              <w:t>電機產品</w:t>
            </w:r>
          </w:p>
        </w:tc>
        <w:tc>
          <w:tcPr>
            <w:tcW w:w="1736" w:type="dxa"/>
            <w:tcBorders>
              <w:top w:val="nil"/>
              <w:left w:val="single" w:sz="4" w:space="0" w:color="auto"/>
              <w:bottom w:val="single" w:sz="4" w:space="0" w:color="auto"/>
              <w:right w:val="single" w:sz="4" w:space="0" w:color="auto"/>
            </w:tcBorders>
            <w:vAlign w:val="center"/>
          </w:tcPr>
          <w:p w:rsidR="00EE4C3E" w:rsidRPr="007B1A63" w:rsidRDefault="00EE4C3E" w:rsidP="00125C52">
            <w:pPr>
              <w:snapToGrid w:val="0"/>
              <w:spacing w:line="400" w:lineRule="exact"/>
              <w:ind w:left="12" w:right="-40"/>
              <w:jc w:val="center"/>
              <w:rPr>
                <w:rFonts w:eastAsia="標楷體"/>
              </w:rPr>
            </w:pPr>
            <w:r>
              <w:rPr>
                <w:rFonts w:eastAsia="標楷體" w:hint="eastAsia"/>
              </w:rPr>
              <w:t>1</w:t>
            </w:r>
            <w:r w:rsidR="00C46BB3">
              <w:rPr>
                <w:rFonts w:eastAsia="標楷體" w:hint="eastAsia"/>
              </w:rPr>
              <w:t>4.1</w:t>
            </w:r>
          </w:p>
        </w:tc>
        <w:tc>
          <w:tcPr>
            <w:tcW w:w="1736" w:type="dxa"/>
            <w:tcBorders>
              <w:top w:val="nil"/>
              <w:left w:val="single" w:sz="4" w:space="0" w:color="auto"/>
              <w:bottom w:val="single" w:sz="4" w:space="0" w:color="auto"/>
              <w:right w:val="single" w:sz="4" w:space="0" w:color="auto"/>
            </w:tcBorders>
            <w:vAlign w:val="center"/>
          </w:tcPr>
          <w:p w:rsidR="00EE4C3E" w:rsidRPr="007B1A63" w:rsidRDefault="00EE4C3E" w:rsidP="00125C52">
            <w:pPr>
              <w:snapToGrid w:val="0"/>
              <w:spacing w:line="400" w:lineRule="exact"/>
              <w:ind w:left="12" w:right="-40"/>
              <w:jc w:val="center"/>
              <w:rPr>
                <w:rFonts w:eastAsia="標楷體"/>
              </w:rPr>
            </w:pPr>
            <w:r>
              <w:rPr>
                <w:rFonts w:eastAsia="標楷體" w:hint="eastAsia"/>
              </w:rPr>
              <w:t>3.</w:t>
            </w:r>
            <w:r w:rsidR="00C46BB3">
              <w:rPr>
                <w:rFonts w:eastAsia="標楷體" w:hint="eastAsia"/>
              </w:rPr>
              <w:t>9</w:t>
            </w:r>
          </w:p>
        </w:tc>
        <w:tc>
          <w:tcPr>
            <w:tcW w:w="2433" w:type="dxa"/>
            <w:tcBorders>
              <w:top w:val="nil"/>
              <w:left w:val="nil"/>
              <w:bottom w:val="single" w:sz="4" w:space="0" w:color="auto"/>
              <w:right w:val="nil"/>
            </w:tcBorders>
            <w:vAlign w:val="center"/>
          </w:tcPr>
          <w:p w:rsidR="00EE4C3E" w:rsidRPr="007B1A63" w:rsidRDefault="00EE4C3E" w:rsidP="00125C52">
            <w:pPr>
              <w:snapToGrid w:val="0"/>
              <w:spacing w:line="400" w:lineRule="exact"/>
              <w:ind w:left="12" w:right="-40"/>
              <w:jc w:val="center"/>
              <w:rPr>
                <w:rFonts w:eastAsia="標楷體"/>
              </w:rPr>
            </w:pPr>
            <w:r>
              <w:rPr>
                <w:rFonts w:eastAsia="標楷體" w:hint="eastAsia"/>
              </w:rPr>
              <w:t>-</w:t>
            </w:r>
            <w:r w:rsidR="008B3F02">
              <w:rPr>
                <w:rFonts w:eastAsia="標楷體" w:hint="eastAsia"/>
              </w:rPr>
              <w:t>8</w:t>
            </w:r>
            <w:r>
              <w:rPr>
                <w:rFonts w:eastAsia="標楷體" w:hint="eastAsia"/>
              </w:rPr>
              <w:t>.6</w:t>
            </w:r>
          </w:p>
        </w:tc>
      </w:tr>
    </w:tbl>
    <w:p w:rsidR="00EE4C3E" w:rsidRPr="007A2A85" w:rsidRDefault="00EE4C3E" w:rsidP="00EE4C3E">
      <w:pPr>
        <w:pStyle w:val="xl41"/>
        <w:widowControl w:val="0"/>
        <w:spacing w:before="0" w:beforeAutospacing="0" w:after="0" w:afterAutospacing="0"/>
        <w:ind w:leftChars="59" w:left="142"/>
        <w:textAlignment w:val="auto"/>
        <w:rPr>
          <w:rFonts w:eastAsia="標楷體" w:hint="default"/>
          <w:color w:val="auto"/>
          <w:spacing w:val="-4"/>
          <w:sz w:val="22"/>
          <w:szCs w:val="22"/>
        </w:rPr>
      </w:pPr>
      <w:r w:rsidRPr="007A2A85">
        <w:rPr>
          <w:rFonts w:ascii="Times New Roman" w:eastAsia="標楷體" w:hAnsi="Times New Roman"/>
          <w:color w:val="auto"/>
          <w:kern w:val="2"/>
          <w:sz w:val="22"/>
          <w:szCs w:val="22"/>
        </w:rPr>
        <w:t>資料來源：經濟部統計處。</w:t>
      </w:r>
    </w:p>
    <w:p w:rsidR="00EE4C3E" w:rsidRPr="000D60FA" w:rsidRDefault="00EE4C3E" w:rsidP="00EE4C3E">
      <w:pPr>
        <w:pStyle w:val="k3a"/>
        <w:tabs>
          <w:tab w:val="left" w:pos="540"/>
        </w:tabs>
        <w:spacing w:before="180" w:line="300" w:lineRule="auto"/>
        <w:ind w:leftChars="99" w:left="717" w:right="0" w:hangingChars="171" w:hanging="479"/>
        <w:rPr>
          <w:b/>
          <w:bCs/>
        </w:rPr>
      </w:pPr>
      <w:r w:rsidRPr="000D60FA">
        <w:rPr>
          <w:b/>
          <w:bCs/>
        </w:rPr>
        <w:t>３、</w:t>
      </w:r>
      <w:r w:rsidRPr="000D60FA">
        <w:rPr>
          <w:b/>
          <w:bCs/>
        </w:rPr>
        <w:t>10</w:t>
      </w:r>
      <w:r w:rsidRPr="000D60FA">
        <w:rPr>
          <w:rFonts w:hint="eastAsia"/>
          <w:b/>
          <w:bCs/>
        </w:rPr>
        <w:t>2</w:t>
      </w:r>
      <w:r w:rsidRPr="000D60FA">
        <w:rPr>
          <w:b/>
          <w:bCs/>
        </w:rPr>
        <w:t>年</w:t>
      </w:r>
      <w:r w:rsidR="008B3F02">
        <w:rPr>
          <w:rFonts w:hint="eastAsia"/>
          <w:b/>
          <w:bCs/>
        </w:rPr>
        <w:t>3</w:t>
      </w:r>
      <w:r w:rsidRPr="000D60FA">
        <w:rPr>
          <w:b/>
          <w:bCs/>
        </w:rPr>
        <w:t>月外銷訂單海外生產比重為</w:t>
      </w:r>
      <w:r w:rsidRPr="000D60FA">
        <w:rPr>
          <w:b/>
          <w:bCs/>
        </w:rPr>
        <w:t>5</w:t>
      </w:r>
      <w:r w:rsidRPr="000D60FA">
        <w:rPr>
          <w:rFonts w:hint="eastAsia"/>
          <w:b/>
          <w:bCs/>
        </w:rPr>
        <w:t>0</w:t>
      </w:r>
      <w:r>
        <w:rPr>
          <w:rFonts w:hint="eastAsia"/>
          <w:b/>
          <w:bCs/>
        </w:rPr>
        <w:t>.</w:t>
      </w:r>
      <w:r w:rsidR="008B3F02">
        <w:rPr>
          <w:rFonts w:hint="eastAsia"/>
          <w:b/>
          <w:bCs/>
        </w:rPr>
        <w:t>3</w:t>
      </w:r>
      <w:r w:rsidRPr="000D60FA">
        <w:rPr>
          <w:b/>
          <w:bCs/>
        </w:rPr>
        <w:t>％</w:t>
      </w:r>
    </w:p>
    <w:p w:rsidR="00EE4C3E" w:rsidRPr="000D60FA" w:rsidRDefault="00EE4C3E" w:rsidP="00EE4C3E">
      <w:pPr>
        <w:pStyle w:val="k32"/>
        <w:topLinePunct/>
        <w:ind w:leftChars="150" w:left="360" w:rightChars="-59"/>
      </w:pPr>
      <w:r w:rsidRPr="000D60FA">
        <w:t>10</w:t>
      </w:r>
      <w:r w:rsidRPr="000D60FA">
        <w:rPr>
          <w:rFonts w:hint="eastAsia"/>
        </w:rPr>
        <w:t>2</w:t>
      </w:r>
      <w:r w:rsidRPr="000D60FA">
        <w:t>年</w:t>
      </w:r>
      <w:r w:rsidR="008B3F02">
        <w:rPr>
          <w:rFonts w:hint="eastAsia"/>
        </w:rPr>
        <w:t>3</w:t>
      </w:r>
      <w:r w:rsidRPr="000D60FA">
        <w:t>月外銷訂單海外生產比重為</w:t>
      </w:r>
      <w:r w:rsidRPr="000D60FA">
        <w:t>5</w:t>
      </w:r>
      <w:r w:rsidRPr="000D60FA">
        <w:rPr>
          <w:rFonts w:hint="eastAsia"/>
        </w:rPr>
        <w:t>0</w:t>
      </w:r>
      <w:r>
        <w:rPr>
          <w:rFonts w:hint="eastAsia"/>
        </w:rPr>
        <w:t>.</w:t>
      </w:r>
      <w:r w:rsidR="008B3F02">
        <w:rPr>
          <w:rFonts w:hint="eastAsia"/>
        </w:rPr>
        <w:t>3</w:t>
      </w:r>
      <w:r w:rsidRPr="000D60FA">
        <w:t>％，其中以資訊通信業海外生產</w:t>
      </w:r>
      <w:r w:rsidRPr="000D60FA">
        <w:rPr>
          <w:rFonts w:hint="eastAsia"/>
        </w:rPr>
        <w:t>87.</w:t>
      </w:r>
      <w:r w:rsidR="008B3F02">
        <w:rPr>
          <w:rFonts w:hint="eastAsia"/>
        </w:rPr>
        <w:t>7</w:t>
      </w:r>
      <w:r w:rsidRPr="000D60FA">
        <w:t>％最高，其次為電機產品</w:t>
      </w:r>
      <w:r w:rsidRPr="000D60FA">
        <w:rPr>
          <w:rFonts w:hint="eastAsia"/>
        </w:rPr>
        <w:t>6</w:t>
      </w:r>
      <w:r w:rsidR="008B3F02">
        <w:rPr>
          <w:rFonts w:hint="eastAsia"/>
        </w:rPr>
        <w:t>9.5</w:t>
      </w:r>
      <w:r w:rsidRPr="000D60FA">
        <w:t>％，精密儀器</w:t>
      </w:r>
      <w:r w:rsidRPr="000D60FA">
        <w:t>5</w:t>
      </w:r>
      <w:r w:rsidR="008B3F02">
        <w:rPr>
          <w:rFonts w:hint="eastAsia"/>
        </w:rPr>
        <w:t>7.4</w:t>
      </w:r>
      <w:r w:rsidRPr="000D60FA">
        <w:t>％。</w:t>
      </w:r>
      <w:r w:rsidR="004F507E" w:rsidRPr="005D1473">
        <w:rPr>
          <w:rFonts w:hint="eastAsia"/>
        </w:rPr>
        <w:t>累計</w:t>
      </w:r>
      <w:r w:rsidR="004F507E" w:rsidRPr="005D1473">
        <w:rPr>
          <w:rFonts w:hint="eastAsia"/>
        </w:rPr>
        <w:t>1</w:t>
      </w:r>
      <w:r w:rsidR="004F507E" w:rsidRPr="005D1473">
        <w:rPr>
          <w:rFonts w:hint="eastAsia"/>
        </w:rPr>
        <w:t>至</w:t>
      </w:r>
      <w:r w:rsidR="008B3F02">
        <w:rPr>
          <w:rFonts w:hint="eastAsia"/>
        </w:rPr>
        <w:t>3</w:t>
      </w:r>
      <w:r w:rsidR="004F507E" w:rsidRPr="005D1473">
        <w:rPr>
          <w:rFonts w:hint="eastAsia"/>
        </w:rPr>
        <w:t>月，外銷訂單</w:t>
      </w:r>
      <w:r w:rsidR="004F507E">
        <w:rPr>
          <w:rFonts w:hint="eastAsia"/>
        </w:rPr>
        <w:t>海外生產比重為</w:t>
      </w:r>
      <w:r w:rsidR="004F507E">
        <w:rPr>
          <w:rFonts w:hint="eastAsia"/>
        </w:rPr>
        <w:t>50.</w:t>
      </w:r>
      <w:r w:rsidR="00E57F80">
        <w:rPr>
          <w:rFonts w:hint="eastAsia"/>
        </w:rPr>
        <w:t>5</w:t>
      </w:r>
      <w:r w:rsidR="004F507E" w:rsidRPr="005D1473">
        <w:rPr>
          <w:rFonts w:hint="eastAsia"/>
        </w:rPr>
        <w:t>％。</w:t>
      </w:r>
    </w:p>
    <w:p w:rsidR="00EE4C3E" w:rsidRPr="00E56B36" w:rsidRDefault="00EE4C3E" w:rsidP="00EE4C3E">
      <w:pPr>
        <w:pStyle w:val="k3a"/>
        <w:tabs>
          <w:tab w:val="left" w:pos="851"/>
        </w:tabs>
        <w:spacing w:before="180" w:line="300" w:lineRule="auto"/>
        <w:ind w:leftChars="100" w:left="851" w:right="0" w:hangingChars="218" w:hanging="611"/>
        <w:rPr>
          <w:b/>
          <w:bCs/>
        </w:rPr>
      </w:pPr>
      <w:r w:rsidRPr="00E56B36">
        <w:rPr>
          <w:b/>
          <w:bCs/>
        </w:rPr>
        <w:t>４、</w:t>
      </w:r>
      <w:r w:rsidRPr="00E56B36">
        <w:rPr>
          <w:b/>
          <w:bCs/>
        </w:rPr>
        <w:t>10</w:t>
      </w:r>
      <w:r w:rsidRPr="00E56B36">
        <w:rPr>
          <w:rFonts w:hint="eastAsia"/>
          <w:b/>
          <w:bCs/>
        </w:rPr>
        <w:t>2</w:t>
      </w:r>
      <w:r w:rsidRPr="00E56B36">
        <w:rPr>
          <w:b/>
          <w:bCs/>
        </w:rPr>
        <w:t>年</w:t>
      </w:r>
      <w:r w:rsidR="00E57F80">
        <w:rPr>
          <w:rFonts w:hint="eastAsia"/>
          <w:b/>
          <w:bCs/>
        </w:rPr>
        <w:t>3</w:t>
      </w:r>
      <w:r w:rsidRPr="00E56B36">
        <w:rPr>
          <w:b/>
          <w:bCs/>
        </w:rPr>
        <w:t>月主要地區接</w:t>
      </w:r>
      <w:r w:rsidRPr="00E56B36">
        <w:rPr>
          <w:rFonts w:hint="eastAsia"/>
          <w:b/>
          <w:bCs/>
        </w:rPr>
        <w:t>單以</w:t>
      </w:r>
      <w:r w:rsidR="0014763B" w:rsidRPr="0014763B">
        <w:rPr>
          <w:rFonts w:hint="eastAsia"/>
          <w:b/>
          <w:bCs/>
        </w:rPr>
        <w:t>中國大陸及</w:t>
      </w:r>
      <w:r w:rsidRPr="002D54C6">
        <w:rPr>
          <w:rFonts w:hint="eastAsia"/>
          <w:b/>
          <w:bCs/>
        </w:rPr>
        <w:t>美國</w:t>
      </w:r>
      <w:r w:rsidRPr="00E56B36">
        <w:rPr>
          <w:rFonts w:hint="eastAsia"/>
          <w:b/>
          <w:bCs/>
        </w:rPr>
        <w:t>為</w:t>
      </w:r>
      <w:r w:rsidRPr="00E56B36">
        <w:rPr>
          <w:b/>
          <w:bCs/>
        </w:rPr>
        <w:t>主</w:t>
      </w:r>
      <w:r w:rsidRPr="00E56B36">
        <w:rPr>
          <w:rFonts w:hint="eastAsia"/>
          <w:b/>
          <w:bCs/>
        </w:rPr>
        <w:t>，金額分別為</w:t>
      </w:r>
      <w:r w:rsidR="0014763B">
        <w:rPr>
          <w:rFonts w:hint="eastAsia"/>
          <w:b/>
          <w:bCs/>
        </w:rPr>
        <w:t>97.8</w:t>
      </w:r>
      <w:r w:rsidRPr="00E56B36">
        <w:rPr>
          <w:rFonts w:hint="eastAsia"/>
          <w:b/>
          <w:bCs/>
        </w:rPr>
        <w:t>億美元及</w:t>
      </w:r>
      <w:r w:rsidR="0014763B">
        <w:rPr>
          <w:rFonts w:hint="eastAsia"/>
          <w:b/>
          <w:bCs/>
        </w:rPr>
        <w:t>84.1</w:t>
      </w:r>
      <w:r w:rsidRPr="00E56B36">
        <w:rPr>
          <w:rFonts w:hint="eastAsia"/>
          <w:b/>
          <w:bCs/>
        </w:rPr>
        <w:t>億美元</w:t>
      </w:r>
    </w:p>
    <w:p w:rsidR="00EE4C3E" w:rsidRPr="00024A9E" w:rsidRDefault="00EE4C3E" w:rsidP="00EE4C3E">
      <w:pPr>
        <w:pStyle w:val="k32"/>
        <w:topLinePunct/>
        <w:ind w:leftChars="150" w:left="360" w:rightChars="-59"/>
        <w:rPr>
          <w:b/>
          <w:bCs/>
          <w:color w:val="FF0000"/>
        </w:rPr>
      </w:pPr>
      <w:r w:rsidRPr="00E56B36">
        <w:t>1</w:t>
      </w:r>
      <w:r w:rsidRPr="00B872C2">
        <w:t>02</w:t>
      </w:r>
      <w:r w:rsidRPr="00B872C2">
        <w:t>年</w:t>
      </w:r>
      <w:r w:rsidR="0014763B">
        <w:rPr>
          <w:rFonts w:hint="eastAsia"/>
        </w:rPr>
        <w:t>3</w:t>
      </w:r>
      <w:r w:rsidRPr="00B872C2">
        <w:t>月以</w:t>
      </w:r>
      <w:r w:rsidR="00E57F80" w:rsidRPr="00E57F80">
        <w:t>中國大陸</w:t>
      </w:r>
      <w:r w:rsidR="00E57F80" w:rsidRPr="00E57F80">
        <w:rPr>
          <w:rFonts w:hint="eastAsia"/>
        </w:rPr>
        <w:t>及</w:t>
      </w:r>
      <w:r>
        <w:rPr>
          <w:rFonts w:hint="eastAsia"/>
        </w:rPr>
        <w:t>美國</w:t>
      </w:r>
      <w:r w:rsidRPr="00B872C2">
        <w:t>為主要接單地區，金額分別為</w:t>
      </w:r>
      <w:r w:rsidR="00E57F80">
        <w:rPr>
          <w:rFonts w:hint="eastAsia"/>
        </w:rPr>
        <w:t>97.8</w:t>
      </w:r>
      <w:r w:rsidRPr="00B872C2">
        <w:t>億美元及</w:t>
      </w:r>
      <w:r w:rsidR="00E57F80">
        <w:rPr>
          <w:rFonts w:hint="eastAsia"/>
        </w:rPr>
        <w:t>84.1</w:t>
      </w:r>
      <w:r w:rsidRPr="00B872C2">
        <w:t>億美元，占外銷接單總額的</w:t>
      </w:r>
      <w:r w:rsidRPr="00B872C2">
        <w:t>2</w:t>
      </w:r>
      <w:r w:rsidR="00E57F80">
        <w:rPr>
          <w:rFonts w:hint="eastAsia"/>
        </w:rPr>
        <w:t>7.3</w:t>
      </w:r>
      <w:r w:rsidRPr="00B872C2">
        <w:t>％及</w:t>
      </w:r>
      <w:r w:rsidRPr="00B872C2">
        <w:t>23</w:t>
      </w:r>
      <w:r>
        <w:rPr>
          <w:rFonts w:hint="eastAsia"/>
        </w:rPr>
        <w:t>.5</w:t>
      </w:r>
      <w:r w:rsidRPr="00B872C2">
        <w:t>％，較</w:t>
      </w:r>
      <w:r w:rsidRPr="00B872C2">
        <w:t>101</w:t>
      </w:r>
      <w:r w:rsidRPr="00B872C2">
        <w:t>年同月分別</w:t>
      </w:r>
      <w:r>
        <w:rPr>
          <w:rFonts w:hint="eastAsia"/>
        </w:rPr>
        <w:t>減少</w:t>
      </w:r>
      <w:r w:rsidR="00E57F80">
        <w:rPr>
          <w:rFonts w:hint="eastAsia"/>
        </w:rPr>
        <w:t>1.9</w:t>
      </w:r>
      <w:r w:rsidRPr="00B872C2">
        <w:t>％及</w:t>
      </w:r>
      <w:r w:rsidR="00E57F80">
        <w:rPr>
          <w:rFonts w:hint="eastAsia"/>
        </w:rPr>
        <w:t>7.8</w:t>
      </w:r>
      <w:r w:rsidRPr="00B872C2">
        <w:t>％，</w:t>
      </w:r>
      <w:r w:rsidR="00E57F80">
        <w:rPr>
          <w:rFonts w:hint="eastAsia"/>
        </w:rPr>
        <w:t>另</w:t>
      </w:r>
      <w:r w:rsidRPr="00B872C2">
        <w:t>歐洲及日本</w:t>
      </w:r>
      <w:r w:rsidR="00827F24">
        <w:rPr>
          <w:rFonts w:hint="eastAsia"/>
        </w:rPr>
        <w:t>亦</w:t>
      </w:r>
      <w:r w:rsidRPr="00B872C2">
        <w:t>分別</w:t>
      </w:r>
      <w:r>
        <w:rPr>
          <w:rFonts w:hint="eastAsia"/>
        </w:rPr>
        <w:t>減少</w:t>
      </w:r>
      <w:r>
        <w:rPr>
          <w:rFonts w:hint="eastAsia"/>
        </w:rPr>
        <w:t>9</w:t>
      </w:r>
      <w:r w:rsidR="00E57F80">
        <w:rPr>
          <w:rFonts w:hint="eastAsia"/>
        </w:rPr>
        <w:t>.1</w:t>
      </w:r>
      <w:r w:rsidRPr="00B872C2">
        <w:t>％</w:t>
      </w:r>
      <w:r w:rsidR="00E57F80">
        <w:rPr>
          <w:rFonts w:hint="eastAsia"/>
        </w:rPr>
        <w:t>及</w:t>
      </w:r>
      <w:r w:rsidR="00E57F80">
        <w:rPr>
          <w:rFonts w:hint="eastAsia"/>
        </w:rPr>
        <w:t>15.6</w:t>
      </w:r>
      <w:r w:rsidRPr="00B872C2">
        <w:t>％</w:t>
      </w:r>
      <w:r w:rsidR="00E57F80">
        <w:rPr>
          <w:rFonts w:hint="eastAsia"/>
        </w:rPr>
        <w:t>，</w:t>
      </w:r>
      <w:r w:rsidR="00E57F80" w:rsidRPr="00E57F80">
        <w:t>東協六國</w:t>
      </w:r>
      <w:r w:rsidR="00E57F80">
        <w:rPr>
          <w:rFonts w:hint="eastAsia"/>
        </w:rPr>
        <w:t>則增加</w:t>
      </w:r>
      <w:r w:rsidR="00E57F80">
        <w:rPr>
          <w:rFonts w:hint="eastAsia"/>
        </w:rPr>
        <w:t>0.2</w:t>
      </w:r>
      <w:r w:rsidRPr="00B872C2">
        <w:t>％。</w:t>
      </w:r>
      <w:r w:rsidRPr="00024A9E">
        <w:rPr>
          <w:b/>
          <w:bCs/>
          <w:color w:val="FF0000"/>
        </w:rPr>
        <w:br w:type="page"/>
      </w:r>
    </w:p>
    <w:p w:rsidR="00EE4C3E" w:rsidRPr="00731FC1" w:rsidRDefault="00EE4C3E" w:rsidP="00EE4C3E">
      <w:pPr>
        <w:snapToGrid w:val="0"/>
        <w:spacing w:beforeLines="50" w:before="180" w:line="300" w:lineRule="auto"/>
        <w:jc w:val="center"/>
        <w:rPr>
          <w:rFonts w:eastAsia="標楷體"/>
          <w:b/>
          <w:bCs/>
          <w:sz w:val="28"/>
        </w:rPr>
      </w:pPr>
      <w:r w:rsidRPr="00731FC1">
        <w:rPr>
          <w:rFonts w:eastAsia="標楷體" w:hint="eastAsia"/>
          <w:b/>
          <w:bCs/>
          <w:sz w:val="28"/>
        </w:rPr>
        <w:lastRenderedPageBreak/>
        <w:t>表</w:t>
      </w:r>
      <w:r w:rsidRPr="00731FC1">
        <w:rPr>
          <w:rFonts w:eastAsia="標楷體"/>
          <w:b/>
          <w:bCs/>
          <w:sz w:val="28"/>
        </w:rPr>
        <w:t xml:space="preserve"> 2-5-3</w:t>
      </w:r>
      <w:r w:rsidRPr="00731FC1">
        <w:rPr>
          <w:rFonts w:eastAsia="標楷體" w:hint="eastAsia"/>
          <w:b/>
          <w:bCs/>
          <w:sz w:val="28"/>
        </w:rPr>
        <w:t xml:space="preserve">　外銷訂單主要產品海外生產比重</w:t>
      </w:r>
    </w:p>
    <w:p w:rsidR="00EE4C3E" w:rsidRPr="00731FC1" w:rsidRDefault="00EE4C3E" w:rsidP="00EE4C3E">
      <w:pPr>
        <w:jc w:val="right"/>
        <w:rPr>
          <w:rFonts w:eastAsia="標楷體"/>
          <w:sz w:val="28"/>
        </w:rPr>
      </w:pPr>
      <w:r w:rsidRPr="00731FC1">
        <w:rPr>
          <w:rFonts w:eastAsia="標楷體" w:hint="eastAsia"/>
          <w:spacing w:val="-20"/>
        </w:rPr>
        <w:t>單位：</w:t>
      </w:r>
      <w:r w:rsidRPr="00731FC1">
        <w:rPr>
          <w:rFonts w:eastAsia="標楷體" w:hint="eastAsia"/>
        </w:rPr>
        <w:t>％</w:t>
      </w:r>
    </w:p>
    <w:tbl>
      <w:tblPr>
        <w:tblW w:w="8015" w:type="dxa"/>
        <w:jc w:val="center"/>
        <w:tblInd w:w="-3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300"/>
        <w:gridCol w:w="1119"/>
        <w:gridCol w:w="1119"/>
        <w:gridCol w:w="1119"/>
        <w:gridCol w:w="1119"/>
        <w:gridCol w:w="1119"/>
        <w:gridCol w:w="1120"/>
      </w:tblGrid>
      <w:tr w:rsidR="00EE4C3E" w:rsidRPr="00731FC1" w:rsidTr="00125C52">
        <w:trPr>
          <w:trHeight w:val="397"/>
          <w:jc w:val="center"/>
        </w:trPr>
        <w:tc>
          <w:tcPr>
            <w:tcW w:w="1300" w:type="dxa"/>
            <w:tcBorders>
              <w:top w:val="single" w:sz="4" w:space="0" w:color="auto"/>
              <w:left w:val="nil"/>
              <w:bottom w:val="single" w:sz="4" w:space="0" w:color="auto"/>
              <w:right w:val="single" w:sz="4" w:space="0" w:color="auto"/>
            </w:tcBorders>
            <w:vAlign w:val="center"/>
          </w:tcPr>
          <w:p w:rsidR="00EE4C3E" w:rsidRPr="00731FC1" w:rsidRDefault="00EE4C3E" w:rsidP="00125C52">
            <w:pPr>
              <w:snapToGrid w:val="0"/>
              <w:spacing w:line="300" w:lineRule="exact"/>
              <w:ind w:left="28" w:right="-40"/>
              <w:jc w:val="center"/>
              <w:rPr>
                <w:rFonts w:eastAsia="標楷體"/>
              </w:rPr>
            </w:pPr>
            <w:r w:rsidRPr="00731FC1">
              <w:rPr>
                <w:rFonts w:eastAsia="標楷體"/>
              </w:rPr>
              <w:t>年</w:t>
            </w:r>
            <w:r w:rsidRPr="00731FC1">
              <w:rPr>
                <w:rFonts w:eastAsia="標楷體"/>
              </w:rPr>
              <w:t>(</w:t>
            </w:r>
            <w:r w:rsidRPr="00731FC1">
              <w:rPr>
                <w:rFonts w:eastAsia="標楷體"/>
              </w:rPr>
              <w:t>月</w:t>
            </w:r>
            <w:r w:rsidRPr="00731FC1">
              <w:rPr>
                <w:rFonts w:eastAsia="標楷體"/>
              </w:rPr>
              <w:t>)</w:t>
            </w:r>
          </w:p>
        </w:tc>
        <w:tc>
          <w:tcPr>
            <w:tcW w:w="1119" w:type="dxa"/>
            <w:tcBorders>
              <w:top w:val="single" w:sz="4" w:space="0" w:color="auto"/>
              <w:left w:val="single" w:sz="4" w:space="0" w:color="auto"/>
              <w:bottom w:val="single" w:sz="4" w:space="0" w:color="auto"/>
              <w:right w:val="single" w:sz="4" w:space="0" w:color="auto"/>
            </w:tcBorders>
            <w:vAlign w:val="center"/>
          </w:tcPr>
          <w:p w:rsidR="00EE4C3E" w:rsidRPr="00731FC1" w:rsidRDefault="00EE4C3E" w:rsidP="00125C52">
            <w:pPr>
              <w:snapToGrid w:val="0"/>
              <w:spacing w:line="300" w:lineRule="exact"/>
              <w:ind w:left="28" w:right="-40"/>
              <w:jc w:val="center"/>
              <w:rPr>
                <w:rFonts w:eastAsia="標楷體"/>
              </w:rPr>
            </w:pPr>
            <w:r w:rsidRPr="00731FC1">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tcPr>
          <w:p w:rsidR="00EE4C3E" w:rsidRPr="00731FC1" w:rsidRDefault="00EE4C3E" w:rsidP="00125C52">
            <w:pPr>
              <w:snapToGrid w:val="0"/>
              <w:spacing w:line="300" w:lineRule="exact"/>
              <w:ind w:left="28" w:right="-40"/>
              <w:jc w:val="center"/>
              <w:rPr>
                <w:rFonts w:eastAsia="標楷體"/>
              </w:rPr>
            </w:pPr>
            <w:r w:rsidRPr="00731FC1">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tcPr>
          <w:p w:rsidR="00EE4C3E" w:rsidRPr="00731FC1" w:rsidRDefault="00EE4C3E" w:rsidP="00125C52">
            <w:pPr>
              <w:snapToGrid w:val="0"/>
              <w:spacing w:line="300" w:lineRule="exact"/>
              <w:ind w:left="28" w:right="-40"/>
              <w:jc w:val="center"/>
              <w:rPr>
                <w:rFonts w:eastAsia="標楷體"/>
              </w:rPr>
            </w:pPr>
            <w:r w:rsidRPr="00731FC1">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tcPr>
          <w:p w:rsidR="00EE4C3E" w:rsidRPr="00731FC1" w:rsidRDefault="00EE4C3E" w:rsidP="00125C52">
            <w:pPr>
              <w:snapToGrid w:val="0"/>
              <w:spacing w:line="300" w:lineRule="exact"/>
              <w:ind w:left="28" w:right="-40"/>
              <w:jc w:val="center"/>
              <w:rPr>
                <w:rFonts w:eastAsia="標楷體"/>
              </w:rPr>
            </w:pPr>
            <w:r w:rsidRPr="00731FC1">
              <w:rPr>
                <w:rFonts w:eastAsia="標楷體"/>
              </w:rPr>
              <w:t>機械</w:t>
            </w:r>
          </w:p>
        </w:tc>
        <w:tc>
          <w:tcPr>
            <w:tcW w:w="1119" w:type="dxa"/>
            <w:tcBorders>
              <w:top w:val="single" w:sz="4" w:space="0" w:color="auto"/>
              <w:left w:val="single" w:sz="4" w:space="0" w:color="auto"/>
              <w:bottom w:val="single" w:sz="4" w:space="0" w:color="auto"/>
              <w:right w:val="single" w:sz="4" w:space="0" w:color="auto"/>
            </w:tcBorders>
            <w:vAlign w:val="center"/>
          </w:tcPr>
          <w:p w:rsidR="00EE4C3E" w:rsidRPr="00731FC1" w:rsidRDefault="00EE4C3E" w:rsidP="00125C52">
            <w:pPr>
              <w:snapToGrid w:val="0"/>
              <w:spacing w:line="300" w:lineRule="exact"/>
              <w:ind w:left="28" w:right="-40"/>
              <w:jc w:val="center"/>
              <w:rPr>
                <w:rFonts w:eastAsia="標楷體"/>
              </w:rPr>
            </w:pPr>
            <w:r w:rsidRPr="00731FC1">
              <w:rPr>
                <w:rFonts w:eastAsia="標楷體"/>
              </w:rPr>
              <w:t>電機產品</w:t>
            </w:r>
          </w:p>
        </w:tc>
        <w:tc>
          <w:tcPr>
            <w:tcW w:w="1120" w:type="dxa"/>
            <w:tcBorders>
              <w:top w:val="single" w:sz="4" w:space="0" w:color="auto"/>
              <w:left w:val="single" w:sz="4" w:space="0" w:color="auto"/>
              <w:bottom w:val="single" w:sz="4" w:space="0" w:color="auto"/>
              <w:right w:val="nil"/>
            </w:tcBorders>
            <w:vAlign w:val="center"/>
          </w:tcPr>
          <w:p w:rsidR="00EE4C3E" w:rsidRPr="00731FC1" w:rsidRDefault="00EE4C3E" w:rsidP="00125C52">
            <w:pPr>
              <w:snapToGrid w:val="0"/>
              <w:spacing w:line="300" w:lineRule="exact"/>
              <w:ind w:left="28" w:right="-40"/>
              <w:jc w:val="center"/>
              <w:rPr>
                <w:rFonts w:eastAsia="標楷體"/>
              </w:rPr>
            </w:pPr>
            <w:r w:rsidRPr="00731FC1">
              <w:rPr>
                <w:rFonts w:eastAsia="標楷體"/>
              </w:rPr>
              <w:t>精密儀器</w:t>
            </w:r>
          </w:p>
        </w:tc>
      </w:tr>
      <w:tr w:rsidR="00EE4C3E" w:rsidRPr="00731FC1" w:rsidTr="00125C52">
        <w:trPr>
          <w:trHeight w:val="86"/>
          <w:jc w:val="center"/>
        </w:trPr>
        <w:tc>
          <w:tcPr>
            <w:tcW w:w="1300" w:type="dxa"/>
            <w:tcBorders>
              <w:top w:val="nil"/>
              <w:left w:val="nil"/>
              <w:bottom w:val="nil"/>
              <w:right w:val="single" w:sz="4" w:space="0" w:color="auto"/>
            </w:tcBorders>
          </w:tcPr>
          <w:p w:rsidR="00EE4C3E" w:rsidRPr="00731FC1" w:rsidRDefault="00EE4C3E" w:rsidP="00125C52">
            <w:pPr>
              <w:snapToGrid w:val="0"/>
              <w:spacing w:line="400" w:lineRule="exact"/>
              <w:ind w:left="31" w:right="459" w:hangingChars="13" w:hanging="31"/>
              <w:jc w:val="both"/>
              <w:rPr>
                <w:rFonts w:eastAsia="標楷體"/>
              </w:rPr>
            </w:pPr>
            <w:r>
              <w:rPr>
                <w:rFonts w:eastAsia="標楷體" w:hint="eastAsia"/>
                <w:b/>
                <w:bCs/>
              </w:rPr>
              <w:t xml:space="preserve">  </w:t>
            </w:r>
            <w:r w:rsidRPr="00731FC1">
              <w:rPr>
                <w:rFonts w:eastAsia="標楷體"/>
                <w:b/>
                <w:bCs/>
              </w:rPr>
              <w:t>97</w:t>
            </w:r>
            <w:r w:rsidRPr="00731FC1">
              <w:rPr>
                <w:rFonts w:eastAsia="標楷體"/>
                <w:b/>
                <w:bCs/>
              </w:rPr>
              <w:t>年</w:t>
            </w:r>
          </w:p>
        </w:tc>
        <w:tc>
          <w:tcPr>
            <w:tcW w:w="1119" w:type="dxa"/>
            <w:tcBorders>
              <w:top w:val="nil"/>
              <w:left w:val="nil"/>
              <w:bottom w:val="nil"/>
              <w:right w:val="nil"/>
            </w:tcBorders>
          </w:tcPr>
          <w:p w:rsidR="00EE4C3E" w:rsidRPr="00731FC1" w:rsidRDefault="00EE4C3E" w:rsidP="00125C52">
            <w:pPr>
              <w:snapToGrid w:val="0"/>
              <w:spacing w:line="400" w:lineRule="exact"/>
              <w:jc w:val="center"/>
              <w:rPr>
                <w:rFonts w:eastAsia="標楷體"/>
                <w:b/>
                <w:bCs/>
              </w:rPr>
            </w:pPr>
            <w:r w:rsidRPr="00731FC1">
              <w:rPr>
                <w:rFonts w:eastAsia="標楷體"/>
                <w:b/>
                <w:bCs/>
              </w:rPr>
              <w:t>47.0</w:t>
            </w:r>
          </w:p>
        </w:tc>
        <w:tc>
          <w:tcPr>
            <w:tcW w:w="1119" w:type="dxa"/>
            <w:tcBorders>
              <w:top w:val="nil"/>
              <w:left w:val="nil"/>
              <w:bottom w:val="nil"/>
              <w:right w:val="nil"/>
            </w:tcBorders>
            <w:vAlign w:val="bottom"/>
          </w:tcPr>
          <w:p w:rsidR="00EE4C3E" w:rsidRPr="00731FC1" w:rsidRDefault="00EE4C3E" w:rsidP="00125C52">
            <w:pPr>
              <w:snapToGrid w:val="0"/>
              <w:spacing w:line="400" w:lineRule="exact"/>
              <w:ind w:left="12" w:right="-40"/>
              <w:jc w:val="center"/>
              <w:rPr>
                <w:rFonts w:eastAsia="標楷體"/>
                <w:b/>
                <w:bCs/>
              </w:rPr>
            </w:pPr>
            <w:r w:rsidRPr="00731FC1">
              <w:rPr>
                <w:rFonts w:eastAsia="標楷體"/>
                <w:b/>
                <w:bCs/>
              </w:rPr>
              <w:t>85.1</w:t>
            </w:r>
          </w:p>
        </w:tc>
        <w:tc>
          <w:tcPr>
            <w:tcW w:w="1119" w:type="dxa"/>
            <w:tcBorders>
              <w:top w:val="nil"/>
              <w:left w:val="nil"/>
              <w:bottom w:val="nil"/>
              <w:right w:val="nil"/>
            </w:tcBorders>
            <w:vAlign w:val="bottom"/>
          </w:tcPr>
          <w:p w:rsidR="00EE4C3E" w:rsidRPr="00731FC1" w:rsidRDefault="00EE4C3E" w:rsidP="00125C52">
            <w:pPr>
              <w:snapToGrid w:val="0"/>
              <w:spacing w:line="400" w:lineRule="exact"/>
              <w:ind w:left="12" w:right="-40"/>
              <w:jc w:val="center"/>
              <w:rPr>
                <w:rFonts w:eastAsia="標楷體"/>
                <w:b/>
                <w:bCs/>
              </w:rPr>
            </w:pPr>
            <w:r w:rsidRPr="00731FC1">
              <w:rPr>
                <w:rFonts w:eastAsia="標楷體"/>
                <w:b/>
                <w:bCs/>
              </w:rPr>
              <w:t>47.1</w:t>
            </w:r>
          </w:p>
        </w:tc>
        <w:tc>
          <w:tcPr>
            <w:tcW w:w="1119" w:type="dxa"/>
            <w:tcBorders>
              <w:top w:val="nil"/>
              <w:left w:val="nil"/>
              <w:bottom w:val="nil"/>
              <w:right w:val="nil"/>
            </w:tcBorders>
            <w:vAlign w:val="bottom"/>
          </w:tcPr>
          <w:p w:rsidR="00EE4C3E" w:rsidRPr="00731FC1" w:rsidRDefault="00EE4C3E" w:rsidP="00125C52">
            <w:pPr>
              <w:snapToGrid w:val="0"/>
              <w:spacing w:line="400" w:lineRule="exact"/>
              <w:ind w:left="12" w:right="-40"/>
              <w:jc w:val="center"/>
              <w:rPr>
                <w:rFonts w:eastAsia="標楷體"/>
                <w:b/>
                <w:bCs/>
              </w:rPr>
            </w:pPr>
            <w:r w:rsidRPr="00731FC1">
              <w:rPr>
                <w:rFonts w:eastAsia="標楷體"/>
                <w:b/>
                <w:bCs/>
              </w:rPr>
              <w:t>23.3</w:t>
            </w:r>
          </w:p>
        </w:tc>
        <w:tc>
          <w:tcPr>
            <w:tcW w:w="1119" w:type="dxa"/>
            <w:tcBorders>
              <w:top w:val="nil"/>
              <w:left w:val="nil"/>
              <w:bottom w:val="nil"/>
              <w:right w:val="nil"/>
            </w:tcBorders>
            <w:vAlign w:val="bottom"/>
          </w:tcPr>
          <w:p w:rsidR="00EE4C3E" w:rsidRPr="00731FC1" w:rsidRDefault="00EE4C3E" w:rsidP="00125C52">
            <w:pPr>
              <w:snapToGrid w:val="0"/>
              <w:spacing w:line="400" w:lineRule="exact"/>
              <w:ind w:left="12" w:right="-40"/>
              <w:jc w:val="center"/>
              <w:rPr>
                <w:rFonts w:eastAsia="標楷體"/>
                <w:b/>
                <w:bCs/>
              </w:rPr>
            </w:pPr>
            <w:r w:rsidRPr="00731FC1">
              <w:rPr>
                <w:rFonts w:eastAsia="標楷體"/>
                <w:b/>
                <w:bCs/>
              </w:rPr>
              <w:t>49.7</w:t>
            </w:r>
          </w:p>
        </w:tc>
        <w:tc>
          <w:tcPr>
            <w:tcW w:w="1120" w:type="dxa"/>
            <w:tcBorders>
              <w:top w:val="nil"/>
              <w:left w:val="nil"/>
              <w:bottom w:val="nil"/>
              <w:right w:val="nil"/>
            </w:tcBorders>
            <w:vAlign w:val="bottom"/>
          </w:tcPr>
          <w:p w:rsidR="00EE4C3E" w:rsidRPr="00731FC1" w:rsidRDefault="00EE4C3E" w:rsidP="00125C52">
            <w:pPr>
              <w:snapToGrid w:val="0"/>
              <w:spacing w:line="400" w:lineRule="exact"/>
              <w:ind w:left="12" w:right="-40"/>
              <w:jc w:val="center"/>
              <w:rPr>
                <w:rFonts w:eastAsia="標楷體"/>
                <w:b/>
                <w:bCs/>
              </w:rPr>
            </w:pPr>
            <w:r w:rsidRPr="00731FC1">
              <w:rPr>
                <w:rFonts w:eastAsia="標楷體"/>
                <w:b/>
                <w:bCs/>
              </w:rPr>
              <w:t>47.4</w:t>
            </w:r>
          </w:p>
        </w:tc>
      </w:tr>
      <w:tr w:rsidR="00EE4C3E" w:rsidRPr="00731FC1" w:rsidTr="00125C52">
        <w:trPr>
          <w:trHeight w:val="86"/>
          <w:jc w:val="center"/>
        </w:trPr>
        <w:tc>
          <w:tcPr>
            <w:tcW w:w="1300" w:type="dxa"/>
            <w:tcBorders>
              <w:top w:val="nil"/>
              <w:left w:val="nil"/>
              <w:bottom w:val="nil"/>
              <w:right w:val="single" w:sz="4" w:space="0" w:color="auto"/>
            </w:tcBorders>
          </w:tcPr>
          <w:p w:rsidR="00EE4C3E" w:rsidRPr="00731FC1" w:rsidRDefault="00EE4C3E" w:rsidP="00125C52">
            <w:pPr>
              <w:snapToGrid w:val="0"/>
              <w:spacing w:line="400" w:lineRule="exact"/>
              <w:ind w:left="31" w:right="459" w:hangingChars="13" w:hanging="31"/>
              <w:jc w:val="both"/>
              <w:rPr>
                <w:rFonts w:eastAsia="標楷體"/>
                <w:b/>
                <w:bCs/>
              </w:rPr>
            </w:pPr>
            <w:r>
              <w:rPr>
                <w:rFonts w:eastAsia="標楷體" w:hint="eastAsia"/>
                <w:b/>
                <w:bCs/>
              </w:rPr>
              <w:t xml:space="preserve">  </w:t>
            </w:r>
            <w:r w:rsidRPr="00731FC1">
              <w:rPr>
                <w:rFonts w:eastAsia="標楷體"/>
                <w:b/>
                <w:bCs/>
              </w:rPr>
              <w:t>98</w:t>
            </w:r>
            <w:r w:rsidRPr="00731FC1">
              <w:rPr>
                <w:rFonts w:eastAsia="標楷體"/>
                <w:b/>
                <w:bCs/>
              </w:rPr>
              <w:t>年</w:t>
            </w:r>
          </w:p>
        </w:tc>
        <w:tc>
          <w:tcPr>
            <w:tcW w:w="1119" w:type="dxa"/>
            <w:tcBorders>
              <w:top w:val="nil"/>
              <w:left w:val="nil"/>
              <w:bottom w:val="nil"/>
              <w:right w:val="nil"/>
            </w:tcBorders>
          </w:tcPr>
          <w:p w:rsidR="00EE4C3E" w:rsidRPr="00731FC1" w:rsidRDefault="00EE4C3E" w:rsidP="00125C52">
            <w:pPr>
              <w:snapToGrid w:val="0"/>
              <w:spacing w:line="400" w:lineRule="exact"/>
              <w:jc w:val="center"/>
              <w:rPr>
                <w:rFonts w:eastAsia="標楷體"/>
                <w:b/>
                <w:bCs/>
              </w:rPr>
            </w:pPr>
            <w:r w:rsidRPr="00731FC1">
              <w:rPr>
                <w:rFonts w:eastAsia="標楷體"/>
                <w:b/>
                <w:bCs/>
              </w:rPr>
              <w:t>47.9</w:t>
            </w:r>
          </w:p>
        </w:tc>
        <w:tc>
          <w:tcPr>
            <w:tcW w:w="1119" w:type="dxa"/>
            <w:tcBorders>
              <w:top w:val="nil"/>
              <w:left w:val="nil"/>
              <w:bottom w:val="nil"/>
              <w:right w:val="nil"/>
            </w:tcBorders>
            <w:vAlign w:val="bottom"/>
          </w:tcPr>
          <w:p w:rsidR="00EE4C3E" w:rsidRPr="00731FC1" w:rsidRDefault="00EE4C3E" w:rsidP="00125C52">
            <w:pPr>
              <w:snapToGrid w:val="0"/>
              <w:spacing w:line="400" w:lineRule="exact"/>
              <w:ind w:left="12" w:right="-40"/>
              <w:jc w:val="center"/>
              <w:rPr>
                <w:rFonts w:eastAsia="標楷體"/>
                <w:b/>
                <w:bCs/>
              </w:rPr>
            </w:pPr>
            <w:r w:rsidRPr="00731FC1">
              <w:rPr>
                <w:rFonts w:eastAsia="標楷體"/>
                <w:b/>
                <w:bCs/>
              </w:rPr>
              <w:t>81.9</w:t>
            </w:r>
          </w:p>
        </w:tc>
        <w:tc>
          <w:tcPr>
            <w:tcW w:w="1119" w:type="dxa"/>
            <w:tcBorders>
              <w:top w:val="nil"/>
              <w:left w:val="nil"/>
              <w:bottom w:val="nil"/>
              <w:right w:val="nil"/>
            </w:tcBorders>
            <w:vAlign w:val="bottom"/>
          </w:tcPr>
          <w:p w:rsidR="00EE4C3E" w:rsidRPr="00731FC1" w:rsidRDefault="00EE4C3E" w:rsidP="00125C52">
            <w:pPr>
              <w:snapToGrid w:val="0"/>
              <w:spacing w:line="400" w:lineRule="exact"/>
              <w:ind w:left="12" w:right="-40"/>
              <w:jc w:val="center"/>
              <w:rPr>
                <w:rFonts w:eastAsia="標楷體"/>
                <w:b/>
                <w:bCs/>
              </w:rPr>
            </w:pPr>
            <w:r w:rsidRPr="00731FC1">
              <w:rPr>
                <w:rFonts w:eastAsia="標楷體"/>
                <w:b/>
                <w:bCs/>
              </w:rPr>
              <w:t>44.5</w:t>
            </w:r>
          </w:p>
        </w:tc>
        <w:tc>
          <w:tcPr>
            <w:tcW w:w="1119" w:type="dxa"/>
            <w:tcBorders>
              <w:top w:val="nil"/>
              <w:left w:val="nil"/>
              <w:bottom w:val="nil"/>
              <w:right w:val="nil"/>
            </w:tcBorders>
            <w:vAlign w:val="bottom"/>
          </w:tcPr>
          <w:p w:rsidR="00EE4C3E" w:rsidRPr="00731FC1" w:rsidRDefault="00EE4C3E" w:rsidP="00125C52">
            <w:pPr>
              <w:snapToGrid w:val="0"/>
              <w:spacing w:line="400" w:lineRule="exact"/>
              <w:ind w:left="12" w:right="-40"/>
              <w:jc w:val="center"/>
              <w:rPr>
                <w:rFonts w:eastAsia="標楷體"/>
                <w:b/>
                <w:bCs/>
              </w:rPr>
            </w:pPr>
            <w:r w:rsidRPr="00731FC1">
              <w:rPr>
                <w:rFonts w:eastAsia="標楷體"/>
                <w:b/>
                <w:bCs/>
              </w:rPr>
              <w:t>24.4</w:t>
            </w:r>
          </w:p>
        </w:tc>
        <w:tc>
          <w:tcPr>
            <w:tcW w:w="1119" w:type="dxa"/>
            <w:tcBorders>
              <w:top w:val="nil"/>
              <w:left w:val="nil"/>
              <w:bottom w:val="nil"/>
              <w:right w:val="nil"/>
            </w:tcBorders>
            <w:vAlign w:val="bottom"/>
          </w:tcPr>
          <w:p w:rsidR="00EE4C3E" w:rsidRPr="00731FC1" w:rsidRDefault="00EE4C3E" w:rsidP="00125C52">
            <w:pPr>
              <w:snapToGrid w:val="0"/>
              <w:spacing w:line="400" w:lineRule="exact"/>
              <w:ind w:left="12" w:right="-40"/>
              <w:jc w:val="center"/>
              <w:rPr>
                <w:rFonts w:eastAsia="標楷體"/>
                <w:b/>
                <w:bCs/>
              </w:rPr>
            </w:pPr>
            <w:r w:rsidRPr="00731FC1">
              <w:rPr>
                <w:rFonts w:eastAsia="標楷體"/>
                <w:b/>
                <w:bCs/>
              </w:rPr>
              <w:t>53.4</w:t>
            </w:r>
          </w:p>
        </w:tc>
        <w:tc>
          <w:tcPr>
            <w:tcW w:w="1120" w:type="dxa"/>
            <w:tcBorders>
              <w:top w:val="nil"/>
              <w:left w:val="nil"/>
              <w:bottom w:val="nil"/>
              <w:right w:val="nil"/>
            </w:tcBorders>
            <w:vAlign w:val="bottom"/>
          </w:tcPr>
          <w:p w:rsidR="00EE4C3E" w:rsidRPr="00731FC1" w:rsidRDefault="00EE4C3E" w:rsidP="00125C52">
            <w:pPr>
              <w:snapToGrid w:val="0"/>
              <w:spacing w:line="400" w:lineRule="exact"/>
              <w:ind w:left="12" w:right="-40"/>
              <w:jc w:val="center"/>
              <w:rPr>
                <w:rFonts w:eastAsia="標楷體"/>
                <w:b/>
                <w:bCs/>
              </w:rPr>
            </w:pPr>
            <w:r w:rsidRPr="00731FC1">
              <w:rPr>
                <w:rFonts w:eastAsia="標楷體"/>
                <w:b/>
                <w:bCs/>
              </w:rPr>
              <w:t>54.1</w:t>
            </w:r>
          </w:p>
        </w:tc>
      </w:tr>
      <w:tr w:rsidR="00EE4C3E" w:rsidRPr="00731FC1" w:rsidTr="00125C52">
        <w:trPr>
          <w:trHeight w:val="86"/>
          <w:jc w:val="center"/>
        </w:trPr>
        <w:tc>
          <w:tcPr>
            <w:tcW w:w="1300" w:type="dxa"/>
            <w:tcBorders>
              <w:top w:val="nil"/>
              <w:left w:val="nil"/>
              <w:bottom w:val="nil"/>
              <w:right w:val="single" w:sz="4" w:space="0" w:color="auto"/>
            </w:tcBorders>
          </w:tcPr>
          <w:p w:rsidR="00EE4C3E" w:rsidRPr="00731FC1" w:rsidRDefault="00EE4C3E" w:rsidP="00125C52">
            <w:pPr>
              <w:snapToGrid w:val="0"/>
              <w:spacing w:line="400" w:lineRule="exact"/>
              <w:ind w:left="31" w:right="459" w:hangingChars="13" w:hanging="31"/>
              <w:jc w:val="both"/>
              <w:rPr>
                <w:rFonts w:eastAsia="標楷體"/>
                <w:b/>
                <w:bCs/>
              </w:rPr>
            </w:pPr>
            <w:r>
              <w:rPr>
                <w:rFonts w:eastAsia="標楷體" w:hint="eastAsia"/>
                <w:b/>
                <w:bCs/>
              </w:rPr>
              <w:t xml:space="preserve">  </w:t>
            </w:r>
            <w:r w:rsidRPr="00731FC1">
              <w:rPr>
                <w:rFonts w:eastAsia="標楷體"/>
                <w:b/>
                <w:bCs/>
              </w:rPr>
              <w:t>99</w:t>
            </w:r>
            <w:r w:rsidRPr="00731FC1">
              <w:rPr>
                <w:rFonts w:eastAsia="標楷體"/>
                <w:b/>
                <w:bCs/>
              </w:rPr>
              <w:t>年</w:t>
            </w:r>
          </w:p>
        </w:tc>
        <w:tc>
          <w:tcPr>
            <w:tcW w:w="1119" w:type="dxa"/>
            <w:tcBorders>
              <w:top w:val="nil"/>
              <w:left w:val="nil"/>
              <w:bottom w:val="nil"/>
              <w:right w:val="nil"/>
            </w:tcBorders>
            <w:vAlign w:val="bottom"/>
          </w:tcPr>
          <w:p w:rsidR="00EE4C3E" w:rsidRPr="00731FC1" w:rsidRDefault="00EE4C3E" w:rsidP="00125C52">
            <w:pPr>
              <w:snapToGrid w:val="0"/>
              <w:spacing w:line="400" w:lineRule="exact"/>
              <w:jc w:val="center"/>
              <w:rPr>
                <w:rFonts w:eastAsia="標楷體"/>
                <w:b/>
                <w:bCs/>
              </w:rPr>
            </w:pPr>
            <w:r w:rsidRPr="00731FC1">
              <w:rPr>
                <w:rFonts w:eastAsia="標楷體"/>
                <w:b/>
                <w:bCs/>
              </w:rPr>
              <w:t>50.4</w:t>
            </w:r>
          </w:p>
        </w:tc>
        <w:tc>
          <w:tcPr>
            <w:tcW w:w="1119" w:type="dxa"/>
            <w:tcBorders>
              <w:top w:val="nil"/>
              <w:left w:val="nil"/>
              <w:bottom w:val="nil"/>
              <w:right w:val="nil"/>
            </w:tcBorders>
            <w:vAlign w:val="bottom"/>
          </w:tcPr>
          <w:p w:rsidR="00EE4C3E" w:rsidRPr="00731FC1" w:rsidRDefault="00EE4C3E" w:rsidP="00125C52">
            <w:pPr>
              <w:snapToGrid w:val="0"/>
              <w:spacing w:line="400" w:lineRule="exact"/>
              <w:jc w:val="center"/>
              <w:rPr>
                <w:rFonts w:eastAsia="標楷體"/>
                <w:b/>
                <w:bCs/>
              </w:rPr>
            </w:pPr>
            <w:r w:rsidRPr="00731FC1">
              <w:rPr>
                <w:rFonts w:eastAsia="標楷體"/>
                <w:b/>
                <w:bCs/>
              </w:rPr>
              <w:t>84.8</w:t>
            </w:r>
          </w:p>
        </w:tc>
        <w:tc>
          <w:tcPr>
            <w:tcW w:w="1119" w:type="dxa"/>
            <w:tcBorders>
              <w:top w:val="nil"/>
              <w:left w:val="nil"/>
              <w:bottom w:val="nil"/>
              <w:right w:val="nil"/>
            </w:tcBorders>
            <w:vAlign w:val="bottom"/>
          </w:tcPr>
          <w:p w:rsidR="00EE4C3E" w:rsidRPr="00731FC1" w:rsidRDefault="00EE4C3E" w:rsidP="00125C52">
            <w:pPr>
              <w:snapToGrid w:val="0"/>
              <w:spacing w:line="400" w:lineRule="exact"/>
              <w:jc w:val="center"/>
              <w:rPr>
                <w:rFonts w:eastAsia="標楷體"/>
                <w:b/>
                <w:bCs/>
              </w:rPr>
            </w:pPr>
            <w:r w:rsidRPr="00731FC1">
              <w:rPr>
                <w:rFonts w:eastAsia="標楷體"/>
                <w:b/>
                <w:bCs/>
              </w:rPr>
              <w:t>49.5</w:t>
            </w:r>
          </w:p>
        </w:tc>
        <w:tc>
          <w:tcPr>
            <w:tcW w:w="1119" w:type="dxa"/>
            <w:tcBorders>
              <w:top w:val="nil"/>
              <w:left w:val="nil"/>
              <w:bottom w:val="nil"/>
              <w:right w:val="nil"/>
            </w:tcBorders>
            <w:vAlign w:val="bottom"/>
          </w:tcPr>
          <w:p w:rsidR="00EE4C3E" w:rsidRPr="00731FC1" w:rsidRDefault="00EE4C3E" w:rsidP="00125C52">
            <w:pPr>
              <w:snapToGrid w:val="0"/>
              <w:spacing w:line="400" w:lineRule="exact"/>
              <w:jc w:val="center"/>
              <w:rPr>
                <w:rFonts w:eastAsia="標楷體"/>
                <w:b/>
                <w:bCs/>
              </w:rPr>
            </w:pPr>
            <w:r w:rsidRPr="00731FC1">
              <w:rPr>
                <w:rFonts w:eastAsia="標楷體"/>
                <w:b/>
                <w:bCs/>
              </w:rPr>
              <w:t>21.9</w:t>
            </w:r>
          </w:p>
        </w:tc>
        <w:tc>
          <w:tcPr>
            <w:tcW w:w="1119" w:type="dxa"/>
            <w:tcBorders>
              <w:top w:val="nil"/>
              <w:left w:val="nil"/>
              <w:bottom w:val="nil"/>
              <w:right w:val="nil"/>
            </w:tcBorders>
            <w:vAlign w:val="bottom"/>
          </w:tcPr>
          <w:p w:rsidR="00EE4C3E" w:rsidRPr="00731FC1" w:rsidRDefault="00EE4C3E" w:rsidP="00125C52">
            <w:pPr>
              <w:snapToGrid w:val="0"/>
              <w:spacing w:line="400" w:lineRule="exact"/>
              <w:jc w:val="center"/>
              <w:rPr>
                <w:rFonts w:eastAsia="標楷體"/>
                <w:b/>
                <w:bCs/>
              </w:rPr>
            </w:pPr>
            <w:r w:rsidRPr="00731FC1">
              <w:rPr>
                <w:rFonts w:eastAsia="標楷體"/>
                <w:b/>
                <w:bCs/>
              </w:rPr>
              <w:t>58.6</w:t>
            </w:r>
          </w:p>
        </w:tc>
        <w:tc>
          <w:tcPr>
            <w:tcW w:w="1120" w:type="dxa"/>
            <w:tcBorders>
              <w:top w:val="nil"/>
              <w:left w:val="nil"/>
              <w:bottom w:val="nil"/>
              <w:right w:val="nil"/>
            </w:tcBorders>
            <w:vAlign w:val="bottom"/>
          </w:tcPr>
          <w:p w:rsidR="00EE4C3E" w:rsidRPr="00731FC1" w:rsidRDefault="00EE4C3E" w:rsidP="00125C52">
            <w:pPr>
              <w:snapToGrid w:val="0"/>
              <w:spacing w:line="400" w:lineRule="exact"/>
              <w:jc w:val="center"/>
              <w:rPr>
                <w:rFonts w:eastAsia="標楷體"/>
                <w:b/>
                <w:bCs/>
              </w:rPr>
            </w:pPr>
            <w:r w:rsidRPr="00731FC1">
              <w:rPr>
                <w:rFonts w:eastAsia="標楷體"/>
                <w:b/>
                <w:bCs/>
              </w:rPr>
              <w:t>56.6</w:t>
            </w:r>
          </w:p>
        </w:tc>
      </w:tr>
      <w:tr w:rsidR="00EE4C3E" w:rsidRPr="00731FC1" w:rsidTr="00125C52">
        <w:trPr>
          <w:trHeight w:val="86"/>
          <w:jc w:val="center"/>
        </w:trPr>
        <w:tc>
          <w:tcPr>
            <w:tcW w:w="1300" w:type="dxa"/>
            <w:tcBorders>
              <w:top w:val="nil"/>
              <w:left w:val="nil"/>
              <w:bottom w:val="nil"/>
              <w:right w:val="single" w:sz="4" w:space="0" w:color="auto"/>
            </w:tcBorders>
          </w:tcPr>
          <w:p w:rsidR="00EE4C3E" w:rsidRPr="00731FC1" w:rsidRDefault="00EE4C3E" w:rsidP="00125C52">
            <w:pPr>
              <w:snapToGrid w:val="0"/>
              <w:spacing w:line="400" w:lineRule="exact"/>
              <w:ind w:left="31" w:right="459" w:hangingChars="13" w:hanging="31"/>
              <w:jc w:val="both"/>
              <w:rPr>
                <w:rFonts w:eastAsia="標楷體"/>
                <w:b/>
                <w:bCs/>
              </w:rPr>
            </w:pPr>
            <w:r>
              <w:rPr>
                <w:rFonts w:eastAsia="標楷體" w:hint="eastAsia"/>
                <w:b/>
                <w:bCs/>
              </w:rPr>
              <w:t xml:space="preserve"> </w:t>
            </w:r>
            <w:r w:rsidRPr="00731FC1">
              <w:rPr>
                <w:rFonts w:eastAsia="標楷體"/>
                <w:b/>
                <w:bCs/>
              </w:rPr>
              <w:t>100</w:t>
            </w:r>
            <w:r w:rsidRPr="00731FC1">
              <w:rPr>
                <w:rFonts w:eastAsia="標楷體"/>
                <w:b/>
                <w:bCs/>
              </w:rPr>
              <w:t>年</w:t>
            </w:r>
          </w:p>
        </w:tc>
        <w:tc>
          <w:tcPr>
            <w:tcW w:w="1119" w:type="dxa"/>
            <w:tcBorders>
              <w:top w:val="nil"/>
              <w:left w:val="nil"/>
              <w:bottom w:val="nil"/>
              <w:right w:val="nil"/>
            </w:tcBorders>
            <w:vAlign w:val="bottom"/>
          </w:tcPr>
          <w:p w:rsidR="00EE4C3E" w:rsidRPr="00731FC1" w:rsidRDefault="00EE4C3E" w:rsidP="00125C52">
            <w:pPr>
              <w:jc w:val="center"/>
              <w:rPr>
                <w:b/>
                <w:bCs/>
                <w:szCs w:val="20"/>
              </w:rPr>
            </w:pPr>
            <w:r w:rsidRPr="00731FC1">
              <w:rPr>
                <w:b/>
                <w:bCs/>
                <w:szCs w:val="20"/>
              </w:rPr>
              <w:t>50.5</w:t>
            </w:r>
          </w:p>
        </w:tc>
        <w:tc>
          <w:tcPr>
            <w:tcW w:w="1119" w:type="dxa"/>
            <w:tcBorders>
              <w:top w:val="nil"/>
              <w:left w:val="nil"/>
              <w:bottom w:val="nil"/>
              <w:right w:val="nil"/>
            </w:tcBorders>
            <w:vAlign w:val="bottom"/>
          </w:tcPr>
          <w:p w:rsidR="00EE4C3E" w:rsidRPr="00731FC1" w:rsidRDefault="00EE4C3E" w:rsidP="00125C52">
            <w:pPr>
              <w:jc w:val="center"/>
              <w:rPr>
                <w:b/>
                <w:bCs/>
                <w:szCs w:val="20"/>
              </w:rPr>
            </w:pPr>
            <w:r w:rsidRPr="00731FC1">
              <w:rPr>
                <w:b/>
                <w:bCs/>
                <w:szCs w:val="20"/>
              </w:rPr>
              <w:t>83.6</w:t>
            </w:r>
          </w:p>
        </w:tc>
        <w:tc>
          <w:tcPr>
            <w:tcW w:w="1119" w:type="dxa"/>
            <w:tcBorders>
              <w:top w:val="nil"/>
              <w:left w:val="nil"/>
              <w:bottom w:val="nil"/>
              <w:right w:val="nil"/>
            </w:tcBorders>
            <w:vAlign w:val="bottom"/>
          </w:tcPr>
          <w:p w:rsidR="00EE4C3E" w:rsidRPr="00731FC1" w:rsidRDefault="00EE4C3E" w:rsidP="00125C52">
            <w:pPr>
              <w:jc w:val="center"/>
              <w:rPr>
                <w:b/>
                <w:bCs/>
                <w:szCs w:val="20"/>
              </w:rPr>
            </w:pPr>
            <w:r w:rsidRPr="00731FC1">
              <w:rPr>
                <w:b/>
                <w:bCs/>
                <w:szCs w:val="20"/>
              </w:rPr>
              <w:t>52.3</w:t>
            </w:r>
          </w:p>
        </w:tc>
        <w:tc>
          <w:tcPr>
            <w:tcW w:w="1119" w:type="dxa"/>
            <w:tcBorders>
              <w:top w:val="nil"/>
              <w:left w:val="nil"/>
              <w:bottom w:val="nil"/>
              <w:right w:val="nil"/>
            </w:tcBorders>
            <w:vAlign w:val="bottom"/>
          </w:tcPr>
          <w:p w:rsidR="00EE4C3E" w:rsidRPr="00731FC1" w:rsidRDefault="00EE4C3E" w:rsidP="00125C52">
            <w:pPr>
              <w:jc w:val="center"/>
              <w:rPr>
                <w:b/>
                <w:bCs/>
                <w:szCs w:val="20"/>
              </w:rPr>
            </w:pPr>
            <w:r w:rsidRPr="00731FC1">
              <w:rPr>
                <w:b/>
                <w:bCs/>
                <w:szCs w:val="20"/>
              </w:rPr>
              <w:t>20.2</w:t>
            </w:r>
          </w:p>
        </w:tc>
        <w:tc>
          <w:tcPr>
            <w:tcW w:w="1119" w:type="dxa"/>
            <w:tcBorders>
              <w:top w:val="nil"/>
              <w:left w:val="nil"/>
              <w:bottom w:val="nil"/>
              <w:right w:val="nil"/>
            </w:tcBorders>
            <w:vAlign w:val="bottom"/>
          </w:tcPr>
          <w:p w:rsidR="00EE4C3E" w:rsidRPr="00731FC1" w:rsidRDefault="00EE4C3E" w:rsidP="00125C52">
            <w:pPr>
              <w:jc w:val="center"/>
              <w:rPr>
                <w:b/>
                <w:bCs/>
                <w:szCs w:val="20"/>
              </w:rPr>
            </w:pPr>
            <w:r w:rsidRPr="00731FC1">
              <w:rPr>
                <w:b/>
                <w:bCs/>
                <w:szCs w:val="20"/>
              </w:rPr>
              <w:t>62.4</w:t>
            </w:r>
          </w:p>
        </w:tc>
        <w:tc>
          <w:tcPr>
            <w:tcW w:w="1120" w:type="dxa"/>
            <w:tcBorders>
              <w:top w:val="nil"/>
              <w:left w:val="nil"/>
              <w:bottom w:val="nil"/>
              <w:right w:val="nil"/>
            </w:tcBorders>
            <w:vAlign w:val="bottom"/>
          </w:tcPr>
          <w:p w:rsidR="00EE4C3E" w:rsidRPr="00731FC1" w:rsidRDefault="00EE4C3E" w:rsidP="00125C52">
            <w:pPr>
              <w:jc w:val="center"/>
              <w:rPr>
                <w:b/>
                <w:bCs/>
                <w:szCs w:val="20"/>
              </w:rPr>
            </w:pPr>
            <w:r w:rsidRPr="00731FC1">
              <w:rPr>
                <w:b/>
                <w:bCs/>
                <w:szCs w:val="20"/>
              </w:rPr>
              <w:t>60.0</w:t>
            </w:r>
          </w:p>
        </w:tc>
      </w:tr>
      <w:tr w:rsidR="00EE4C3E" w:rsidRPr="00731FC1" w:rsidTr="00125C52">
        <w:trPr>
          <w:trHeight w:val="86"/>
          <w:jc w:val="center"/>
        </w:trPr>
        <w:tc>
          <w:tcPr>
            <w:tcW w:w="1300" w:type="dxa"/>
            <w:tcBorders>
              <w:top w:val="nil"/>
              <w:left w:val="nil"/>
              <w:bottom w:val="nil"/>
              <w:right w:val="single" w:sz="4" w:space="0" w:color="auto"/>
            </w:tcBorders>
          </w:tcPr>
          <w:p w:rsidR="00EE4C3E" w:rsidRPr="00731FC1" w:rsidRDefault="00EE4C3E" w:rsidP="00125C52">
            <w:pPr>
              <w:snapToGrid w:val="0"/>
              <w:spacing w:line="400" w:lineRule="exact"/>
              <w:ind w:left="31" w:right="459" w:hangingChars="13" w:hanging="31"/>
              <w:jc w:val="both"/>
              <w:rPr>
                <w:rFonts w:eastAsia="標楷體"/>
              </w:rPr>
            </w:pPr>
            <w:r>
              <w:rPr>
                <w:rFonts w:eastAsia="標楷體" w:hint="eastAsia"/>
                <w:b/>
                <w:bCs/>
              </w:rPr>
              <w:t xml:space="preserve"> </w:t>
            </w:r>
            <w:r w:rsidRPr="00731FC1">
              <w:rPr>
                <w:rFonts w:eastAsia="標楷體"/>
                <w:b/>
                <w:bCs/>
              </w:rPr>
              <w:t>101</w:t>
            </w:r>
            <w:r w:rsidRPr="00731FC1">
              <w:rPr>
                <w:rFonts w:eastAsia="標楷體"/>
                <w:b/>
                <w:bCs/>
              </w:rPr>
              <w:t>年</w:t>
            </w:r>
          </w:p>
        </w:tc>
        <w:tc>
          <w:tcPr>
            <w:tcW w:w="1119" w:type="dxa"/>
            <w:tcBorders>
              <w:top w:val="nil"/>
              <w:left w:val="nil"/>
              <w:bottom w:val="nil"/>
              <w:right w:val="nil"/>
            </w:tcBorders>
            <w:vAlign w:val="center"/>
          </w:tcPr>
          <w:p w:rsidR="00EE4C3E" w:rsidRPr="00731FC1" w:rsidRDefault="00EE4C3E" w:rsidP="00125C52">
            <w:pPr>
              <w:jc w:val="center"/>
              <w:rPr>
                <w:b/>
                <w:bCs/>
                <w:szCs w:val="20"/>
              </w:rPr>
            </w:pPr>
            <w:r w:rsidRPr="00731FC1">
              <w:rPr>
                <w:rFonts w:hint="eastAsia"/>
                <w:b/>
                <w:bCs/>
                <w:szCs w:val="20"/>
              </w:rPr>
              <w:t>50.9</w:t>
            </w:r>
          </w:p>
        </w:tc>
        <w:tc>
          <w:tcPr>
            <w:tcW w:w="1119" w:type="dxa"/>
            <w:tcBorders>
              <w:top w:val="nil"/>
              <w:left w:val="nil"/>
              <w:bottom w:val="nil"/>
              <w:right w:val="nil"/>
            </w:tcBorders>
            <w:vAlign w:val="center"/>
          </w:tcPr>
          <w:p w:rsidR="00EE4C3E" w:rsidRPr="00731FC1" w:rsidRDefault="00EE4C3E" w:rsidP="00125C52">
            <w:pPr>
              <w:jc w:val="center"/>
              <w:rPr>
                <w:b/>
                <w:bCs/>
                <w:szCs w:val="20"/>
              </w:rPr>
            </w:pPr>
            <w:r w:rsidRPr="00731FC1">
              <w:rPr>
                <w:rFonts w:hint="eastAsia"/>
                <w:b/>
                <w:bCs/>
                <w:szCs w:val="20"/>
              </w:rPr>
              <w:t>84.6</w:t>
            </w:r>
          </w:p>
        </w:tc>
        <w:tc>
          <w:tcPr>
            <w:tcW w:w="1119" w:type="dxa"/>
            <w:tcBorders>
              <w:top w:val="nil"/>
              <w:left w:val="nil"/>
              <w:bottom w:val="nil"/>
              <w:right w:val="nil"/>
            </w:tcBorders>
            <w:vAlign w:val="center"/>
          </w:tcPr>
          <w:p w:rsidR="00EE4C3E" w:rsidRPr="00731FC1" w:rsidRDefault="00EE4C3E" w:rsidP="00125C52">
            <w:pPr>
              <w:jc w:val="center"/>
              <w:rPr>
                <w:b/>
                <w:bCs/>
                <w:szCs w:val="20"/>
              </w:rPr>
            </w:pPr>
            <w:r w:rsidRPr="00731FC1">
              <w:rPr>
                <w:rFonts w:hint="eastAsia"/>
                <w:b/>
                <w:bCs/>
                <w:szCs w:val="20"/>
              </w:rPr>
              <w:t>52.4</w:t>
            </w:r>
          </w:p>
        </w:tc>
        <w:tc>
          <w:tcPr>
            <w:tcW w:w="1119" w:type="dxa"/>
            <w:tcBorders>
              <w:top w:val="nil"/>
              <w:left w:val="nil"/>
              <w:bottom w:val="nil"/>
              <w:right w:val="nil"/>
            </w:tcBorders>
            <w:vAlign w:val="center"/>
          </w:tcPr>
          <w:p w:rsidR="00EE4C3E" w:rsidRPr="00731FC1" w:rsidRDefault="00EE4C3E" w:rsidP="00125C52">
            <w:pPr>
              <w:jc w:val="center"/>
              <w:rPr>
                <w:b/>
                <w:bCs/>
                <w:szCs w:val="20"/>
              </w:rPr>
            </w:pPr>
            <w:r w:rsidRPr="00731FC1">
              <w:rPr>
                <w:rFonts w:hint="eastAsia"/>
                <w:b/>
                <w:bCs/>
                <w:szCs w:val="20"/>
              </w:rPr>
              <w:t>18.7</w:t>
            </w:r>
          </w:p>
        </w:tc>
        <w:tc>
          <w:tcPr>
            <w:tcW w:w="1119" w:type="dxa"/>
            <w:tcBorders>
              <w:top w:val="nil"/>
              <w:left w:val="nil"/>
              <w:bottom w:val="nil"/>
              <w:right w:val="nil"/>
            </w:tcBorders>
            <w:vAlign w:val="center"/>
          </w:tcPr>
          <w:p w:rsidR="00EE4C3E" w:rsidRPr="00731FC1" w:rsidRDefault="00EE4C3E" w:rsidP="00125C52">
            <w:pPr>
              <w:jc w:val="center"/>
              <w:rPr>
                <w:b/>
                <w:bCs/>
                <w:szCs w:val="20"/>
              </w:rPr>
            </w:pPr>
            <w:r w:rsidRPr="00731FC1">
              <w:rPr>
                <w:rFonts w:hint="eastAsia"/>
                <w:b/>
                <w:bCs/>
                <w:szCs w:val="20"/>
              </w:rPr>
              <w:t>67.8</w:t>
            </w:r>
          </w:p>
        </w:tc>
        <w:tc>
          <w:tcPr>
            <w:tcW w:w="1120" w:type="dxa"/>
            <w:tcBorders>
              <w:top w:val="nil"/>
              <w:left w:val="nil"/>
              <w:bottom w:val="nil"/>
              <w:right w:val="nil"/>
            </w:tcBorders>
            <w:vAlign w:val="center"/>
          </w:tcPr>
          <w:p w:rsidR="00EE4C3E" w:rsidRPr="00731FC1" w:rsidRDefault="00EE4C3E" w:rsidP="00125C52">
            <w:pPr>
              <w:jc w:val="center"/>
              <w:rPr>
                <w:b/>
                <w:bCs/>
                <w:szCs w:val="20"/>
              </w:rPr>
            </w:pPr>
            <w:r w:rsidRPr="00731FC1">
              <w:rPr>
                <w:rFonts w:hint="eastAsia"/>
                <w:b/>
                <w:bCs/>
                <w:szCs w:val="20"/>
              </w:rPr>
              <w:t>56.5</w:t>
            </w:r>
          </w:p>
        </w:tc>
      </w:tr>
      <w:tr w:rsidR="00EE4C3E" w:rsidRPr="00731FC1" w:rsidTr="00125C52">
        <w:trPr>
          <w:trHeight w:val="86"/>
          <w:jc w:val="center"/>
        </w:trPr>
        <w:tc>
          <w:tcPr>
            <w:tcW w:w="1300" w:type="dxa"/>
            <w:tcBorders>
              <w:top w:val="nil"/>
              <w:left w:val="nil"/>
              <w:bottom w:val="nil"/>
              <w:right w:val="single" w:sz="4" w:space="0" w:color="auto"/>
            </w:tcBorders>
          </w:tcPr>
          <w:p w:rsidR="00EE4C3E" w:rsidRPr="00731FC1" w:rsidRDefault="00EE4C3E" w:rsidP="00125C52">
            <w:pPr>
              <w:wordWrap w:val="0"/>
              <w:snapToGrid w:val="0"/>
              <w:spacing w:line="400" w:lineRule="exact"/>
              <w:rPr>
                <w:rFonts w:eastAsia="標楷體"/>
              </w:rPr>
            </w:pPr>
            <w:r>
              <w:rPr>
                <w:rFonts w:eastAsia="標楷體" w:hint="eastAsia"/>
              </w:rPr>
              <w:t xml:space="preserve">    </w:t>
            </w:r>
            <w:r w:rsidRPr="00731FC1">
              <w:rPr>
                <w:rFonts w:eastAsia="標楷體"/>
              </w:rPr>
              <w:t>3</w:t>
            </w:r>
            <w:r w:rsidRPr="00731FC1">
              <w:rPr>
                <w:rFonts w:eastAsia="標楷體"/>
              </w:rPr>
              <w:t>月</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50.8</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84.2</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54.8</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19.3</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66.1</w:t>
            </w:r>
          </w:p>
        </w:tc>
        <w:tc>
          <w:tcPr>
            <w:tcW w:w="1120"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58.6</w:t>
            </w:r>
          </w:p>
        </w:tc>
      </w:tr>
      <w:tr w:rsidR="00EE4C3E" w:rsidRPr="00731FC1" w:rsidTr="00125C52">
        <w:trPr>
          <w:trHeight w:val="86"/>
          <w:jc w:val="center"/>
        </w:trPr>
        <w:tc>
          <w:tcPr>
            <w:tcW w:w="1300" w:type="dxa"/>
            <w:tcBorders>
              <w:top w:val="nil"/>
              <w:left w:val="nil"/>
              <w:bottom w:val="nil"/>
              <w:right w:val="single" w:sz="4" w:space="0" w:color="auto"/>
            </w:tcBorders>
          </w:tcPr>
          <w:p w:rsidR="00EE4C3E" w:rsidRPr="00731FC1" w:rsidRDefault="00EE4C3E" w:rsidP="00125C52">
            <w:pPr>
              <w:wordWrap w:val="0"/>
              <w:snapToGrid w:val="0"/>
              <w:spacing w:line="400" w:lineRule="exact"/>
              <w:rPr>
                <w:rFonts w:eastAsia="標楷體"/>
              </w:rPr>
            </w:pPr>
            <w:r>
              <w:rPr>
                <w:rFonts w:eastAsia="標楷體" w:hint="eastAsia"/>
              </w:rPr>
              <w:t xml:space="preserve">    </w:t>
            </w:r>
            <w:r w:rsidRPr="00731FC1">
              <w:rPr>
                <w:rFonts w:eastAsia="標楷體" w:hint="eastAsia"/>
              </w:rPr>
              <w:t>4</w:t>
            </w:r>
            <w:r w:rsidRPr="00731FC1">
              <w:rPr>
                <w:rFonts w:eastAsia="標楷體"/>
              </w:rPr>
              <w:t>月</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50.</w:t>
            </w:r>
            <w:r w:rsidRPr="00731FC1">
              <w:rPr>
                <w:rFonts w:hint="eastAsia"/>
                <w:szCs w:val="20"/>
              </w:rPr>
              <w:t>4</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84.</w:t>
            </w:r>
            <w:r w:rsidRPr="00731FC1">
              <w:rPr>
                <w:rFonts w:hint="eastAsia"/>
                <w:szCs w:val="20"/>
              </w:rPr>
              <w:t>9</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5</w:t>
            </w:r>
            <w:r w:rsidRPr="00731FC1">
              <w:rPr>
                <w:rFonts w:hint="eastAsia"/>
                <w:szCs w:val="20"/>
              </w:rPr>
              <w:t>3</w:t>
            </w:r>
            <w:r w:rsidRPr="00731FC1">
              <w:rPr>
                <w:szCs w:val="20"/>
              </w:rPr>
              <w:t>.</w:t>
            </w:r>
            <w:r w:rsidRPr="00731FC1">
              <w:rPr>
                <w:rFonts w:hint="eastAsia"/>
                <w:szCs w:val="20"/>
              </w:rPr>
              <w:t>1</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19.3</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6</w:t>
            </w:r>
            <w:r w:rsidRPr="00731FC1">
              <w:rPr>
                <w:rFonts w:hint="eastAsia"/>
                <w:szCs w:val="20"/>
              </w:rPr>
              <w:t>9</w:t>
            </w:r>
            <w:r w:rsidRPr="00731FC1">
              <w:rPr>
                <w:szCs w:val="20"/>
              </w:rPr>
              <w:t>.</w:t>
            </w:r>
            <w:r w:rsidRPr="00731FC1">
              <w:rPr>
                <w:rFonts w:hint="eastAsia"/>
                <w:szCs w:val="20"/>
              </w:rPr>
              <w:t>5</w:t>
            </w:r>
          </w:p>
        </w:tc>
        <w:tc>
          <w:tcPr>
            <w:tcW w:w="1120"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5</w:t>
            </w:r>
            <w:r w:rsidRPr="00731FC1">
              <w:rPr>
                <w:rFonts w:hint="eastAsia"/>
                <w:szCs w:val="20"/>
              </w:rPr>
              <w:t>7</w:t>
            </w:r>
            <w:r w:rsidRPr="00731FC1">
              <w:rPr>
                <w:szCs w:val="20"/>
              </w:rPr>
              <w:t>.</w:t>
            </w:r>
            <w:r w:rsidRPr="00731FC1">
              <w:rPr>
                <w:rFonts w:hint="eastAsia"/>
                <w:szCs w:val="20"/>
              </w:rPr>
              <w:t>1</w:t>
            </w:r>
          </w:p>
        </w:tc>
      </w:tr>
      <w:tr w:rsidR="00EE4C3E" w:rsidRPr="00731FC1" w:rsidTr="00125C52">
        <w:trPr>
          <w:trHeight w:val="86"/>
          <w:jc w:val="center"/>
        </w:trPr>
        <w:tc>
          <w:tcPr>
            <w:tcW w:w="1300" w:type="dxa"/>
            <w:tcBorders>
              <w:top w:val="nil"/>
              <w:left w:val="nil"/>
              <w:bottom w:val="nil"/>
              <w:right w:val="single" w:sz="4" w:space="0" w:color="auto"/>
            </w:tcBorders>
          </w:tcPr>
          <w:p w:rsidR="00EE4C3E" w:rsidRPr="00731FC1" w:rsidRDefault="00EE4C3E" w:rsidP="00125C52">
            <w:pPr>
              <w:wordWrap w:val="0"/>
              <w:snapToGrid w:val="0"/>
              <w:spacing w:line="400" w:lineRule="exact"/>
              <w:rPr>
                <w:rFonts w:eastAsia="標楷體"/>
              </w:rPr>
            </w:pPr>
            <w:r>
              <w:rPr>
                <w:rFonts w:eastAsia="標楷體" w:hint="eastAsia"/>
              </w:rPr>
              <w:t xml:space="preserve">    </w:t>
            </w:r>
            <w:r w:rsidRPr="00731FC1">
              <w:rPr>
                <w:rFonts w:eastAsia="標楷體" w:hint="eastAsia"/>
              </w:rPr>
              <w:t>5</w:t>
            </w:r>
            <w:r w:rsidRPr="00731FC1">
              <w:rPr>
                <w:rFonts w:eastAsia="標楷體"/>
              </w:rPr>
              <w:t>月</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50.</w:t>
            </w:r>
            <w:r w:rsidRPr="00731FC1">
              <w:rPr>
                <w:rFonts w:hint="eastAsia"/>
                <w:szCs w:val="20"/>
              </w:rPr>
              <w:t>9</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8</w:t>
            </w:r>
            <w:r w:rsidRPr="00731FC1">
              <w:rPr>
                <w:rFonts w:hint="eastAsia"/>
                <w:szCs w:val="20"/>
              </w:rPr>
              <w:t>5.5</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5</w:t>
            </w:r>
            <w:r w:rsidRPr="00731FC1">
              <w:rPr>
                <w:rFonts w:hint="eastAsia"/>
                <w:szCs w:val="20"/>
              </w:rPr>
              <w:t>2.5</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1</w:t>
            </w:r>
            <w:r w:rsidRPr="00731FC1">
              <w:rPr>
                <w:rFonts w:hint="eastAsia"/>
                <w:szCs w:val="20"/>
              </w:rPr>
              <w:t>6.2</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6</w:t>
            </w:r>
            <w:r w:rsidRPr="00731FC1">
              <w:rPr>
                <w:rFonts w:hint="eastAsia"/>
                <w:szCs w:val="20"/>
              </w:rPr>
              <w:t>7.0</w:t>
            </w:r>
          </w:p>
        </w:tc>
        <w:tc>
          <w:tcPr>
            <w:tcW w:w="1120"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5</w:t>
            </w:r>
            <w:r w:rsidRPr="00731FC1">
              <w:rPr>
                <w:rFonts w:hint="eastAsia"/>
                <w:szCs w:val="20"/>
              </w:rPr>
              <w:t>6.0</w:t>
            </w:r>
          </w:p>
        </w:tc>
      </w:tr>
      <w:tr w:rsidR="00EE4C3E" w:rsidRPr="00731FC1" w:rsidTr="00125C52">
        <w:trPr>
          <w:trHeight w:val="86"/>
          <w:jc w:val="center"/>
        </w:trPr>
        <w:tc>
          <w:tcPr>
            <w:tcW w:w="1300" w:type="dxa"/>
            <w:tcBorders>
              <w:top w:val="nil"/>
              <w:left w:val="nil"/>
              <w:bottom w:val="nil"/>
              <w:right w:val="single" w:sz="4" w:space="0" w:color="auto"/>
            </w:tcBorders>
          </w:tcPr>
          <w:p w:rsidR="00EE4C3E" w:rsidRPr="00731FC1" w:rsidRDefault="00EE4C3E" w:rsidP="00125C52">
            <w:pPr>
              <w:wordWrap w:val="0"/>
              <w:snapToGrid w:val="0"/>
              <w:spacing w:line="400" w:lineRule="exact"/>
              <w:rPr>
                <w:rFonts w:eastAsia="標楷體"/>
              </w:rPr>
            </w:pPr>
            <w:r>
              <w:rPr>
                <w:rFonts w:eastAsia="標楷體" w:hint="eastAsia"/>
              </w:rPr>
              <w:t xml:space="preserve">    </w:t>
            </w:r>
            <w:r w:rsidRPr="00731FC1">
              <w:rPr>
                <w:rFonts w:eastAsia="標楷體"/>
              </w:rPr>
              <w:t>6</w:t>
            </w:r>
            <w:r w:rsidRPr="00731FC1">
              <w:rPr>
                <w:rFonts w:eastAsia="標楷體"/>
              </w:rPr>
              <w:t>月</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50.8</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84.7</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50.8</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15.1</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66.1</w:t>
            </w:r>
          </w:p>
        </w:tc>
        <w:tc>
          <w:tcPr>
            <w:tcW w:w="1120"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54.6</w:t>
            </w:r>
          </w:p>
        </w:tc>
      </w:tr>
      <w:tr w:rsidR="00EE4C3E" w:rsidRPr="00731FC1" w:rsidTr="00125C52">
        <w:trPr>
          <w:trHeight w:val="86"/>
          <w:jc w:val="center"/>
        </w:trPr>
        <w:tc>
          <w:tcPr>
            <w:tcW w:w="1300" w:type="dxa"/>
            <w:tcBorders>
              <w:top w:val="nil"/>
              <w:left w:val="nil"/>
              <w:bottom w:val="nil"/>
              <w:right w:val="single" w:sz="4" w:space="0" w:color="auto"/>
            </w:tcBorders>
          </w:tcPr>
          <w:p w:rsidR="00EE4C3E" w:rsidRPr="00731FC1" w:rsidRDefault="00EE4C3E" w:rsidP="00125C52">
            <w:pPr>
              <w:wordWrap w:val="0"/>
              <w:snapToGrid w:val="0"/>
              <w:spacing w:line="400" w:lineRule="exact"/>
              <w:rPr>
                <w:rFonts w:eastAsia="標楷體"/>
              </w:rPr>
            </w:pPr>
            <w:r>
              <w:rPr>
                <w:rFonts w:eastAsia="標楷體" w:hint="eastAsia"/>
              </w:rPr>
              <w:t xml:space="preserve">    </w:t>
            </w:r>
            <w:r w:rsidRPr="00731FC1">
              <w:rPr>
                <w:rFonts w:eastAsia="標楷體" w:hint="eastAsia"/>
              </w:rPr>
              <w:t>7</w:t>
            </w:r>
            <w:r w:rsidRPr="00731FC1">
              <w:rPr>
                <w:rFonts w:eastAsia="標楷體" w:hint="eastAsia"/>
              </w:rPr>
              <w:t>月</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50.8</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85.3</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50.9</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20.6</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68.1</w:t>
            </w:r>
          </w:p>
        </w:tc>
        <w:tc>
          <w:tcPr>
            <w:tcW w:w="1120"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53.1</w:t>
            </w:r>
          </w:p>
        </w:tc>
      </w:tr>
      <w:tr w:rsidR="00EE4C3E" w:rsidRPr="00731FC1" w:rsidTr="00125C52">
        <w:trPr>
          <w:trHeight w:val="86"/>
          <w:jc w:val="center"/>
        </w:trPr>
        <w:tc>
          <w:tcPr>
            <w:tcW w:w="1300" w:type="dxa"/>
            <w:tcBorders>
              <w:top w:val="nil"/>
              <w:left w:val="nil"/>
              <w:bottom w:val="nil"/>
              <w:right w:val="single" w:sz="4" w:space="0" w:color="auto"/>
            </w:tcBorders>
          </w:tcPr>
          <w:p w:rsidR="00EE4C3E" w:rsidRPr="00731FC1" w:rsidRDefault="00EE4C3E" w:rsidP="00125C52">
            <w:pPr>
              <w:wordWrap w:val="0"/>
              <w:snapToGrid w:val="0"/>
              <w:spacing w:line="400" w:lineRule="exact"/>
              <w:rPr>
                <w:rFonts w:eastAsia="標楷體"/>
              </w:rPr>
            </w:pPr>
            <w:r>
              <w:rPr>
                <w:rFonts w:eastAsia="標楷體" w:hint="eastAsia"/>
              </w:rPr>
              <w:t xml:space="preserve">    </w:t>
            </w:r>
            <w:r w:rsidRPr="00731FC1">
              <w:rPr>
                <w:rFonts w:eastAsia="標楷體" w:hint="eastAsia"/>
              </w:rPr>
              <w:t>8</w:t>
            </w:r>
            <w:r w:rsidRPr="00731FC1">
              <w:rPr>
                <w:rFonts w:eastAsia="標楷體" w:hint="eastAsia"/>
              </w:rPr>
              <w:t>月</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50.8</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86.8</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52.0</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17.6</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70.3</w:t>
            </w:r>
          </w:p>
        </w:tc>
        <w:tc>
          <w:tcPr>
            <w:tcW w:w="1120"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56.3</w:t>
            </w:r>
          </w:p>
        </w:tc>
      </w:tr>
      <w:tr w:rsidR="00EE4C3E" w:rsidRPr="00731FC1" w:rsidTr="00125C52">
        <w:trPr>
          <w:trHeight w:val="86"/>
          <w:jc w:val="center"/>
        </w:trPr>
        <w:tc>
          <w:tcPr>
            <w:tcW w:w="1300" w:type="dxa"/>
            <w:tcBorders>
              <w:top w:val="nil"/>
              <w:left w:val="nil"/>
              <w:bottom w:val="nil"/>
              <w:right w:val="single" w:sz="4" w:space="0" w:color="auto"/>
            </w:tcBorders>
          </w:tcPr>
          <w:p w:rsidR="00EE4C3E" w:rsidRPr="00731FC1" w:rsidRDefault="00EE4C3E" w:rsidP="00125C52">
            <w:pPr>
              <w:wordWrap w:val="0"/>
              <w:snapToGrid w:val="0"/>
              <w:spacing w:line="400" w:lineRule="exact"/>
              <w:rPr>
                <w:rFonts w:eastAsia="標楷體"/>
              </w:rPr>
            </w:pPr>
            <w:r>
              <w:rPr>
                <w:rFonts w:eastAsia="標楷體" w:hint="eastAsia"/>
              </w:rPr>
              <w:t xml:space="preserve">    </w:t>
            </w:r>
            <w:r w:rsidRPr="00731FC1">
              <w:rPr>
                <w:rFonts w:eastAsia="標楷體" w:hint="eastAsia"/>
              </w:rPr>
              <w:t>9</w:t>
            </w:r>
            <w:r w:rsidRPr="00731FC1">
              <w:rPr>
                <w:rFonts w:eastAsia="標楷體" w:hint="eastAsia"/>
              </w:rPr>
              <w:t>月</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51.2</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84.7</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51.4</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21.1</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69.7</w:t>
            </w:r>
          </w:p>
        </w:tc>
        <w:tc>
          <w:tcPr>
            <w:tcW w:w="1120"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57.7</w:t>
            </w:r>
          </w:p>
        </w:tc>
      </w:tr>
      <w:tr w:rsidR="00EE4C3E" w:rsidRPr="00731FC1" w:rsidTr="00125C52">
        <w:trPr>
          <w:trHeight w:val="86"/>
          <w:jc w:val="center"/>
        </w:trPr>
        <w:tc>
          <w:tcPr>
            <w:tcW w:w="1300" w:type="dxa"/>
            <w:tcBorders>
              <w:top w:val="nil"/>
              <w:left w:val="nil"/>
              <w:bottom w:val="nil"/>
              <w:right w:val="single" w:sz="4" w:space="0" w:color="auto"/>
            </w:tcBorders>
          </w:tcPr>
          <w:p w:rsidR="00EE4C3E" w:rsidRPr="00731FC1" w:rsidRDefault="00EE4C3E" w:rsidP="00125C52">
            <w:pPr>
              <w:wordWrap w:val="0"/>
              <w:snapToGrid w:val="0"/>
              <w:spacing w:line="400" w:lineRule="exact"/>
              <w:ind w:leftChars="162" w:left="389"/>
              <w:rPr>
                <w:rFonts w:eastAsia="標楷體"/>
              </w:rPr>
            </w:pPr>
            <w:r w:rsidRPr="00731FC1">
              <w:rPr>
                <w:rFonts w:eastAsia="標楷體" w:hint="eastAsia"/>
              </w:rPr>
              <w:t>10</w:t>
            </w:r>
            <w:r w:rsidRPr="00731FC1">
              <w:rPr>
                <w:rFonts w:eastAsia="標楷體" w:hint="eastAsia"/>
              </w:rPr>
              <w:t>月</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51.3</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85.4</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51.4</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19.4</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70.3</w:t>
            </w:r>
          </w:p>
        </w:tc>
        <w:tc>
          <w:tcPr>
            <w:tcW w:w="1120"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56.3</w:t>
            </w:r>
          </w:p>
        </w:tc>
      </w:tr>
      <w:tr w:rsidR="00EE4C3E" w:rsidRPr="00731FC1" w:rsidTr="00125C52">
        <w:trPr>
          <w:trHeight w:val="86"/>
          <w:jc w:val="center"/>
        </w:trPr>
        <w:tc>
          <w:tcPr>
            <w:tcW w:w="1300" w:type="dxa"/>
            <w:tcBorders>
              <w:top w:val="nil"/>
              <w:left w:val="nil"/>
              <w:bottom w:val="nil"/>
              <w:right w:val="single" w:sz="4" w:space="0" w:color="auto"/>
            </w:tcBorders>
          </w:tcPr>
          <w:p w:rsidR="00EE4C3E" w:rsidRPr="00731FC1" w:rsidRDefault="00EE4C3E" w:rsidP="00125C52">
            <w:pPr>
              <w:wordWrap w:val="0"/>
              <w:snapToGrid w:val="0"/>
              <w:spacing w:line="400" w:lineRule="exact"/>
              <w:ind w:leftChars="162" w:left="389"/>
              <w:rPr>
                <w:rFonts w:eastAsia="標楷體"/>
              </w:rPr>
            </w:pPr>
            <w:r w:rsidRPr="00731FC1">
              <w:rPr>
                <w:rFonts w:eastAsia="標楷體" w:hint="eastAsia"/>
              </w:rPr>
              <w:t>11</w:t>
            </w:r>
            <w:r w:rsidRPr="00731FC1">
              <w:rPr>
                <w:rFonts w:eastAsia="標楷體" w:hint="eastAsia"/>
              </w:rPr>
              <w:t>月</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51.7</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82.8</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53.4</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17.3</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70.2</w:t>
            </w:r>
          </w:p>
        </w:tc>
        <w:tc>
          <w:tcPr>
            <w:tcW w:w="1120"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56.1</w:t>
            </w:r>
          </w:p>
        </w:tc>
      </w:tr>
      <w:tr w:rsidR="00EE4C3E" w:rsidRPr="00731FC1" w:rsidTr="00125C52">
        <w:trPr>
          <w:trHeight w:val="86"/>
          <w:jc w:val="center"/>
        </w:trPr>
        <w:tc>
          <w:tcPr>
            <w:tcW w:w="1300" w:type="dxa"/>
            <w:tcBorders>
              <w:top w:val="nil"/>
              <w:left w:val="nil"/>
              <w:bottom w:val="nil"/>
              <w:right w:val="single" w:sz="4" w:space="0" w:color="auto"/>
            </w:tcBorders>
          </w:tcPr>
          <w:p w:rsidR="00EE4C3E" w:rsidRPr="00731FC1" w:rsidRDefault="00EE4C3E" w:rsidP="00125C52">
            <w:pPr>
              <w:wordWrap w:val="0"/>
              <w:snapToGrid w:val="0"/>
              <w:spacing w:line="400" w:lineRule="exact"/>
              <w:ind w:leftChars="162" w:left="389"/>
              <w:rPr>
                <w:rFonts w:eastAsia="標楷體"/>
              </w:rPr>
            </w:pPr>
            <w:r w:rsidRPr="00731FC1">
              <w:rPr>
                <w:rFonts w:eastAsia="標楷體" w:hint="eastAsia"/>
              </w:rPr>
              <w:t>12</w:t>
            </w:r>
            <w:r w:rsidRPr="00731FC1">
              <w:rPr>
                <w:rFonts w:eastAsia="標楷體" w:hint="eastAsia"/>
              </w:rPr>
              <w:t>月</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52.0</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83.3</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53.6</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18.0</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68.9</w:t>
            </w:r>
          </w:p>
        </w:tc>
        <w:tc>
          <w:tcPr>
            <w:tcW w:w="1120"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56.6</w:t>
            </w:r>
          </w:p>
        </w:tc>
      </w:tr>
      <w:tr w:rsidR="00EE4C3E" w:rsidRPr="000D60FA" w:rsidTr="00125C52">
        <w:trPr>
          <w:trHeight w:val="86"/>
          <w:jc w:val="center"/>
        </w:trPr>
        <w:tc>
          <w:tcPr>
            <w:tcW w:w="1300" w:type="dxa"/>
            <w:tcBorders>
              <w:top w:val="nil"/>
              <w:left w:val="nil"/>
              <w:bottom w:val="nil"/>
              <w:right w:val="single" w:sz="4" w:space="0" w:color="auto"/>
            </w:tcBorders>
          </w:tcPr>
          <w:p w:rsidR="00EE4C3E" w:rsidRPr="000D60FA" w:rsidRDefault="00EE4C3E" w:rsidP="00125C52">
            <w:pPr>
              <w:snapToGrid w:val="0"/>
              <w:spacing w:line="400" w:lineRule="exact"/>
              <w:ind w:leftChars="-14" w:left="-34"/>
              <w:rPr>
                <w:rFonts w:eastAsia="標楷體"/>
                <w:b/>
              </w:rPr>
            </w:pPr>
            <w:r>
              <w:rPr>
                <w:rFonts w:eastAsia="標楷體"/>
                <w:b/>
                <w:bCs/>
              </w:rPr>
              <w:t>10</w:t>
            </w:r>
            <w:r>
              <w:rPr>
                <w:rFonts w:eastAsia="標楷體" w:hint="eastAsia"/>
                <w:b/>
                <w:bCs/>
                <w:spacing w:val="-20"/>
              </w:rPr>
              <w:t>2</w:t>
            </w:r>
            <w:r w:rsidRPr="00963592">
              <w:rPr>
                <w:rFonts w:eastAsia="標楷體" w:hint="eastAsia"/>
                <w:b/>
                <w:bCs/>
                <w:spacing w:val="-20"/>
              </w:rPr>
              <w:t>年</w:t>
            </w:r>
            <w:r>
              <w:rPr>
                <w:rFonts w:eastAsia="標楷體"/>
                <w:b/>
                <w:bCs/>
              </w:rPr>
              <w:t>1~</w:t>
            </w:r>
            <w:r w:rsidR="00E57F80">
              <w:rPr>
                <w:rFonts w:eastAsia="標楷體" w:hint="eastAsia"/>
                <w:b/>
                <w:bCs/>
              </w:rPr>
              <w:t>3</w:t>
            </w:r>
            <w:r>
              <w:rPr>
                <w:rFonts w:eastAsia="標楷體" w:hint="eastAsia"/>
                <w:b/>
                <w:bCs/>
              </w:rPr>
              <w:t>月</w:t>
            </w:r>
          </w:p>
        </w:tc>
        <w:tc>
          <w:tcPr>
            <w:tcW w:w="1119" w:type="dxa"/>
            <w:tcBorders>
              <w:top w:val="nil"/>
              <w:left w:val="nil"/>
              <w:bottom w:val="nil"/>
              <w:right w:val="nil"/>
            </w:tcBorders>
            <w:vAlign w:val="bottom"/>
          </w:tcPr>
          <w:p w:rsidR="00EE4C3E" w:rsidRPr="007E27E6" w:rsidRDefault="00EE4C3E" w:rsidP="00125C52">
            <w:pPr>
              <w:jc w:val="center"/>
              <w:rPr>
                <w:b/>
                <w:szCs w:val="20"/>
              </w:rPr>
            </w:pPr>
            <w:r w:rsidRPr="007E27E6">
              <w:rPr>
                <w:rFonts w:hint="eastAsia"/>
                <w:b/>
                <w:szCs w:val="20"/>
              </w:rPr>
              <w:t>50.</w:t>
            </w:r>
            <w:r w:rsidR="00E57F80">
              <w:rPr>
                <w:rFonts w:hint="eastAsia"/>
                <w:b/>
                <w:szCs w:val="20"/>
              </w:rPr>
              <w:t>5</w:t>
            </w:r>
          </w:p>
        </w:tc>
        <w:tc>
          <w:tcPr>
            <w:tcW w:w="1119" w:type="dxa"/>
            <w:tcBorders>
              <w:top w:val="nil"/>
              <w:left w:val="nil"/>
              <w:bottom w:val="nil"/>
              <w:right w:val="nil"/>
            </w:tcBorders>
            <w:vAlign w:val="bottom"/>
          </w:tcPr>
          <w:p w:rsidR="00EE4C3E" w:rsidRPr="007E27E6" w:rsidRDefault="00EE4C3E" w:rsidP="00125C52">
            <w:pPr>
              <w:jc w:val="center"/>
              <w:rPr>
                <w:b/>
                <w:szCs w:val="20"/>
              </w:rPr>
            </w:pPr>
            <w:r w:rsidRPr="007E27E6">
              <w:rPr>
                <w:rFonts w:hint="eastAsia"/>
                <w:b/>
                <w:szCs w:val="20"/>
              </w:rPr>
              <w:t>87.</w:t>
            </w:r>
            <w:r w:rsidR="00E57F80">
              <w:rPr>
                <w:rFonts w:hint="eastAsia"/>
                <w:b/>
                <w:szCs w:val="20"/>
              </w:rPr>
              <w:t>5</w:t>
            </w:r>
          </w:p>
        </w:tc>
        <w:tc>
          <w:tcPr>
            <w:tcW w:w="1119" w:type="dxa"/>
            <w:tcBorders>
              <w:top w:val="nil"/>
              <w:left w:val="nil"/>
              <w:bottom w:val="nil"/>
              <w:right w:val="nil"/>
            </w:tcBorders>
            <w:vAlign w:val="bottom"/>
          </w:tcPr>
          <w:p w:rsidR="00EE4C3E" w:rsidRPr="007E27E6" w:rsidRDefault="00EE4C3E" w:rsidP="00125C52">
            <w:pPr>
              <w:jc w:val="center"/>
              <w:rPr>
                <w:b/>
                <w:szCs w:val="20"/>
              </w:rPr>
            </w:pPr>
            <w:r w:rsidRPr="007E27E6">
              <w:rPr>
                <w:rFonts w:hint="eastAsia"/>
                <w:b/>
                <w:szCs w:val="20"/>
              </w:rPr>
              <w:t>52.</w:t>
            </w:r>
            <w:r w:rsidR="00E57F80">
              <w:rPr>
                <w:rFonts w:hint="eastAsia"/>
                <w:b/>
                <w:szCs w:val="20"/>
              </w:rPr>
              <w:t>1</w:t>
            </w:r>
          </w:p>
        </w:tc>
        <w:tc>
          <w:tcPr>
            <w:tcW w:w="1119" w:type="dxa"/>
            <w:tcBorders>
              <w:top w:val="nil"/>
              <w:left w:val="nil"/>
              <w:bottom w:val="nil"/>
              <w:right w:val="nil"/>
            </w:tcBorders>
            <w:vAlign w:val="bottom"/>
          </w:tcPr>
          <w:p w:rsidR="00EE4C3E" w:rsidRPr="007E27E6" w:rsidRDefault="00EE4C3E" w:rsidP="00125C52">
            <w:pPr>
              <w:jc w:val="center"/>
              <w:rPr>
                <w:b/>
                <w:szCs w:val="20"/>
              </w:rPr>
            </w:pPr>
            <w:r w:rsidRPr="007E27E6">
              <w:rPr>
                <w:rFonts w:hint="eastAsia"/>
                <w:b/>
                <w:szCs w:val="20"/>
              </w:rPr>
              <w:t>1</w:t>
            </w:r>
            <w:r w:rsidR="00E57F80">
              <w:rPr>
                <w:rFonts w:hint="eastAsia"/>
                <w:b/>
                <w:szCs w:val="20"/>
              </w:rPr>
              <w:t>6.9</w:t>
            </w:r>
          </w:p>
        </w:tc>
        <w:tc>
          <w:tcPr>
            <w:tcW w:w="1119" w:type="dxa"/>
            <w:tcBorders>
              <w:top w:val="nil"/>
              <w:left w:val="nil"/>
              <w:bottom w:val="nil"/>
              <w:right w:val="nil"/>
            </w:tcBorders>
            <w:vAlign w:val="bottom"/>
          </w:tcPr>
          <w:p w:rsidR="00EE4C3E" w:rsidRPr="007E27E6" w:rsidRDefault="00EE4C3E" w:rsidP="00125C52">
            <w:pPr>
              <w:jc w:val="center"/>
              <w:rPr>
                <w:b/>
                <w:szCs w:val="20"/>
              </w:rPr>
            </w:pPr>
            <w:r w:rsidRPr="007E27E6">
              <w:rPr>
                <w:rFonts w:hint="eastAsia"/>
                <w:b/>
                <w:szCs w:val="20"/>
              </w:rPr>
              <w:t>6</w:t>
            </w:r>
            <w:r w:rsidR="00E57F80">
              <w:rPr>
                <w:rFonts w:hint="eastAsia"/>
                <w:b/>
                <w:szCs w:val="20"/>
              </w:rPr>
              <w:t>9.0</w:t>
            </w:r>
          </w:p>
        </w:tc>
        <w:tc>
          <w:tcPr>
            <w:tcW w:w="1120" w:type="dxa"/>
            <w:tcBorders>
              <w:top w:val="nil"/>
              <w:left w:val="nil"/>
              <w:bottom w:val="nil"/>
              <w:right w:val="nil"/>
            </w:tcBorders>
            <w:vAlign w:val="bottom"/>
          </w:tcPr>
          <w:p w:rsidR="00EE4C3E" w:rsidRPr="007E27E6" w:rsidRDefault="00EE4C3E" w:rsidP="00125C52">
            <w:pPr>
              <w:jc w:val="center"/>
              <w:rPr>
                <w:b/>
                <w:szCs w:val="20"/>
              </w:rPr>
            </w:pPr>
            <w:r w:rsidRPr="007E27E6">
              <w:rPr>
                <w:rFonts w:hint="eastAsia"/>
                <w:b/>
                <w:szCs w:val="20"/>
              </w:rPr>
              <w:t>5</w:t>
            </w:r>
            <w:r w:rsidR="00E57F80">
              <w:rPr>
                <w:rFonts w:hint="eastAsia"/>
                <w:b/>
                <w:szCs w:val="20"/>
              </w:rPr>
              <w:t>7.0</w:t>
            </w:r>
          </w:p>
        </w:tc>
      </w:tr>
      <w:tr w:rsidR="00EE4C3E" w:rsidRPr="000D60FA" w:rsidTr="00125C52">
        <w:trPr>
          <w:trHeight w:val="86"/>
          <w:jc w:val="center"/>
        </w:trPr>
        <w:tc>
          <w:tcPr>
            <w:tcW w:w="1300" w:type="dxa"/>
            <w:tcBorders>
              <w:top w:val="nil"/>
              <w:left w:val="nil"/>
              <w:bottom w:val="nil"/>
              <w:right w:val="single" w:sz="4" w:space="0" w:color="auto"/>
            </w:tcBorders>
          </w:tcPr>
          <w:p w:rsidR="00EE4C3E" w:rsidRPr="000D60FA" w:rsidRDefault="00EE4C3E" w:rsidP="00125C52">
            <w:pPr>
              <w:snapToGrid w:val="0"/>
              <w:spacing w:line="400" w:lineRule="exact"/>
              <w:ind w:leftChars="-11" w:right="240" w:hangingChars="11" w:hanging="26"/>
              <w:jc w:val="both"/>
              <w:rPr>
                <w:rFonts w:eastAsia="標楷體"/>
              </w:rPr>
            </w:pPr>
            <w:r>
              <w:rPr>
                <w:rFonts w:eastAsia="標楷體" w:hint="eastAsia"/>
              </w:rPr>
              <w:t xml:space="preserve">    </w:t>
            </w:r>
            <w:r w:rsidRPr="000D60FA">
              <w:rPr>
                <w:rFonts w:eastAsia="標楷體" w:hint="eastAsia"/>
              </w:rPr>
              <w:t>1</w:t>
            </w:r>
            <w:r w:rsidRPr="000D60FA">
              <w:rPr>
                <w:rFonts w:eastAsia="標楷體" w:hint="eastAsia"/>
              </w:rPr>
              <w:t>月</w:t>
            </w:r>
          </w:p>
        </w:tc>
        <w:tc>
          <w:tcPr>
            <w:tcW w:w="1119" w:type="dxa"/>
            <w:tcBorders>
              <w:top w:val="nil"/>
              <w:left w:val="nil"/>
              <w:bottom w:val="nil"/>
              <w:right w:val="nil"/>
            </w:tcBorders>
            <w:vAlign w:val="bottom"/>
          </w:tcPr>
          <w:p w:rsidR="00EE4C3E" w:rsidRPr="000D60FA" w:rsidRDefault="00EE4C3E" w:rsidP="00125C52">
            <w:pPr>
              <w:jc w:val="center"/>
              <w:rPr>
                <w:szCs w:val="20"/>
              </w:rPr>
            </w:pPr>
            <w:r w:rsidRPr="000D60FA">
              <w:rPr>
                <w:rFonts w:hint="eastAsia"/>
                <w:szCs w:val="20"/>
              </w:rPr>
              <w:t>51.0</w:t>
            </w:r>
          </w:p>
        </w:tc>
        <w:tc>
          <w:tcPr>
            <w:tcW w:w="1119" w:type="dxa"/>
            <w:tcBorders>
              <w:top w:val="nil"/>
              <w:left w:val="nil"/>
              <w:bottom w:val="nil"/>
              <w:right w:val="nil"/>
            </w:tcBorders>
            <w:vAlign w:val="bottom"/>
          </w:tcPr>
          <w:p w:rsidR="00EE4C3E" w:rsidRPr="000D60FA" w:rsidRDefault="00EE4C3E" w:rsidP="00125C52">
            <w:pPr>
              <w:jc w:val="center"/>
              <w:rPr>
                <w:szCs w:val="20"/>
              </w:rPr>
            </w:pPr>
            <w:r w:rsidRPr="000D60FA">
              <w:rPr>
                <w:rFonts w:hint="eastAsia"/>
                <w:szCs w:val="20"/>
              </w:rPr>
              <w:t>87.1</w:t>
            </w:r>
          </w:p>
        </w:tc>
        <w:tc>
          <w:tcPr>
            <w:tcW w:w="1119" w:type="dxa"/>
            <w:tcBorders>
              <w:top w:val="nil"/>
              <w:left w:val="nil"/>
              <w:bottom w:val="nil"/>
              <w:right w:val="nil"/>
            </w:tcBorders>
            <w:vAlign w:val="bottom"/>
          </w:tcPr>
          <w:p w:rsidR="00EE4C3E" w:rsidRPr="000D60FA" w:rsidRDefault="00EE4C3E" w:rsidP="00125C52">
            <w:pPr>
              <w:jc w:val="center"/>
              <w:rPr>
                <w:szCs w:val="20"/>
              </w:rPr>
            </w:pPr>
            <w:r w:rsidRPr="000D60FA">
              <w:rPr>
                <w:rFonts w:hint="eastAsia"/>
                <w:szCs w:val="20"/>
              </w:rPr>
              <w:t>52.6</w:t>
            </w:r>
          </w:p>
        </w:tc>
        <w:tc>
          <w:tcPr>
            <w:tcW w:w="1119" w:type="dxa"/>
            <w:tcBorders>
              <w:top w:val="nil"/>
              <w:left w:val="nil"/>
              <w:bottom w:val="nil"/>
              <w:right w:val="nil"/>
            </w:tcBorders>
            <w:vAlign w:val="bottom"/>
          </w:tcPr>
          <w:p w:rsidR="00EE4C3E" w:rsidRPr="000D60FA" w:rsidRDefault="00EE4C3E" w:rsidP="00125C52">
            <w:pPr>
              <w:jc w:val="center"/>
              <w:rPr>
                <w:szCs w:val="20"/>
              </w:rPr>
            </w:pPr>
            <w:r w:rsidRPr="000D60FA">
              <w:rPr>
                <w:rFonts w:hint="eastAsia"/>
                <w:szCs w:val="20"/>
              </w:rPr>
              <w:t>17.6</w:t>
            </w:r>
          </w:p>
        </w:tc>
        <w:tc>
          <w:tcPr>
            <w:tcW w:w="1119" w:type="dxa"/>
            <w:tcBorders>
              <w:top w:val="nil"/>
              <w:left w:val="nil"/>
              <w:bottom w:val="nil"/>
              <w:right w:val="nil"/>
            </w:tcBorders>
            <w:vAlign w:val="bottom"/>
          </w:tcPr>
          <w:p w:rsidR="00EE4C3E" w:rsidRPr="000D60FA" w:rsidRDefault="00EE4C3E" w:rsidP="00125C52">
            <w:pPr>
              <w:jc w:val="center"/>
              <w:rPr>
                <w:szCs w:val="20"/>
              </w:rPr>
            </w:pPr>
            <w:r w:rsidRPr="000D60FA">
              <w:rPr>
                <w:rFonts w:hint="eastAsia"/>
                <w:szCs w:val="20"/>
              </w:rPr>
              <w:t>69.6</w:t>
            </w:r>
          </w:p>
        </w:tc>
        <w:tc>
          <w:tcPr>
            <w:tcW w:w="1120" w:type="dxa"/>
            <w:tcBorders>
              <w:top w:val="nil"/>
              <w:left w:val="nil"/>
              <w:bottom w:val="nil"/>
              <w:right w:val="nil"/>
            </w:tcBorders>
            <w:vAlign w:val="bottom"/>
          </w:tcPr>
          <w:p w:rsidR="00EE4C3E" w:rsidRPr="000D60FA" w:rsidRDefault="00EE4C3E" w:rsidP="00125C52">
            <w:pPr>
              <w:jc w:val="center"/>
              <w:rPr>
                <w:szCs w:val="20"/>
              </w:rPr>
            </w:pPr>
            <w:r w:rsidRPr="000D60FA">
              <w:rPr>
                <w:rFonts w:hint="eastAsia"/>
                <w:szCs w:val="20"/>
              </w:rPr>
              <w:t>57.7</w:t>
            </w:r>
          </w:p>
        </w:tc>
      </w:tr>
      <w:tr w:rsidR="00EE4C3E" w:rsidRPr="000D60FA" w:rsidTr="00E57F80">
        <w:trPr>
          <w:trHeight w:val="86"/>
          <w:jc w:val="center"/>
        </w:trPr>
        <w:tc>
          <w:tcPr>
            <w:tcW w:w="1300" w:type="dxa"/>
            <w:tcBorders>
              <w:top w:val="nil"/>
              <w:left w:val="nil"/>
              <w:bottom w:val="nil"/>
              <w:right w:val="single" w:sz="4" w:space="0" w:color="auto"/>
            </w:tcBorders>
          </w:tcPr>
          <w:p w:rsidR="00EE4C3E" w:rsidRPr="000D60FA" w:rsidRDefault="00EE4C3E" w:rsidP="00125C52">
            <w:pPr>
              <w:snapToGrid w:val="0"/>
              <w:spacing w:line="400" w:lineRule="exact"/>
              <w:ind w:leftChars="-11" w:right="240" w:hangingChars="11" w:hanging="26"/>
              <w:jc w:val="both"/>
              <w:rPr>
                <w:rFonts w:eastAsia="標楷體"/>
              </w:rPr>
            </w:pPr>
            <w:r>
              <w:rPr>
                <w:rFonts w:eastAsia="標楷體" w:hint="eastAsia"/>
              </w:rPr>
              <w:t xml:space="preserve">    2</w:t>
            </w:r>
            <w:r w:rsidRPr="000D60FA">
              <w:rPr>
                <w:rFonts w:eastAsia="標楷體" w:hint="eastAsia"/>
              </w:rPr>
              <w:t>月</w:t>
            </w:r>
          </w:p>
        </w:tc>
        <w:tc>
          <w:tcPr>
            <w:tcW w:w="1119" w:type="dxa"/>
            <w:tcBorders>
              <w:top w:val="nil"/>
              <w:left w:val="nil"/>
              <w:bottom w:val="nil"/>
              <w:right w:val="nil"/>
            </w:tcBorders>
            <w:vAlign w:val="bottom"/>
          </w:tcPr>
          <w:p w:rsidR="00EE4C3E" w:rsidRPr="000D60FA" w:rsidRDefault="00EE4C3E" w:rsidP="00125C52">
            <w:pPr>
              <w:jc w:val="center"/>
              <w:rPr>
                <w:szCs w:val="20"/>
              </w:rPr>
            </w:pPr>
            <w:r w:rsidRPr="000D60FA">
              <w:rPr>
                <w:rFonts w:hint="eastAsia"/>
                <w:szCs w:val="20"/>
              </w:rPr>
              <w:t>50</w:t>
            </w:r>
            <w:r>
              <w:rPr>
                <w:rFonts w:hint="eastAsia"/>
                <w:szCs w:val="20"/>
              </w:rPr>
              <w:t>.1</w:t>
            </w:r>
          </w:p>
        </w:tc>
        <w:tc>
          <w:tcPr>
            <w:tcW w:w="1119" w:type="dxa"/>
            <w:tcBorders>
              <w:top w:val="nil"/>
              <w:left w:val="nil"/>
              <w:bottom w:val="nil"/>
              <w:right w:val="nil"/>
            </w:tcBorders>
            <w:vAlign w:val="bottom"/>
          </w:tcPr>
          <w:p w:rsidR="00EE4C3E" w:rsidRPr="000D60FA" w:rsidRDefault="00EE4C3E" w:rsidP="00125C52">
            <w:pPr>
              <w:jc w:val="center"/>
              <w:rPr>
                <w:szCs w:val="20"/>
              </w:rPr>
            </w:pPr>
            <w:r w:rsidRPr="000D60FA">
              <w:rPr>
                <w:rFonts w:hint="eastAsia"/>
                <w:szCs w:val="20"/>
              </w:rPr>
              <w:t>87.</w:t>
            </w:r>
            <w:r>
              <w:rPr>
                <w:rFonts w:hint="eastAsia"/>
                <w:szCs w:val="20"/>
              </w:rPr>
              <w:t>6</w:t>
            </w:r>
          </w:p>
        </w:tc>
        <w:tc>
          <w:tcPr>
            <w:tcW w:w="1119" w:type="dxa"/>
            <w:tcBorders>
              <w:top w:val="nil"/>
              <w:left w:val="nil"/>
              <w:bottom w:val="nil"/>
              <w:right w:val="nil"/>
            </w:tcBorders>
            <w:vAlign w:val="bottom"/>
          </w:tcPr>
          <w:p w:rsidR="00EE4C3E" w:rsidRPr="000D60FA" w:rsidRDefault="00EE4C3E" w:rsidP="00125C52">
            <w:pPr>
              <w:jc w:val="center"/>
              <w:rPr>
                <w:szCs w:val="20"/>
              </w:rPr>
            </w:pPr>
            <w:r w:rsidRPr="000D60FA">
              <w:rPr>
                <w:rFonts w:hint="eastAsia"/>
                <w:szCs w:val="20"/>
              </w:rPr>
              <w:t>5</w:t>
            </w:r>
            <w:r>
              <w:rPr>
                <w:rFonts w:hint="eastAsia"/>
                <w:szCs w:val="20"/>
              </w:rPr>
              <w:t>1.7</w:t>
            </w:r>
          </w:p>
        </w:tc>
        <w:tc>
          <w:tcPr>
            <w:tcW w:w="1119" w:type="dxa"/>
            <w:tcBorders>
              <w:top w:val="nil"/>
              <w:left w:val="nil"/>
              <w:bottom w:val="nil"/>
              <w:right w:val="nil"/>
            </w:tcBorders>
            <w:vAlign w:val="bottom"/>
          </w:tcPr>
          <w:p w:rsidR="00EE4C3E" w:rsidRPr="000D60FA" w:rsidRDefault="00EE4C3E" w:rsidP="00125C52">
            <w:pPr>
              <w:jc w:val="center"/>
              <w:rPr>
                <w:szCs w:val="20"/>
              </w:rPr>
            </w:pPr>
            <w:r w:rsidRPr="000D60FA">
              <w:rPr>
                <w:rFonts w:hint="eastAsia"/>
                <w:szCs w:val="20"/>
              </w:rPr>
              <w:t>16</w:t>
            </w:r>
            <w:r>
              <w:rPr>
                <w:rFonts w:hint="eastAsia"/>
                <w:szCs w:val="20"/>
              </w:rPr>
              <w:t>.3</w:t>
            </w:r>
          </w:p>
        </w:tc>
        <w:tc>
          <w:tcPr>
            <w:tcW w:w="1119" w:type="dxa"/>
            <w:tcBorders>
              <w:top w:val="nil"/>
              <w:left w:val="nil"/>
              <w:bottom w:val="nil"/>
              <w:right w:val="nil"/>
            </w:tcBorders>
            <w:vAlign w:val="bottom"/>
          </w:tcPr>
          <w:p w:rsidR="00EE4C3E" w:rsidRPr="000D60FA" w:rsidRDefault="00EE4C3E" w:rsidP="00125C52">
            <w:pPr>
              <w:jc w:val="center"/>
              <w:rPr>
                <w:szCs w:val="20"/>
              </w:rPr>
            </w:pPr>
            <w:r w:rsidRPr="000D60FA">
              <w:rPr>
                <w:rFonts w:hint="eastAsia"/>
                <w:szCs w:val="20"/>
              </w:rPr>
              <w:t>6</w:t>
            </w:r>
            <w:r>
              <w:rPr>
                <w:rFonts w:hint="eastAsia"/>
                <w:szCs w:val="20"/>
              </w:rPr>
              <w:t>7.8</w:t>
            </w:r>
          </w:p>
        </w:tc>
        <w:tc>
          <w:tcPr>
            <w:tcW w:w="1120" w:type="dxa"/>
            <w:tcBorders>
              <w:top w:val="nil"/>
              <w:left w:val="nil"/>
              <w:bottom w:val="nil"/>
              <w:right w:val="nil"/>
            </w:tcBorders>
            <w:vAlign w:val="bottom"/>
          </w:tcPr>
          <w:p w:rsidR="00EE4C3E" w:rsidRPr="000D60FA" w:rsidRDefault="00EE4C3E" w:rsidP="00125C52">
            <w:pPr>
              <w:jc w:val="center"/>
              <w:rPr>
                <w:szCs w:val="20"/>
              </w:rPr>
            </w:pPr>
            <w:r w:rsidRPr="000D60FA">
              <w:rPr>
                <w:rFonts w:hint="eastAsia"/>
                <w:szCs w:val="20"/>
              </w:rPr>
              <w:t>5</w:t>
            </w:r>
            <w:r>
              <w:rPr>
                <w:rFonts w:hint="eastAsia"/>
                <w:szCs w:val="20"/>
              </w:rPr>
              <w:t>6.0</w:t>
            </w:r>
          </w:p>
        </w:tc>
      </w:tr>
      <w:tr w:rsidR="00E57F80" w:rsidRPr="000D60FA" w:rsidTr="00125C52">
        <w:trPr>
          <w:trHeight w:val="86"/>
          <w:jc w:val="center"/>
        </w:trPr>
        <w:tc>
          <w:tcPr>
            <w:tcW w:w="1300" w:type="dxa"/>
            <w:tcBorders>
              <w:top w:val="nil"/>
              <w:left w:val="nil"/>
              <w:bottom w:val="single" w:sz="4" w:space="0" w:color="auto"/>
              <w:right w:val="single" w:sz="4" w:space="0" w:color="auto"/>
            </w:tcBorders>
          </w:tcPr>
          <w:p w:rsidR="00E57F80" w:rsidRPr="000D60FA" w:rsidRDefault="00E57F80" w:rsidP="00DC6650">
            <w:pPr>
              <w:snapToGrid w:val="0"/>
              <w:spacing w:line="400" w:lineRule="exact"/>
              <w:ind w:leftChars="-11" w:right="240" w:hangingChars="11" w:hanging="26"/>
              <w:jc w:val="both"/>
              <w:rPr>
                <w:rFonts w:eastAsia="標楷體"/>
              </w:rPr>
            </w:pPr>
            <w:r>
              <w:rPr>
                <w:rFonts w:eastAsia="標楷體" w:hint="eastAsia"/>
              </w:rPr>
              <w:t xml:space="preserve">    3</w:t>
            </w:r>
            <w:r w:rsidRPr="000D60FA">
              <w:rPr>
                <w:rFonts w:eastAsia="標楷體" w:hint="eastAsia"/>
              </w:rPr>
              <w:t>月</w:t>
            </w:r>
          </w:p>
        </w:tc>
        <w:tc>
          <w:tcPr>
            <w:tcW w:w="1119" w:type="dxa"/>
            <w:tcBorders>
              <w:top w:val="nil"/>
              <w:left w:val="nil"/>
              <w:bottom w:val="single" w:sz="4" w:space="0" w:color="auto"/>
              <w:right w:val="nil"/>
            </w:tcBorders>
            <w:vAlign w:val="bottom"/>
          </w:tcPr>
          <w:p w:rsidR="00E57F80" w:rsidRPr="000D60FA" w:rsidRDefault="00E57F80" w:rsidP="00DC6650">
            <w:pPr>
              <w:jc w:val="center"/>
              <w:rPr>
                <w:szCs w:val="20"/>
              </w:rPr>
            </w:pPr>
            <w:r w:rsidRPr="000D60FA">
              <w:rPr>
                <w:rFonts w:hint="eastAsia"/>
                <w:szCs w:val="20"/>
              </w:rPr>
              <w:t>50</w:t>
            </w:r>
            <w:r>
              <w:rPr>
                <w:rFonts w:hint="eastAsia"/>
                <w:szCs w:val="20"/>
              </w:rPr>
              <w:t>.3</w:t>
            </w:r>
          </w:p>
        </w:tc>
        <w:tc>
          <w:tcPr>
            <w:tcW w:w="1119" w:type="dxa"/>
            <w:tcBorders>
              <w:top w:val="nil"/>
              <w:left w:val="nil"/>
              <w:bottom w:val="single" w:sz="4" w:space="0" w:color="auto"/>
              <w:right w:val="nil"/>
            </w:tcBorders>
            <w:vAlign w:val="bottom"/>
          </w:tcPr>
          <w:p w:rsidR="00E57F80" w:rsidRPr="000D60FA" w:rsidRDefault="00E57F80" w:rsidP="00DC6650">
            <w:pPr>
              <w:jc w:val="center"/>
              <w:rPr>
                <w:szCs w:val="20"/>
              </w:rPr>
            </w:pPr>
            <w:r w:rsidRPr="000D60FA">
              <w:rPr>
                <w:rFonts w:hint="eastAsia"/>
                <w:szCs w:val="20"/>
              </w:rPr>
              <w:t>87.</w:t>
            </w:r>
            <w:r>
              <w:rPr>
                <w:rFonts w:hint="eastAsia"/>
                <w:szCs w:val="20"/>
              </w:rPr>
              <w:t>7</w:t>
            </w:r>
          </w:p>
        </w:tc>
        <w:tc>
          <w:tcPr>
            <w:tcW w:w="1119" w:type="dxa"/>
            <w:tcBorders>
              <w:top w:val="nil"/>
              <w:left w:val="nil"/>
              <w:bottom w:val="single" w:sz="4" w:space="0" w:color="auto"/>
              <w:right w:val="nil"/>
            </w:tcBorders>
            <w:vAlign w:val="bottom"/>
          </w:tcPr>
          <w:p w:rsidR="00E57F80" w:rsidRPr="000D60FA" w:rsidRDefault="00E57F80" w:rsidP="00DC6650">
            <w:pPr>
              <w:jc w:val="center"/>
              <w:rPr>
                <w:szCs w:val="20"/>
              </w:rPr>
            </w:pPr>
            <w:r w:rsidRPr="000D60FA">
              <w:rPr>
                <w:rFonts w:hint="eastAsia"/>
                <w:szCs w:val="20"/>
              </w:rPr>
              <w:t>5</w:t>
            </w:r>
            <w:r>
              <w:rPr>
                <w:rFonts w:hint="eastAsia"/>
                <w:szCs w:val="20"/>
              </w:rPr>
              <w:t>2.1</w:t>
            </w:r>
          </w:p>
        </w:tc>
        <w:tc>
          <w:tcPr>
            <w:tcW w:w="1119" w:type="dxa"/>
            <w:tcBorders>
              <w:top w:val="nil"/>
              <w:left w:val="nil"/>
              <w:bottom w:val="single" w:sz="4" w:space="0" w:color="auto"/>
              <w:right w:val="nil"/>
            </w:tcBorders>
            <w:vAlign w:val="bottom"/>
          </w:tcPr>
          <w:p w:rsidR="00E57F80" w:rsidRPr="000D60FA" w:rsidRDefault="00E57F80" w:rsidP="00DC6650">
            <w:pPr>
              <w:jc w:val="center"/>
              <w:rPr>
                <w:szCs w:val="20"/>
              </w:rPr>
            </w:pPr>
            <w:r w:rsidRPr="000D60FA">
              <w:rPr>
                <w:rFonts w:hint="eastAsia"/>
                <w:szCs w:val="20"/>
              </w:rPr>
              <w:t>16</w:t>
            </w:r>
            <w:r>
              <w:rPr>
                <w:rFonts w:hint="eastAsia"/>
                <w:szCs w:val="20"/>
              </w:rPr>
              <w:t>.7</w:t>
            </w:r>
          </w:p>
        </w:tc>
        <w:tc>
          <w:tcPr>
            <w:tcW w:w="1119" w:type="dxa"/>
            <w:tcBorders>
              <w:top w:val="nil"/>
              <w:left w:val="nil"/>
              <w:bottom w:val="single" w:sz="4" w:space="0" w:color="auto"/>
              <w:right w:val="nil"/>
            </w:tcBorders>
            <w:vAlign w:val="bottom"/>
          </w:tcPr>
          <w:p w:rsidR="00E57F80" w:rsidRPr="000D60FA" w:rsidRDefault="00E57F80" w:rsidP="00DC6650">
            <w:pPr>
              <w:jc w:val="center"/>
              <w:rPr>
                <w:szCs w:val="20"/>
              </w:rPr>
            </w:pPr>
            <w:r w:rsidRPr="000D60FA">
              <w:rPr>
                <w:rFonts w:hint="eastAsia"/>
                <w:szCs w:val="20"/>
              </w:rPr>
              <w:t>6</w:t>
            </w:r>
            <w:r>
              <w:rPr>
                <w:rFonts w:hint="eastAsia"/>
                <w:szCs w:val="20"/>
              </w:rPr>
              <w:t>9.5</w:t>
            </w:r>
          </w:p>
        </w:tc>
        <w:tc>
          <w:tcPr>
            <w:tcW w:w="1120" w:type="dxa"/>
            <w:tcBorders>
              <w:top w:val="nil"/>
              <w:left w:val="nil"/>
              <w:bottom w:val="single" w:sz="4" w:space="0" w:color="auto"/>
              <w:right w:val="nil"/>
            </w:tcBorders>
            <w:vAlign w:val="bottom"/>
          </w:tcPr>
          <w:p w:rsidR="00E57F80" w:rsidRPr="000D60FA" w:rsidRDefault="00E57F80" w:rsidP="00DC6650">
            <w:pPr>
              <w:jc w:val="center"/>
              <w:rPr>
                <w:szCs w:val="20"/>
              </w:rPr>
            </w:pPr>
            <w:r w:rsidRPr="000D60FA">
              <w:rPr>
                <w:rFonts w:hint="eastAsia"/>
                <w:szCs w:val="20"/>
              </w:rPr>
              <w:t>5</w:t>
            </w:r>
            <w:r>
              <w:rPr>
                <w:rFonts w:hint="eastAsia"/>
                <w:szCs w:val="20"/>
              </w:rPr>
              <w:t>7.4</w:t>
            </w:r>
          </w:p>
        </w:tc>
      </w:tr>
    </w:tbl>
    <w:p w:rsidR="00EE4C3E" w:rsidRDefault="00EE4C3E" w:rsidP="00EE4C3E">
      <w:pPr>
        <w:pStyle w:val="k02"/>
        <w:snapToGrid w:val="0"/>
        <w:spacing w:before="0" w:beforeAutospacing="0" w:after="0" w:afterAutospacing="0" w:line="240" w:lineRule="atLeast"/>
        <w:ind w:left="540"/>
        <w:jc w:val="both"/>
        <w:rPr>
          <w:rFonts w:ascii="Times New Roman" w:eastAsia="標楷體"/>
          <w:sz w:val="22"/>
          <w:szCs w:val="22"/>
        </w:rPr>
      </w:pPr>
      <w:r w:rsidRPr="007A2A85">
        <w:rPr>
          <w:rFonts w:ascii="Times New Roman" w:eastAsia="標楷體" w:hint="eastAsia"/>
          <w:sz w:val="22"/>
          <w:szCs w:val="22"/>
        </w:rPr>
        <w:t>資料來源：經濟部統計處。</w:t>
      </w:r>
    </w:p>
    <w:p w:rsidR="00F71B8C" w:rsidRPr="00024A9E" w:rsidRDefault="00F71B8C" w:rsidP="00EE4C3E">
      <w:pPr>
        <w:pStyle w:val="k02"/>
        <w:snapToGrid w:val="0"/>
        <w:spacing w:before="0" w:beforeAutospacing="0" w:after="0" w:afterAutospacing="0" w:line="240" w:lineRule="atLeast"/>
        <w:ind w:left="540"/>
        <w:jc w:val="both"/>
        <w:rPr>
          <w:rFonts w:ascii="Times New Roman" w:eastAsia="標楷體"/>
          <w:color w:val="FF0000"/>
          <w:szCs w:val="20"/>
        </w:rPr>
      </w:pPr>
    </w:p>
    <w:p w:rsidR="00EE4C3E" w:rsidRPr="00731FC1" w:rsidRDefault="00EE4C3E" w:rsidP="00EE4C3E">
      <w:pPr>
        <w:spacing w:afterLines="50" w:after="180"/>
        <w:jc w:val="center"/>
        <w:rPr>
          <w:rFonts w:eastAsia="標楷體"/>
          <w:b/>
          <w:sz w:val="28"/>
          <w:szCs w:val="28"/>
        </w:rPr>
      </w:pPr>
      <w:r w:rsidRPr="00731FC1">
        <w:rPr>
          <w:rFonts w:eastAsia="標楷體"/>
          <w:b/>
          <w:sz w:val="28"/>
          <w:szCs w:val="28"/>
        </w:rPr>
        <w:t>表</w:t>
      </w:r>
      <w:r w:rsidRPr="00731FC1">
        <w:rPr>
          <w:rFonts w:eastAsia="標楷體"/>
          <w:b/>
          <w:sz w:val="28"/>
          <w:szCs w:val="28"/>
        </w:rPr>
        <w:t xml:space="preserve"> 2-5-4</w:t>
      </w:r>
      <w:r w:rsidRPr="00731FC1">
        <w:rPr>
          <w:rFonts w:eastAsia="標楷體" w:hint="eastAsia"/>
          <w:b/>
          <w:sz w:val="28"/>
          <w:szCs w:val="28"/>
        </w:rPr>
        <w:t xml:space="preserve">　</w:t>
      </w:r>
      <w:r w:rsidRPr="00731FC1">
        <w:rPr>
          <w:rFonts w:eastAsia="標楷體"/>
          <w:b/>
          <w:sz w:val="28"/>
          <w:szCs w:val="28"/>
        </w:rPr>
        <w:t>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8"/>
        <w:gridCol w:w="2226"/>
        <w:gridCol w:w="2888"/>
      </w:tblGrid>
      <w:tr w:rsidR="00EE4C3E" w:rsidRPr="00E56B36" w:rsidTr="00125C52">
        <w:trPr>
          <w:cantSplit/>
          <w:trHeight w:val="304"/>
          <w:jc w:val="center"/>
        </w:trPr>
        <w:tc>
          <w:tcPr>
            <w:tcW w:w="2378" w:type="dxa"/>
            <w:vMerge w:val="restart"/>
            <w:tcBorders>
              <w:left w:val="nil"/>
            </w:tcBorders>
            <w:vAlign w:val="center"/>
          </w:tcPr>
          <w:p w:rsidR="00EE4C3E" w:rsidRPr="00E56B36" w:rsidRDefault="00EE4C3E" w:rsidP="00125C52">
            <w:pPr>
              <w:snapToGrid w:val="0"/>
              <w:spacing w:line="360" w:lineRule="atLeast"/>
              <w:ind w:left="28" w:right="-40"/>
              <w:jc w:val="center"/>
              <w:rPr>
                <w:rFonts w:eastAsia="標楷體"/>
              </w:rPr>
            </w:pPr>
            <w:r w:rsidRPr="00E56B36">
              <w:rPr>
                <w:rFonts w:eastAsia="標楷體"/>
              </w:rPr>
              <w:t>地區別</w:t>
            </w:r>
          </w:p>
        </w:tc>
        <w:tc>
          <w:tcPr>
            <w:tcW w:w="5114" w:type="dxa"/>
            <w:gridSpan w:val="2"/>
            <w:tcBorders>
              <w:bottom w:val="single" w:sz="4" w:space="0" w:color="auto"/>
              <w:right w:val="nil"/>
            </w:tcBorders>
            <w:vAlign w:val="center"/>
          </w:tcPr>
          <w:p w:rsidR="00EE4C3E" w:rsidRPr="00E56B36" w:rsidRDefault="00EE4C3E" w:rsidP="00125C52">
            <w:pPr>
              <w:snapToGrid w:val="0"/>
              <w:spacing w:line="360" w:lineRule="atLeast"/>
              <w:ind w:left="28" w:right="-40"/>
              <w:jc w:val="center"/>
              <w:rPr>
                <w:rFonts w:eastAsia="標楷體"/>
              </w:rPr>
            </w:pPr>
            <w:r w:rsidRPr="00E56B36">
              <w:rPr>
                <w:rFonts w:eastAsia="標楷體"/>
              </w:rPr>
              <w:t>10</w:t>
            </w:r>
            <w:r w:rsidRPr="00E56B36">
              <w:rPr>
                <w:rFonts w:eastAsia="標楷體" w:hint="eastAsia"/>
              </w:rPr>
              <w:t>2</w:t>
            </w:r>
            <w:r w:rsidRPr="00E56B36">
              <w:rPr>
                <w:rFonts w:eastAsia="標楷體"/>
              </w:rPr>
              <w:t>年</w:t>
            </w:r>
            <w:r w:rsidR="00E57F80">
              <w:rPr>
                <w:rFonts w:eastAsia="標楷體" w:hint="eastAsia"/>
              </w:rPr>
              <w:t>3</w:t>
            </w:r>
            <w:r w:rsidRPr="00E56B36">
              <w:rPr>
                <w:rFonts w:eastAsia="標楷體"/>
              </w:rPr>
              <w:t>月</w:t>
            </w:r>
          </w:p>
        </w:tc>
      </w:tr>
      <w:tr w:rsidR="00EE4C3E" w:rsidRPr="00E56B36" w:rsidTr="00125C52">
        <w:trPr>
          <w:cantSplit/>
          <w:trHeight w:val="135"/>
          <w:jc w:val="center"/>
        </w:trPr>
        <w:tc>
          <w:tcPr>
            <w:tcW w:w="2378" w:type="dxa"/>
            <w:vMerge/>
            <w:tcBorders>
              <w:left w:val="nil"/>
              <w:bottom w:val="single" w:sz="4" w:space="0" w:color="auto"/>
            </w:tcBorders>
            <w:vAlign w:val="center"/>
          </w:tcPr>
          <w:p w:rsidR="00EE4C3E" w:rsidRPr="00E56B36" w:rsidRDefault="00EE4C3E" w:rsidP="00125C52">
            <w:pPr>
              <w:snapToGrid w:val="0"/>
              <w:spacing w:line="360" w:lineRule="atLeast"/>
              <w:ind w:left="28" w:right="-40"/>
              <w:jc w:val="center"/>
              <w:rPr>
                <w:rFonts w:eastAsia="標楷體"/>
              </w:rPr>
            </w:pPr>
          </w:p>
        </w:tc>
        <w:tc>
          <w:tcPr>
            <w:tcW w:w="2226" w:type="dxa"/>
            <w:tcBorders>
              <w:bottom w:val="single" w:sz="4" w:space="0" w:color="auto"/>
            </w:tcBorders>
            <w:vAlign w:val="center"/>
          </w:tcPr>
          <w:p w:rsidR="00EE4C3E" w:rsidRDefault="00EE4C3E" w:rsidP="00125C52">
            <w:pPr>
              <w:snapToGrid w:val="0"/>
              <w:spacing w:line="360" w:lineRule="atLeast"/>
              <w:ind w:left="28" w:right="-40"/>
              <w:jc w:val="center"/>
              <w:rPr>
                <w:rFonts w:eastAsia="標楷體"/>
              </w:rPr>
            </w:pPr>
            <w:r w:rsidRPr="00E56B36">
              <w:rPr>
                <w:rFonts w:eastAsia="標楷體"/>
              </w:rPr>
              <w:t>金額</w:t>
            </w:r>
          </w:p>
          <w:p w:rsidR="00EE4C3E" w:rsidRPr="00E56B36" w:rsidRDefault="00EE4C3E" w:rsidP="00125C52">
            <w:pPr>
              <w:snapToGrid w:val="0"/>
              <w:spacing w:line="360" w:lineRule="atLeast"/>
              <w:ind w:left="28" w:right="-40"/>
              <w:jc w:val="center"/>
              <w:rPr>
                <w:rFonts w:eastAsia="標楷體"/>
              </w:rPr>
            </w:pPr>
            <w:r w:rsidRPr="00B872C2">
              <w:rPr>
                <w:rFonts w:eastAsia="標楷體" w:hint="eastAsia"/>
              </w:rPr>
              <w:t>(</w:t>
            </w:r>
            <w:r w:rsidRPr="00B872C2">
              <w:rPr>
                <w:rFonts w:eastAsia="標楷體" w:hint="eastAsia"/>
              </w:rPr>
              <w:t>億美元</w:t>
            </w:r>
            <w:r w:rsidRPr="00B872C2">
              <w:rPr>
                <w:rFonts w:eastAsia="標楷體" w:hint="eastAsia"/>
              </w:rPr>
              <w:t>)</w:t>
            </w:r>
          </w:p>
        </w:tc>
        <w:tc>
          <w:tcPr>
            <w:tcW w:w="2888" w:type="dxa"/>
            <w:tcBorders>
              <w:bottom w:val="single" w:sz="4" w:space="0" w:color="auto"/>
              <w:right w:val="nil"/>
            </w:tcBorders>
            <w:vAlign w:val="center"/>
          </w:tcPr>
          <w:p w:rsidR="00EE4C3E" w:rsidRPr="00E56B36" w:rsidRDefault="00EE4C3E" w:rsidP="00125C52">
            <w:pPr>
              <w:adjustRightInd w:val="0"/>
              <w:snapToGrid w:val="0"/>
              <w:spacing w:line="360" w:lineRule="atLeast"/>
              <w:jc w:val="center"/>
              <w:rPr>
                <w:rFonts w:eastAsia="標楷體"/>
              </w:rPr>
            </w:pPr>
            <w:r w:rsidRPr="00E56B36">
              <w:rPr>
                <w:rFonts w:eastAsia="標楷體"/>
              </w:rPr>
              <w:t>較</w:t>
            </w:r>
            <w:r w:rsidRPr="00E56B36">
              <w:rPr>
                <w:rFonts w:eastAsia="標楷體"/>
              </w:rPr>
              <w:t>10</w:t>
            </w:r>
            <w:r w:rsidRPr="00E56B36">
              <w:rPr>
                <w:rFonts w:eastAsia="標楷體" w:hint="eastAsia"/>
              </w:rPr>
              <w:t>1</w:t>
            </w:r>
            <w:r w:rsidRPr="00E56B36">
              <w:rPr>
                <w:rFonts w:eastAsia="標楷體"/>
              </w:rPr>
              <w:t>年同月增減率</w:t>
            </w:r>
            <w:r w:rsidRPr="00B872C2">
              <w:rPr>
                <w:rFonts w:eastAsia="標楷體" w:hint="eastAsia"/>
              </w:rPr>
              <w:t>(</w:t>
            </w:r>
            <w:r w:rsidRPr="00B872C2">
              <w:rPr>
                <w:rFonts w:eastAsia="標楷體" w:hint="eastAsia"/>
              </w:rPr>
              <w:t>％</w:t>
            </w:r>
            <w:r w:rsidRPr="00B872C2">
              <w:rPr>
                <w:rFonts w:eastAsia="標楷體" w:hint="eastAsia"/>
              </w:rPr>
              <w:t>)</w:t>
            </w:r>
          </w:p>
        </w:tc>
      </w:tr>
      <w:tr w:rsidR="00827F24" w:rsidRPr="00E56B36" w:rsidTr="007215C3">
        <w:trPr>
          <w:jc w:val="center"/>
        </w:trPr>
        <w:tc>
          <w:tcPr>
            <w:tcW w:w="2378" w:type="dxa"/>
            <w:tcBorders>
              <w:left w:val="nil"/>
              <w:bottom w:val="nil"/>
            </w:tcBorders>
          </w:tcPr>
          <w:p w:rsidR="00827F24" w:rsidRPr="00E56B36" w:rsidRDefault="00827F24" w:rsidP="00F07D41">
            <w:pPr>
              <w:snapToGrid w:val="0"/>
              <w:spacing w:line="360" w:lineRule="atLeast"/>
              <w:ind w:left="28" w:right="-40"/>
              <w:jc w:val="center"/>
              <w:rPr>
                <w:rFonts w:eastAsia="標楷體"/>
              </w:rPr>
            </w:pPr>
            <w:r w:rsidRPr="00E56B36">
              <w:rPr>
                <w:rFonts w:eastAsia="標楷體"/>
              </w:rPr>
              <w:t>中國大陸（含香港）</w:t>
            </w:r>
          </w:p>
        </w:tc>
        <w:tc>
          <w:tcPr>
            <w:tcW w:w="2226" w:type="dxa"/>
            <w:tcBorders>
              <w:bottom w:val="nil"/>
              <w:right w:val="nil"/>
            </w:tcBorders>
            <w:vAlign w:val="center"/>
          </w:tcPr>
          <w:p w:rsidR="00827F24" w:rsidRPr="00E56B36" w:rsidRDefault="00827F24" w:rsidP="00F07D41">
            <w:pPr>
              <w:snapToGrid w:val="0"/>
              <w:spacing w:line="360" w:lineRule="atLeast"/>
              <w:ind w:left="28" w:right="-40"/>
              <w:jc w:val="center"/>
              <w:rPr>
                <w:rFonts w:eastAsia="標楷體"/>
              </w:rPr>
            </w:pPr>
            <w:r>
              <w:rPr>
                <w:rFonts w:eastAsia="標楷體" w:hint="eastAsia"/>
              </w:rPr>
              <w:t>97.8</w:t>
            </w:r>
          </w:p>
        </w:tc>
        <w:tc>
          <w:tcPr>
            <w:tcW w:w="2888" w:type="dxa"/>
            <w:tcBorders>
              <w:bottom w:val="nil"/>
              <w:right w:val="nil"/>
            </w:tcBorders>
          </w:tcPr>
          <w:p w:rsidR="00827F24" w:rsidRPr="00E56B36" w:rsidRDefault="00827F24" w:rsidP="00F07D41">
            <w:pPr>
              <w:snapToGrid w:val="0"/>
              <w:spacing w:line="360" w:lineRule="atLeast"/>
              <w:ind w:left="28" w:right="1070"/>
              <w:jc w:val="right"/>
              <w:rPr>
                <w:rFonts w:eastAsia="標楷體"/>
              </w:rPr>
            </w:pPr>
            <w:r>
              <w:rPr>
                <w:rFonts w:eastAsia="標楷體" w:hint="eastAsia"/>
              </w:rPr>
              <w:t>-1.9</w:t>
            </w:r>
          </w:p>
        </w:tc>
      </w:tr>
      <w:tr w:rsidR="00827F24" w:rsidRPr="00E56B36" w:rsidTr="00125C52">
        <w:trPr>
          <w:jc w:val="center"/>
        </w:trPr>
        <w:tc>
          <w:tcPr>
            <w:tcW w:w="2378" w:type="dxa"/>
            <w:tcBorders>
              <w:top w:val="nil"/>
              <w:left w:val="nil"/>
              <w:bottom w:val="nil"/>
            </w:tcBorders>
          </w:tcPr>
          <w:p w:rsidR="00827F24" w:rsidRPr="00E56B36" w:rsidRDefault="00827F24" w:rsidP="00F07D41">
            <w:pPr>
              <w:snapToGrid w:val="0"/>
              <w:spacing w:line="360" w:lineRule="atLeast"/>
              <w:ind w:left="28" w:right="-40"/>
              <w:jc w:val="center"/>
              <w:rPr>
                <w:rFonts w:eastAsia="標楷體"/>
              </w:rPr>
            </w:pPr>
            <w:r w:rsidRPr="00E56B36">
              <w:rPr>
                <w:rFonts w:eastAsia="標楷體"/>
              </w:rPr>
              <w:t>美國</w:t>
            </w:r>
          </w:p>
        </w:tc>
        <w:tc>
          <w:tcPr>
            <w:tcW w:w="2226" w:type="dxa"/>
            <w:tcBorders>
              <w:top w:val="nil"/>
              <w:bottom w:val="nil"/>
              <w:right w:val="nil"/>
            </w:tcBorders>
            <w:vAlign w:val="center"/>
          </w:tcPr>
          <w:p w:rsidR="00827F24" w:rsidRPr="00E56B36" w:rsidRDefault="00827F24" w:rsidP="00F07D41">
            <w:pPr>
              <w:snapToGrid w:val="0"/>
              <w:spacing w:line="360" w:lineRule="atLeast"/>
              <w:ind w:left="28" w:right="-40"/>
              <w:jc w:val="center"/>
              <w:rPr>
                <w:rFonts w:eastAsia="標楷體"/>
              </w:rPr>
            </w:pPr>
            <w:r>
              <w:rPr>
                <w:rFonts w:eastAsia="標楷體" w:hint="eastAsia"/>
              </w:rPr>
              <w:t>84.1</w:t>
            </w:r>
          </w:p>
        </w:tc>
        <w:tc>
          <w:tcPr>
            <w:tcW w:w="2888" w:type="dxa"/>
            <w:tcBorders>
              <w:top w:val="nil"/>
              <w:bottom w:val="nil"/>
              <w:right w:val="nil"/>
            </w:tcBorders>
          </w:tcPr>
          <w:p w:rsidR="00827F24" w:rsidRPr="00E56B36" w:rsidRDefault="00827F24" w:rsidP="00F07D41">
            <w:pPr>
              <w:snapToGrid w:val="0"/>
              <w:spacing w:line="360" w:lineRule="atLeast"/>
              <w:ind w:left="28" w:right="1070"/>
              <w:jc w:val="right"/>
              <w:rPr>
                <w:rFonts w:eastAsia="標楷體"/>
              </w:rPr>
            </w:pPr>
            <w:r>
              <w:rPr>
                <w:rFonts w:eastAsia="標楷體" w:hint="eastAsia"/>
              </w:rPr>
              <w:t>-7.8</w:t>
            </w:r>
          </w:p>
        </w:tc>
      </w:tr>
      <w:tr w:rsidR="00EE4C3E" w:rsidRPr="00E56B36" w:rsidTr="00125C52">
        <w:trPr>
          <w:jc w:val="center"/>
        </w:trPr>
        <w:tc>
          <w:tcPr>
            <w:tcW w:w="2378" w:type="dxa"/>
            <w:tcBorders>
              <w:top w:val="nil"/>
              <w:left w:val="nil"/>
              <w:bottom w:val="nil"/>
            </w:tcBorders>
          </w:tcPr>
          <w:p w:rsidR="00EE4C3E" w:rsidRPr="00E56B36" w:rsidRDefault="00EE4C3E" w:rsidP="00125C52">
            <w:pPr>
              <w:snapToGrid w:val="0"/>
              <w:spacing w:line="360" w:lineRule="atLeast"/>
              <w:ind w:left="28" w:right="-40"/>
              <w:jc w:val="center"/>
              <w:rPr>
                <w:rFonts w:eastAsia="標楷體"/>
              </w:rPr>
            </w:pPr>
            <w:r w:rsidRPr="00E56B36">
              <w:rPr>
                <w:rFonts w:eastAsia="標楷體"/>
              </w:rPr>
              <w:t>歐洲</w:t>
            </w:r>
          </w:p>
        </w:tc>
        <w:tc>
          <w:tcPr>
            <w:tcW w:w="2226" w:type="dxa"/>
            <w:tcBorders>
              <w:top w:val="nil"/>
              <w:bottom w:val="nil"/>
              <w:right w:val="nil"/>
            </w:tcBorders>
            <w:vAlign w:val="center"/>
          </w:tcPr>
          <w:p w:rsidR="00EE4C3E" w:rsidRPr="00E56B36" w:rsidRDefault="00E57F80" w:rsidP="00125C52">
            <w:pPr>
              <w:snapToGrid w:val="0"/>
              <w:spacing w:line="360" w:lineRule="atLeast"/>
              <w:ind w:left="28" w:right="-40"/>
              <w:jc w:val="center"/>
              <w:rPr>
                <w:rFonts w:eastAsia="標楷體"/>
              </w:rPr>
            </w:pPr>
            <w:r>
              <w:rPr>
                <w:rFonts w:eastAsia="標楷體" w:hint="eastAsia"/>
              </w:rPr>
              <w:t>62.1</w:t>
            </w:r>
          </w:p>
        </w:tc>
        <w:tc>
          <w:tcPr>
            <w:tcW w:w="2888" w:type="dxa"/>
            <w:tcBorders>
              <w:top w:val="nil"/>
              <w:bottom w:val="nil"/>
              <w:right w:val="nil"/>
            </w:tcBorders>
          </w:tcPr>
          <w:p w:rsidR="00EE4C3E" w:rsidRPr="00E56B36" w:rsidRDefault="00EE4C3E" w:rsidP="00125C52">
            <w:pPr>
              <w:snapToGrid w:val="0"/>
              <w:spacing w:line="360" w:lineRule="atLeast"/>
              <w:ind w:left="28" w:right="1070"/>
              <w:jc w:val="right"/>
              <w:rPr>
                <w:rFonts w:eastAsia="標楷體"/>
              </w:rPr>
            </w:pPr>
            <w:r>
              <w:rPr>
                <w:rFonts w:eastAsia="標楷體" w:hint="eastAsia"/>
              </w:rPr>
              <w:t>-9</w:t>
            </w:r>
            <w:r w:rsidR="00E57F80">
              <w:rPr>
                <w:rFonts w:eastAsia="標楷體" w:hint="eastAsia"/>
              </w:rPr>
              <w:t>.1</w:t>
            </w:r>
          </w:p>
        </w:tc>
      </w:tr>
      <w:tr w:rsidR="00EE4C3E" w:rsidRPr="00E56B36" w:rsidTr="00125C52">
        <w:trPr>
          <w:jc w:val="center"/>
        </w:trPr>
        <w:tc>
          <w:tcPr>
            <w:tcW w:w="2378" w:type="dxa"/>
            <w:tcBorders>
              <w:top w:val="nil"/>
              <w:left w:val="nil"/>
              <w:bottom w:val="nil"/>
            </w:tcBorders>
          </w:tcPr>
          <w:p w:rsidR="00EE4C3E" w:rsidRPr="00E56B36" w:rsidRDefault="00EE4C3E" w:rsidP="00125C52">
            <w:pPr>
              <w:snapToGrid w:val="0"/>
              <w:spacing w:line="360" w:lineRule="atLeast"/>
              <w:ind w:left="28" w:right="-40"/>
              <w:jc w:val="center"/>
              <w:rPr>
                <w:rFonts w:eastAsia="標楷體"/>
              </w:rPr>
            </w:pPr>
            <w:r w:rsidRPr="00E56B36">
              <w:rPr>
                <w:rFonts w:eastAsia="標楷體"/>
              </w:rPr>
              <w:t>東協六國</w:t>
            </w:r>
          </w:p>
        </w:tc>
        <w:tc>
          <w:tcPr>
            <w:tcW w:w="2226" w:type="dxa"/>
            <w:tcBorders>
              <w:top w:val="nil"/>
              <w:bottom w:val="nil"/>
              <w:right w:val="nil"/>
            </w:tcBorders>
            <w:vAlign w:val="center"/>
          </w:tcPr>
          <w:p w:rsidR="00EE4C3E" w:rsidRPr="00E56B36" w:rsidRDefault="00E57F80" w:rsidP="00125C52">
            <w:pPr>
              <w:snapToGrid w:val="0"/>
              <w:spacing w:line="360" w:lineRule="atLeast"/>
              <w:ind w:left="28" w:right="-40"/>
              <w:jc w:val="center"/>
              <w:rPr>
                <w:rFonts w:eastAsia="標楷體"/>
              </w:rPr>
            </w:pPr>
            <w:r>
              <w:rPr>
                <w:rFonts w:eastAsia="標楷體" w:hint="eastAsia"/>
              </w:rPr>
              <w:t>40.6</w:t>
            </w:r>
          </w:p>
        </w:tc>
        <w:tc>
          <w:tcPr>
            <w:tcW w:w="2888" w:type="dxa"/>
            <w:tcBorders>
              <w:top w:val="nil"/>
              <w:bottom w:val="nil"/>
              <w:right w:val="nil"/>
            </w:tcBorders>
          </w:tcPr>
          <w:p w:rsidR="00EE4C3E" w:rsidRPr="00E56B36" w:rsidRDefault="00E57F80" w:rsidP="00125C52">
            <w:pPr>
              <w:snapToGrid w:val="0"/>
              <w:spacing w:line="360" w:lineRule="atLeast"/>
              <w:ind w:left="28" w:right="1070"/>
              <w:jc w:val="right"/>
              <w:rPr>
                <w:rFonts w:eastAsia="標楷體"/>
              </w:rPr>
            </w:pPr>
            <w:r>
              <w:rPr>
                <w:rFonts w:eastAsia="標楷體" w:hint="eastAsia"/>
              </w:rPr>
              <w:t>0.2</w:t>
            </w:r>
          </w:p>
        </w:tc>
      </w:tr>
      <w:tr w:rsidR="00EE4C3E" w:rsidRPr="00E56B36" w:rsidTr="00125C52">
        <w:trPr>
          <w:trHeight w:val="425"/>
          <w:jc w:val="center"/>
        </w:trPr>
        <w:tc>
          <w:tcPr>
            <w:tcW w:w="2378" w:type="dxa"/>
            <w:tcBorders>
              <w:top w:val="nil"/>
              <w:left w:val="nil"/>
            </w:tcBorders>
          </w:tcPr>
          <w:p w:rsidR="00EE4C3E" w:rsidRPr="00E56B36" w:rsidRDefault="00EE4C3E" w:rsidP="00125C52">
            <w:pPr>
              <w:snapToGrid w:val="0"/>
              <w:spacing w:line="360" w:lineRule="atLeast"/>
              <w:ind w:left="28" w:right="-40"/>
              <w:jc w:val="center"/>
              <w:rPr>
                <w:rFonts w:eastAsia="標楷體"/>
              </w:rPr>
            </w:pPr>
            <w:r w:rsidRPr="00E56B36">
              <w:rPr>
                <w:rFonts w:eastAsia="標楷體"/>
              </w:rPr>
              <w:t>日本</w:t>
            </w:r>
          </w:p>
        </w:tc>
        <w:tc>
          <w:tcPr>
            <w:tcW w:w="2226" w:type="dxa"/>
            <w:tcBorders>
              <w:top w:val="nil"/>
              <w:right w:val="nil"/>
            </w:tcBorders>
            <w:vAlign w:val="center"/>
          </w:tcPr>
          <w:p w:rsidR="00EE4C3E" w:rsidRPr="00E56B36" w:rsidRDefault="00EE4C3E" w:rsidP="00125C52">
            <w:pPr>
              <w:snapToGrid w:val="0"/>
              <w:spacing w:line="360" w:lineRule="atLeast"/>
              <w:ind w:left="28" w:right="-40"/>
              <w:jc w:val="center"/>
              <w:rPr>
                <w:rFonts w:eastAsia="標楷體"/>
              </w:rPr>
            </w:pPr>
            <w:r>
              <w:rPr>
                <w:rFonts w:eastAsia="標楷體" w:hint="eastAsia"/>
              </w:rPr>
              <w:t>2</w:t>
            </w:r>
            <w:r w:rsidR="00E57F80">
              <w:rPr>
                <w:rFonts w:eastAsia="標楷體" w:hint="eastAsia"/>
              </w:rPr>
              <w:t>8.5</w:t>
            </w:r>
          </w:p>
        </w:tc>
        <w:tc>
          <w:tcPr>
            <w:tcW w:w="2888" w:type="dxa"/>
            <w:tcBorders>
              <w:top w:val="nil"/>
              <w:right w:val="nil"/>
            </w:tcBorders>
          </w:tcPr>
          <w:p w:rsidR="00EE4C3E" w:rsidRPr="00E56B36" w:rsidRDefault="00EE4C3E" w:rsidP="00125C52">
            <w:pPr>
              <w:snapToGrid w:val="0"/>
              <w:spacing w:line="360" w:lineRule="atLeast"/>
              <w:ind w:left="28" w:right="1070"/>
              <w:jc w:val="right"/>
              <w:rPr>
                <w:rFonts w:eastAsia="標楷體"/>
              </w:rPr>
            </w:pPr>
            <w:r>
              <w:rPr>
                <w:rFonts w:eastAsia="標楷體" w:hint="eastAsia"/>
              </w:rPr>
              <w:t>-</w:t>
            </w:r>
            <w:r w:rsidR="00E57F80">
              <w:rPr>
                <w:rFonts w:eastAsia="標楷體" w:hint="eastAsia"/>
              </w:rPr>
              <w:t>15.6</w:t>
            </w:r>
          </w:p>
        </w:tc>
      </w:tr>
    </w:tbl>
    <w:p w:rsidR="00EE4C3E" w:rsidRPr="007A2A85" w:rsidRDefault="00EE4C3E" w:rsidP="00EE4C3E">
      <w:pPr>
        <w:pStyle w:val="k02"/>
        <w:snapToGrid w:val="0"/>
        <w:spacing w:before="0" w:beforeAutospacing="0" w:after="0" w:afterAutospacing="0" w:line="240" w:lineRule="atLeast"/>
        <w:ind w:left="540"/>
        <w:rPr>
          <w:sz w:val="22"/>
          <w:szCs w:val="22"/>
        </w:rPr>
      </w:pPr>
      <w:r w:rsidRPr="007A2A85">
        <w:rPr>
          <w:rFonts w:ascii="標楷體" w:eastAsia="標楷體" w:hint="eastAsia"/>
          <w:sz w:val="22"/>
          <w:szCs w:val="22"/>
        </w:rPr>
        <w:t>資料來源：經濟部統計處。</w:t>
      </w:r>
    </w:p>
    <w:p w:rsidR="000F332D" w:rsidRPr="00024A9E" w:rsidRDefault="000F332D" w:rsidP="00206664">
      <w:pPr>
        <w:pStyle w:val="t-3"/>
        <w:snapToGrid w:val="0"/>
        <w:spacing w:beforeLines="50" w:before="180"/>
        <w:ind w:right="-60"/>
      </w:pPr>
      <w:r w:rsidRPr="00024A9E">
        <w:lastRenderedPageBreak/>
        <w:t>（六）投資</w:t>
      </w:r>
      <w:bookmarkEnd w:id="12"/>
      <w:bookmarkEnd w:id="70"/>
      <w:bookmarkEnd w:id="71"/>
    </w:p>
    <w:p w:rsidR="00576223" w:rsidRPr="001F39AE" w:rsidRDefault="00576223" w:rsidP="00347E1B">
      <w:pPr>
        <w:pStyle w:val="k3a"/>
        <w:tabs>
          <w:tab w:val="left" w:pos="540"/>
        </w:tabs>
        <w:spacing w:before="180" w:line="288" w:lineRule="auto"/>
        <w:ind w:leftChars="99" w:left="717" w:right="0" w:hangingChars="171" w:hanging="479"/>
        <w:rPr>
          <w:b/>
          <w:bCs/>
        </w:rPr>
      </w:pPr>
      <w:r w:rsidRPr="001F39AE">
        <w:rPr>
          <w:b/>
          <w:bCs/>
        </w:rPr>
        <w:t>１、</w:t>
      </w:r>
      <w:r w:rsidRPr="001F39AE">
        <w:rPr>
          <w:b/>
          <w:bCs/>
        </w:rPr>
        <w:t>10</w:t>
      </w:r>
      <w:r w:rsidR="00014B70" w:rsidRPr="001F39AE">
        <w:rPr>
          <w:rFonts w:hint="eastAsia"/>
          <w:b/>
          <w:bCs/>
        </w:rPr>
        <w:t>2</w:t>
      </w:r>
      <w:r w:rsidRPr="001F39AE">
        <w:rPr>
          <w:b/>
          <w:bCs/>
        </w:rPr>
        <w:t>年國內投資成長率預估為</w:t>
      </w:r>
      <w:r w:rsidR="001F39AE" w:rsidRPr="001F39AE">
        <w:rPr>
          <w:rFonts w:hint="eastAsia"/>
          <w:b/>
          <w:bCs/>
        </w:rPr>
        <w:t>4.81</w:t>
      </w:r>
      <w:r w:rsidRPr="001F39AE">
        <w:rPr>
          <w:b/>
        </w:rPr>
        <w:t>％</w:t>
      </w:r>
    </w:p>
    <w:p w:rsidR="00576223" w:rsidRPr="003B21DD" w:rsidRDefault="003B21DD" w:rsidP="00A96865">
      <w:pPr>
        <w:pStyle w:val="affffc"/>
        <w:numPr>
          <w:ilvl w:val="0"/>
          <w:numId w:val="7"/>
        </w:numPr>
        <w:tabs>
          <w:tab w:val="clear" w:pos="480"/>
          <w:tab w:val="num" w:pos="851"/>
        </w:tabs>
        <w:snapToGrid w:val="0"/>
        <w:spacing w:before="180" w:line="288" w:lineRule="auto"/>
        <w:ind w:leftChars="0" w:left="851" w:rightChars="-59" w:right="-142" w:firstLineChars="0" w:hanging="567"/>
        <w:rPr>
          <w:rFonts w:ascii="Times New Roman" w:eastAsia="標楷體" w:hAnsi="Times New Roman"/>
          <w:sz w:val="28"/>
          <w:szCs w:val="28"/>
        </w:rPr>
      </w:pPr>
      <w:r w:rsidRPr="003B21DD">
        <w:rPr>
          <w:rFonts w:ascii="Times New Roman" w:eastAsia="標楷體" w:hAnsi="Times New Roman"/>
          <w:sz w:val="28"/>
          <w:szCs w:val="32"/>
        </w:rPr>
        <w:t>民間投資方面，企業訂單能見度轉佳，國內具技術優勢之半導體業者加速擴充高階製程產能、電信業者為跨足雲端、無線通訊與數位頻道業務，加碼資本支出，以及政府「加強推動台商回台投資方案」吸引投資回流，</w:t>
      </w:r>
      <w:proofErr w:type="gramStart"/>
      <w:r w:rsidRPr="003B21DD">
        <w:rPr>
          <w:rFonts w:ascii="Times New Roman" w:eastAsia="標楷體" w:hAnsi="Times New Roman"/>
          <w:sz w:val="28"/>
          <w:szCs w:val="32"/>
        </w:rPr>
        <w:t>均有助</w:t>
      </w:r>
      <w:proofErr w:type="gramEnd"/>
      <w:r w:rsidRPr="003B21DD">
        <w:rPr>
          <w:rFonts w:ascii="Times New Roman" w:eastAsia="標楷體" w:hAnsi="Times New Roman"/>
          <w:sz w:val="28"/>
          <w:szCs w:val="32"/>
        </w:rPr>
        <w:t>提升國內投資動能，預測</w:t>
      </w:r>
      <w:r w:rsidRPr="003B21DD">
        <w:rPr>
          <w:rFonts w:ascii="Times New Roman" w:eastAsia="標楷體" w:hAnsi="Times New Roman" w:hint="eastAsia"/>
          <w:sz w:val="28"/>
          <w:szCs w:val="32"/>
        </w:rPr>
        <w:t>102</w:t>
      </w:r>
      <w:r w:rsidRPr="003B21DD">
        <w:rPr>
          <w:rFonts w:ascii="Times New Roman" w:eastAsia="標楷體" w:hAnsi="Times New Roman"/>
          <w:sz w:val="28"/>
          <w:szCs w:val="32"/>
        </w:rPr>
        <w:t>年民間投資</w:t>
      </w:r>
      <w:r w:rsidR="000E49A4">
        <w:rPr>
          <w:rFonts w:ascii="Times New Roman" w:eastAsia="標楷體" w:hAnsi="Times New Roman" w:hint="eastAsia"/>
          <w:sz w:val="28"/>
          <w:szCs w:val="32"/>
        </w:rPr>
        <w:t>可望</w:t>
      </w:r>
      <w:r w:rsidR="00E90B20">
        <w:rPr>
          <w:rFonts w:ascii="Times New Roman" w:eastAsia="標楷體" w:hAnsi="Times New Roman" w:hint="eastAsia"/>
          <w:sz w:val="28"/>
          <w:szCs w:val="32"/>
        </w:rPr>
        <w:t>由連續</w:t>
      </w:r>
      <w:r w:rsidR="00E90B20">
        <w:rPr>
          <w:rFonts w:ascii="Times New Roman" w:eastAsia="標楷體" w:hAnsi="Times New Roman" w:hint="eastAsia"/>
          <w:sz w:val="28"/>
          <w:szCs w:val="32"/>
        </w:rPr>
        <w:t>2</w:t>
      </w:r>
      <w:r w:rsidR="00E90B20">
        <w:rPr>
          <w:rFonts w:ascii="Times New Roman" w:eastAsia="標楷體" w:hAnsi="Times New Roman" w:hint="eastAsia"/>
          <w:sz w:val="28"/>
          <w:szCs w:val="32"/>
        </w:rPr>
        <w:t>年負成長轉為正</w:t>
      </w:r>
      <w:r w:rsidRPr="003B21DD">
        <w:rPr>
          <w:rFonts w:ascii="Times New Roman" w:eastAsia="標楷體" w:hAnsi="Times New Roman"/>
          <w:sz w:val="28"/>
          <w:szCs w:val="32"/>
        </w:rPr>
        <w:t>成長</w:t>
      </w:r>
      <w:r w:rsidRPr="003B21DD">
        <w:rPr>
          <w:rFonts w:ascii="Times New Roman" w:eastAsia="標楷體" w:hAnsi="Times New Roman"/>
          <w:sz w:val="28"/>
          <w:szCs w:val="32"/>
        </w:rPr>
        <w:t>7.37</w:t>
      </w:r>
      <w:r w:rsidRPr="003B21DD">
        <w:rPr>
          <w:rFonts w:ascii="Times New Roman" w:eastAsia="標楷體" w:hAnsi="Times New Roman"/>
          <w:sz w:val="28"/>
          <w:szCs w:val="32"/>
        </w:rPr>
        <w:t>％。</w:t>
      </w:r>
    </w:p>
    <w:p w:rsidR="003B21DD" w:rsidRPr="003B21DD" w:rsidRDefault="003B21DD" w:rsidP="00A96865">
      <w:pPr>
        <w:pStyle w:val="affffc"/>
        <w:numPr>
          <w:ilvl w:val="0"/>
          <w:numId w:val="7"/>
        </w:numPr>
        <w:tabs>
          <w:tab w:val="clear" w:pos="480"/>
          <w:tab w:val="num" w:pos="851"/>
        </w:tabs>
        <w:snapToGrid w:val="0"/>
        <w:spacing w:before="180" w:line="288" w:lineRule="auto"/>
        <w:ind w:leftChars="0" w:left="851" w:rightChars="-59" w:right="-142" w:firstLineChars="0" w:hanging="567"/>
        <w:rPr>
          <w:rFonts w:ascii="Times New Roman" w:eastAsia="標楷體" w:hAnsi="Times New Roman"/>
          <w:sz w:val="28"/>
          <w:szCs w:val="28"/>
        </w:rPr>
      </w:pPr>
      <w:r w:rsidRPr="003B21DD">
        <w:rPr>
          <w:rFonts w:ascii="Times New Roman" w:eastAsia="標楷體" w:hAnsi="Times New Roman"/>
          <w:sz w:val="28"/>
          <w:szCs w:val="28"/>
        </w:rPr>
        <w:t>公共投資方面，政府投資因可用預算縮減，</w:t>
      </w:r>
      <w:r w:rsidR="00E90B20">
        <w:rPr>
          <w:rFonts w:ascii="Times New Roman" w:eastAsia="標楷體" w:hAnsi="Times New Roman" w:hint="eastAsia"/>
          <w:sz w:val="28"/>
          <w:szCs w:val="28"/>
        </w:rPr>
        <w:t>102</w:t>
      </w:r>
      <w:r w:rsidR="00E90B20">
        <w:rPr>
          <w:rFonts w:ascii="Times New Roman" w:eastAsia="標楷體" w:hAnsi="Times New Roman" w:hint="eastAsia"/>
          <w:sz w:val="28"/>
          <w:szCs w:val="28"/>
        </w:rPr>
        <w:t>年減為</w:t>
      </w:r>
      <w:r w:rsidR="00E90B20">
        <w:rPr>
          <w:rFonts w:ascii="Times New Roman" w:eastAsia="標楷體" w:hAnsi="Times New Roman" w:hint="eastAsia"/>
          <w:sz w:val="28"/>
          <w:szCs w:val="28"/>
        </w:rPr>
        <w:t>3,854</w:t>
      </w:r>
      <w:r w:rsidR="00E90B20">
        <w:rPr>
          <w:rFonts w:ascii="Times New Roman" w:eastAsia="標楷體" w:hAnsi="Times New Roman" w:hint="eastAsia"/>
          <w:sz w:val="28"/>
          <w:szCs w:val="28"/>
        </w:rPr>
        <w:t>億元，負成長</w:t>
      </w:r>
      <w:r w:rsidR="00E90B20">
        <w:rPr>
          <w:rFonts w:ascii="Times New Roman" w:eastAsia="標楷體" w:hAnsi="Times New Roman" w:hint="eastAsia"/>
          <w:sz w:val="28"/>
          <w:szCs w:val="28"/>
        </w:rPr>
        <w:t>7.18</w:t>
      </w:r>
      <w:r w:rsidR="00E90B20">
        <w:rPr>
          <w:rFonts w:ascii="Times New Roman" w:eastAsia="標楷體" w:hAnsi="Times New Roman" w:hint="eastAsia"/>
          <w:sz w:val="28"/>
          <w:szCs w:val="28"/>
        </w:rPr>
        <w:t>％；公營</w:t>
      </w:r>
      <w:r w:rsidRPr="003B21DD">
        <w:rPr>
          <w:rFonts w:ascii="Times New Roman" w:eastAsia="標楷體" w:hAnsi="Times New Roman"/>
          <w:sz w:val="28"/>
          <w:szCs w:val="28"/>
        </w:rPr>
        <w:t>事業投資</w:t>
      </w:r>
      <w:r w:rsidR="00E90B20">
        <w:rPr>
          <w:rFonts w:ascii="Times New Roman" w:eastAsia="標楷體" w:hAnsi="Times New Roman" w:hint="eastAsia"/>
          <w:sz w:val="28"/>
          <w:szCs w:val="28"/>
        </w:rPr>
        <w:t>則微幅成長</w:t>
      </w:r>
      <w:r w:rsidR="00E90B20">
        <w:rPr>
          <w:rFonts w:ascii="Times New Roman" w:eastAsia="標楷體" w:hAnsi="Times New Roman" w:hint="eastAsia"/>
          <w:sz w:val="28"/>
          <w:szCs w:val="28"/>
        </w:rPr>
        <w:t>0.42</w:t>
      </w:r>
      <w:r w:rsidRPr="003B21DD">
        <w:rPr>
          <w:rFonts w:ascii="Times New Roman" w:eastAsia="標楷體" w:hAnsi="Times New Roman"/>
          <w:sz w:val="28"/>
          <w:szCs w:val="28"/>
        </w:rPr>
        <w:t>％。</w:t>
      </w:r>
    </w:p>
    <w:p w:rsidR="00576223" w:rsidRPr="00014B70" w:rsidRDefault="00576223" w:rsidP="00347E1B">
      <w:pPr>
        <w:snapToGrid w:val="0"/>
        <w:spacing w:beforeLines="50" w:before="180" w:line="300" w:lineRule="auto"/>
        <w:jc w:val="center"/>
        <w:rPr>
          <w:rFonts w:eastAsia="標楷體"/>
          <w:b/>
          <w:bCs/>
          <w:sz w:val="28"/>
        </w:rPr>
      </w:pPr>
      <w:r w:rsidRPr="00014B70">
        <w:rPr>
          <w:rFonts w:eastAsia="標楷體" w:hint="eastAsia"/>
          <w:b/>
          <w:bCs/>
          <w:sz w:val="28"/>
        </w:rPr>
        <w:t>表</w:t>
      </w:r>
      <w:r w:rsidRPr="00014B70">
        <w:rPr>
          <w:rFonts w:eastAsia="標楷體"/>
          <w:b/>
          <w:bCs/>
          <w:sz w:val="28"/>
        </w:rPr>
        <w:t xml:space="preserve"> 2-6-</w:t>
      </w:r>
      <w:r w:rsidRPr="00014B70">
        <w:rPr>
          <w:rFonts w:eastAsia="標楷體" w:hint="eastAsia"/>
          <w:b/>
          <w:bCs/>
          <w:sz w:val="28"/>
        </w:rPr>
        <w:t>1</w:t>
      </w:r>
      <w:r w:rsidRPr="00014B70">
        <w:rPr>
          <w:rFonts w:eastAsia="標楷體"/>
          <w:b/>
          <w:bCs/>
          <w:sz w:val="28"/>
        </w:rPr>
        <w:t xml:space="preserve">  </w:t>
      </w:r>
      <w:r w:rsidRPr="00014B70">
        <w:rPr>
          <w:rFonts w:eastAsia="標楷體" w:hint="eastAsia"/>
          <w:b/>
          <w:bCs/>
          <w:sz w:val="28"/>
        </w:rPr>
        <w:t>國內固定資本形成毛額</w:t>
      </w:r>
    </w:p>
    <w:p w:rsidR="00576223" w:rsidRPr="00014B70" w:rsidRDefault="00576223" w:rsidP="00576223">
      <w:pPr>
        <w:snapToGrid w:val="0"/>
        <w:spacing w:line="240" w:lineRule="atLeast"/>
        <w:ind w:rightChars="13" w:right="31"/>
        <w:jc w:val="right"/>
        <w:rPr>
          <w:rFonts w:eastAsia="標楷體"/>
          <w:b/>
          <w:bCs/>
        </w:rPr>
      </w:pPr>
      <w:r w:rsidRPr="00014B70">
        <w:rPr>
          <w:rFonts w:eastAsia="標楷體" w:hint="eastAsia"/>
        </w:rPr>
        <w:t>單位：億元；％</w:t>
      </w:r>
    </w:p>
    <w:tbl>
      <w:tblPr>
        <w:tblW w:w="8561"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61"/>
        <w:gridCol w:w="833"/>
        <w:gridCol w:w="900"/>
        <w:gridCol w:w="865"/>
        <w:gridCol w:w="935"/>
        <w:gridCol w:w="865"/>
        <w:gridCol w:w="935"/>
        <w:gridCol w:w="900"/>
        <w:gridCol w:w="967"/>
      </w:tblGrid>
      <w:tr w:rsidR="00014B70" w:rsidRPr="00014B70" w:rsidTr="00CC1751">
        <w:trPr>
          <w:cantSplit/>
          <w:jc w:val="center"/>
        </w:trPr>
        <w:tc>
          <w:tcPr>
            <w:tcW w:w="1361" w:type="dxa"/>
            <w:tcBorders>
              <w:top w:val="single" w:sz="4" w:space="0" w:color="auto"/>
              <w:left w:val="nil"/>
              <w:bottom w:val="nil"/>
            </w:tcBorders>
          </w:tcPr>
          <w:p w:rsidR="00576223" w:rsidRPr="00014B70" w:rsidRDefault="00576223" w:rsidP="005C54F0">
            <w:pPr>
              <w:snapToGrid w:val="0"/>
              <w:spacing w:line="360" w:lineRule="exact"/>
              <w:jc w:val="both"/>
              <w:rPr>
                <w:rFonts w:eastAsia="標楷體"/>
              </w:rPr>
            </w:pPr>
          </w:p>
        </w:tc>
        <w:tc>
          <w:tcPr>
            <w:tcW w:w="1733" w:type="dxa"/>
            <w:gridSpan w:val="2"/>
            <w:tcBorders>
              <w:top w:val="single" w:sz="4" w:space="0" w:color="auto"/>
              <w:bottom w:val="single" w:sz="4" w:space="0" w:color="auto"/>
            </w:tcBorders>
            <w:vAlign w:val="center"/>
          </w:tcPr>
          <w:p w:rsidR="00576223" w:rsidRPr="00014B70" w:rsidRDefault="00576223" w:rsidP="005C54F0">
            <w:pPr>
              <w:snapToGrid w:val="0"/>
              <w:spacing w:line="360" w:lineRule="exact"/>
              <w:jc w:val="center"/>
              <w:rPr>
                <w:rFonts w:eastAsia="標楷體"/>
              </w:rPr>
            </w:pPr>
            <w:r w:rsidRPr="00014B70">
              <w:rPr>
                <w:rFonts w:eastAsia="標楷體" w:hint="eastAsia"/>
              </w:rPr>
              <w:t>國內投資</w:t>
            </w:r>
          </w:p>
        </w:tc>
        <w:tc>
          <w:tcPr>
            <w:tcW w:w="1800" w:type="dxa"/>
            <w:gridSpan w:val="2"/>
            <w:tcBorders>
              <w:top w:val="single" w:sz="4" w:space="0" w:color="auto"/>
              <w:bottom w:val="single" w:sz="4" w:space="0" w:color="auto"/>
            </w:tcBorders>
            <w:vAlign w:val="center"/>
          </w:tcPr>
          <w:p w:rsidR="00576223" w:rsidRPr="00014B70" w:rsidRDefault="00576223" w:rsidP="005C54F0">
            <w:pPr>
              <w:tabs>
                <w:tab w:val="left" w:pos="1590"/>
              </w:tabs>
              <w:snapToGrid w:val="0"/>
              <w:spacing w:line="360" w:lineRule="exact"/>
              <w:jc w:val="center"/>
              <w:rPr>
                <w:rFonts w:eastAsia="標楷體"/>
              </w:rPr>
            </w:pPr>
            <w:r w:rsidRPr="00014B70">
              <w:rPr>
                <w:rFonts w:eastAsia="標楷體" w:hint="eastAsia"/>
              </w:rPr>
              <w:t>民間投資</w:t>
            </w:r>
          </w:p>
        </w:tc>
        <w:tc>
          <w:tcPr>
            <w:tcW w:w="1800" w:type="dxa"/>
            <w:gridSpan w:val="2"/>
            <w:tcBorders>
              <w:top w:val="single" w:sz="4" w:space="0" w:color="auto"/>
              <w:bottom w:val="single" w:sz="4" w:space="0" w:color="auto"/>
            </w:tcBorders>
            <w:vAlign w:val="center"/>
          </w:tcPr>
          <w:p w:rsidR="00576223" w:rsidRPr="00014B70" w:rsidRDefault="00576223" w:rsidP="005C54F0">
            <w:pPr>
              <w:snapToGrid w:val="0"/>
              <w:spacing w:line="360" w:lineRule="exact"/>
              <w:jc w:val="center"/>
              <w:rPr>
                <w:rFonts w:eastAsia="標楷體"/>
              </w:rPr>
            </w:pPr>
            <w:r w:rsidRPr="00014B70">
              <w:rPr>
                <w:rFonts w:eastAsia="標楷體" w:hint="eastAsia"/>
              </w:rPr>
              <w:t>公營事業投資</w:t>
            </w:r>
          </w:p>
        </w:tc>
        <w:tc>
          <w:tcPr>
            <w:tcW w:w="1867" w:type="dxa"/>
            <w:gridSpan w:val="2"/>
            <w:tcBorders>
              <w:top w:val="single" w:sz="4" w:space="0" w:color="auto"/>
              <w:bottom w:val="single" w:sz="4" w:space="0" w:color="auto"/>
              <w:right w:val="nil"/>
            </w:tcBorders>
            <w:vAlign w:val="center"/>
          </w:tcPr>
          <w:p w:rsidR="00576223" w:rsidRPr="00014B70" w:rsidRDefault="00576223" w:rsidP="005C54F0">
            <w:pPr>
              <w:snapToGrid w:val="0"/>
              <w:spacing w:line="360" w:lineRule="exact"/>
              <w:jc w:val="center"/>
              <w:rPr>
                <w:rFonts w:eastAsia="標楷體"/>
              </w:rPr>
            </w:pPr>
            <w:r w:rsidRPr="00014B70">
              <w:rPr>
                <w:rFonts w:eastAsia="標楷體" w:hint="eastAsia"/>
              </w:rPr>
              <w:t>政府投資</w:t>
            </w:r>
          </w:p>
        </w:tc>
      </w:tr>
      <w:tr w:rsidR="00014B70" w:rsidRPr="00014B70" w:rsidTr="00CC1751">
        <w:trPr>
          <w:trHeight w:val="367"/>
          <w:jc w:val="center"/>
        </w:trPr>
        <w:tc>
          <w:tcPr>
            <w:tcW w:w="1361" w:type="dxa"/>
            <w:tcBorders>
              <w:top w:val="nil"/>
              <w:left w:val="nil"/>
              <w:bottom w:val="single" w:sz="4" w:space="0" w:color="auto"/>
            </w:tcBorders>
          </w:tcPr>
          <w:p w:rsidR="00576223" w:rsidRPr="00014B70" w:rsidRDefault="00576223" w:rsidP="005C54F0">
            <w:pPr>
              <w:snapToGrid w:val="0"/>
              <w:spacing w:line="360" w:lineRule="exact"/>
              <w:ind w:left="-227"/>
              <w:jc w:val="both"/>
              <w:rPr>
                <w:rFonts w:eastAsia="標楷體"/>
              </w:rPr>
            </w:pPr>
          </w:p>
        </w:tc>
        <w:tc>
          <w:tcPr>
            <w:tcW w:w="833" w:type="dxa"/>
            <w:tcBorders>
              <w:top w:val="single" w:sz="4" w:space="0" w:color="auto"/>
              <w:bottom w:val="single" w:sz="4" w:space="0" w:color="auto"/>
            </w:tcBorders>
            <w:vAlign w:val="center"/>
          </w:tcPr>
          <w:p w:rsidR="00576223" w:rsidRPr="00014B70" w:rsidRDefault="00576223" w:rsidP="005C54F0">
            <w:pPr>
              <w:snapToGrid w:val="0"/>
              <w:spacing w:line="360" w:lineRule="exact"/>
              <w:jc w:val="center"/>
              <w:rPr>
                <w:rFonts w:eastAsia="標楷體"/>
              </w:rPr>
            </w:pPr>
            <w:r w:rsidRPr="00014B70">
              <w:rPr>
                <w:rFonts w:eastAsia="標楷體" w:hint="eastAsia"/>
              </w:rPr>
              <w:t>金額</w:t>
            </w:r>
          </w:p>
        </w:tc>
        <w:tc>
          <w:tcPr>
            <w:tcW w:w="900" w:type="dxa"/>
            <w:tcBorders>
              <w:top w:val="single" w:sz="4" w:space="0" w:color="auto"/>
              <w:bottom w:val="single" w:sz="4" w:space="0" w:color="auto"/>
            </w:tcBorders>
            <w:vAlign w:val="center"/>
          </w:tcPr>
          <w:p w:rsidR="00576223" w:rsidRPr="00014B70" w:rsidRDefault="00576223" w:rsidP="005C54F0">
            <w:pPr>
              <w:snapToGrid w:val="0"/>
              <w:spacing w:line="360" w:lineRule="exact"/>
              <w:jc w:val="center"/>
              <w:rPr>
                <w:rFonts w:eastAsia="標楷體"/>
              </w:rPr>
            </w:pPr>
            <w:r w:rsidRPr="00014B70">
              <w:rPr>
                <w:rFonts w:eastAsia="標楷體" w:hint="eastAsia"/>
              </w:rPr>
              <w:t>成長率</w:t>
            </w:r>
          </w:p>
        </w:tc>
        <w:tc>
          <w:tcPr>
            <w:tcW w:w="865" w:type="dxa"/>
            <w:tcBorders>
              <w:top w:val="single" w:sz="4" w:space="0" w:color="auto"/>
              <w:bottom w:val="single" w:sz="4" w:space="0" w:color="auto"/>
            </w:tcBorders>
            <w:vAlign w:val="center"/>
          </w:tcPr>
          <w:p w:rsidR="00576223" w:rsidRPr="00014B70" w:rsidRDefault="00576223" w:rsidP="005C54F0">
            <w:pPr>
              <w:snapToGrid w:val="0"/>
              <w:spacing w:line="360" w:lineRule="exact"/>
              <w:jc w:val="center"/>
              <w:rPr>
                <w:rFonts w:eastAsia="標楷體"/>
              </w:rPr>
            </w:pPr>
            <w:r w:rsidRPr="00014B70">
              <w:rPr>
                <w:rFonts w:eastAsia="標楷體" w:hint="eastAsia"/>
              </w:rPr>
              <w:t>金額</w:t>
            </w:r>
          </w:p>
        </w:tc>
        <w:tc>
          <w:tcPr>
            <w:tcW w:w="935" w:type="dxa"/>
            <w:tcBorders>
              <w:top w:val="single" w:sz="4" w:space="0" w:color="auto"/>
              <w:bottom w:val="single" w:sz="4" w:space="0" w:color="auto"/>
            </w:tcBorders>
            <w:vAlign w:val="center"/>
          </w:tcPr>
          <w:p w:rsidR="00576223" w:rsidRPr="00014B70" w:rsidRDefault="00576223" w:rsidP="005C54F0">
            <w:pPr>
              <w:snapToGrid w:val="0"/>
              <w:spacing w:line="360" w:lineRule="exact"/>
              <w:jc w:val="center"/>
              <w:rPr>
                <w:rFonts w:eastAsia="標楷體"/>
              </w:rPr>
            </w:pPr>
            <w:r w:rsidRPr="00014B70">
              <w:rPr>
                <w:rFonts w:eastAsia="標楷體" w:hint="eastAsia"/>
              </w:rPr>
              <w:t>成長率</w:t>
            </w:r>
          </w:p>
        </w:tc>
        <w:tc>
          <w:tcPr>
            <w:tcW w:w="865" w:type="dxa"/>
            <w:tcBorders>
              <w:top w:val="single" w:sz="4" w:space="0" w:color="auto"/>
              <w:bottom w:val="single" w:sz="4" w:space="0" w:color="auto"/>
            </w:tcBorders>
            <w:vAlign w:val="center"/>
          </w:tcPr>
          <w:p w:rsidR="00576223" w:rsidRPr="00014B70" w:rsidRDefault="00576223" w:rsidP="005C54F0">
            <w:pPr>
              <w:snapToGrid w:val="0"/>
              <w:spacing w:line="360" w:lineRule="exact"/>
              <w:jc w:val="center"/>
              <w:rPr>
                <w:rFonts w:eastAsia="標楷體"/>
              </w:rPr>
            </w:pPr>
            <w:r w:rsidRPr="00014B70">
              <w:rPr>
                <w:rFonts w:eastAsia="標楷體" w:hint="eastAsia"/>
              </w:rPr>
              <w:t>金額</w:t>
            </w:r>
          </w:p>
        </w:tc>
        <w:tc>
          <w:tcPr>
            <w:tcW w:w="935" w:type="dxa"/>
            <w:tcBorders>
              <w:top w:val="single" w:sz="4" w:space="0" w:color="auto"/>
              <w:bottom w:val="single" w:sz="4" w:space="0" w:color="auto"/>
            </w:tcBorders>
            <w:vAlign w:val="center"/>
          </w:tcPr>
          <w:p w:rsidR="00576223" w:rsidRPr="00014B70" w:rsidRDefault="00576223" w:rsidP="005C54F0">
            <w:pPr>
              <w:snapToGrid w:val="0"/>
              <w:spacing w:line="360" w:lineRule="exact"/>
              <w:jc w:val="center"/>
              <w:rPr>
                <w:rFonts w:eastAsia="標楷體"/>
              </w:rPr>
            </w:pPr>
            <w:r w:rsidRPr="00014B70">
              <w:rPr>
                <w:rFonts w:eastAsia="標楷體" w:hint="eastAsia"/>
              </w:rPr>
              <w:t>成長率</w:t>
            </w:r>
          </w:p>
        </w:tc>
        <w:tc>
          <w:tcPr>
            <w:tcW w:w="900" w:type="dxa"/>
            <w:tcBorders>
              <w:top w:val="single" w:sz="4" w:space="0" w:color="auto"/>
              <w:bottom w:val="single" w:sz="4" w:space="0" w:color="auto"/>
            </w:tcBorders>
            <w:vAlign w:val="center"/>
          </w:tcPr>
          <w:p w:rsidR="00576223" w:rsidRPr="00014B70" w:rsidRDefault="00576223" w:rsidP="005C54F0">
            <w:pPr>
              <w:snapToGrid w:val="0"/>
              <w:spacing w:line="360" w:lineRule="exact"/>
              <w:jc w:val="center"/>
              <w:rPr>
                <w:rFonts w:eastAsia="標楷體"/>
              </w:rPr>
            </w:pPr>
            <w:r w:rsidRPr="00014B70">
              <w:rPr>
                <w:rFonts w:eastAsia="標楷體" w:hint="eastAsia"/>
              </w:rPr>
              <w:t>金額</w:t>
            </w:r>
          </w:p>
        </w:tc>
        <w:tc>
          <w:tcPr>
            <w:tcW w:w="967" w:type="dxa"/>
            <w:tcBorders>
              <w:top w:val="single" w:sz="4" w:space="0" w:color="auto"/>
              <w:bottom w:val="single" w:sz="4" w:space="0" w:color="auto"/>
              <w:right w:val="nil"/>
            </w:tcBorders>
            <w:vAlign w:val="center"/>
          </w:tcPr>
          <w:p w:rsidR="00576223" w:rsidRPr="00014B70" w:rsidRDefault="00576223" w:rsidP="005C54F0">
            <w:pPr>
              <w:snapToGrid w:val="0"/>
              <w:spacing w:line="360" w:lineRule="exact"/>
              <w:jc w:val="center"/>
              <w:rPr>
                <w:rFonts w:eastAsia="標楷體"/>
              </w:rPr>
            </w:pPr>
            <w:r w:rsidRPr="00014B70">
              <w:rPr>
                <w:rFonts w:eastAsia="標楷體" w:hint="eastAsia"/>
              </w:rPr>
              <w:t>成長率</w:t>
            </w:r>
          </w:p>
        </w:tc>
      </w:tr>
      <w:tr w:rsidR="00014B70" w:rsidRPr="00014B70" w:rsidTr="00CC1751">
        <w:trPr>
          <w:jc w:val="center"/>
        </w:trPr>
        <w:tc>
          <w:tcPr>
            <w:tcW w:w="1361" w:type="dxa"/>
            <w:tcBorders>
              <w:top w:val="nil"/>
              <w:left w:val="nil"/>
              <w:bottom w:val="nil"/>
            </w:tcBorders>
            <w:vAlign w:val="center"/>
          </w:tcPr>
          <w:p w:rsidR="008B77E9" w:rsidRPr="00014B70" w:rsidRDefault="008B77E9" w:rsidP="00B91236">
            <w:pPr>
              <w:snapToGrid w:val="0"/>
              <w:spacing w:line="380" w:lineRule="exact"/>
              <w:rPr>
                <w:rFonts w:eastAsia="標楷體"/>
                <w:b/>
                <w:bCs/>
              </w:rPr>
            </w:pPr>
            <w:r w:rsidRPr="00014B70">
              <w:rPr>
                <w:rFonts w:eastAsia="標楷體" w:hint="eastAsia"/>
                <w:b/>
                <w:bCs/>
              </w:rPr>
              <w:t>97</w:t>
            </w:r>
            <w:r w:rsidRPr="00014B70">
              <w:rPr>
                <w:rFonts w:eastAsia="標楷體" w:hint="eastAsia"/>
                <w:b/>
                <w:bCs/>
              </w:rPr>
              <w:t>年</w:t>
            </w:r>
          </w:p>
        </w:tc>
        <w:tc>
          <w:tcPr>
            <w:tcW w:w="833" w:type="dxa"/>
            <w:tcBorders>
              <w:top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2</w:t>
            </w:r>
            <w:r w:rsidRPr="00014B70">
              <w:rPr>
                <w:rFonts w:eastAsia="標楷體" w:hint="eastAsia"/>
                <w:b/>
                <w:bCs/>
              </w:rPr>
              <w:t>6</w:t>
            </w:r>
            <w:r w:rsidRPr="00014B70">
              <w:rPr>
                <w:rFonts w:eastAsia="標楷體"/>
                <w:b/>
                <w:bCs/>
              </w:rPr>
              <w:t>,</w:t>
            </w:r>
            <w:r w:rsidRPr="00014B70">
              <w:rPr>
                <w:rFonts w:eastAsia="標楷體" w:hint="eastAsia"/>
                <w:b/>
                <w:bCs/>
              </w:rPr>
              <w:t>659</w:t>
            </w:r>
            <w:r w:rsidRPr="00014B70">
              <w:rPr>
                <w:rFonts w:eastAsia="標楷體"/>
                <w:b/>
                <w:bCs/>
              </w:rPr>
              <w:t xml:space="preserve">  </w:t>
            </w:r>
          </w:p>
        </w:tc>
        <w:tc>
          <w:tcPr>
            <w:tcW w:w="900"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hint="eastAsia"/>
                <w:b/>
                <w:bCs/>
              </w:rPr>
              <w:t>-12.36</w:t>
            </w:r>
          </w:p>
        </w:tc>
        <w:tc>
          <w:tcPr>
            <w:tcW w:w="865"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hint="eastAsia"/>
                <w:b/>
                <w:bCs/>
              </w:rPr>
              <w:t>20</w:t>
            </w:r>
            <w:r w:rsidRPr="00014B70">
              <w:rPr>
                <w:rFonts w:eastAsia="標楷體"/>
                <w:b/>
                <w:bCs/>
              </w:rPr>
              <w:t>,</w:t>
            </w:r>
            <w:r w:rsidRPr="00014B70">
              <w:rPr>
                <w:rFonts w:eastAsia="標楷體" w:hint="eastAsia"/>
                <w:b/>
                <w:bCs/>
              </w:rPr>
              <w:t>101</w:t>
            </w:r>
            <w:r w:rsidRPr="00014B70">
              <w:rPr>
                <w:rFonts w:eastAsia="標楷體"/>
                <w:b/>
                <w:bCs/>
              </w:rPr>
              <w:t xml:space="preserve">  </w:t>
            </w:r>
          </w:p>
        </w:tc>
        <w:tc>
          <w:tcPr>
            <w:tcW w:w="935"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hint="eastAsia"/>
                <w:b/>
                <w:bCs/>
              </w:rPr>
              <w:t>-15.58</w:t>
            </w:r>
          </w:p>
        </w:tc>
        <w:tc>
          <w:tcPr>
            <w:tcW w:w="865"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2,0</w:t>
            </w:r>
            <w:r w:rsidRPr="00014B70">
              <w:rPr>
                <w:rFonts w:eastAsia="標楷體" w:hint="eastAsia"/>
                <w:b/>
                <w:bCs/>
              </w:rPr>
              <w:t>98</w:t>
            </w:r>
            <w:r w:rsidRPr="00014B70">
              <w:rPr>
                <w:rFonts w:eastAsia="標楷體"/>
                <w:b/>
                <w:bCs/>
              </w:rPr>
              <w:t xml:space="preserve">  </w:t>
            </w:r>
          </w:p>
        </w:tc>
        <w:tc>
          <w:tcPr>
            <w:tcW w:w="935"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hint="eastAsia"/>
                <w:b/>
                <w:bCs/>
              </w:rPr>
              <w:t>-1.98</w:t>
            </w:r>
          </w:p>
        </w:tc>
        <w:tc>
          <w:tcPr>
            <w:tcW w:w="900"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4,</w:t>
            </w:r>
            <w:r w:rsidRPr="00014B70">
              <w:rPr>
                <w:rFonts w:eastAsia="標楷體" w:hint="eastAsia"/>
                <w:b/>
                <w:bCs/>
              </w:rPr>
              <w:t>460</w:t>
            </w:r>
            <w:r w:rsidRPr="00014B70">
              <w:rPr>
                <w:rFonts w:eastAsia="標楷體"/>
                <w:b/>
                <w:bCs/>
              </w:rPr>
              <w:t xml:space="preserve">  </w:t>
            </w:r>
          </w:p>
        </w:tc>
        <w:tc>
          <w:tcPr>
            <w:tcW w:w="967"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hint="eastAsia"/>
                <w:b/>
                <w:bCs/>
              </w:rPr>
              <w:t>1.18</w:t>
            </w:r>
          </w:p>
        </w:tc>
      </w:tr>
      <w:tr w:rsidR="00014B70" w:rsidRPr="00014B70" w:rsidTr="00CC1751">
        <w:trPr>
          <w:jc w:val="center"/>
        </w:trPr>
        <w:tc>
          <w:tcPr>
            <w:tcW w:w="1361" w:type="dxa"/>
            <w:tcBorders>
              <w:top w:val="nil"/>
              <w:left w:val="nil"/>
              <w:bottom w:val="nil"/>
            </w:tcBorders>
            <w:vAlign w:val="center"/>
          </w:tcPr>
          <w:p w:rsidR="008B77E9" w:rsidRPr="00014B70" w:rsidRDefault="008B77E9" w:rsidP="00B91236">
            <w:pPr>
              <w:snapToGrid w:val="0"/>
              <w:spacing w:line="380" w:lineRule="exact"/>
              <w:jc w:val="both"/>
              <w:rPr>
                <w:rFonts w:eastAsia="標楷體"/>
              </w:rPr>
            </w:pPr>
            <w:r w:rsidRPr="00014B70">
              <w:rPr>
                <w:rFonts w:eastAsia="標楷體" w:hint="eastAsia"/>
                <w:b/>
                <w:bCs/>
              </w:rPr>
              <w:t>98</w:t>
            </w:r>
            <w:r w:rsidRPr="00014B70">
              <w:rPr>
                <w:rFonts w:eastAsia="標楷體" w:hint="eastAsia"/>
                <w:b/>
                <w:bCs/>
              </w:rPr>
              <w:t>年</w:t>
            </w:r>
          </w:p>
        </w:tc>
        <w:tc>
          <w:tcPr>
            <w:tcW w:w="833" w:type="dxa"/>
            <w:tcBorders>
              <w:top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 xml:space="preserve">23,536  </w:t>
            </w:r>
          </w:p>
        </w:tc>
        <w:tc>
          <w:tcPr>
            <w:tcW w:w="900"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hint="eastAsia"/>
                <w:b/>
                <w:bCs/>
              </w:rPr>
              <w:t>-11.25</w:t>
            </w:r>
          </w:p>
        </w:tc>
        <w:tc>
          <w:tcPr>
            <w:tcW w:w="865"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 xml:space="preserve">16,393  </w:t>
            </w:r>
          </w:p>
        </w:tc>
        <w:tc>
          <w:tcPr>
            <w:tcW w:w="935"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hint="eastAsia"/>
                <w:b/>
                <w:bCs/>
              </w:rPr>
              <w:t>-18.15</w:t>
            </w:r>
          </w:p>
        </w:tc>
        <w:tc>
          <w:tcPr>
            <w:tcW w:w="865"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 xml:space="preserve">2,225  </w:t>
            </w:r>
          </w:p>
        </w:tc>
        <w:tc>
          <w:tcPr>
            <w:tcW w:w="935"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hint="eastAsia"/>
                <w:b/>
                <w:bCs/>
              </w:rPr>
              <w:t>2.14</w:t>
            </w:r>
          </w:p>
        </w:tc>
        <w:tc>
          <w:tcPr>
            <w:tcW w:w="900"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 xml:space="preserve">4,918  </w:t>
            </w:r>
          </w:p>
        </w:tc>
        <w:tc>
          <w:tcPr>
            <w:tcW w:w="967"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hint="eastAsia"/>
                <w:b/>
                <w:bCs/>
              </w:rPr>
              <w:t>15.94</w:t>
            </w:r>
          </w:p>
        </w:tc>
      </w:tr>
      <w:tr w:rsidR="00014B70" w:rsidRPr="00014B70" w:rsidTr="00CC1751">
        <w:trPr>
          <w:jc w:val="center"/>
        </w:trPr>
        <w:tc>
          <w:tcPr>
            <w:tcW w:w="1361" w:type="dxa"/>
            <w:tcBorders>
              <w:top w:val="nil"/>
              <w:left w:val="nil"/>
              <w:bottom w:val="nil"/>
            </w:tcBorders>
            <w:vAlign w:val="center"/>
          </w:tcPr>
          <w:p w:rsidR="008B77E9" w:rsidRPr="00014B70" w:rsidRDefault="008B77E9" w:rsidP="00B91236">
            <w:pPr>
              <w:snapToGrid w:val="0"/>
              <w:spacing w:line="380" w:lineRule="exact"/>
              <w:jc w:val="both"/>
              <w:rPr>
                <w:rFonts w:eastAsia="標楷體"/>
              </w:rPr>
            </w:pPr>
            <w:r w:rsidRPr="00014B70">
              <w:rPr>
                <w:rFonts w:eastAsia="標楷體" w:hint="eastAsia"/>
                <w:b/>
                <w:bCs/>
              </w:rPr>
              <w:t>99</w:t>
            </w:r>
            <w:r w:rsidRPr="00014B70">
              <w:rPr>
                <w:rFonts w:eastAsia="標楷體" w:hint="eastAsia"/>
                <w:b/>
                <w:bCs/>
              </w:rPr>
              <w:t>年</w:t>
            </w:r>
          </w:p>
        </w:tc>
        <w:tc>
          <w:tcPr>
            <w:tcW w:w="833" w:type="dxa"/>
            <w:tcBorders>
              <w:top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2</w:t>
            </w:r>
            <w:r w:rsidRPr="00014B70">
              <w:rPr>
                <w:rFonts w:eastAsia="標楷體" w:hint="eastAsia"/>
                <w:b/>
                <w:bCs/>
              </w:rPr>
              <w:t>8</w:t>
            </w:r>
            <w:r w:rsidRPr="00014B70">
              <w:rPr>
                <w:rFonts w:eastAsia="標楷體"/>
                <w:b/>
                <w:bCs/>
              </w:rPr>
              <w:t>,</w:t>
            </w:r>
            <w:r w:rsidRPr="00014B70">
              <w:rPr>
                <w:rFonts w:eastAsia="標楷體" w:hint="eastAsia"/>
                <w:b/>
                <w:bCs/>
              </w:rPr>
              <w:t>88</w:t>
            </w:r>
            <w:r w:rsidRPr="00014B70">
              <w:rPr>
                <w:rFonts w:eastAsia="標楷體"/>
                <w:b/>
                <w:bCs/>
              </w:rPr>
              <w:t xml:space="preserve">2  </w:t>
            </w:r>
          </w:p>
        </w:tc>
        <w:tc>
          <w:tcPr>
            <w:tcW w:w="900"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hint="eastAsia"/>
                <w:b/>
                <w:bCs/>
              </w:rPr>
              <w:t>21.12</w:t>
            </w:r>
          </w:p>
        </w:tc>
        <w:tc>
          <w:tcPr>
            <w:tcW w:w="865"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2</w:t>
            </w:r>
            <w:r w:rsidRPr="00014B70">
              <w:rPr>
                <w:rFonts w:eastAsia="標楷體" w:hint="eastAsia"/>
                <w:b/>
                <w:bCs/>
              </w:rPr>
              <w:t>1</w:t>
            </w:r>
            <w:r w:rsidRPr="00014B70">
              <w:rPr>
                <w:rFonts w:eastAsia="標楷體"/>
                <w:b/>
                <w:bCs/>
              </w:rPr>
              <w:t>,</w:t>
            </w:r>
            <w:r w:rsidRPr="00014B70">
              <w:rPr>
                <w:rFonts w:eastAsia="標楷體" w:hint="eastAsia"/>
                <w:b/>
                <w:bCs/>
              </w:rPr>
              <w:t>596</w:t>
            </w:r>
            <w:r w:rsidRPr="00014B70">
              <w:rPr>
                <w:rFonts w:eastAsia="標楷體"/>
                <w:b/>
                <w:bCs/>
              </w:rPr>
              <w:t xml:space="preserve">  </w:t>
            </w:r>
          </w:p>
        </w:tc>
        <w:tc>
          <w:tcPr>
            <w:tcW w:w="935"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hint="eastAsia"/>
                <w:b/>
                <w:bCs/>
              </w:rPr>
              <w:t>29.76</w:t>
            </w:r>
          </w:p>
        </w:tc>
        <w:tc>
          <w:tcPr>
            <w:tcW w:w="865"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2,41</w:t>
            </w:r>
            <w:r w:rsidRPr="00014B70">
              <w:rPr>
                <w:rFonts w:eastAsia="標楷體" w:hint="eastAsia"/>
                <w:b/>
                <w:bCs/>
              </w:rPr>
              <w:t>3</w:t>
            </w:r>
            <w:r w:rsidRPr="00014B70">
              <w:rPr>
                <w:rFonts w:eastAsia="標楷體"/>
                <w:b/>
                <w:bCs/>
              </w:rPr>
              <w:t xml:space="preserve">  </w:t>
            </w:r>
          </w:p>
        </w:tc>
        <w:tc>
          <w:tcPr>
            <w:tcW w:w="935"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hint="eastAsia"/>
                <w:b/>
                <w:bCs/>
              </w:rPr>
              <w:t>8.11</w:t>
            </w:r>
          </w:p>
        </w:tc>
        <w:tc>
          <w:tcPr>
            <w:tcW w:w="900"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 xml:space="preserve">4,873  </w:t>
            </w:r>
          </w:p>
        </w:tc>
        <w:tc>
          <w:tcPr>
            <w:tcW w:w="967"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hint="eastAsia"/>
                <w:b/>
                <w:bCs/>
              </w:rPr>
              <w:t>-3.10</w:t>
            </w:r>
          </w:p>
        </w:tc>
      </w:tr>
      <w:tr w:rsidR="00014B70" w:rsidRPr="00014B70" w:rsidTr="00CC1751">
        <w:trPr>
          <w:jc w:val="center"/>
        </w:trPr>
        <w:tc>
          <w:tcPr>
            <w:tcW w:w="1361" w:type="dxa"/>
            <w:tcBorders>
              <w:top w:val="nil"/>
              <w:left w:val="nil"/>
              <w:bottom w:val="nil"/>
            </w:tcBorders>
            <w:vAlign w:val="center"/>
          </w:tcPr>
          <w:p w:rsidR="008B77E9" w:rsidRPr="00014B70" w:rsidRDefault="008B77E9" w:rsidP="00B91236">
            <w:pPr>
              <w:snapToGrid w:val="0"/>
              <w:spacing w:line="380" w:lineRule="exact"/>
              <w:jc w:val="both"/>
              <w:rPr>
                <w:rFonts w:eastAsia="標楷體"/>
              </w:rPr>
            </w:pPr>
            <w:r w:rsidRPr="00014B70">
              <w:rPr>
                <w:rFonts w:eastAsia="標楷體" w:hint="eastAsia"/>
                <w:b/>
                <w:bCs/>
              </w:rPr>
              <w:t>100</w:t>
            </w:r>
            <w:r w:rsidRPr="00014B70">
              <w:rPr>
                <w:rFonts w:eastAsia="標楷體" w:hint="eastAsia"/>
                <w:b/>
                <w:bCs/>
              </w:rPr>
              <w:t>年</w:t>
            </w:r>
          </w:p>
        </w:tc>
        <w:tc>
          <w:tcPr>
            <w:tcW w:w="833" w:type="dxa"/>
            <w:tcBorders>
              <w:top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28,</w:t>
            </w:r>
            <w:r w:rsidRPr="00014B70">
              <w:rPr>
                <w:rFonts w:eastAsia="標楷體" w:hint="eastAsia"/>
                <w:b/>
                <w:bCs/>
              </w:rPr>
              <w:t>435</w:t>
            </w:r>
            <w:r w:rsidRPr="00014B70">
              <w:rPr>
                <w:rFonts w:eastAsia="標楷體"/>
                <w:b/>
                <w:bCs/>
              </w:rPr>
              <w:t xml:space="preserve"> </w:t>
            </w:r>
          </w:p>
        </w:tc>
        <w:tc>
          <w:tcPr>
            <w:tcW w:w="900" w:type="dxa"/>
            <w:tcBorders>
              <w:top w:val="nil"/>
              <w:left w:val="nil"/>
              <w:bottom w:val="nil"/>
              <w:right w:val="nil"/>
            </w:tcBorders>
            <w:vAlign w:val="center"/>
          </w:tcPr>
          <w:p w:rsidR="008B77E9" w:rsidRPr="00014B70" w:rsidRDefault="008B77E9" w:rsidP="00B91236">
            <w:pPr>
              <w:spacing w:line="380" w:lineRule="exact"/>
              <w:jc w:val="right"/>
              <w:rPr>
                <w:rFonts w:cs="新細明體"/>
                <w:b/>
                <w:bCs/>
              </w:rPr>
            </w:pPr>
            <w:r w:rsidRPr="00014B70">
              <w:rPr>
                <w:rFonts w:cs="新細明體" w:hint="eastAsia"/>
                <w:b/>
                <w:bCs/>
              </w:rPr>
              <w:t>-3.10</w:t>
            </w:r>
          </w:p>
        </w:tc>
        <w:tc>
          <w:tcPr>
            <w:tcW w:w="865"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2</w:t>
            </w:r>
            <w:r w:rsidRPr="00014B70">
              <w:rPr>
                <w:rFonts w:eastAsia="標楷體" w:hint="eastAsia"/>
                <w:b/>
                <w:bCs/>
              </w:rPr>
              <w:t>1</w:t>
            </w:r>
            <w:r w:rsidRPr="00014B70">
              <w:rPr>
                <w:rFonts w:eastAsia="標楷體"/>
                <w:b/>
                <w:bCs/>
              </w:rPr>
              <w:t>,</w:t>
            </w:r>
            <w:r w:rsidRPr="00014B70">
              <w:rPr>
                <w:rFonts w:eastAsia="標楷體" w:hint="eastAsia"/>
                <w:b/>
                <w:bCs/>
              </w:rPr>
              <w:t>642</w:t>
            </w:r>
            <w:r w:rsidRPr="00014B70">
              <w:rPr>
                <w:rFonts w:eastAsia="標楷體"/>
                <w:b/>
                <w:bCs/>
              </w:rPr>
              <w:t xml:space="preserve">  </w:t>
            </w:r>
          </w:p>
        </w:tc>
        <w:tc>
          <w:tcPr>
            <w:tcW w:w="935" w:type="dxa"/>
            <w:tcBorders>
              <w:top w:val="nil"/>
              <w:left w:val="nil"/>
              <w:bottom w:val="nil"/>
              <w:right w:val="nil"/>
            </w:tcBorders>
            <w:vAlign w:val="center"/>
          </w:tcPr>
          <w:p w:rsidR="008B77E9" w:rsidRPr="00014B70" w:rsidRDefault="008B77E9" w:rsidP="00B91236">
            <w:pPr>
              <w:spacing w:line="380" w:lineRule="exact"/>
              <w:jc w:val="right"/>
              <w:rPr>
                <w:rFonts w:cs="新細明體"/>
                <w:b/>
                <w:bCs/>
              </w:rPr>
            </w:pPr>
            <w:r w:rsidRPr="00014B70">
              <w:rPr>
                <w:rFonts w:cs="新細明體" w:hint="eastAsia"/>
                <w:b/>
                <w:bCs/>
              </w:rPr>
              <w:t>-1.26</w:t>
            </w:r>
          </w:p>
        </w:tc>
        <w:tc>
          <w:tcPr>
            <w:tcW w:w="865"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2,1</w:t>
            </w:r>
            <w:r w:rsidRPr="00014B70">
              <w:rPr>
                <w:rFonts w:eastAsia="標楷體" w:hint="eastAsia"/>
                <w:b/>
                <w:bCs/>
              </w:rPr>
              <w:t>05</w:t>
            </w:r>
            <w:r w:rsidRPr="00014B70">
              <w:rPr>
                <w:rFonts w:eastAsia="標楷體"/>
                <w:b/>
                <w:bCs/>
              </w:rPr>
              <w:t xml:space="preserve">  </w:t>
            </w:r>
          </w:p>
        </w:tc>
        <w:tc>
          <w:tcPr>
            <w:tcW w:w="935" w:type="dxa"/>
            <w:tcBorders>
              <w:top w:val="nil"/>
              <w:left w:val="nil"/>
              <w:bottom w:val="nil"/>
              <w:right w:val="nil"/>
            </w:tcBorders>
            <w:vAlign w:val="center"/>
          </w:tcPr>
          <w:p w:rsidR="008B77E9" w:rsidRPr="00014B70" w:rsidRDefault="008B77E9" w:rsidP="00B91236">
            <w:pPr>
              <w:spacing w:line="380" w:lineRule="exact"/>
              <w:jc w:val="right"/>
              <w:rPr>
                <w:rFonts w:cs="新細明體"/>
                <w:b/>
                <w:bCs/>
              </w:rPr>
            </w:pPr>
            <w:r w:rsidRPr="00014B70">
              <w:rPr>
                <w:rFonts w:cs="新細明體" w:hint="eastAsia"/>
                <w:b/>
                <w:bCs/>
              </w:rPr>
              <w:t>-14.39</w:t>
            </w:r>
          </w:p>
        </w:tc>
        <w:tc>
          <w:tcPr>
            <w:tcW w:w="900"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4,</w:t>
            </w:r>
            <w:r w:rsidRPr="00014B70">
              <w:rPr>
                <w:rFonts w:eastAsia="標楷體" w:hint="eastAsia"/>
                <w:b/>
                <w:bCs/>
              </w:rPr>
              <w:t>687</w:t>
            </w:r>
            <w:r w:rsidRPr="00014B70">
              <w:rPr>
                <w:rFonts w:eastAsia="標楷體"/>
                <w:b/>
                <w:bCs/>
              </w:rPr>
              <w:t xml:space="preserve">  </w:t>
            </w:r>
          </w:p>
        </w:tc>
        <w:tc>
          <w:tcPr>
            <w:tcW w:w="967" w:type="dxa"/>
            <w:tcBorders>
              <w:top w:val="nil"/>
              <w:left w:val="nil"/>
              <w:bottom w:val="nil"/>
              <w:right w:val="nil"/>
            </w:tcBorders>
            <w:vAlign w:val="center"/>
          </w:tcPr>
          <w:p w:rsidR="008B77E9" w:rsidRPr="00014B70" w:rsidRDefault="008B77E9" w:rsidP="00B91236">
            <w:pPr>
              <w:spacing w:line="380" w:lineRule="exact"/>
              <w:jc w:val="right"/>
              <w:rPr>
                <w:rFonts w:cs="新細明體"/>
                <w:b/>
                <w:bCs/>
              </w:rPr>
            </w:pPr>
            <w:r w:rsidRPr="00014B70">
              <w:rPr>
                <w:rFonts w:cs="新細明體" w:hint="eastAsia"/>
                <w:b/>
                <w:bCs/>
              </w:rPr>
              <w:t>-5.93</w:t>
            </w:r>
          </w:p>
        </w:tc>
      </w:tr>
      <w:tr w:rsidR="00014B70" w:rsidRPr="00014B70" w:rsidTr="00CC1751">
        <w:trPr>
          <w:jc w:val="center"/>
        </w:trPr>
        <w:tc>
          <w:tcPr>
            <w:tcW w:w="1361" w:type="dxa"/>
            <w:tcBorders>
              <w:top w:val="nil"/>
              <w:left w:val="nil"/>
              <w:bottom w:val="nil"/>
            </w:tcBorders>
            <w:vAlign w:val="center"/>
          </w:tcPr>
          <w:p w:rsidR="008B77E9" w:rsidRPr="00014B70" w:rsidRDefault="008B77E9" w:rsidP="00B91236">
            <w:pPr>
              <w:adjustRightInd w:val="0"/>
              <w:spacing w:line="380" w:lineRule="exact"/>
              <w:ind w:leftChars="99" w:left="238"/>
              <w:jc w:val="both"/>
              <w:rPr>
                <w:rFonts w:eastAsia="標楷體"/>
                <w:snapToGrid w:val="0"/>
                <w:kern w:val="0"/>
              </w:rPr>
            </w:pPr>
            <w:r w:rsidRPr="00014B70">
              <w:rPr>
                <w:rFonts w:eastAsia="標楷體" w:hint="eastAsia"/>
                <w:snapToGrid w:val="0"/>
                <w:kern w:val="0"/>
              </w:rPr>
              <w:t>第</w:t>
            </w:r>
            <w:r w:rsidRPr="00014B70">
              <w:rPr>
                <w:rFonts w:eastAsia="標楷體" w:hint="eastAsia"/>
                <w:snapToGrid w:val="0"/>
                <w:kern w:val="0"/>
              </w:rPr>
              <w:t>1</w:t>
            </w:r>
            <w:r w:rsidRPr="00014B70">
              <w:rPr>
                <w:rFonts w:eastAsia="標楷體" w:hint="eastAsia"/>
                <w:snapToGrid w:val="0"/>
                <w:kern w:val="0"/>
              </w:rPr>
              <w:t>季</w:t>
            </w:r>
          </w:p>
        </w:tc>
        <w:tc>
          <w:tcPr>
            <w:tcW w:w="833" w:type="dxa"/>
            <w:tcBorders>
              <w:top w:val="nil"/>
              <w:bottom w:val="nil"/>
              <w:right w:val="nil"/>
            </w:tcBorders>
            <w:vAlign w:val="center"/>
          </w:tcPr>
          <w:p w:rsidR="008B77E9" w:rsidRPr="00014B70" w:rsidRDefault="008B77E9" w:rsidP="00B91236">
            <w:pPr>
              <w:snapToGrid w:val="0"/>
              <w:spacing w:line="380" w:lineRule="exact"/>
              <w:jc w:val="right"/>
              <w:rPr>
                <w:rFonts w:eastAsia="標楷體"/>
              </w:rPr>
            </w:pPr>
            <w:r w:rsidRPr="00014B70">
              <w:rPr>
                <w:rFonts w:eastAsia="標楷體"/>
              </w:rPr>
              <w:t>6,</w:t>
            </w:r>
            <w:r w:rsidRPr="00014B70">
              <w:rPr>
                <w:rFonts w:eastAsia="標楷體" w:hint="eastAsia"/>
              </w:rPr>
              <w:t>811</w:t>
            </w:r>
            <w:r w:rsidRPr="00014B70">
              <w:rPr>
                <w:rFonts w:eastAsia="標楷體"/>
              </w:rPr>
              <w:t xml:space="preserve">  </w:t>
            </w:r>
          </w:p>
        </w:tc>
        <w:tc>
          <w:tcPr>
            <w:tcW w:w="900"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8.17</w:t>
            </w:r>
          </w:p>
        </w:tc>
        <w:tc>
          <w:tcPr>
            <w:tcW w:w="865" w:type="dxa"/>
            <w:tcBorders>
              <w:top w:val="nil"/>
              <w:left w:val="nil"/>
              <w:bottom w:val="nil"/>
              <w:right w:val="nil"/>
            </w:tcBorders>
            <w:vAlign w:val="center"/>
          </w:tcPr>
          <w:p w:rsidR="008B77E9" w:rsidRPr="00014B70" w:rsidRDefault="008B77E9" w:rsidP="00B91236">
            <w:pPr>
              <w:spacing w:line="380" w:lineRule="exact"/>
              <w:jc w:val="right"/>
            </w:pPr>
            <w:r w:rsidRPr="00014B70">
              <w:t>5,</w:t>
            </w:r>
            <w:r w:rsidRPr="00014B70">
              <w:rPr>
                <w:rFonts w:hint="eastAsia"/>
              </w:rPr>
              <w:t>649</w:t>
            </w:r>
            <w:r w:rsidRPr="00014B70">
              <w:t xml:space="preserve">  </w:t>
            </w:r>
          </w:p>
        </w:tc>
        <w:tc>
          <w:tcPr>
            <w:tcW w:w="935"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11.15</w:t>
            </w:r>
          </w:p>
        </w:tc>
        <w:tc>
          <w:tcPr>
            <w:tcW w:w="865" w:type="dxa"/>
            <w:tcBorders>
              <w:top w:val="nil"/>
              <w:left w:val="nil"/>
              <w:bottom w:val="nil"/>
              <w:right w:val="nil"/>
            </w:tcBorders>
            <w:vAlign w:val="center"/>
          </w:tcPr>
          <w:p w:rsidR="008B77E9" w:rsidRPr="00014B70" w:rsidRDefault="008B77E9" w:rsidP="00B91236">
            <w:pPr>
              <w:spacing w:line="380" w:lineRule="exact"/>
              <w:jc w:val="right"/>
            </w:pPr>
            <w:r w:rsidRPr="00014B70">
              <w:t>3</w:t>
            </w:r>
            <w:r w:rsidRPr="00014B70">
              <w:rPr>
                <w:rFonts w:hint="eastAsia"/>
              </w:rPr>
              <w:t>18</w:t>
            </w:r>
            <w:r w:rsidRPr="00014B70">
              <w:t xml:space="preserve">  </w:t>
            </w:r>
          </w:p>
        </w:tc>
        <w:tc>
          <w:tcPr>
            <w:tcW w:w="935"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-14.02</w:t>
            </w:r>
          </w:p>
        </w:tc>
        <w:tc>
          <w:tcPr>
            <w:tcW w:w="900" w:type="dxa"/>
            <w:tcBorders>
              <w:top w:val="nil"/>
              <w:left w:val="nil"/>
              <w:bottom w:val="nil"/>
              <w:right w:val="nil"/>
            </w:tcBorders>
            <w:vAlign w:val="center"/>
          </w:tcPr>
          <w:p w:rsidR="008B77E9" w:rsidRPr="00014B70" w:rsidRDefault="008B77E9" w:rsidP="00B91236">
            <w:pPr>
              <w:spacing w:line="380" w:lineRule="exact"/>
              <w:jc w:val="right"/>
            </w:pPr>
            <w:r w:rsidRPr="00014B70">
              <w:t>8</w:t>
            </w:r>
            <w:r w:rsidRPr="00014B70">
              <w:rPr>
                <w:rFonts w:hint="eastAsia"/>
              </w:rPr>
              <w:t>45</w:t>
            </w:r>
            <w:r w:rsidRPr="00014B70">
              <w:t xml:space="preserve">  </w:t>
            </w:r>
          </w:p>
        </w:tc>
        <w:tc>
          <w:tcPr>
            <w:tcW w:w="967"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-0.65</w:t>
            </w:r>
          </w:p>
        </w:tc>
      </w:tr>
      <w:tr w:rsidR="00014B70" w:rsidRPr="00014B70" w:rsidTr="00CC1751">
        <w:trPr>
          <w:jc w:val="center"/>
        </w:trPr>
        <w:tc>
          <w:tcPr>
            <w:tcW w:w="1361" w:type="dxa"/>
            <w:tcBorders>
              <w:top w:val="nil"/>
              <w:left w:val="nil"/>
              <w:bottom w:val="nil"/>
            </w:tcBorders>
            <w:vAlign w:val="center"/>
          </w:tcPr>
          <w:p w:rsidR="008B77E9" w:rsidRPr="00014B70" w:rsidRDefault="008B77E9" w:rsidP="00B91236">
            <w:pPr>
              <w:adjustRightInd w:val="0"/>
              <w:spacing w:line="380" w:lineRule="exact"/>
              <w:ind w:leftChars="99" w:left="238"/>
              <w:jc w:val="both"/>
              <w:rPr>
                <w:rFonts w:eastAsia="標楷體"/>
                <w:snapToGrid w:val="0"/>
                <w:kern w:val="0"/>
              </w:rPr>
            </w:pPr>
            <w:r w:rsidRPr="00014B70">
              <w:rPr>
                <w:rFonts w:eastAsia="標楷體" w:hint="eastAsia"/>
                <w:snapToGrid w:val="0"/>
                <w:kern w:val="0"/>
              </w:rPr>
              <w:t>第</w:t>
            </w:r>
            <w:r w:rsidRPr="00014B70">
              <w:rPr>
                <w:rFonts w:eastAsia="標楷體" w:hint="eastAsia"/>
                <w:snapToGrid w:val="0"/>
                <w:kern w:val="0"/>
              </w:rPr>
              <w:t>2</w:t>
            </w:r>
            <w:r w:rsidRPr="00014B70">
              <w:rPr>
                <w:rFonts w:eastAsia="標楷體" w:hint="eastAsia"/>
                <w:snapToGrid w:val="0"/>
                <w:kern w:val="0"/>
              </w:rPr>
              <w:t>季</w:t>
            </w:r>
          </w:p>
        </w:tc>
        <w:tc>
          <w:tcPr>
            <w:tcW w:w="833" w:type="dxa"/>
            <w:tcBorders>
              <w:top w:val="nil"/>
              <w:bottom w:val="nil"/>
              <w:right w:val="nil"/>
            </w:tcBorders>
            <w:vAlign w:val="center"/>
          </w:tcPr>
          <w:p w:rsidR="008B77E9" w:rsidRPr="00014B70" w:rsidRDefault="008B77E9" w:rsidP="00B91236">
            <w:pPr>
              <w:snapToGrid w:val="0"/>
              <w:spacing w:line="380" w:lineRule="exact"/>
              <w:jc w:val="right"/>
              <w:rPr>
                <w:rFonts w:eastAsia="標楷體"/>
              </w:rPr>
            </w:pPr>
            <w:r w:rsidRPr="00014B70">
              <w:rPr>
                <w:rFonts w:eastAsia="標楷體"/>
              </w:rPr>
              <w:t>7,</w:t>
            </w:r>
            <w:r w:rsidRPr="00014B70">
              <w:rPr>
                <w:rFonts w:eastAsia="標楷體" w:hint="eastAsia"/>
              </w:rPr>
              <w:t>229</w:t>
            </w:r>
            <w:r w:rsidRPr="00014B70">
              <w:rPr>
                <w:rFonts w:eastAsia="標楷體"/>
              </w:rPr>
              <w:t xml:space="preserve">  </w:t>
            </w:r>
          </w:p>
        </w:tc>
        <w:tc>
          <w:tcPr>
            <w:tcW w:w="900"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2.92</w:t>
            </w:r>
          </w:p>
        </w:tc>
        <w:tc>
          <w:tcPr>
            <w:tcW w:w="865" w:type="dxa"/>
            <w:tcBorders>
              <w:top w:val="nil"/>
              <w:left w:val="nil"/>
              <w:bottom w:val="nil"/>
              <w:right w:val="nil"/>
            </w:tcBorders>
            <w:vAlign w:val="center"/>
          </w:tcPr>
          <w:p w:rsidR="008B77E9" w:rsidRPr="00014B70" w:rsidRDefault="008B77E9" w:rsidP="00B91236">
            <w:pPr>
              <w:spacing w:line="380" w:lineRule="exact"/>
              <w:jc w:val="right"/>
            </w:pPr>
            <w:r w:rsidRPr="00014B70">
              <w:t>5,5</w:t>
            </w:r>
            <w:r w:rsidRPr="00014B70">
              <w:rPr>
                <w:rFonts w:hint="eastAsia"/>
              </w:rPr>
              <w:t>07</w:t>
            </w:r>
            <w:r w:rsidRPr="00014B70">
              <w:t xml:space="preserve">  </w:t>
            </w:r>
          </w:p>
        </w:tc>
        <w:tc>
          <w:tcPr>
            <w:tcW w:w="935"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7.10</w:t>
            </w:r>
          </w:p>
        </w:tc>
        <w:tc>
          <w:tcPr>
            <w:tcW w:w="865" w:type="dxa"/>
            <w:tcBorders>
              <w:top w:val="nil"/>
              <w:left w:val="nil"/>
              <w:bottom w:val="nil"/>
              <w:right w:val="nil"/>
            </w:tcBorders>
            <w:vAlign w:val="center"/>
          </w:tcPr>
          <w:p w:rsidR="008B77E9" w:rsidRPr="00014B70" w:rsidRDefault="008B77E9" w:rsidP="00B91236">
            <w:pPr>
              <w:spacing w:line="380" w:lineRule="exact"/>
              <w:jc w:val="right"/>
            </w:pPr>
            <w:r w:rsidRPr="00014B70">
              <w:t>51</w:t>
            </w:r>
            <w:r w:rsidRPr="00014B70">
              <w:rPr>
                <w:rFonts w:hint="eastAsia"/>
              </w:rPr>
              <w:t>9</w:t>
            </w:r>
            <w:r w:rsidRPr="00014B70">
              <w:t xml:space="preserve">  </w:t>
            </w:r>
          </w:p>
        </w:tc>
        <w:tc>
          <w:tcPr>
            <w:tcW w:w="935"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-15.83</w:t>
            </w:r>
          </w:p>
        </w:tc>
        <w:tc>
          <w:tcPr>
            <w:tcW w:w="900" w:type="dxa"/>
            <w:tcBorders>
              <w:top w:val="nil"/>
              <w:left w:val="nil"/>
              <w:bottom w:val="nil"/>
              <w:right w:val="nil"/>
            </w:tcBorders>
            <w:vAlign w:val="center"/>
          </w:tcPr>
          <w:p w:rsidR="008B77E9" w:rsidRPr="00014B70" w:rsidRDefault="008B77E9" w:rsidP="00B91236">
            <w:pPr>
              <w:spacing w:line="380" w:lineRule="exact"/>
              <w:jc w:val="right"/>
            </w:pPr>
            <w:r w:rsidRPr="00014B70">
              <w:t>1,20</w:t>
            </w:r>
            <w:r w:rsidRPr="00014B70">
              <w:rPr>
                <w:rFonts w:hint="eastAsia"/>
              </w:rPr>
              <w:t>2</w:t>
            </w:r>
            <w:r w:rsidRPr="00014B70">
              <w:t xml:space="preserve">  </w:t>
            </w:r>
          </w:p>
        </w:tc>
        <w:tc>
          <w:tcPr>
            <w:tcW w:w="967"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-5.57</w:t>
            </w:r>
          </w:p>
        </w:tc>
      </w:tr>
      <w:tr w:rsidR="00014B70" w:rsidRPr="00014B70" w:rsidTr="00CC1751">
        <w:trPr>
          <w:jc w:val="center"/>
        </w:trPr>
        <w:tc>
          <w:tcPr>
            <w:tcW w:w="1361" w:type="dxa"/>
            <w:tcBorders>
              <w:top w:val="nil"/>
              <w:left w:val="nil"/>
              <w:bottom w:val="nil"/>
            </w:tcBorders>
            <w:vAlign w:val="center"/>
          </w:tcPr>
          <w:p w:rsidR="008B77E9" w:rsidRPr="00014B70" w:rsidRDefault="008B77E9" w:rsidP="00B91236">
            <w:pPr>
              <w:adjustRightInd w:val="0"/>
              <w:spacing w:line="380" w:lineRule="exact"/>
              <w:ind w:leftChars="99" w:left="238"/>
              <w:jc w:val="both"/>
              <w:rPr>
                <w:rFonts w:eastAsia="標楷體"/>
                <w:snapToGrid w:val="0"/>
                <w:kern w:val="0"/>
              </w:rPr>
            </w:pPr>
            <w:r w:rsidRPr="00014B70">
              <w:rPr>
                <w:rFonts w:eastAsia="標楷體" w:hint="eastAsia"/>
                <w:snapToGrid w:val="0"/>
                <w:kern w:val="0"/>
              </w:rPr>
              <w:t>第</w:t>
            </w:r>
            <w:r w:rsidRPr="00014B70">
              <w:rPr>
                <w:rFonts w:eastAsia="標楷體" w:hint="eastAsia"/>
                <w:snapToGrid w:val="0"/>
                <w:kern w:val="0"/>
              </w:rPr>
              <w:t>3</w:t>
            </w:r>
            <w:r w:rsidRPr="00014B70">
              <w:rPr>
                <w:rFonts w:eastAsia="標楷體" w:hint="eastAsia"/>
                <w:snapToGrid w:val="0"/>
                <w:kern w:val="0"/>
              </w:rPr>
              <w:t>季</w:t>
            </w:r>
          </w:p>
        </w:tc>
        <w:tc>
          <w:tcPr>
            <w:tcW w:w="833" w:type="dxa"/>
            <w:tcBorders>
              <w:top w:val="nil"/>
              <w:bottom w:val="nil"/>
              <w:right w:val="nil"/>
            </w:tcBorders>
            <w:vAlign w:val="center"/>
          </w:tcPr>
          <w:p w:rsidR="008B77E9" w:rsidRPr="00014B70" w:rsidRDefault="008B77E9" w:rsidP="00B91236">
            <w:pPr>
              <w:snapToGrid w:val="0"/>
              <w:spacing w:line="380" w:lineRule="exact"/>
              <w:jc w:val="right"/>
              <w:rPr>
                <w:rFonts w:eastAsia="標楷體"/>
              </w:rPr>
            </w:pPr>
            <w:r w:rsidRPr="00014B70">
              <w:rPr>
                <w:rFonts w:eastAsia="標楷體"/>
              </w:rPr>
              <w:t>7,</w:t>
            </w:r>
            <w:r w:rsidRPr="00014B70">
              <w:rPr>
                <w:rFonts w:eastAsia="標楷體" w:hint="eastAsia"/>
              </w:rPr>
              <w:t>308</w:t>
            </w:r>
            <w:r w:rsidRPr="00014B70">
              <w:rPr>
                <w:rFonts w:eastAsia="標楷體"/>
              </w:rPr>
              <w:t xml:space="preserve"> </w:t>
            </w:r>
          </w:p>
        </w:tc>
        <w:tc>
          <w:tcPr>
            <w:tcW w:w="900"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-8.27</w:t>
            </w:r>
          </w:p>
        </w:tc>
        <w:tc>
          <w:tcPr>
            <w:tcW w:w="865" w:type="dxa"/>
            <w:tcBorders>
              <w:top w:val="nil"/>
              <w:left w:val="nil"/>
              <w:bottom w:val="nil"/>
              <w:right w:val="nil"/>
            </w:tcBorders>
            <w:vAlign w:val="center"/>
          </w:tcPr>
          <w:p w:rsidR="008B77E9" w:rsidRPr="00014B70" w:rsidRDefault="008B77E9" w:rsidP="00B91236">
            <w:pPr>
              <w:spacing w:line="380" w:lineRule="exact"/>
              <w:jc w:val="right"/>
            </w:pPr>
            <w:r w:rsidRPr="00014B70">
              <w:t>5,</w:t>
            </w:r>
            <w:r w:rsidRPr="00014B70">
              <w:rPr>
                <w:rFonts w:hint="eastAsia"/>
              </w:rPr>
              <w:t>658</w:t>
            </w:r>
            <w:r w:rsidRPr="00014B70">
              <w:t xml:space="preserve">  </w:t>
            </w:r>
          </w:p>
        </w:tc>
        <w:tc>
          <w:tcPr>
            <w:tcW w:w="935"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-8.76</w:t>
            </w:r>
          </w:p>
        </w:tc>
        <w:tc>
          <w:tcPr>
            <w:tcW w:w="865" w:type="dxa"/>
            <w:tcBorders>
              <w:top w:val="nil"/>
              <w:left w:val="nil"/>
              <w:bottom w:val="nil"/>
              <w:right w:val="nil"/>
            </w:tcBorders>
            <w:vAlign w:val="center"/>
          </w:tcPr>
          <w:p w:rsidR="008B77E9" w:rsidRPr="00014B70" w:rsidRDefault="008B77E9" w:rsidP="00B91236">
            <w:pPr>
              <w:spacing w:line="380" w:lineRule="exact"/>
              <w:jc w:val="right"/>
            </w:pPr>
            <w:r w:rsidRPr="00014B70">
              <w:t>48</w:t>
            </w:r>
            <w:r w:rsidRPr="00014B70">
              <w:rPr>
                <w:rFonts w:hint="eastAsia"/>
              </w:rPr>
              <w:t>6</w:t>
            </w:r>
            <w:r w:rsidRPr="00014B70">
              <w:t xml:space="preserve">  </w:t>
            </w:r>
          </w:p>
        </w:tc>
        <w:tc>
          <w:tcPr>
            <w:tcW w:w="935"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-3.12</w:t>
            </w:r>
          </w:p>
        </w:tc>
        <w:tc>
          <w:tcPr>
            <w:tcW w:w="900" w:type="dxa"/>
            <w:tcBorders>
              <w:top w:val="nil"/>
              <w:left w:val="nil"/>
              <w:bottom w:val="nil"/>
              <w:right w:val="nil"/>
            </w:tcBorders>
            <w:vAlign w:val="center"/>
          </w:tcPr>
          <w:p w:rsidR="008B77E9" w:rsidRPr="00014B70" w:rsidRDefault="008B77E9" w:rsidP="00B91236">
            <w:pPr>
              <w:spacing w:line="380" w:lineRule="exact"/>
              <w:jc w:val="right"/>
            </w:pPr>
            <w:r w:rsidRPr="00014B70">
              <w:t>1,1</w:t>
            </w:r>
            <w:r w:rsidRPr="00014B70">
              <w:rPr>
                <w:rFonts w:hint="eastAsia"/>
              </w:rPr>
              <w:t>63</w:t>
            </w:r>
            <w:r w:rsidRPr="00014B70">
              <w:t xml:space="preserve">  </w:t>
            </w:r>
          </w:p>
        </w:tc>
        <w:tc>
          <w:tcPr>
            <w:tcW w:w="967"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-7.88</w:t>
            </w:r>
          </w:p>
        </w:tc>
      </w:tr>
      <w:tr w:rsidR="00014B70" w:rsidRPr="00014B70" w:rsidTr="00CC1751">
        <w:trPr>
          <w:jc w:val="center"/>
        </w:trPr>
        <w:tc>
          <w:tcPr>
            <w:tcW w:w="1361" w:type="dxa"/>
            <w:tcBorders>
              <w:top w:val="nil"/>
              <w:left w:val="nil"/>
              <w:bottom w:val="nil"/>
            </w:tcBorders>
            <w:vAlign w:val="center"/>
          </w:tcPr>
          <w:p w:rsidR="008B77E9" w:rsidRPr="00014B70" w:rsidRDefault="008B77E9" w:rsidP="00B91236">
            <w:pPr>
              <w:adjustRightInd w:val="0"/>
              <w:spacing w:line="380" w:lineRule="exact"/>
              <w:ind w:leftChars="99" w:left="238"/>
              <w:jc w:val="both"/>
              <w:rPr>
                <w:rFonts w:eastAsia="標楷體"/>
                <w:snapToGrid w:val="0"/>
                <w:kern w:val="0"/>
              </w:rPr>
            </w:pPr>
            <w:r w:rsidRPr="00014B70">
              <w:rPr>
                <w:rFonts w:eastAsia="標楷體" w:hint="eastAsia"/>
                <w:snapToGrid w:val="0"/>
                <w:kern w:val="0"/>
              </w:rPr>
              <w:t>第</w:t>
            </w:r>
            <w:r w:rsidRPr="00014B70">
              <w:rPr>
                <w:rFonts w:eastAsia="標楷體" w:hint="eastAsia"/>
                <w:snapToGrid w:val="0"/>
                <w:kern w:val="0"/>
              </w:rPr>
              <w:t>4</w:t>
            </w:r>
            <w:r w:rsidRPr="00014B70">
              <w:rPr>
                <w:rFonts w:eastAsia="標楷體" w:hint="eastAsia"/>
                <w:snapToGrid w:val="0"/>
                <w:kern w:val="0"/>
              </w:rPr>
              <w:t>季</w:t>
            </w:r>
          </w:p>
        </w:tc>
        <w:tc>
          <w:tcPr>
            <w:tcW w:w="833" w:type="dxa"/>
            <w:tcBorders>
              <w:top w:val="nil"/>
              <w:bottom w:val="nil"/>
              <w:right w:val="nil"/>
            </w:tcBorders>
            <w:vAlign w:val="center"/>
          </w:tcPr>
          <w:p w:rsidR="008B77E9" w:rsidRPr="00014B70" w:rsidRDefault="008B77E9" w:rsidP="00B91236">
            <w:pPr>
              <w:snapToGrid w:val="0"/>
              <w:spacing w:line="380" w:lineRule="exact"/>
              <w:jc w:val="right"/>
              <w:rPr>
                <w:rFonts w:eastAsia="標楷體"/>
              </w:rPr>
            </w:pPr>
            <w:r w:rsidRPr="00014B70">
              <w:rPr>
                <w:rFonts w:eastAsia="標楷體"/>
              </w:rPr>
              <w:t>7,</w:t>
            </w:r>
            <w:r w:rsidRPr="00014B70">
              <w:rPr>
                <w:rFonts w:eastAsia="標楷體" w:hint="eastAsia"/>
              </w:rPr>
              <w:t>087</w:t>
            </w:r>
            <w:r w:rsidRPr="00014B70">
              <w:rPr>
                <w:rFonts w:eastAsia="標楷體"/>
              </w:rPr>
              <w:t xml:space="preserve"> </w:t>
            </w:r>
          </w:p>
        </w:tc>
        <w:tc>
          <w:tcPr>
            <w:tcW w:w="900"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-12.38</w:t>
            </w:r>
          </w:p>
        </w:tc>
        <w:tc>
          <w:tcPr>
            <w:tcW w:w="865" w:type="dxa"/>
            <w:tcBorders>
              <w:top w:val="nil"/>
              <w:left w:val="nil"/>
              <w:bottom w:val="nil"/>
              <w:right w:val="nil"/>
            </w:tcBorders>
            <w:vAlign w:val="center"/>
          </w:tcPr>
          <w:p w:rsidR="008B77E9" w:rsidRPr="00EB01CE" w:rsidRDefault="008B77E9" w:rsidP="00B91236">
            <w:pPr>
              <w:spacing w:line="380" w:lineRule="exact"/>
              <w:jc w:val="right"/>
            </w:pPr>
            <w:r w:rsidRPr="00EB01CE">
              <w:t>4,</w:t>
            </w:r>
            <w:r w:rsidRPr="00EB01CE">
              <w:rPr>
                <w:rFonts w:hint="eastAsia"/>
              </w:rPr>
              <w:t>828</w:t>
            </w:r>
            <w:r w:rsidRPr="00EB01CE">
              <w:t xml:space="preserve"> </w:t>
            </w:r>
          </w:p>
        </w:tc>
        <w:tc>
          <w:tcPr>
            <w:tcW w:w="935"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-12.49</w:t>
            </w:r>
          </w:p>
        </w:tc>
        <w:tc>
          <w:tcPr>
            <w:tcW w:w="865" w:type="dxa"/>
            <w:tcBorders>
              <w:top w:val="nil"/>
              <w:left w:val="nil"/>
              <w:bottom w:val="nil"/>
              <w:right w:val="nil"/>
            </w:tcBorders>
            <w:vAlign w:val="center"/>
          </w:tcPr>
          <w:p w:rsidR="008B77E9" w:rsidRPr="00014B70" w:rsidRDefault="008B77E9" w:rsidP="00B91236">
            <w:pPr>
              <w:spacing w:line="380" w:lineRule="exact"/>
              <w:jc w:val="right"/>
            </w:pPr>
            <w:r w:rsidRPr="00014B70">
              <w:rPr>
                <w:rFonts w:hint="eastAsia"/>
              </w:rPr>
              <w:t>782</w:t>
            </w:r>
            <w:r w:rsidRPr="00014B70">
              <w:t xml:space="preserve">  </w:t>
            </w:r>
          </w:p>
        </w:tc>
        <w:tc>
          <w:tcPr>
            <w:tcW w:w="935"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-19.56</w:t>
            </w:r>
          </w:p>
        </w:tc>
        <w:tc>
          <w:tcPr>
            <w:tcW w:w="900" w:type="dxa"/>
            <w:tcBorders>
              <w:top w:val="nil"/>
              <w:left w:val="nil"/>
              <w:bottom w:val="nil"/>
              <w:right w:val="nil"/>
            </w:tcBorders>
            <w:vAlign w:val="center"/>
          </w:tcPr>
          <w:p w:rsidR="008B77E9" w:rsidRPr="00014B70" w:rsidRDefault="008B77E9" w:rsidP="00B91236">
            <w:pPr>
              <w:spacing w:line="380" w:lineRule="exact"/>
              <w:jc w:val="right"/>
            </w:pPr>
            <w:r w:rsidRPr="00014B70">
              <w:t>1,</w:t>
            </w:r>
            <w:r w:rsidRPr="00014B70">
              <w:rPr>
                <w:rFonts w:hint="eastAsia"/>
              </w:rPr>
              <w:t>477</w:t>
            </w:r>
            <w:r w:rsidRPr="00014B70">
              <w:t xml:space="preserve"> </w:t>
            </w:r>
          </w:p>
        </w:tc>
        <w:tc>
          <w:tcPr>
            <w:tcW w:w="967"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-7.54</w:t>
            </w:r>
          </w:p>
        </w:tc>
      </w:tr>
      <w:tr w:rsidR="00024A9E" w:rsidRPr="00024A9E" w:rsidTr="00CC1751">
        <w:trPr>
          <w:jc w:val="center"/>
        </w:trPr>
        <w:tc>
          <w:tcPr>
            <w:tcW w:w="1361" w:type="dxa"/>
            <w:tcBorders>
              <w:top w:val="nil"/>
              <w:left w:val="nil"/>
              <w:bottom w:val="nil"/>
            </w:tcBorders>
            <w:vAlign w:val="center"/>
          </w:tcPr>
          <w:p w:rsidR="008B77E9" w:rsidRPr="00EB01CE" w:rsidRDefault="008B77E9" w:rsidP="00B91236">
            <w:pPr>
              <w:snapToGrid w:val="0"/>
              <w:spacing w:line="380" w:lineRule="exact"/>
              <w:jc w:val="both"/>
              <w:rPr>
                <w:rFonts w:eastAsia="標楷體"/>
              </w:rPr>
            </w:pPr>
            <w:r w:rsidRPr="00EB01CE">
              <w:rPr>
                <w:rFonts w:eastAsia="標楷體" w:hint="eastAsia"/>
                <w:b/>
                <w:bCs/>
              </w:rPr>
              <w:t>101</w:t>
            </w:r>
            <w:r w:rsidRPr="00EB01CE">
              <w:rPr>
                <w:rFonts w:eastAsia="標楷體" w:hint="eastAsia"/>
                <w:b/>
                <w:bCs/>
              </w:rPr>
              <w:t>年</w:t>
            </w:r>
            <w:r w:rsidR="00014B70" w:rsidRPr="00EB01CE">
              <w:rPr>
                <w:rFonts w:eastAsia="標楷體" w:hint="eastAsia"/>
                <w:b/>
                <w:bCs/>
              </w:rPr>
              <w:t xml:space="preserve">(p) </w:t>
            </w:r>
          </w:p>
        </w:tc>
        <w:tc>
          <w:tcPr>
            <w:tcW w:w="833" w:type="dxa"/>
            <w:tcBorders>
              <w:top w:val="nil"/>
              <w:bottom w:val="nil"/>
              <w:right w:val="nil"/>
            </w:tcBorders>
            <w:vAlign w:val="center"/>
          </w:tcPr>
          <w:p w:rsidR="008B77E9" w:rsidRPr="00EB01CE" w:rsidRDefault="008B77E9" w:rsidP="00B91236">
            <w:pPr>
              <w:snapToGrid w:val="0"/>
              <w:spacing w:line="380" w:lineRule="exact"/>
              <w:jc w:val="right"/>
              <w:rPr>
                <w:rFonts w:eastAsia="標楷體"/>
                <w:b/>
                <w:bCs/>
              </w:rPr>
            </w:pPr>
            <w:r w:rsidRPr="00EB01CE">
              <w:rPr>
                <w:rFonts w:eastAsia="標楷體"/>
                <w:b/>
                <w:bCs/>
              </w:rPr>
              <w:t>2</w:t>
            </w:r>
            <w:r w:rsidR="00EB01CE" w:rsidRPr="00EB01CE">
              <w:rPr>
                <w:rFonts w:eastAsia="標楷體" w:hint="eastAsia"/>
                <w:b/>
                <w:bCs/>
              </w:rPr>
              <w:t>7</w:t>
            </w:r>
            <w:r w:rsidRPr="00EB01CE">
              <w:rPr>
                <w:rFonts w:eastAsia="標楷體"/>
                <w:b/>
                <w:bCs/>
              </w:rPr>
              <w:t>,</w:t>
            </w:r>
            <w:r w:rsidR="00EB01CE" w:rsidRPr="00EB01CE">
              <w:rPr>
                <w:rFonts w:eastAsia="標楷體" w:hint="eastAsia"/>
                <w:b/>
                <w:bCs/>
              </w:rPr>
              <w:t>403</w:t>
            </w:r>
            <w:r w:rsidRPr="00EB01CE">
              <w:rPr>
                <w:rFonts w:eastAsia="標楷體"/>
                <w:b/>
                <w:bCs/>
              </w:rPr>
              <w:t xml:space="preserve"> </w:t>
            </w:r>
          </w:p>
        </w:tc>
        <w:tc>
          <w:tcPr>
            <w:tcW w:w="900" w:type="dxa"/>
            <w:tcBorders>
              <w:top w:val="nil"/>
              <w:left w:val="nil"/>
              <w:bottom w:val="nil"/>
              <w:right w:val="nil"/>
            </w:tcBorders>
            <w:vAlign w:val="center"/>
          </w:tcPr>
          <w:p w:rsidR="008B77E9" w:rsidRPr="00EB01CE" w:rsidRDefault="008B77E9" w:rsidP="00B91236">
            <w:pPr>
              <w:spacing w:line="380" w:lineRule="exact"/>
              <w:jc w:val="right"/>
              <w:rPr>
                <w:rFonts w:cs="新細明體"/>
                <w:b/>
                <w:bCs/>
              </w:rPr>
            </w:pPr>
            <w:r w:rsidRPr="00EB01CE">
              <w:rPr>
                <w:rFonts w:cs="新細明體" w:hint="eastAsia"/>
                <w:b/>
                <w:bCs/>
              </w:rPr>
              <w:t>-</w:t>
            </w:r>
            <w:r w:rsidR="00EB01CE" w:rsidRPr="00EB01CE">
              <w:rPr>
                <w:rFonts w:cs="新細明體" w:hint="eastAsia"/>
                <w:b/>
                <w:bCs/>
              </w:rPr>
              <w:t>4.39</w:t>
            </w:r>
          </w:p>
        </w:tc>
        <w:tc>
          <w:tcPr>
            <w:tcW w:w="865" w:type="dxa"/>
            <w:tcBorders>
              <w:top w:val="nil"/>
              <w:left w:val="nil"/>
              <w:bottom w:val="nil"/>
              <w:right w:val="nil"/>
            </w:tcBorders>
            <w:vAlign w:val="center"/>
          </w:tcPr>
          <w:p w:rsidR="008B77E9" w:rsidRPr="00EB01CE" w:rsidRDefault="008B77E9" w:rsidP="00B91236">
            <w:pPr>
              <w:snapToGrid w:val="0"/>
              <w:spacing w:line="380" w:lineRule="exact"/>
              <w:jc w:val="right"/>
              <w:rPr>
                <w:rFonts w:eastAsia="標楷體"/>
                <w:b/>
                <w:bCs/>
              </w:rPr>
            </w:pPr>
            <w:r w:rsidRPr="00EB01CE">
              <w:rPr>
                <w:rFonts w:eastAsia="標楷體"/>
                <w:b/>
                <w:bCs/>
              </w:rPr>
              <w:t>2</w:t>
            </w:r>
            <w:r w:rsidRPr="00EB01CE">
              <w:rPr>
                <w:rFonts w:eastAsia="標楷體" w:hint="eastAsia"/>
                <w:b/>
                <w:bCs/>
              </w:rPr>
              <w:t>1</w:t>
            </w:r>
            <w:r w:rsidRPr="00EB01CE">
              <w:rPr>
                <w:rFonts w:eastAsia="標楷體"/>
                <w:b/>
                <w:bCs/>
              </w:rPr>
              <w:t>,</w:t>
            </w:r>
            <w:r w:rsidR="00EB01CE" w:rsidRPr="00EB01CE">
              <w:rPr>
                <w:rFonts w:eastAsia="標楷體" w:hint="eastAsia"/>
                <w:b/>
                <w:bCs/>
              </w:rPr>
              <w:t>352</w:t>
            </w:r>
            <w:r w:rsidRPr="00EB01CE">
              <w:rPr>
                <w:rFonts w:eastAsia="標楷體"/>
                <w:b/>
                <w:bCs/>
              </w:rPr>
              <w:t xml:space="preserve"> </w:t>
            </w:r>
          </w:p>
        </w:tc>
        <w:tc>
          <w:tcPr>
            <w:tcW w:w="935" w:type="dxa"/>
            <w:tcBorders>
              <w:top w:val="nil"/>
              <w:left w:val="nil"/>
              <w:bottom w:val="nil"/>
              <w:right w:val="nil"/>
            </w:tcBorders>
            <w:vAlign w:val="center"/>
          </w:tcPr>
          <w:p w:rsidR="008B77E9" w:rsidRPr="00EB01CE" w:rsidRDefault="008B77E9" w:rsidP="00B91236">
            <w:pPr>
              <w:spacing w:line="380" w:lineRule="exact"/>
              <w:jc w:val="right"/>
              <w:rPr>
                <w:rFonts w:cs="新細明體"/>
                <w:b/>
                <w:bCs/>
              </w:rPr>
            </w:pPr>
            <w:r w:rsidRPr="00EB01CE">
              <w:rPr>
                <w:rFonts w:cs="新細明體" w:hint="eastAsia"/>
                <w:b/>
                <w:bCs/>
              </w:rPr>
              <w:t>-</w:t>
            </w:r>
            <w:r w:rsidR="00EB01CE">
              <w:rPr>
                <w:rFonts w:cs="新細明體" w:hint="eastAsia"/>
                <w:b/>
                <w:bCs/>
              </w:rPr>
              <w:t>2.25</w:t>
            </w:r>
          </w:p>
        </w:tc>
        <w:tc>
          <w:tcPr>
            <w:tcW w:w="865" w:type="dxa"/>
            <w:tcBorders>
              <w:top w:val="nil"/>
              <w:left w:val="nil"/>
              <w:bottom w:val="nil"/>
              <w:right w:val="nil"/>
            </w:tcBorders>
            <w:vAlign w:val="center"/>
          </w:tcPr>
          <w:p w:rsidR="008B77E9" w:rsidRPr="0059720E" w:rsidRDefault="0059720E" w:rsidP="00B91236">
            <w:pPr>
              <w:snapToGrid w:val="0"/>
              <w:spacing w:line="380" w:lineRule="exact"/>
              <w:jc w:val="right"/>
              <w:rPr>
                <w:rFonts w:eastAsia="標楷體"/>
                <w:b/>
                <w:bCs/>
              </w:rPr>
            </w:pPr>
            <w:r w:rsidRPr="0059720E">
              <w:rPr>
                <w:rFonts w:eastAsia="標楷體" w:hint="eastAsia"/>
                <w:b/>
                <w:bCs/>
              </w:rPr>
              <w:t>1</w:t>
            </w:r>
            <w:r w:rsidR="008B77E9" w:rsidRPr="0059720E">
              <w:rPr>
                <w:rFonts w:eastAsia="標楷體"/>
                <w:b/>
                <w:bCs/>
              </w:rPr>
              <w:t>,</w:t>
            </w:r>
            <w:r w:rsidRPr="0059720E">
              <w:rPr>
                <w:rFonts w:eastAsia="標楷體" w:hint="eastAsia"/>
                <w:b/>
                <w:bCs/>
              </w:rPr>
              <w:t>926</w:t>
            </w:r>
            <w:r w:rsidR="008B77E9" w:rsidRPr="0059720E">
              <w:rPr>
                <w:rFonts w:eastAsia="標楷體"/>
                <w:b/>
                <w:bCs/>
              </w:rPr>
              <w:t xml:space="preserve">  </w:t>
            </w:r>
          </w:p>
        </w:tc>
        <w:tc>
          <w:tcPr>
            <w:tcW w:w="935" w:type="dxa"/>
            <w:tcBorders>
              <w:top w:val="nil"/>
              <w:left w:val="nil"/>
              <w:bottom w:val="nil"/>
              <w:right w:val="nil"/>
            </w:tcBorders>
            <w:vAlign w:val="center"/>
          </w:tcPr>
          <w:p w:rsidR="008B77E9" w:rsidRPr="00EB01CE" w:rsidRDefault="008B77E9" w:rsidP="00B91236">
            <w:pPr>
              <w:spacing w:line="380" w:lineRule="exact"/>
              <w:jc w:val="right"/>
              <w:rPr>
                <w:rFonts w:cs="新細明體"/>
                <w:b/>
                <w:bCs/>
              </w:rPr>
            </w:pPr>
            <w:r w:rsidRPr="00EB01CE">
              <w:rPr>
                <w:rFonts w:cs="新細明體" w:hint="eastAsia"/>
                <w:b/>
                <w:bCs/>
              </w:rPr>
              <w:t>-</w:t>
            </w:r>
            <w:r w:rsidR="00EB01CE">
              <w:rPr>
                <w:rFonts w:cs="新細明體" w:hint="eastAsia"/>
                <w:b/>
                <w:bCs/>
              </w:rPr>
              <w:t>9.03</w:t>
            </w:r>
          </w:p>
        </w:tc>
        <w:tc>
          <w:tcPr>
            <w:tcW w:w="900" w:type="dxa"/>
            <w:tcBorders>
              <w:top w:val="nil"/>
              <w:left w:val="nil"/>
              <w:bottom w:val="nil"/>
              <w:right w:val="nil"/>
            </w:tcBorders>
            <w:vAlign w:val="center"/>
          </w:tcPr>
          <w:p w:rsidR="008B77E9" w:rsidRPr="0059720E" w:rsidRDefault="008B77E9" w:rsidP="00B91236">
            <w:pPr>
              <w:snapToGrid w:val="0"/>
              <w:spacing w:line="380" w:lineRule="exact"/>
              <w:jc w:val="right"/>
              <w:rPr>
                <w:rFonts w:eastAsia="標楷體"/>
                <w:b/>
                <w:bCs/>
              </w:rPr>
            </w:pPr>
            <w:r w:rsidRPr="0059720E">
              <w:rPr>
                <w:rFonts w:eastAsia="標楷體"/>
                <w:b/>
                <w:bCs/>
              </w:rPr>
              <w:t>4,</w:t>
            </w:r>
            <w:r w:rsidR="0059720E">
              <w:rPr>
                <w:rFonts w:eastAsia="標楷體" w:hint="eastAsia"/>
                <w:b/>
                <w:bCs/>
              </w:rPr>
              <w:t>125</w:t>
            </w:r>
            <w:r w:rsidRPr="0059720E">
              <w:rPr>
                <w:rFonts w:eastAsia="標楷體"/>
                <w:b/>
                <w:bCs/>
              </w:rPr>
              <w:t xml:space="preserve">  </w:t>
            </w:r>
          </w:p>
        </w:tc>
        <w:tc>
          <w:tcPr>
            <w:tcW w:w="967" w:type="dxa"/>
            <w:tcBorders>
              <w:top w:val="nil"/>
              <w:left w:val="nil"/>
              <w:bottom w:val="nil"/>
              <w:right w:val="nil"/>
            </w:tcBorders>
            <w:vAlign w:val="center"/>
          </w:tcPr>
          <w:p w:rsidR="008B77E9" w:rsidRPr="00EB01CE" w:rsidRDefault="008B77E9" w:rsidP="00B91236">
            <w:pPr>
              <w:spacing w:line="380" w:lineRule="exact"/>
              <w:jc w:val="right"/>
              <w:rPr>
                <w:rFonts w:cs="新細明體"/>
                <w:b/>
                <w:bCs/>
              </w:rPr>
            </w:pPr>
            <w:r w:rsidRPr="00EB01CE">
              <w:rPr>
                <w:rFonts w:cs="新細明體" w:hint="eastAsia"/>
                <w:b/>
                <w:bCs/>
              </w:rPr>
              <w:t>-1</w:t>
            </w:r>
            <w:r w:rsidR="00EB01CE">
              <w:rPr>
                <w:rFonts w:cs="新細明體" w:hint="eastAsia"/>
                <w:b/>
                <w:bCs/>
              </w:rPr>
              <w:t>2.77</w:t>
            </w:r>
          </w:p>
        </w:tc>
      </w:tr>
      <w:tr w:rsidR="00024A9E" w:rsidRPr="00024A9E" w:rsidTr="00CC1751">
        <w:trPr>
          <w:jc w:val="center"/>
        </w:trPr>
        <w:tc>
          <w:tcPr>
            <w:tcW w:w="1361" w:type="dxa"/>
            <w:tcBorders>
              <w:top w:val="nil"/>
              <w:left w:val="nil"/>
              <w:bottom w:val="nil"/>
            </w:tcBorders>
            <w:vAlign w:val="center"/>
          </w:tcPr>
          <w:p w:rsidR="008B77E9" w:rsidRPr="00EB01CE" w:rsidRDefault="008B77E9" w:rsidP="00B91236">
            <w:pPr>
              <w:adjustRightInd w:val="0"/>
              <w:spacing w:line="380" w:lineRule="exact"/>
              <w:ind w:leftChars="99" w:left="238"/>
              <w:jc w:val="both"/>
              <w:rPr>
                <w:rFonts w:eastAsia="標楷體"/>
                <w:snapToGrid w:val="0"/>
                <w:kern w:val="0"/>
              </w:rPr>
            </w:pPr>
            <w:r w:rsidRPr="00EB01CE">
              <w:rPr>
                <w:rFonts w:eastAsia="標楷體" w:hint="eastAsia"/>
                <w:snapToGrid w:val="0"/>
                <w:kern w:val="0"/>
              </w:rPr>
              <w:t>第</w:t>
            </w:r>
            <w:r w:rsidRPr="00EB01CE">
              <w:rPr>
                <w:rFonts w:eastAsia="標楷體" w:hint="eastAsia"/>
                <w:snapToGrid w:val="0"/>
                <w:kern w:val="0"/>
              </w:rPr>
              <w:t>1</w:t>
            </w:r>
            <w:r w:rsidRPr="00EB01CE">
              <w:rPr>
                <w:rFonts w:eastAsia="標楷體" w:hint="eastAsia"/>
                <w:snapToGrid w:val="0"/>
                <w:kern w:val="0"/>
              </w:rPr>
              <w:t>季</w:t>
            </w:r>
          </w:p>
        </w:tc>
        <w:tc>
          <w:tcPr>
            <w:tcW w:w="833" w:type="dxa"/>
            <w:tcBorders>
              <w:top w:val="nil"/>
              <w:bottom w:val="nil"/>
              <w:right w:val="nil"/>
            </w:tcBorders>
            <w:vAlign w:val="center"/>
          </w:tcPr>
          <w:p w:rsidR="008B77E9" w:rsidRPr="00EB01CE" w:rsidRDefault="008B77E9" w:rsidP="00B91236">
            <w:pPr>
              <w:snapToGrid w:val="0"/>
              <w:spacing w:line="380" w:lineRule="exact"/>
              <w:jc w:val="right"/>
              <w:rPr>
                <w:rFonts w:eastAsia="標楷體"/>
              </w:rPr>
            </w:pPr>
            <w:r w:rsidRPr="00EB01CE">
              <w:rPr>
                <w:rFonts w:eastAsia="標楷體"/>
              </w:rPr>
              <w:t>6,</w:t>
            </w:r>
            <w:r w:rsidRPr="00EB01CE">
              <w:rPr>
                <w:rFonts w:eastAsia="標楷體" w:hint="eastAsia"/>
              </w:rPr>
              <w:t>255</w:t>
            </w:r>
            <w:r w:rsidRPr="00EB01CE">
              <w:rPr>
                <w:rFonts w:eastAsia="標楷體"/>
              </w:rPr>
              <w:t xml:space="preserve">  </w:t>
            </w:r>
          </w:p>
        </w:tc>
        <w:tc>
          <w:tcPr>
            <w:tcW w:w="900" w:type="dxa"/>
            <w:tcBorders>
              <w:top w:val="nil"/>
              <w:left w:val="nil"/>
              <w:bottom w:val="nil"/>
              <w:right w:val="nil"/>
            </w:tcBorders>
            <w:vAlign w:val="center"/>
          </w:tcPr>
          <w:p w:rsidR="008B77E9" w:rsidRPr="00EB01CE" w:rsidRDefault="008B77E9" w:rsidP="00B91236">
            <w:pPr>
              <w:spacing w:line="380" w:lineRule="exact"/>
              <w:jc w:val="right"/>
              <w:rPr>
                <w:rFonts w:cs="新細明體"/>
              </w:rPr>
            </w:pPr>
            <w:r w:rsidRPr="00EB01CE">
              <w:rPr>
                <w:rFonts w:cs="新細明體" w:hint="eastAsia"/>
              </w:rPr>
              <w:t>-10.21</w:t>
            </w:r>
          </w:p>
        </w:tc>
        <w:tc>
          <w:tcPr>
            <w:tcW w:w="865" w:type="dxa"/>
            <w:tcBorders>
              <w:top w:val="nil"/>
              <w:left w:val="nil"/>
              <w:bottom w:val="nil"/>
              <w:right w:val="nil"/>
            </w:tcBorders>
            <w:vAlign w:val="center"/>
          </w:tcPr>
          <w:p w:rsidR="008B77E9" w:rsidRPr="00EB01CE" w:rsidRDefault="008B77E9" w:rsidP="00B91236">
            <w:pPr>
              <w:spacing w:line="380" w:lineRule="exact"/>
              <w:jc w:val="right"/>
            </w:pPr>
            <w:r w:rsidRPr="00EB01CE">
              <w:t>5,</w:t>
            </w:r>
            <w:r w:rsidRPr="00EB01CE">
              <w:rPr>
                <w:rFonts w:hint="eastAsia"/>
              </w:rPr>
              <w:t>252</w:t>
            </w:r>
            <w:r w:rsidRPr="00EB01CE">
              <w:t xml:space="preserve"> </w:t>
            </w:r>
          </w:p>
        </w:tc>
        <w:tc>
          <w:tcPr>
            <w:tcW w:w="935" w:type="dxa"/>
            <w:tcBorders>
              <w:top w:val="nil"/>
              <w:left w:val="nil"/>
              <w:bottom w:val="nil"/>
              <w:right w:val="nil"/>
            </w:tcBorders>
            <w:vAlign w:val="center"/>
          </w:tcPr>
          <w:p w:rsidR="008B77E9" w:rsidRPr="00EB01CE" w:rsidRDefault="008B77E9" w:rsidP="00B91236">
            <w:pPr>
              <w:spacing w:line="380" w:lineRule="exact"/>
              <w:jc w:val="right"/>
              <w:rPr>
                <w:rFonts w:cs="新細明體"/>
              </w:rPr>
            </w:pPr>
            <w:r w:rsidRPr="00EB01CE">
              <w:rPr>
                <w:rFonts w:cs="新細明體" w:hint="eastAsia"/>
              </w:rPr>
              <w:t>-9.10</w:t>
            </w:r>
          </w:p>
        </w:tc>
        <w:tc>
          <w:tcPr>
            <w:tcW w:w="865" w:type="dxa"/>
            <w:tcBorders>
              <w:top w:val="nil"/>
              <w:left w:val="nil"/>
              <w:bottom w:val="nil"/>
              <w:right w:val="nil"/>
            </w:tcBorders>
            <w:vAlign w:val="center"/>
          </w:tcPr>
          <w:p w:rsidR="008B77E9" w:rsidRPr="0059720E" w:rsidRDefault="008B77E9" w:rsidP="00B91236">
            <w:pPr>
              <w:spacing w:line="380" w:lineRule="exact"/>
              <w:jc w:val="right"/>
            </w:pPr>
            <w:r w:rsidRPr="0059720E">
              <w:rPr>
                <w:rFonts w:hint="eastAsia"/>
              </w:rPr>
              <w:t>287</w:t>
            </w:r>
            <w:r w:rsidRPr="0059720E">
              <w:t xml:space="preserve">  </w:t>
            </w:r>
          </w:p>
        </w:tc>
        <w:tc>
          <w:tcPr>
            <w:tcW w:w="935" w:type="dxa"/>
            <w:tcBorders>
              <w:top w:val="nil"/>
              <w:left w:val="nil"/>
              <w:bottom w:val="nil"/>
              <w:right w:val="nil"/>
            </w:tcBorders>
            <w:vAlign w:val="center"/>
          </w:tcPr>
          <w:p w:rsidR="008B77E9" w:rsidRPr="00EB01CE" w:rsidRDefault="008B77E9" w:rsidP="00B91236">
            <w:pPr>
              <w:spacing w:line="380" w:lineRule="exact"/>
              <w:jc w:val="right"/>
              <w:rPr>
                <w:rFonts w:cs="新細明體"/>
              </w:rPr>
            </w:pPr>
            <w:r w:rsidRPr="00EB01CE">
              <w:rPr>
                <w:rFonts w:cs="新細明體" w:hint="eastAsia"/>
              </w:rPr>
              <w:t>-13.19</w:t>
            </w:r>
          </w:p>
        </w:tc>
        <w:tc>
          <w:tcPr>
            <w:tcW w:w="900" w:type="dxa"/>
            <w:tcBorders>
              <w:top w:val="nil"/>
              <w:left w:val="nil"/>
              <w:bottom w:val="nil"/>
              <w:right w:val="nil"/>
            </w:tcBorders>
            <w:vAlign w:val="center"/>
          </w:tcPr>
          <w:p w:rsidR="008B77E9" w:rsidRPr="0059720E" w:rsidRDefault="008B77E9" w:rsidP="00B91236">
            <w:pPr>
              <w:spacing w:line="380" w:lineRule="exact"/>
              <w:jc w:val="right"/>
            </w:pPr>
            <w:r w:rsidRPr="0059720E">
              <w:t>7</w:t>
            </w:r>
            <w:r w:rsidRPr="0059720E">
              <w:rPr>
                <w:rFonts w:hint="eastAsia"/>
              </w:rPr>
              <w:t>15</w:t>
            </w:r>
            <w:r w:rsidRPr="0059720E">
              <w:t xml:space="preserve"> </w:t>
            </w:r>
          </w:p>
        </w:tc>
        <w:tc>
          <w:tcPr>
            <w:tcW w:w="967" w:type="dxa"/>
            <w:tcBorders>
              <w:top w:val="nil"/>
              <w:left w:val="nil"/>
              <w:bottom w:val="nil"/>
              <w:right w:val="nil"/>
            </w:tcBorders>
            <w:vAlign w:val="center"/>
          </w:tcPr>
          <w:p w:rsidR="008B77E9" w:rsidRPr="00EB01CE" w:rsidRDefault="008B77E9" w:rsidP="00B91236">
            <w:pPr>
              <w:spacing w:line="380" w:lineRule="exact"/>
              <w:jc w:val="right"/>
              <w:rPr>
                <w:rFonts w:cs="新細明體"/>
              </w:rPr>
            </w:pPr>
            <w:r w:rsidRPr="00EB01CE">
              <w:rPr>
                <w:rFonts w:cs="新細明體" w:hint="eastAsia"/>
              </w:rPr>
              <w:t>-16.89</w:t>
            </w:r>
          </w:p>
        </w:tc>
      </w:tr>
      <w:tr w:rsidR="00024A9E" w:rsidRPr="00024A9E" w:rsidTr="00CC1751">
        <w:trPr>
          <w:jc w:val="center"/>
        </w:trPr>
        <w:tc>
          <w:tcPr>
            <w:tcW w:w="1361" w:type="dxa"/>
            <w:tcBorders>
              <w:top w:val="nil"/>
              <w:left w:val="nil"/>
              <w:bottom w:val="nil"/>
            </w:tcBorders>
            <w:vAlign w:val="center"/>
          </w:tcPr>
          <w:p w:rsidR="008B77E9" w:rsidRPr="00EB01CE" w:rsidRDefault="008B77E9" w:rsidP="00B91236">
            <w:pPr>
              <w:adjustRightInd w:val="0"/>
              <w:spacing w:line="380" w:lineRule="exact"/>
              <w:ind w:leftChars="99" w:left="238"/>
              <w:jc w:val="both"/>
              <w:rPr>
                <w:rFonts w:eastAsia="標楷體"/>
                <w:snapToGrid w:val="0"/>
                <w:kern w:val="0"/>
              </w:rPr>
            </w:pPr>
            <w:r w:rsidRPr="00EB01CE">
              <w:rPr>
                <w:rFonts w:eastAsia="標楷體" w:hint="eastAsia"/>
                <w:snapToGrid w:val="0"/>
                <w:kern w:val="0"/>
              </w:rPr>
              <w:t>第</w:t>
            </w:r>
            <w:r w:rsidRPr="00EB01CE">
              <w:rPr>
                <w:rFonts w:eastAsia="標楷體" w:hint="eastAsia"/>
                <w:snapToGrid w:val="0"/>
                <w:kern w:val="0"/>
              </w:rPr>
              <w:t>2</w:t>
            </w:r>
            <w:r w:rsidRPr="00EB01CE">
              <w:rPr>
                <w:rFonts w:eastAsia="標楷體" w:hint="eastAsia"/>
                <w:snapToGrid w:val="0"/>
                <w:kern w:val="0"/>
              </w:rPr>
              <w:t>季</w:t>
            </w:r>
          </w:p>
        </w:tc>
        <w:tc>
          <w:tcPr>
            <w:tcW w:w="833" w:type="dxa"/>
            <w:tcBorders>
              <w:top w:val="nil"/>
              <w:bottom w:val="nil"/>
              <w:right w:val="nil"/>
            </w:tcBorders>
            <w:vAlign w:val="center"/>
          </w:tcPr>
          <w:p w:rsidR="008B77E9" w:rsidRPr="00EB01CE" w:rsidRDefault="008B77E9" w:rsidP="00B91236">
            <w:pPr>
              <w:snapToGrid w:val="0"/>
              <w:spacing w:line="380" w:lineRule="exact"/>
              <w:jc w:val="right"/>
              <w:rPr>
                <w:rFonts w:eastAsia="標楷體"/>
              </w:rPr>
            </w:pPr>
            <w:r w:rsidRPr="00EB01CE">
              <w:rPr>
                <w:rFonts w:eastAsia="標楷體" w:hint="eastAsia"/>
              </w:rPr>
              <w:t>6</w:t>
            </w:r>
            <w:r w:rsidRPr="00EB01CE">
              <w:rPr>
                <w:rFonts w:eastAsia="標楷體"/>
              </w:rPr>
              <w:t>,</w:t>
            </w:r>
            <w:r w:rsidRPr="00EB01CE">
              <w:rPr>
                <w:rFonts w:eastAsia="標楷體" w:hint="eastAsia"/>
              </w:rPr>
              <w:t>817</w:t>
            </w:r>
            <w:r w:rsidRPr="00EB01CE">
              <w:rPr>
                <w:rFonts w:eastAsia="標楷體"/>
              </w:rPr>
              <w:t xml:space="preserve">  </w:t>
            </w:r>
          </w:p>
        </w:tc>
        <w:tc>
          <w:tcPr>
            <w:tcW w:w="900" w:type="dxa"/>
            <w:tcBorders>
              <w:top w:val="nil"/>
              <w:left w:val="nil"/>
              <w:bottom w:val="nil"/>
              <w:right w:val="nil"/>
            </w:tcBorders>
            <w:vAlign w:val="center"/>
          </w:tcPr>
          <w:p w:rsidR="008B77E9" w:rsidRPr="00EB01CE" w:rsidRDefault="008B77E9" w:rsidP="00B91236">
            <w:pPr>
              <w:spacing w:line="380" w:lineRule="exact"/>
              <w:jc w:val="right"/>
              <w:rPr>
                <w:rFonts w:cs="新細明體"/>
              </w:rPr>
            </w:pPr>
            <w:r w:rsidRPr="00EB01CE">
              <w:rPr>
                <w:rFonts w:cs="新細明體" w:hint="eastAsia"/>
              </w:rPr>
              <w:t>-7.69</w:t>
            </w:r>
          </w:p>
        </w:tc>
        <w:tc>
          <w:tcPr>
            <w:tcW w:w="865" w:type="dxa"/>
            <w:tcBorders>
              <w:top w:val="nil"/>
              <w:left w:val="nil"/>
              <w:bottom w:val="nil"/>
              <w:right w:val="nil"/>
            </w:tcBorders>
            <w:vAlign w:val="center"/>
          </w:tcPr>
          <w:p w:rsidR="008B77E9" w:rsidRPr="00EB01CE" w:rsidRDefault="008B77E9" w:rsidP="00B91236">
            <w:pPr>
              <w:spacing w:line="380" w:lineRule="exact"/>
              <w:jc w:val="right"/>
            </w:pPr>
            <w:r w:rsidRPr="00EB01CE">
              <w:t>5,</w:t>
            </w:r>
            <w:r w:rsidRPr="00EB01CE">
              <w:rPr>
                <w:rFonts w:hint="eastAsia"/>
              </w:rPr>
              <w:t>304</w:t>
            </w:r>
            <w:r w:rsidRPr="00EB01CE">
              <w:t xml:space="preserve"> </w:t>
            </w:r>
          </w:p>
        </w:tc>
        <w:tc>
          <w:tcPr>
            <w:tcW w:w="935" w:type="dxa"/>
            <w:tcBorders>
              <w:top w:val="nil"/>
              <w:left w:val="nil"/>
              <w:bottom w:val="nil"/>
              <w:right w:val="nil"/>
            </w:tcBorders>
            <w:vAlign w:val="center"/>
          </w:tcPr>
          <w:p w:rsidR="008B77E9" w:rsidRPr="00EB01CE" w:rsidRDefault="008B77E9" w:rsidP="00B91236">
            <w:pPr>
              <w:spacing w:line="380" w:lineRule="exact"/>
              <w:jc w:val="right"/>
              <w:rPr>
                <w:rFonts w:cs="新細明體"/>
              </w:rPr>
            </w:pPr>
            <w:r w:rsidRPr="00EB01CE">
              <w:rPr>
                <w:rFonts w:cs="新細明體" w:hint="eastAsia"/>
              </w:rPr>
              <w:t>-5.71</w:t>
            </w:r>
          </w:p>
        </w:tc>
        <w:tc>
          <w:tcPr>
            <w:tcW w:w="865" w:type="dxa"/>
            <w:tcBorders>
              <w:top w:val="nil"/>
              <w:left w:val="nil"/>
              <w:bottom w:val="nil"/>
              <w:right w:val="nil"/>
            </w:tcBorders>
            <w:vAlign w:val="center"/>
          </w:tcPr>
          <w:p w:rsidR="008B77E9" w:rsidRPr="0059720E" w:rsidRDefault="008B77E9" w:rsidP="00B91236">
            <w:pPr>
              <w:spacing w:line="380" w:lineRule="exact"/>
              <w:jc w:val="right"/>
            </w:pPr>
            <w:r w:rsidRPr="0059720E">
              <w:rPr>
                <w:rFonts w:hint="eastAsia"/>
              </w:rPr>
              <w:t>468</w:t>
            </w:r>
            <w:r w:rsidRPr="0059720E">
              <w:t xml:space="preserve">  </w:t>
            </w:r>
          </w:p>
        </w:tc>
        <w:tc>
          <w:tcPr>
            <w:tcW w:w="935" w:type="dxa"/>
            <w:tcBorders>
              <w:top w:val="nil"/>
              <w:left w:val="nil"/>
              <w:bottom w:val="nil"/>
              <w:right w:val="nil"/>
            </w:tcBorders>
            <w:vAlign w:val="center"/>
          </w:tcPr>
          <w:p w:rsidR="008B77E9" w:rsidRPr="00EB01CE" w:rsidRDefault="008B77E9" w:rsidP="00B91236">
            <w:pPr>
              <w:spacing w:line="380" w:lineRule="exact"/>
              <w:jc w:val="right"/>
              <w:rPr>
                <w:rFonts w:cs="新細明體"/>
              </w:rPr>
            </w:pPr>
            <w:r w:rsidRPr="00EB01CE">
              <w:rPr>
                <w:rFonts w:cs="新細明體" w:hint="eastAsia"/>
              </w:rPr>
              <w:t>-13.07</w:t>
            </w:r>
          </w:p>
        </w:tc>
        <w:tc>
          <w:tcPr>
            <w:tcW w:w="900" w:type="dxa"/>
            <w:tcBorders>
              <w:top w:val="nil"/>
              <w:left w:val="nil"/>
              <w:bottom w:val="nil"/>
              <w:right w:val="nil"/>
            </w:tcBorders>
            <w:vAlign w:val="center"/>
          </w:tcPr>
          <w:p w:rsidR="008B77E9" w:rsidRPr="0059720E" w:rsidRDefault="008B77E9" w:rsidP="00B91236">
            <w:pPr>
              <w:spacing w:line="380" w:lineRule="exact"/>
              <w:jc w:val="right"/>
            </w:pPr>
            <w:r w:rsidRPr="0059720E">
              <w:t>1,0</w:t>
            </w:r>
            <w:r w:rsidRPr="0059720E">
              <w:rPr>
                <w:rFonts w:hint="eastAsia"/>
              </w:rPr>
              <w:t>45</w:t>
            </w:r>
            <w:r w:rsidRPr="0059720E">
              <w:t xml:space="preserve">  </w:t>
            </w:r>
          </w:p>
        </w:tc>
        <w:tc>
          <w:tcPr>
            <w:tcW w:w="967" w:type="dxa"/>
            <w:tcBorders>
              <w:top w:val="nil"/>
              <w:left w:val="nil"/>
              <w:bottom w:val="nil"/>
              <w:right w:val="nil"/>
            </w:tcBorders>
            <w:vAlign w:val="center"/>
          </w:tcPr>
          <w:p w:rsidR="008B77E9" w:rsidRPr="00EB01CE" w:rsidRDefault="008B77E9" w:rsidP="00B91236">
            <w:pPr>
              <w:spacing w:line="380" w:lineRule="exact"/>
              <w:jc w:val="right"/>
              <w:rPr>
                <w:rFonts w:cs="新細明體"/>
              </w:rPr>
            </w:pPr>
            <w:r w:rsidRPr="00EB01CE">
              <w:rPr>
                <w:rFonts w:cs="新細明體" w:hint="eastAsia"/>
              </w:rPr>
              <w:t>-14.92</w:t>
            </w:r>
          </w:p>
        </w:tc>
      </w:tr>
      <w:tr w:rsidR="00024A9E" w:rsidRPr="00024A9E" w:rsidTr="00CC1751">
        <w:trPr>
          <w:jc w:val="center"/>
        </w:trPr>
        <w:tc>
          <w:tcPr>
            <w:tcW w:w="1361" w:type="dxa"/>
            <w:tcBorders>
              <w:top w:val="nil"/>
              <w:left w:val="nil"/>
              <w:bottom w:val="nil"/>
            </w:tcBorders>
            <w:vAlign w:val="center"/>
          </w:tcPr>
          <w:p w:rsidR="008B77E9" w:rsidRPr="00EB01CE" w:rsidRDefault="008B77E9" w:rsidP="00B91236">
            <w:pPr>
              <w:adjustRightInd w:val="0"/>
              <w:spacing w:line="380" w:lineRule="exact"/>
              <w:ind w:leftChars="99" w:left="238"/>
              <w:jc w:val="both"/>
              <w:rPr>
                <w:rFonts w:eastAsia="標楷體"/>
                <w:snapToGrid w:val="0"/>
                <w:kern w:val="0"/>
              </w:rPr>
            </w:pPr>
            <w:r w:rsidRPr="00EB01CE">
              <w:rPr>
                <w:rFonts w:eastAsia="標楷體" w:hint="eastAsia"/>
                <w:snapToGrid w:val="0"/>
                <w:kern w:val="0"/>
              </w:rPr>
              <w:t>第</w:t>
            </w:r>
            <w:r w:rsidRPr="00EB01CE">
              <w:rPr>
                <w:rFonts w:eastAsia="標楷體" w:hint="eastAsia"/>
                <w:snapToGrid w:val="0"/>
                <w:kern w:val="0"/>
              </w:rPr>
              <w:t>3</w:t>
            </w:r>
            <w:r w:rsidRPr="00EB01CE">
              <w:rPr>
                <w:rFonts w:eastAsia="標楷體" w:hint="eastAsia"/>
                <w:snapToGrid w:val="0"/>
                <w:kern w:val="0"/>
              </w:rPr>
              <w:t>季</w:t>
            </w:r>
            <w:r w:rsidRPr="00EB01CE">
              <w:rPr>
                <w:rFonts w:eastAsia="標楷體" w:hint="eastAsia"/>
                <w:snapToGrid w:val="0"/>
                <w:kern w:val="0"/>
              </w:rPr>
              <w:t>(</w:t>
            </w:r>
            <w:r w:rsidR="00014B70" w:rsidRPr="00EB01CE">
              <w:rPr>
                <w:rFonts w:eastAsia="標楷體" w:hint="eastAsia"/>
                <w:snapToGrid w:val="0"/>
                <w:kern w:val="0"/>
              </w:rPr>
              <w:t>r</w:t>
            </w:r>
            <w:r w:rsidRPr="00EB01CE">
              <w:rPr>
                <w:rFonts w:eastAsia="標楷體" w:hint="eastAsia"/>
                <w:snapToGrid w:val="0"/>
                <w:kern w:val="0"/>
              </w:rPr>
              <w:t>)</w:t>
            </w:r>
          </w:p>
        </w:tc>
        <w:tc>
          <w:tcPr>
            <w:tcW w:w="833" w:type="dxa"/>
            <w:tcBorders>
              <w:top w:val="nil"/>
              <w:bottom w:val="nil"/>
              <w:right w:val="nil"/>
            </w:tcBorders>
            <w:vAlign w:val="center"/>
          </w:tcPr>
          <w:p w:rsidR="008B77E9" w:rsidRPr="00EB01CE" w:rsidRDefault="008B77E9" w:rsidP="00B91236">
            <w:pPr>
              <w:snapToGrid w:val="0"/>
              <w:spacing w:line="380" w:lineRule="exact"/>
              <w:jc w:val="right"/>
              <w:rPr>
                <w:rFonts w:eastAsia="標楷體"/>
              </w:rPr>
            </w:pPr>
            <w:r w:rsidRPr="00EB01CE">
              <w:rPr>
                <w:rFonts w:eastAsia="標楷體"/>
              </w:rPr>
              <w:t>7,</w:t>
            </w:r>
            <w:r w:rsidRPr="00EB01CE">
              <w:rPr>
                <w:rFonts w:eastAsia="標楷體" w:hint="eastAsia"/>
              </w:rPr>
              <w:t>3</w:t>
            </w:r>
            <w:r w:rsidR="00EB01CE" w:rsidRPr="00EB01CE">
              <w:rPr>
                <w:rFonts w:eastAsia="標楷體" w:hint="eastAsia"/>
              </w:rPr>
              <w:t>06</w:t>
            </w:r>
            <w:r w:rsidRPr="00EB01CE">
              <w:rPr>
                <w:rFonts w:eastAsia="標楷體"/>
              </w:rPr>
              <w:t xml:space="preserve">  </w:t>
            </w:r>
          </w:p>
        </w:tc>
        <w:tc>
          <w:tcPr>
            <w:tcW w:w="900" w:type="dxa"/>
            <w:tcBorders>
              <w:top w:val="nil"/>
              <w:left w:val="nil"/>
              <w:bottom w:val="nil"/>
              <w:right w:val="nil"/>
            </w:tcBorders>
            <w:vAlign w:val="center"/>
          </w:tcPr>
          <w:p w:rsidR="008B77E9" w:rsidRPr="00EB01CE" w:rsidRDefault="008B77E9" w:rsidP="00B91236">
            <w:pPr>
              <w:spacing w:line="380" w:lineRule="exact"/>
              <w:jc w:val="right"/>
              <w:rPr>
                <w:rFonts w:cs="新細明體"/>
              </w:rPr>
            </w:pPr>
            <w:r w:rsidRPr="00EB01CE">
              <w:rPr>
                <w:rFonts w:cs="新細明體" w:hint="eastAsia"/>
              </w:rPr>
              <w:t>-0.</w:t>
            </w:r>
            <w:r w:rsidR="00EB01CE">
              <w:rPr>
                <w:rFonts w:cs="新細明體" w:hint="eastAsia"/>
              </w:rPr>
              <w:t>95</w:t>
            </w:r>
          </w:p>
        </w:tc>
        <w:tc>
          <w:tcPr>
            <w:tcW w:w="865" w:type="dxa"/>
            <w:tcBorders>
              <w:top w:val="nil"/>
              <w:left w:val="nil"/>
              <w:bottom w:val="nil"/>
              <w:right w:val="nil"/>
            </w:tcBorders>
            <w:vAlign w:val="center"/>
          </w:tcPr>
          <w:p w:rsidR="008B77E9" w:rsidRPr="00EB01CE" w:rsidRDefault="008B77E9" w:rsidP="00B91236">
            <w:pPr>
              <w:spacing w:line="380" w:lineRule="exact"/>
              <w:jc w:val="right"/>
            </w:pPr>
            <w:r w:rsidRPr="00EB01CE">
              <w:rPr>
                <w:rFonts w:hint="eastAsia"/>
              </w:rPr>
              <w:t>5</w:t>
            </w:r>
            <w:r w:rsidRPr="00EB01CE">
              <w:t>,</w:t>
            </w:r>
            <w:r w:rsidR="00EB01CE" w:rsidRPr="00EB01CE">
              <w:rPr>
                <w:rFonts w:hint="eastAsia"/>
              </w:rPr>
              <w:t>802</w:t>
            </w:r>
            <w:r w:rsidRPr="00EB01CE">
              <w:t xml:space="preserve"> </w:t>
            </w:r>
          </w:p>
        </w:tc>
        <w:tc>
          <w:tcPr>
            <w:tcW w:w="935" w:type="dxa"/>
            <w:tcBorders>
              <w:top w:val="nil"/>
              <w:left w:val="nil"/>
              <w:bottom w:val="nil"/>
              <w:right w:val="nil"/>
            </w:tcBorders>
            <w:vAlign w:val="center"/>
          </w:tcPr>
          <w:p w:rsidR="008B77E9" w:rsidRPr="00EB01CE" w:rsidRDefault="00EB01CE" w:rsidP="00B91236">
            <w:pPr>
              <w:spacing w:line="380" w:lineRule="exact"/>
              <w:jc w:val="right"/>
              <w:rPr>
                <w:rFonts w:cs="新細明體"/>
              </w:rPr>
            </w:pPr>
            <w:r>
              <w:rPr>
                <w:rFonts w:cs="新細明體" w:hint="eastAsia"/>
              </w:rPr>
              <w:t>1.54</w:t>
            </w:r>
          </w:p>
        </w:tc>
        <w:tc>
          <w:tcPr>
            <w:tcW w:w="865" w:type="dxa"/>
            <w:tcBorders>
              <w:top w:val="nil"/>
              <w:left w:val="nil"/>
              <w:bottom w:val="nil"/>
              <w:right w:val="nil"/>
            </w:tcBorders>
            <w:vAlign w:val="center"/>
          </w:tcPr>
          <w:p w:rsidR="008B77E9" w:rsidRPr="0059720E" w:rsidRDefault="0059720E" w:rsidP="00B91236">
            <w:pPr>
              <w:spacing w:line="380" w:lineRule="exact"/>
              <w:jc w:val="right"/>
            </w:pPr>
            <w:r w:rsidRPr="0059720E">
              <w:rPr>
                <w:rFonts w:hint="eastAsia"/>
              </w:rPr>
              <w:t>439</w:t>
            </w:r>
            <w:r w:rsidR="008B77E9" w:rsidRPr="0059720E">
              <w:t xml:space="preserve">  </w:t>
            </w:r>
          </w:p>
        </w:tc>
        <w:tc>
          <w:tcPr>
            <w:tcW w:w="935" w:type="dxa"/>
            <w:tcBorders>
              <w:top w:val="nil"/>
              <w:left w:val="nil"/>
              <w:bottom w:val="nil"/>
              <w:right w:val="nil"/>
            </w:tcBorders>
            <w:vAlign w:val="center"/>
          </w:tcPr>
          <w:p w:rsidR="008B77E9" w:rsidRPr="00EB01CE" w:rsidRDefault="008B77E9" w:rsidP="00B91236">
            <w:pPr>
              <w:spacing w:line="380" w:lineRule="exact"/>
              <w:jc w:val="right"/>
              <w:rPr>
                <w:rFonts w:cs="新細明體"/>
              </w:rPr>
            </w:pPr>
            <w:r w:rsidRPr="00EB01CE">
              <w:rPr>
                <w:rFonts w:cs="新細明體" w:hint="eastAsia"/>
              </w:rPr>
              <w:t>-11.</w:t>
            </w:r>
            <w:r w:rsidR="00EB01CE">
              <w:rPr>
                <w:rFonts w:cs="新細明體" w:hint="eastAsia"/>
              </w:rPr>
              <w:t>51</w:t>
            </w:r>
          </w:p>
        </w:tc>
        <w:tc>
          <w:tcPr>
            <w:tcW w:w="900" w:type="dxa"/>
            <w:tcBorders>
              <w:top w:val="nil"/>
              <w:left w:val="nil"/>
              <w:bottom w:val="nil"/>
              <w:right w:val="nil"/>
            </w:tcBorders>
            <w:vAlign w:val="center"/>
          </w:tcPr>
          <w:p w:rsidR="008B77E9" w:rsidRPr="0059720E" w:rsidRDefault="008B77E9" w:rsidP="00B91236">
            <w:pPr>
              <w:spacing w:line="380" w:lineRule="exact"/>
              <w:jc w:val="right"/>
            </w:pPr>
            <w:r w:rsidRPr="0059720E">
              <w:t>1,</w:t>
            </w:r>
            <w:r w:rsidRPr="0059720E">
              <w:rPr>
                <w:rFonts w:hint="eastAsia"/>
              </w:rPr>
              <w:t>065</w:t>
            </w:r>
            <w:r w:rsidRPr="0059720E">
              <w:t xml:space="preserve">  </w:t>
            </w:r>
          </w:p>
        </w:tc>
        <w:tc>
          <w:tcPr>
            <w:tcW w:w="967" w:type="dxa"/>
            <w:tcBorders>
              <w:top w:val="nil"/>
              <w:left w:val="nil"/>
              <w:bottom w:val="nil"/>
              <w:right w:val="nil"/>
            </w:tcBorders>
            <w:vAlign w:val="center"/>
          </w:tcPr>
          <w:p w:rsidR="008B77E9" w:rsidRPr="00EB01CE" w:rsidRDefault="008B77E9" w:rsidP="00B91236">
            <w:pPr>
              <w:spacing w:line="380" w:lineRule="exact"/>
              <w:jc w:val="right"/>
              <w:rPr>
                <w:rFonts w:cs="新細明體"/>
              </w:rPr>
            </w:pPr>
            <w:r w:rsidRPr="00EB01CE">
              <w:rPr>
                <w:rFonts w:cs="新細明體" w:hint="eastAsia"/>
              </w:rPr>
              <w:t>-</w:t>
            </w:r>
            <w:r w:rsidR="00EB01CE">
              <w:rPr>
                <w:rFonts w:cs="新細明體" w:hint="eastAsia"/>
              </w:rPr>
              <w:t>9</w:t>
            </w:r>
            <w:r w:rsidRPr="00EB01CE">
              <w:rPr>
                <w:rFonts w:cs="新細明體" w:hint="eastAsia"/>
              </w:rPr>
              <w:t>.</w:t>
            </w:r>
            <w:r w:rsidR="00EB01CE">
              <w:rPr>
                <w:rFonts w:cs="新細明體" w:hint="eastAsia"/>
              </w:rPr>
              <w:t>12</w:t>
            </w:r>
          </w:p>
        </w:tc>
      </w:tr>
      <w:tr w:rsidR="00024A9E" w:rsidRPr="00024A9E" w:rsidTr="00014B70">
        <w:trPr>
          <w:jc w:val="center"/>
        </w:trPr>
        <w:tc>
          <w:tcPr>
            <w:tcW w:w="1361" w:type="dxa"/>
            <w:tcBorders>
              <w:top w:val="nil"/>
              <w:left w:val="nil"/>
              <w:bottom w:val="nil"/>
            </w:tcBorders>
            <w:vAlign w:val="center"/>
          </w:tcPr>
          <w:p w:rsidR="008B77E9" w:rsidRPr="00EB01CE" w:rsidRDefault="008B77E9" w:rsidP="00B91236">
            <w:pPr>
              <w:adjustRightInd w:val="0"/>
              <w:spacing w:line="380" w:lineRule="exact"/>
              <w:ind w:leftChars="99" w:left="238"/>
              <w:jc w:val="both"/>
              <w:rPr>
                <w:rFonts w:eastAsia="標楷體"/>
                <w:snapToGrid w:val="0"/>
                <w:kern w:val="0"/>
              </w:rPr>
            </w:pPr>
            <w:r w:rsidRPr="00EB01CE">
              <w:rPr>
                <w:rFonts w:eastAsia="標楷體" w:hint="eastAsia"/>
                <w:snapToGrid w:val="0"/>
                <w:kern w:val="0"/>
              </w:rPr>
              <w:t>第</w:t>
            </w:r>
            <w:r w:rsidRPr="00EB01CE">
              <w:rPr>
                <w:rFonts w:eastAsia="標楷體" w:hint="eastAsia"/>
                <w:snapToGrid w:val="0"/>
                <w:kern w:val="0"/>
              </w:rPr>
              <w:t>4</w:t>
            </w:r>
            <w:r w:rsidRPr="00EB01CE">
              <w:rPr>
                <w:rFonts w:eastAsia="標楷體" w:hint="eastAsia"/>
                <w:snapToGrid w:val="0"/>
                <w:kern w:val="0"/>
              </w:rPr>
              <w:t>季</w:t>
            </w:r>
            <w:r w:rsidRPr="00EB01CE">
              <w:rPr>
                <w:rFonts w:eastAsia="標楷體" w:hint="eastAsia"/>
                <w:snapToGrid w:val="0"/>
                <w:kern w:val="0"/>
              </w:rPr>
              <w:t>(</w:t>
            </w:r>
            <w:r w:rsidR="00014B70" w:rsidRPr="00EB01CE">
              <w:rPr>
                <w:rFonts w:eastAsia="標楷體" w:hint="eastAsia"/>
                <w:snapToGrid w:val="0"/>
                <w:kern w:val="0"/>
              </w:rPr>
              <w:t>p</w:t>
            </w:r>
            <w:r w:rsidRPr="00EB01CE">
              <w:rPr>
                <w:rFonts w:eastAsia="標楷體" w:hint="eastAsia"/>
                <w:snapToGrid w:val="0"/>
                <w:kern w:val="0"/>
              </w:rPr>
              <w:t>)</w:t>
            </w:r>
          </w:p>
        </w:tc>
        <w:tc>
          <w:tcPr>
            <w:tcW w:w="833" w:type="dxa"/>
            <w:tcBorders>
              <w:top w:val="nil"/>
              <w:bottom w:val="nil"/>
              <w:right w:val="nil"/>
            </w:tcBorders>
            <w:vAlign w:val="center"/>
          </w:tcPr>
          <w:p w:rsidR="008B77E9" w:rsidRPr="00EB01CE" w:rsidRDefault="008B77E9" w:rsidP="00B91236">
            <w:pPr>
              <w:snapToGrid w:val="0"/>
              <w:spacing w:line="380" w:lineRule="exact"/>
              <w:jc w:val="right"/>
              <w:rPr>
                <w:rFonts w:eastAsia="標楷體"/>
              </w:rPr>
            </w:pPr>
            <w:r w:rsidRPr="00EB01CE">
              <w:rPr>
                <w:rFonts w:eastAsia="標楷體"/>
              </w:rPr>
              <w:t>7,</w:t>
            </w:r>
            <w:r w:rsidR="00EB01CE" w:rsidRPr="00EB01CE">
              <w:rPr>
                <w:rFonts w:eastAsia="標楷體" w:hint="eastAsia"/>
              </w:rPr>
              <w:t>026</w:t>
            </w:r>
            <w:r w:rsidRPr="00EB01CE">
              <w:rPr>
                <w:rFonts w:eastAsia="標楷體"/>
              </w:rPr>
              <w:t xml:space="preserve">  </w:t>
            </w:r>
          </w:p>
        </w:tc>
        <w:tc>
          <w:tcPr>
            <w:tcW w:w="900" w:type="dxa"/>
            <w:tcBorders>
              <w:top w:val="nil"/>
              <w:left w:val="nil"/>
              <w:bottom w:val="nil"/>
              <w:right w:val="nil"/>
            </w:tcBorders>
            <w:vAlign w:val="center"/>
          </w:tcPr>
          <w:p w:rsidR="008B77E9" w:rsidRPr="00EB01CE" w:rsidRDefault="00EB01CE" w:rsidP="00B91236">
            <w:pPr>
              <w:spacing w:line="380" w:lineRule="exact"/>
              <w:jc w:val="right"/>
              <w:rPr>
                <w:rFonts w:cs="新細明體"/>
              </w:rPr>
            </w:pPr>
            <w:r>
              <w:rPr>
                <w:rFonts w:cs="新細明體" w:hint="eastAsia"/>
              </w:rPr>
              <w:t>1.25</w:t>
            </w:r>
          </w:p>
        </w:tc>
        <w:tc>
          <w:tcPr>
            <w:tcW w:w="865" w:type="dxa"/>
            <w:tcBorders>
              <w:top w:val="nil"/>
              <w:left w:val="nil"/>
              <w:bottom w:val="nil"/>
              <w:right w:val="nil"/>
            </w:tcBorders>
            <w:vAlign w:val="center"/>
          </w:tcPr>
          <w:p w:rsidR="008B77E9" w:rsidRPr="00EB01CE" w:rsidRDefault="00EB01CE" w:rsidP="00B91236">
            <w:pPr>
              <w:spacing w:line="380" w:lineRule="exact"/>
              <w:jc w:val="right"/>
            </w:pPr>
            <w:r w:rsidRPr="00EB01CE">
              <w:rPr>
                <w:rFonts w:hint="eastAsia"/>
              </w:rPr>
              <w:t>4</w:t>
            </w:r>
            <w:r w:rsidR="008B77E9" w:rsidRPr="00EB01CE">
              <w:t>,</w:t>
            </w:r>
            <w:r w:rsidRPr="00EB01CE">
              <w:rPr>
                <w:rFonts w:hint="eastAsia"/>
              </w:rPr>
              <w:t>994</w:t>
            </w:r>
            <w:r w:rsidR="008B77E9" w:rsidRPr="00EB01CE">
              <w:t xml:space="preserve">  </w:t>
            </w:r>
          </w:p>
        </w:tc>
        <w:tc>
          <w:tcPr>
            <w:tcW w:w="935" w:type="dxa"/>
            <w:tcBorders>
              <w:top w:val="nil"/>
              <w:left w:val="nil"/>
              <w:bottom w:val="nil"/>
              <w:right w:val="nil"/>
            </w:tcBorders>
            <w:vAlign w:val="center"/>
          </w:tcPr>
          <w:p w:rsidR="008B77E9" w:rsidRPr="00EB01CE" w:rsidRDefault="00EB01CE" w:rsidP="00B91236">
            <w:pPr>
              <w:spacing w:line="380" w:lineRule="exact"/>
              <w:jc w:val="right"/>
              <w:rPr>
                <w:rFonts w:cs="新細明體"/>
              </w:rPr>
            </w:pPr>
            <w:r>
              <w:rPr>
                <w:rFonts w:cs="新細明體" w:hint="eastAsia"/>
              </w:rPr>
              <w:t>5.56</w:t>
            </w:r>
          </w:p>
        </w:tc>
        <w:tc>
          <w:tcPr>
            <w:tcW w:w="865" w:type="dxa"/>
            <w:tcBorders>
              <w:top w:val="nil"/>
              <w:left w:val="nil"/>
              <w:bottom w:val="nil"/>
              <w:right w:val="nil"/>
            </w:tcBorders>
            <w:vAlign w:val="center"/>
          </w:tcPr>
          <w:p w:rsidR="008B77E9" w:rsidRPr="0059720E" w:rsidRDefault="0059720E" w:rsidP="00B91236">
            <w:pPr>
              <w:spacing w:line="380" w:lineRule="exact"/>
              <w:jc w:val="right"/>
            </w:pPr>
            <w:r w:rsidRPr="0059720E">
              <w:rPr>
                <w:rFonts w:hint="eastAsia"/>
              </w:rPr>
              <w:t>733</w:t>
            </w:r>
            <w:r w:rsidR="008B77E9" w:rsidRPr="0059720E">
              <w:t xml:space="preserve">  </w:t>
            </w:r>
          </w:p>
        </w:tc>
        <w:tc>
          <w:tcPr>
            <w:tcW w:w="935" w:type="dxa"/>
            <w:tcBorders>
              <w:top w:val="nil"/>
              <w:left w:val="nil"/>
              <w:bottom w:val="nil"/>
              <w:right w:val="nil"/>
            </w:tcBorders>
            <w:vAlign w:val="center"/>
          </w:tcPr>
          <w:p w:rsidR="008B77E9" w:rsidRPr="00EB01CE" w:rsidRDefault="00EB01CE" w:rsidP="00B91236">
            <w:pPr>
              <w:spacing w:line="380" w:lineRule="exact"/>
              <w:jc w:val="right"/>
              <w:rPr>
                <w:rFonts w:cs="新細明體"/>
              </w:rPr>
            </w:pPr>
            <w:r>
              <w:rPr>
                <w:rFonts w:cs="新細明體" w:hint="eastAsia"/>
              </w:rPr>
              <w:t>-2.82</w:t>
            </w:r>
          </w:p>
        </w:tc>
        <w:tc>
          <w:tcPr>
            <w:tcW w:w="900" w:type="dxa"/>
            <w:tcBorders>
              <w:top w:val="nil"/>
              <w:left w:val="nil"/>
              <w:bottom w:val="nil"/>
              <w:right w:val="nil"/>
            </w:tcBorders>
            <w:vAlign w:val="center"/>
          </w:tcPr>
          <w:p w:rsidR="008B77E9" w:rsidRPr="0059720E" w:rsidRDefault="008B77E9" w:rsidP="00B91236">
            <w:pPr>
              <w:spacing w:line="380" w:lineRule="exact"/>
              <w:jc w:val="right"/>
            </w:pPr>
            <w:r w:rsidRPr="0059720E">
              <w:t>1,</w:t>
            </w:r>
            <w:r w:rsidR="0059720E">
              <w:rPr>
                <w:rFonts w:hint="eastAsia"/>
              </w:rPr>
              <w:t>299</w:t>
            </w:r>
            <w:r w:rsidRPr="0059720E">
              <w:t xml:space="preserve"> </w:t>
            </w:r>
          </w:p>
        </w:tc>
        <w:tc>
          <w:tcPr>
            <w:tcW w:w="967" w:type="dxa"/>
            <w:tcBorders>
              <w:top w:val="nil"/>
              <w:left w:val="nil"/>
              <w:bottom w:val="nil"/>
              <w:right w:val="nil"/>
            </w:tcBorders>
            <w:vAlign w:val="center"/>
          </w:tcPr>
          <w:p w:rsidR="008B77E9" w:rsidRPr="00EB01CE" w:rsidRDefault="008B77E9" w:rsidP="00B91236">
            <w:pPr>
              <w:spacing w:line="380" w:lineRule="exact"/>
              <w:jc w:val="right"/>
              <w:rPr>
                <w:rFonts w:cs="新細明體"/>
              </w:rPr>
            </w:pPr>
            <w:r w:rsidRPr="00EB01CE">
              <w:rPr>
                <w:rFonts w:cs="新細明體" w:hint="eastAsia"/>
              </w:rPr>
              <w:t>-</w:t>
            </w:r>
            <w:r w:rsidR="00EB01CE">
              <w:rPr>
                <w:rFonts w:cs="新細明體" w:hint="eastAsia"/>
              </w:rPr>
              <w:t>11.47</w:t>
            </w:r>
          </w:p>
        </w:tc>
      </w:tr>
      <w:tr w:rsidR="00014B70" w:rsidRPr="00EB01CE" w:rsidTr="00014B70">
        <w:trPr>
          <w:jc w:val="center"/>
        </w:trPr>
        <w:tc>
          <w:tcPr>
            <w:tcW w:w="1361" w:type="dxa"/>
            <w:tcBorders>
              <w:top w:val="nil"/>
              <w:left w:val="nil"/>
              <w:bottom w:val="nil"/>
            </w:tcBorders>
            <w:vAlign w:val="center"/>
          </w:tcPr>
          <w:p w:rsidR="00014B70" w:rsidRPr="00EB01CE" w:rsidRDefault="00014B70" w:rsidP="00B91236">
            <w:pPr>
              <w:adjustRightInd w:val="0"/>
              <w:spacing w:line="380" w:lineRule="exact"/>
              <w:jc w:val="both"/>
              <w:rPr>
                <w:rFonts w:eastAsia="標楷體"/>
                <w:b/>
                <w:snapToGrid w:val="0"/>
                <w:kern w:val="0"/>
              </w:rPr>
            </w:pPr>
            <w:r w:rsidRPr="00EB01CE">
              <w:rPr>
                <w:rFonts w:eastAsia="標楷體" w:hint="eastAsia"/>
                <w:b/>
                <w:snapToGrid w:val="0"/>
                <w:kern w:val="0"/>
              </w:rPr>
              <w:t>102</w:t>
            </w:r>
            <w:r w:rsidRPr="00EB01CE">
              <w:rPr>
                <w:rFonts w:eastAsia="標楷體" w:hint="eastAsia"/>
                <w:b/>
                <w:snapToGrid w:val="0"/>
                <w:kern w:val="0"/>
              </w:rPr>
              <w:t>年</w:t>
            </w:r>
            <w:r w:rsidRPr="00EB01CE">
              <w:rPr>
                <w:rFonts w:eastAsia="標楷體" w:hint="eastAsia"/>
                <w:b/>
                <w:snapToGrid w:val="0"/>
                <w:kern w:val="0"/>
              </w:rPr>
              <w:t>(f)</w:t>
            </w:r>
          </w:p>
        </w:tc>
        <w:tc>
          <w:tcPr>
            <w:tcW w:w="833" w:type="dxa"/>
            <w:tcBorders>
              <w:top w:val="nil"/>
              <w:bottom w:val="nil"/>
              <w:right w:val="nil"/>
            </w:tcBorders>
            <w:vAlign w:val="center"/>
          </w:tcPr>
          <w:p w:rsidR="00014B70" w:rsidRPr="00EB01CE" w:rsidRDefault="00EB01CE" w:rsidP="00B91236">
            <w:pPr>
              <w:snapToGrid w:val="0"/>
              <w:spacing w:line="380" w:lineRule="exact"/>
              <w:jc w:val="right"/>
              <w:rPr>
                <w:rFonts w:eastAsia="標楷體"/>
                <w:b/>
              </w:rPr>
            </w:pPr>
            <w:r>
              <w:rPr>
                <w:rFonts w:eastAsia="標楷體" w:hint="eastAsia"/>
                <w:b/>
              </w:rPr>
              <w:t>28,806</w:t>
            </w:r>
          </w:p>
        </w:tc>
        <w:tc>
          <w:tcPr>
            <w:tcW w:w="900" w:type="dxa"/>
            <w:tcBorders>
              <w:top w:val="nil"/>
              <w:left w:val="nil"/>
              <w:bottom w:val="nil"/>
              <w:right w:val="nil"/>
            </w:tcBorders>
            <w:vAlign w:val="center"/>
          </w:tcPr>
          <w:p w:rsidR="00014B70" w:rsidRPr="00EB01CE" w:rsidRDefault="00EB01CE" w:rsidP="00B91236">
            <w:pPr>
              <w:spacing w:line="380" w:lineRule="exact"/>
              <w:jc w:val="right"/>
              <w:rPr>
                <w:rFonts w:cs="新細明體"/>
                <w:b/>
              </w:rPr>
            </w:pPr>
            <w:r>
              <w:rPr>
                <w:rFonts w:cs="新細明體" w:hint="eastAsia"/>
                <w:b/>
              </w:rPr>
              <w:t>4.81</w:t>
            </w:r>
          </w:p>
        </w:tc>
        <w:tc>
          <w:tcPr>
            <w:tcW w:w="865" w:type="dxa"/>
            <w:tcBorders>
              <w:top w:val="nil"/>
              <w:left w:val="nil"/>
              <w:bottom w:val="nil"/>
              <w:right w:val="nil"/>
            </w:tcBorders>
            <w:vAlign w:val="center"/>
          </w:tcPr>
          <w:p w:rsidR="00014B70" w:rsidRPr="00EB01CE" w:rsidRDefault="00EB01CE" w:rsidP="00B91236">
            <w:pPr>
              <w:spacing w:line="380" w:lineRule="exact"/>
              <w:jc w:val="right"/>
              <w:rPr>
                <w:b/>
              </w:rPr>
            </w:pPr>
            <w:r w:rsidRPr="00EB01CE">
              <w:rPr>
                <w:rFonts w:hint="eastAsia"/>
                <w:b/>
              </w:rPr>
              <w:t>23,015</w:t>
            </w:r>
          </w:p>
        </w:tc>
        <w:tc>
          <w:tcPr>
            <w:tcW w:w="935" w:type="dxa"/>
            <w:tcBorders>
              <w:top w:val="nil"/>
              <w:left w:val="nil"/>
              <w:bottom w:val="nil"/>
              <w:right w:val="nil"/>
            </w:tcBorders>
            <w:vAlign w:val="center"/>
          </w:tcPr>
          <w:p w:rsidR="00014B70" w:rsidRPr="00EB01CE" w:rsidRDefault="00EB01CE" w:rsidP="00B91236">
            <w:pPr>
              <w:spacing w:line="380" w:lineRule="exact"/>
              <w:jc w:val="right"/>
              <w:rPr>
                <w:rFonts w:cs="新細明體"/>
                <w:b/>
              </w:rPr>
            </w:pPr>
            <w:r>
              <w:rPr>
                <w:rFonts w:cs="新細明體" w:hint="eastAsia"/>
                <w:b/>
              </w:rPr>
              <w:t>7.37</w:t>
            </w:r>
          </w:p>
        </w:tc>
        <w:tc>
          <w:tcPr>
            <w:tcW w:w="865" w:type="dxa"/>
            <w:tcBorders>
              <w:top w:val="nil"/>
              <w:left w:val="nil"/>
              <w:bottom w:val="nil"/>
              <w:right w:val="nil"/>
            </w:tcBorders>
            <w:vAlign w:val="center"/>
          </w:tcPr>
          <w:p w:rsidR="00014B70" w:rsidRPr="0059720E" w:rsidRDefault="0059720E" w:rsidP="00B91236">
            <w:pPr>
              <w:spacing w:line="380" w:lineRule="exact"/>
              <w:jc w:val="right"/>
              <w:rPr>
                <w:b/>
              </w:rPr>
            </w:pPr>
            <w:r>
              <w:rPr>
                <w:rFonts w:hint="eastAsia"/>
                <w:b/>
              </w:rPr>
              <w:t>1,937</w:t>
            </w:r>
          </w:p>
        </w:tc>
        <w:tc>
          <w:tcPr>
            <w:tcW w:w="935" w:type="dxa"/>
            <w:tcBorders>
              <w:top w:val="nil"/>
              <w:left w:val="nil"/>
              <w:bottom w:val="nil"/>
              <w:right w:val="nil"/>
            </w:tcBorders>
            <w:vAlign w:val="center"/>
          </w:tcPr>
          <w:p w:rsidR="00014B70" w:rsidRPr="00EB01CE" w:rsidRDefault="00EB01CE" w:rsidP="00B91236">
            <w:pPr>
              <w:spacing w:line="380" w:lineRule="exact"/>
              <w:jc w:val="right"/>
              <w:rPr>
                <w:rFonts w:cs="新細明體"/>
                <w:b/>
              </w:rPr>
            </w:pPr>
            <w:r>
              <w:rPr>
                <w:rFonts w:cs="新細明體" w:hint="eastAsia"/>
                <w:b/>
              </w:rPr>
              <w:t>0.42</w:t>
            </w:r>
          </w:p>
        </w:tc>
        <w:tc>
          <w:tcPr>
            <w:tcW w:w="900" w:type="dxa"/>
            <w:tcBorders>
              <w:top w:val="nil"/>
              <w:left w:val="nil"/>
              <w:bottom w:val="nil"/>
              <w:right w:val="nil"/>
            </w:tcBorders>
            <w:vAlign w:val="center"/>
          </w:tcPr>
          <w:p w:rsidR="00014B70" w:rsidRPr="0059720E" w:rsidRDefault="0059720E" w:rsidP="00B91236">
            <w:pPr>
              <w:spacing w:line="380" w:lineRule="exact"/>
              <w:jc w:val="right"/>
              <w:rPr>
                <w:b/>
              </w:rPr>
            </w:pPr>
            <w:r>
              <w:rPr>
                <w:rFonts w:hint="eastAsia"/>
                <w:b/>
              </w:rPr>
              <w:t>3,854</w:t>
            </w:r>
          </w:p>
        </w:tc>
        <w:tc>
          <w:tcPr>
            <w:tcW w:w="967" w:type="dxa"/>
            <w:tcBorders>
              <w:top w:val="nil"/>
              <w:left w:val="nil"/>
              <w:bottom w:val="nil"/>
              <w:right w:val="nil"/>
            </w:tcBorders>
            <w:vAlign w:val="center"/>
          </w:tcPr>
          <w:p w:rsidR="00014B70" w:rsidRPr="00EB01CE" w:rsidRDefault="00EB01CE" w:rsidP="00B91236">
            <w:pPr>
              <w:spacing w:line="380" w:lineRule="exact"/>
              <w:jc w:val="right"/>
              <w:rPr>
                <w:rFonts w:cs="新細明體"/>
                <w:b/>
              </w:rPr>
            </w:pPr>
            <w:r>
              <w:rPr>
                <w:rFonts w:cs="新細明體" w:hint="eastAsia"/>
                <w:b/>
              </w:rPr>
              <w:t>-7.18</w:t>
            </w:r>
          </w:p>
        </w:tc>
      </w:tr>
      <w:tr w:rsidR="009E7889" w:rsidRPr="00EB01CE" w:rsidTr="00014B70">
        <w:trPr>
          <w:jc w:val="center"/>
        </w:trPr>
        <w:tc>
          <w:tcPr>
            <w:tcW w:w="1361" w:type="dxa"/>
            <w:tcBorders>
              <w:top w:val="nil"/>
              <w:left w:val="nil"/>
              <w:bottom w:val="nil"/>
            </w:tcBorders>
            <w:vAlign w:val="center"/>
          </w:tcPr>
          <w:p w:rsidR="009E7889" w:rsidRPr="00EB01CE" w:rsidRDefault="009E7889" w:rsidP="00B91236">
            <w:pPr>
              <w:adjustRightInd w:val="0"/>
              <w:spacing w:line="380" w:lineRule="exact"/>
              <w:ind w:leftChars="99" w:left="238"/>
              <w:jc w:val="both"/>
              <w:rPr>
                <w:rFonts w:eastAsia="標楷體"/>
                <w:snapToGrid w:val="0"/>
                <w:kern w:val="0"/>
              </w:rPr>
            </w:pPr>
            <w:r w:rsidRPr="00EB01CE">
              <w:rPr>
                <w:rFonts w:eastAsia="標楷體" w:hint="eastAsia"/>
                <w:snapToGrid w:val="0"/>
                <w:kern w:val="0"/>
              </w:rPr>
              <w:t>第</w:t>
            </w:r>
            <w:r w:rsidRPr="00EB01CE">
              <w:rPr>
                <w:rFonts w:eastAsia="標楷體" w:hint="eastAsia"/>
                <w:snapToGrid w:val="0"/>
                <w:kern w:val="0"/>
              </w:rPr>
              <w:t>1</w:t>
            </w:r>
            <w:r w:rsidRPr="00EB01CE">
              <w:rPr>
                <w:rFonts w:eastAsia="標楷體" w:hint="eastAsia"/>
                <w:snapToGrid w:val="0"/>
                <w:kern w:val="0"/>
              </w:rPr>
              <w:t>季</w:t>
            </w:r>
            <w:r w:rsidRPr="00EB01CE">
              <w:rPr>
                <w:rFonts w:eastAsia="標楷體" w:hint="eastAsia"/>
                <w:snapToGrid w:val="0"/>
                <w:kern w:val="0"/>
              </w:rPr>
              <w:t>(f)</w:t>
            </w:r>
          </w:p>
        </w:tc>
        <w:tc>
          <w:tcPr>
            <w:tcW w:w="833" w:type="dxa"/>
            <w:tcBorders>
              <w:top w:val="nil"/>
              <w:bottom w:val="nil"/>
              <w:right w:val="nil"/>
            </w:tcBorders>
            <w:vAlign w:val="center"/>
          </w:tcPr>
          <w:p w:rsidR="009E7889" w:rsidRPr="00EB01CE" w:rsidRDefault="00EB01CE" w:rsidP="00B91236">
            <w:pPr>
              <w:snapToGrid w:val="0"/>
              <w:spacing w:line="380" w:lineRule="exact"/>
              <w:jc w:val="right"/>
              <w:rPr>
                <w:rFonts w:eastAsia="標楷體"/>
              </w:rPr>
            </w:pPr>
            <w:r>
              <w:rPr>
                <w:rFonts w:eastAsia="標楷體" w:hint="eastAsia"/>
              </w:rPr>
              <w:t>6,523</w:t>
            </w:r>
          </w:p>
        </w:tc>
        <w:tc>
          <w:tcPr>
            <w:tcW w:w="900" w:type="dxa"/>
            <w:tcBorders>
              <w:top w:val="nil"/>
              <w:left w:val="nil"/>
              <w:bottom w:val="nil"/>
              <w:right w:val="nil"/>
            </w:tcBorders>
            <w:vAlign w:val="center"/>
          </w:tcPr>
          <w:p w:rsidR="009E7889" w:rsidRPr="00EB01CE" w:rsidRDefault="00EB01CE" w:rsidP="00B91236">
            <w:pPr>
              <w:spacing w:line="380" w:lineRule="exact"/>
              <w:jc w:val="right"/>
              <w:rPr>
                <w:rFonts w:cs="新細明體"/>
              </w:rPr>
            </w:pPr>
            <w:r>
              <w:rPr>
                <w:rFonts w:cs="新細明體" w:hint="eastAsia"/>
              </w:rPr>
              <w:t>4.85</w:t>
            </w:r>
          </w:p>
        </w:tc>
        <w:tc>
          <w:tcPr>
            <w:tcW w:w="865" w:type="dxa"/>
            <w:tcBorders>
              <w:top w:val="nil"/>
              <w:left w:val="nil"/>
              <w:bottom w:val="nil"/>
              <w:right w:val="nil"/>
            </w:tcBorders>
            <w:vAlign w:val="center"/>
          </w:tcPr>
          <w:p w:rsidR="009E7889" w:rsidRPr="00EB01CE" w:rsidRDefault="00EB01CE" w:rsidP="00B91236">
            <w:pPr>
              <w:spacing w:line="380" w:lineRule="exact"/>
              <w:jc w:val="right"/>
            </w:pPr>
            <w:r w:rsidRPr="00EB01CE">
              <w:rPr>
                <w:rFonts w:hint="eastAsia"/>
              </w:rPr>
              <w:t>5,597</w:t>
            </w:r>
          </w:p>
        </w:tc>
        <w:tc>
          <w:tcPr>
            <w:tcW w:w="935" w:type="dxa"/>
            <w:tcBorders>
              <w:top w:val="nil"/>
              <w:left w:val="nil"/>
              <w:bottom w:val="nil"/>
              <w:right w:val="nil"/>
            </w:tcBorders>
            <w:vAlign w:val="center"/>
          </w:tcPr>
          <w:p w:rsidR="009E7889" w:rsidRPr="00EB01CE" w:rsidRDefault="00EB01CE" w:rsidP="00B91236">
            <w:pPr>
              <w:spacing w:line="380" w:lineRule="exact"/>
              <w:jc w:val="right"/>
              <w:rPr>
                <w:rFonts w:cs="新細明體"/>
              </w:rPr>
            </w:pPr>
            <w:r>
              <w:rPr>
                <w:rFonts w:cs="新細明體" w:hint="eastAsia"/>
              </w:rPr>
              <w:t>7.01</w:t>
            </w:r>
          </w:p>
        </w:tc>
        <w:tc>
          <w:tcPr>
            <w:tcW w:w="865" w:type="dxa"/>
            <w:tcBorders>
              <w:top w:val="nil"/>
              <w:left w:val="nil"/>
              <w:bottom w:val="nil"/>
              <w:right w:val="nil"/>
            </w:tcBorders>
            <w:vAlign w:val="center"/>
          </w:tcPr>
          <w:p w:rsidR="009E7889" w:rsidRPr="0059720E" w:rsidRDefault="0059720E" w:rsidP="00B91236">
            <w:pPr>
              <w:spacing w:line="380" w:lineRule="exact"/>
              <w:jc w:val="right"/>
            </w:pPr>
            <w:r>
              <w:rPr>
                <w:rFonts w:hint="eastAsia"/>
              </w:rPr>
              <w:t>262</w:t>
            </w:r>
          </w:p>
        </w:tc>
        <w:tc>
          <w:tcPr>
            <w:tcW w:w="935" w:type="dxa"/>
            <w:tcBorders>
              <w:top w:val="nil"/>
              <w:left w:val="nil"/>
              <w:bottom w:val="nil"/>
              <w:right w:val="nil"/>
            </w:tcBorders>
            <w:vAlign w:val="center"/>
          </w:tcPr>
          <w:p w:rsidR="009E7889" w:rsidRPr="00EB01CE" w:rsidRDefault="00EB01CE" w:rsidP="00B91236">
            <w:pPr>
              <w:spacing w:line="380" w:lineRule="exact"/>
              <w:jc w:val="right"/>
              <w:rPr>
                <w:rFonts w:cs="新細明體"/>
              </w:rPr>
            </w:pPr>
            <w:r>
              <w:rPr>
                <w:rFonts w:cs="新細明體" w:hint="eastAsia"/>
              </w:rPr>
              <w:t>-7.47</w:t>
            </w:r>
          </w:p>
        </w:tc>
        <w:tc>
          <w:tcPr>
            <w:tcW w:w="900" w:type="dxa"/>
            <w:tcBorders>
              <w:top w:val="nil"/>
              <w:left w:val="nil"/>
              <w:bottom w:val="nil"/>
              <w:right w:val="nil"/>
            </w:tcBorders>
            <w:vAlign w:val="center"/>
          </w:tcPr>
          <w:p w:rsidR="009E7889" w:rsidRPr="0059720E" w:rsidRDefault="0059720E" w:rsidP="00B91236">
            <w:pPr>
              <w:spacing w:line="380" w:lineRule="exact"/>
              <w:jc w:val="right"/>
            </w:pPr>
            <w:r>
              <w:rPr>
                <w:rFonts w:hint="eastAsia"/>
              </w:rPr>
              <w:t>664</w:t>
            </w:r>
          </w:p>
        </w:tc>
        <w:tc>
          <w:tcPr>
            <w:tcW w:w="967" w:type="dxa"/>
            <w:tcBorders>
              <w:top w:val="nil"/>
              <w:left w:val="nil"/>
              <w:bottom w:val="nil"/>
              <w:right w:val="nil"/>
            </w:tcBorders>
            <w:vAlign w:val="center"/>
          </w:tcPr>
          <w:p w:rsidR="009E7889" w:rsidRPr="00EB01CE" w:rsidRDefault="00EB01CE" w:rsidP="00B91236">
            <w:pPr>
              <w:spacing w:line="380" w:lineRule="exact"/>
              <w:jc w:val="right"/>
              <w:rPr>
                <w:rFonts w:cs="新細明體"/>
              </w:rPr>
            </w:pPr>
            <w:r>
              <w:rPr>
                <w:rFonts w:cs="新細明體" w:hint="eastAsia"/>
              </w:rPr>
              <w:t>-6.84</w:t>
            </w:r>
          </w:p>
        </w:tc>
      </w:tr>
      <w:tr w:rsidR="009E7889" w:rsidRPr="00EB01CE" w:rsidTr="00014B70">
        <w:trPr>
          <w:jc w:val="center"/>
        </w:trPr>
        <w:tc>
          <w:tcPr>
            <w:tcW w:w="1361" w:type="dxa"/>
            <w:tcBorders>
              <w:top w:val="nil"/>
              <w:left w:val="nil"/>
              <w:bottom w:val="nil"/>
            </w:tcBorders>
            <w:vAlign w:val="center"/>
          </w:tcPr>
          <w:p w:rsidR="009E7889" w:rsidRPr="00EB01CE" w:rsidRDefault="009E7889" w:rsidP="00B91236">
            <w:pPr>
              <w:adjustRightInd w:val="0"/>
              <w:spacing w:line="380" w:lineRule="exact"/>
              <w:ind w:leftChars="99" w:left="238"/>
              <w:jc w:val="both"/>
              <w:rPr>
                <w:rFonts w:eastAsia="標楷體"/>
                <w:snapToGrid w:val="0"/>
                <w:kern w:val="0"/>
              </w:rPr>
            </w:pPr>
            <w:r w:rsidRPr="00EB01CE">
              <w:rPr>
                <w:rFonts w:eastAsia="標楷體" w:hint="eastAsia"/>
                <w:snapToGrid w:val="0"/>
                <w:kern w:val="0"/>
              </w:rPr>
              <w:t>第</w:t>
            </w:r>
            <w:r w:rsidRPr="00EB01CE">
              <w:rPr>
                <w:rFonts w:eastAsia="標楷體" w:hint="eastAsia"/>
                <w:snapToGrid w:val="0"/>
                <w:kern w:val="0"/>
              </w:rPr>
              <w:t>2</w:t>
            </w:r>
            <w:r w:rsidRPr="00EB01CE">
              <w:rPr>
                <w:rFonts w:eastAsia="標楷體" w:hint="eastAsia"/>
                <w:snapToGrid w:val="0"/>
                <w:kern w:val="0"/>
              </w:rPr>
              <w:t>季</w:t>
            </w:r>
            <w:r w:rsidRPr="00EB01CE">
              <w:rPr>
                <w:rFonts w:eastAsia="標楷體" w:hint="eastAsia"/>
                <w:snapToGrid w:val="0"/>
                <w:kern w:val="0"/>
              </w:rPr>
              <w:t>(f)</w:t>
            </w:r>
          </w:p>
        </w:tc>
        <w:tc>
          <w:tcPr>
            <w:tcW w:w="833" w:type="dxa"/>
            <w:tcBorders>
              <w:top w:val="nil"/>
              <w:bottom w:val="nil"/>
              <w:right w:val="nil"/>
            </w:tcBorders>
            <w:vAlign w:val="center"/>
          </w:tcPr>
          <w:p w:rsidR="009E7889" w:rsidRPr="00EB01CE" w:rsidRDefault="00EB01CE" w:rsidP="00B91236">
            <w:pPr>
              <w:snapToGrid w:val="0"/>
              <w:spacing w:line="380" w:lineRule="exact"/>
              <w:jc w:val="right"/>
              <w:rPr>
                <w:rFonts w:eastAsia="標楷體"/>
              </w:rPr>
            </w:pPr>
            <w:r>
              <w:rPr>
                <w:rFonts w:eastAsia="標楷體" w:hint="eastAsia"/>
              </w:rPr>
              <w:t>7,102</w:t>
            </w:r>
          </w:p>
        </w:tc>
        <w:tc>
          <w:tcPr>
            <w:tcW w:w="900" w:type="dxa"/>
            <w:tcBorders>
              <w:top w:val="nil"/>
              <w:left w:val="nil"/>
              <w:bottom w:val="nil"/>
              <w:right w:val="nil"/>
            </w:tcBorders>
            <w:vAlign w:val="center"/>
          </w:tcPr>
          <w:p w:rsidR="009E7889" w:rsidRPr="00EB01CE" w:rsidRDefault="00EB01CE" w:rsidP="00B91236">
            <w:pPr>
              <w:spacing w:line="380" w:lineRule="exact"/>
              <w:jc w:val="right"/>
              <w:rPr>
                <w:rFonts w:cs="新細明體"/>
              </w:rPr>
            </w:pPr>
            <w:r>
              <w:rPr>
                <w:rFonts w:cs="新細明體" w:hint="eastAsia"/>
              </w:rPr>
              <w:t>4.71</w:t>
            </w:r>
          </w:p>
        </w:tc>
        <w:tc>
          <w:tcPr>
            <w:tcW w:w="865" w:type="dxa"/>
            <w:tcBorders>
              <w:top w:val="nil"/>
              <w:left w:val="nil"/>
              <w:bottom w:val="nil"/>
              <w:right w:val="nil"/>
            </w:tcBorders>
            <w:vAlign w:val="center"/>
          </w:tcPr>
          <w:p w:rsidR="009E7889" w:rsidRPr="00EB01CE" w:rsidRDefault="00EB01CE" w:rsidP="00B91236">
            <w:pPr>
              <w:spacing w:line="380" w:lineRule="exact"/>
              <w:jc w:val="right"/>
            </w:pPr>
            <w:r w:rsidRPr="00EB01CE">
              <w:rPr>
                <w:rFonts w:hint="eastAsia"/>
              </w:rPr>
              <w:t>5,674</w:t>
            </w:r>
          </w:p>
        </w:tc>
        <w:tc>
          <w:tcPr>
            <w:tcW w:w="935" w:type="dxa"/>
            <w:tcBorders>
              <w:top w:val="nil"/>
              <w:left w:val="nil"/>
              <w:bottom w:val="nil"/>
              <w:right w:val="nil"/>
            </w:tcBorders>
            <w:vAlign w:val="center"/>
          </w:tcPr>
          <w:p w:rsidR="009E7889" w:rsidRPr="00EB01CE" w:rsidRDefault="00EB01CE" w:rsidP="00B91236">
            <w:pPr>
              <w:spacing w:line="380" w:lineRule="exact"/>
              <w:jc w:val="right"/>
              <w:rPr>
                <w:rFonts w:cs="新細明體"/>
              </w:rPr>
            </w:pPr>
            <w:r>
              <w:rPr>
                <w:rFonts w:cs="新細明體" w:hint="eastAsia"/>
              </w:rPr>
              <w:t>7.30</w:t>
            </w:r>
          </w:p>
        </w:tc>
        <w:tc>
          <w:tcPr>
            <w:tcW w:w="865" w:type="dxa"/>
            <w:tcBorders>
              <w:top w:val="nil"/>
              <w:left w:val="nil"/>
              <w:bottom w:val="nil"/>
              <w:right w:val="nil"/>
            </w:tcBorders>
            <w:vAlign w:val="center"/>
          </w:tcPr>
          <w:p w:rsidR="009E7889" w:rsidRPr="0059720E" w:rsidRDefault="0059720E" w:rsidP="00B91236">
            <w:pPr>
              <w:spacing w:line="380" w:lineRule="exact"/>
              <w:jc w:val="right"/>
            </w:pPr>
            <w:r>
              <w:rPr>
                <w:rFonts w:hint="eastAsia"/>
              </w:rPr>
              <w:t>485</w:t>
            </w:r>
          </w:p>
        </w:tc>
        <w:tc>
          <w:tcPr>
            <w:tcW w:w="935" w:type="dxa"/>
            <w:tcBorders>
              <w:top w:val="nil"/>
              <w:left w:val="nil"/>
              <w:bottom w:val="nil"/>
              <w:right w:val="nil"/>
            </w:tcBorders>
            <w:vAlign w:val="center"/>
          </w:tcPr>
          <w:p w:rsidR="009E7889" w:rsidRPr="00EB01CE" w:rsidRDefault="00EB01CE" w:rsidP="00B91236">
            <w:pPr>
              <w:spacing w:line="380" w:lineRule="exact"/>
              <w:jc w:val="right"/>
              <w:rPr>
                <w:rFonts w:cs="新細明體"/>
              </w:rPr>
            </w:pPr>
            <w:r>
              <w:rPr>
                <w:rFonts w:cs="新細明體" w:hint="eastAsia"/>
              </w:rPr>
              <w:t>5.24</w:t>
            </w:r>
          </w:p>
        </w:tc>
        <w:tc>
          <w:tcPr>
            <w:tcW w:w="900" w:type="dxa"/>
            <w:tcBorders>
              <w:top w:val="nil"/>
              <w:left w:val="nil"/>
              <w:bottom w:val="nil"/>
              <w:right w:val="nil"/>
            </w:tcBorders>
            <w:vAlign w:val="center"/>
          </w:tcPr>
          <w:p w:rsidR="009E7889" w:rsidRPr="0059720E" w:rsidRDefault="0059720E" w:rsidP="00B91236">
            <w:pPr>
              <w:spacing w:line="380" w:lineRule="exact"/>
              <w:jc w:val="right"/>
            </w:pPr>
            <w:r>
              <w:rPr>
                <w:rFonts w:hint="eastAsia"/>
              </w:rPr>
              <w:t>942</w:t>
            </w:r>
          </w:p>
        </w:tc>
        <w:tc>
          <w:tcPr>
            <w:tcW w:w="967" w:type="dxa"/>
            <w:tcBorders>
              <w:top w:val="nil"/>
              <w:left w:val="nil"/>
              <w:bottom w:val="nil"/>
              <w:right w:val="nil"/>
            </w:tcBorders>
            <w:vAlign w:val="center"/>
          </w:tcPr>
          <w:p w:rsidR="009E7889" w:rsidRPr="00EB01CE" w:rsidRDefault="00EB01CE" w:rsidP="00B91236">
            <w:pPr>
              <w:spacing w:line="380" w:lineRule="exact"/>
              <w:jc w:val="right"/>
              <w:rPr>
                <w:rFonts w:cs="新細明體"/>
              </w:rPr>
            </w:pPr>
            <w:r>
              <w:rPr>
                <w:rFonts w:cs="新細明體" w:hint="eastAsia"/>
              </w:rPr>
              <w:t>-9.59</w:t>
            </w:r>
          </w:p>
        </w:tc>
      </w:tr>
      <w:tr w:rsidR="00EB01CE" w:rsidRPr="00EB01CE" w:rsidTr="00EB01CE">
        <w:trPr>
          <w:jc w:val="center"/>
        </w:trPr>
        <w:tc>
          <w:tcPr>
            <w:tcW w:w="1361" w:type="dxa"/>
            <w:tcBorders>
              <w:top w:val="nil"/>
              <w:left w:val="nil"/>
              <w:bottom w:val="nil"/>
            </w:tcBorders>
            <w:vAlign w:val="center"/>
          </w:tcPr>
          <w:p w:rsidR="009E7889" w:rsidRPr="00EB01CE" w:rsidRDefault="009E7889" w:rsidP="00B91236">
            <w:pPr>
              <w:adjustRightInd w:val="0"/>
              <w:spacing w:line="380" w:lineRule="exact"/>
              <w:ind w:leftChars="99" w:left="238"/>
              <w:jc w:val="both"/>
              <w:rPr>
                <w:rFonts w:eastAsia="標楷體"/>
                <w:snapToGrid w:val="0"/>
                <w:kern w:val="0"/>
              </w:rPr>
            </w:pPr>
            <w:r w:rsidRPr="00EB01CE">
              <w:rPr>
                <w:rFonts w:eastAsia="標楷體" w:hint="eastAsia"/>
                <w:snapToGrid w:val="0"/>
                <w:kern w:val="0"/>
              </w:rPr>
              <w:t>第</w:t>
            </w:r>
            <w:r w:rsidRPr="00EB01CE">
              <w:rPr>
                <w:rFonts w:eastAsia="標楷體" w:hint="eastAsia"/>
                <w:snapToGrid w:val="0"/>
                <w:kern w:val="0"/>
              </w:rPr>
              <w:t>3</w:t>
            </w:r>
            <w:r w:rsidRPr="00EB01CE">
              <w:rPr>
                <w:rFonts w:eastAsia="標楷體" w:hint="eastAsia"/>
                <w:snapToGrid w:val="0"/>
                <w:kern w:val="0"/>
              </w:rPr>
              <w:t>季</w:t>
            </w:r>
            <w:r w:rsidRPr="00EB01CE">
              <w:rPr>
                <w:rFonts w:eastAsia="標楷體" w:hint="eastAsia"/>
                <w:snapToGrid w:val="0"/>
                <w:kern w:val="0"/>
              </w:rPr>
              <w:t>(f)</w:t>
            </w:r>
          </w:p>
        </w:tc>
        <w:tc>
          <w:tcPr>
            <w:tcW w:w="833" w:type="dxa"/>
            <w:tcBorders>
              <w:top w:val="nil"/>
              <w:bottom w:val="nil"/>
              <w:right w:val="nil"/>
            </w:tcBorders>
            <w:vAlign w:val="center"/>
          </w:tcPr>
          <w:p w:rsidR="009E7889" w:rsidRPr="00EB01CE" w:rsidRDefault="00EB01CE" w:rsidP="00B91236">
            <w:pPr>
              <w:snapToGrid w:val="0"/>
              <w:spacing w:line="380" w:lineRule="exact"/>
              <w:jc w:val="right"/>
              <w:rPr>
                <w:rFonts w:eastAsia="標楷體"/>
              </w:rPr>
            </w:pPr>
            <w:r>
              <w:rPr>
                <w:rFonts w:eastAsia="標楷體" w:hint="eastAsia"/>
              </w:rPr>
              <w:t>7,610</w:t>
            </w:r>
          </w:p>
        </w:tc>
        <w:tc>
          <w:tcPr>
            <w:tcW w:w="900" w:type="dxa"/>
            <w:tcBorders>
              <w:top w:val="nil"/>
              <w:left w:val="nil"/>
              <w:bottom w:val="nil"/>
              <w:right w:val="nil"/>
            </w:tcBorders>
            <w:vAlign w:val="center"/>
          </w:tcPr>
          <w:p w:rsidR="009E7889" w:rsidRPr="00EB01CE" w:rsidRDefault="00EB01CE" w:rsidP="00B91236">
            <w:pPr>
              <w:spacing w:line="380" w:lineRule="exact"/>
              <w:jc w:val="right"/>
              <w:rPr>
                <w:rFonts w:cs="新細明體"/>
              </w:rPr>
            </w:pPr>
            <w:r>
              <w:rPr>
                <w:rFonts w:cs="新細明體" w:hint="eastAsia"/>
              </w:rPr>
              <w:t>4.12</w:t>
            </w:r>
          </w:p>
        </w:tc>
        <w:tc>
          <w:tcPr>
            <w:tcW w:w="865" w:type="dxa"/>
            <w:tcBorders>
              <w:top w:val="nil"/>
              <w:left w:val="nil"/>
              <w:bottom w:val="nil"/>
              <w:right w:val="nil"/>
            </w:tcBorders>
            <w:vAlign w:val="center"/>
          </w:tcPr>
          <w:p w:rsidR="009E7889" w:rsidRPr="00EB01CE" w:rsidRDefault="00EB01CE" w:rsidP="00B91236">
            <w:pPr>
              <w:spacing w:line="380" w:lineRule="exact"/>
              <w:jc w:val="right"/>
            </w:pPr>
            <w:r w:rsidRPr="00EB01CE">
              <w:rPr>
                <w:rFonts w:hint="eastAsia"/>
              </w:rPr>
              <w:t>6,176</w:t>
            </w:r>
          </w:p>
        </w:tc>
        <w:tc>
          <w:tcPr>
            <w:tcW w:w="935" w:type="dxa"/>
            <w:tcBorders>
              <w:top w:val="nil"/>
              <w:left w:val="nil"/>
              <w:bottom w:val="nil"/>
              <w:right w:val="nil"/>
            </w:tcBorders>
            <w:vAlign w:val="center"/>
          </w:tcPr>
          <w:p w:rsidR="009E7889" w:rsidRPr="00EB01CE" w:rsidRDefault="00EB01CE" w:rsidP="00B91236">
            <w:pPr>
              <w:spacing w:line="380" w:lineRule="exact"/>
              <w:jc w:val="right"/>
              <w:rPr>
                <w:rFonts w:cs="新細明體"/>
              </w:rPr>
            </w:pPr>
            <w:r>
              <w:rPr>
                <w:rFonts w:cs="新細明體" w:hint="eastAsia"/>
              </w:rPr>
              <w:t>6.36</w:t>
            </w:r>
          </w:p>
        </w:tc>
        <w:tc>
          <w:tcPr>
            <w:tcW w:w="865" w:type="dxa"/>
            <w:tcBorders>
              <w:top w:val="nil"/>
              <w:left w:val="nil"/>
              <w:bottom w:val="nil"/>
              <w:right w:val="nil"/>
            </w:tcBorders>
            <w:vAlign w:val="center"/>
          </w:tcPr>
          <w:p w:rsidR="009E7889" w:rsidRPr="0059720E" w:rsidRDefault="0059720E" w:rsidP="00B91236">
            <w:pPr>
              <w:spacing w:line="380" w:lineRule="exact"/>
              <w:jc w:val="right"/>
            </w:pPr>
            <w:r>
              <w:rPr>
                <w:rFonts w:hint="eastAsia"/>
              </w:rPr>
              <w:t>441</w:t>
            </w:r>
          </w:p>
        </w:tc>
        <w:tc>
          <w:tcPr>
            <w:tcW w:w="935" w:type="dxa"/>
            <w:tcBorders>
              <w:top w:val="nil"/>
              <w:left w:val="nil"/>
              <w:bottom w:val="nil"/>
              <w:right w:val="nil"/>
            </w:tcBorders>
            <w:vAlign w:val="center"/>
          </w:tcPr>
          <w:p w:rsidR="009E7889" w:rsidRPr="00EB01CE" w:rsidRDefault="00EB01CE" w:rsidP="00B91236">
            <w:pPr>
              <w:spacing w:line="380" w:lineRule="exact"/>
              <w:jc w:val="right"/>
              <w:rPr>
                <w:rFonts w:cs="新細明體"/>
              </w:rPr>
            </w:pPr>
            <w:r>
              <w:rPr>
                <w:rFonts w:cs="新細明體" w:hint="eastAsia"/>
              </w:rPr>
              <w:t>1.47</w:t>
            </w:r>
          </w:p>
        </w:tc>
        <w:tc>
          <w:tcPr>
            <w:tcW w:w="900" w:type="dxa"/>
            <w:tcBorders>
              <w:top w:val="nil"/>
              <w:left w:val="nil"/>
              <w:bottom w:val="nil"/>
              <w:right w:val="nil"/>
            </w:tcBorders>
            <w:vAlign w:val="center"/>
          </w:tcPr>
          <w:p w:rsidR="009E7889" w:rsidRPr="0059720E" w:rsidRDefault="0059720E" w:rsidP="00B91236">
            <w:pPr>
              <w:spacing w:line="380" w:lineRule="exact"/>
              <w:jc w:val="right"/>
            </w:pPr>
            <w:r>
              <w:rPr>
                <w:rFonts w:hint="eastAsia"/>
              </w:rPr>
              <w:t>993</w:t>
            </w:r>
          </w:p>
        </w:tc>
        <w:tc>
          <w:tcPr>
            <w:tcW w:w="967" w:type="dxa"/>
            <w:tcBorders>
              <w:top w:val="nil"/>
              <w:left w:val="nil"/>
              <w:bottom w:val="nil"/>
              <w:right w:val="nil"/>
            </w:tcBorders>
            <w:vAlign w:val="center"/>
          </w:tcPr>
          <w:p w:rsidR="009E7889" w:rsidRPr="00EB01CE" w:rsidRDefault="00EB01CE" w:rsidP="00B91236">
            <w:pPr>
              <w:spacing w:line="380" w:lineRule="exact"/>
              <w:jc w:val="right"/>
              <w:rPr>
                <w:rFonts w:cs="新細明體"/>
              </w:rPr>
            </w:pPr>
            <w:r>
              <w:rPr>
                <w:rFonts w:cs="新細明體" w:hint="eastAsia"/>
              </w:rPr>
              <w:t>-7.62</w:t>
            </w:r>
          </w:p>
        </w:tc>
      </w:tr>
      <w:tr w:rsidR="009E7889" w:rsidRPr="00EB01CE" w:rsidTr="00CC1751">
        <w:trPr>
          <w:jc w:val="center"/>
        </w:trPr>
        <w:tc>
          <w:tcPr>
            <w:tcW w:w="1361" w:type="dxa"/>
            <w:tcBorders>
              <w:top w:val="nil"/>
              <w:left w:val="nil"/>
              <w:bottom w:val="single" w:sz="4" w:space="0" w:color="auto"/>
            </w:tcBorders>
            <w:vAlign w:val="center"/>
          </w:tcPr>
          <w:p w:rsidR="009E7889" w:rsidRPr="00EB01CE" w:rsidRDefault="009E7889" w:rsidP="00B91236">
            <w:pPr>
              <w:adjustRightInd w:val="0"/>
              <w:spacing w:line="380" w:lineRule="exact"/>
              <w:ind w:leftChars="99" w:left="238"/>
              <w:jc w:val="both"/>
              <w:rPr>
                <w:rFonts w:eastAsia="標楷體"/>
                <w:snapToGrid w:val="0"/>
                <w:kern w:val="0"/>
              </w:rPr>
            </w:pPr>
            <w:r w:rsidRPr="00EB01CE">
              <w:rPr>
                <w:rFonts w:eastAsia="標楷體" w:hint="eastAsia"/>
                <w:snapToGrid w:val="0"/>
                <w:kern w:val="0"/>
              </w:rPr>
              <w:t>第</w:t>
            </w:r>
            <w:r w:rsidRPr="00EB01CE">
              <w:rPr>
                <w:rFonts w:eastAsia="標楷體" w:hint="eastAsia"/>
                <w:snapToGrid w:val="0"/>
                <w:kern w:val="0"/>
              </w:rPr>
              <w:t>4</w:t>
            </w:r>
            <w:r w:rsidRPr="00EB01CE">
              <w:rPr>
                <w:rFonts w:eastAsia="標楷體" w:hint="eastAsia"/>
                <w:snapToGrid w:val="0"/>
                <w:kern w:val="0"/>
              </w:rPr>
              <w:t>季</w:t>
            </w:r>
            <w:r w:rsidRPr="00EB01CE">
              <w:rPr>
                <w:rFonts w:eastAsia="標楷體" w:hint="eastAsia"/>
                <w:snapToGrid w:val="0"/>
                <w:kern w:val="0"/>
              </w:rPr>
              <w:t>(f)</w:t>
            </w:r>
          </w:p>
        </w:tc>
        <w:tc>
          <w:tcPr>
            <w:tcW w:w="833" w:type="dxa"/>
            <w:tcBorders>
              <w:top w:val="nil"/>
              <w:bottom w:val="single" w:sz="4" w:space="0" w:color="auto"/>
              <w:right w:val="nil"/>
            </w:tcBorders>
            <w:vAlign w:val="center"/>
          </w:tcPr>
          <w:p w:rsidR="009E7889" w:rsidRPr="00EB01CE" w:rsidRDefault="00EB01CE" w:rsidP="00B91236">
            <w:pPr>
              <w:snapToGrid w:val="0"/>
              <w:spacing w:line="380" w:lineRule="exact"/>
              <w:jc w:val="right"/>
              <w:rPr>
                <w:rFonts w:eastAsia="標楷體"/>
              </w:rPr>
            </w:pPr>
            <w:r>
              <w:rPr>
                <w:rFonts w:eastAsia="標楷體" w:hint="eastAsia"/>
              </w:rPr>
              <w:t>7,571</w:t>
            </w:r>
          </w:p>
        </w:tc>
        <w:tc>
          <w:tcPr>
            <w:tcW w:w="900" w:type="dxa"/>
            <w:tcBorders>
              <w:top w:val="nil"/>
              <w:left w:val="nil"/>
              <w:bottom w:val="single" w:sz="4" w:space="0" w:color="auto"/>
              <w:right w:val="nil"/>
            </w:tcBorders>
            <w:vAlign w:val="center"/>
          </w:tcPr>
          <w:p w:rsidR="009E7889" w:rsidRPr="00EB01CE" w:rsidRDefault="00EB01CE" w:rsidP="00B91236">
            <w:pPr>
              <w:spacing w:line="380" w:lineRule="exact"/>
              <w:jc w:val="right"/>
              <w:rPr>
                <w:rFonts w:cs="新細明體"/>
              </w:rPr>
            </w:pPr>
            <w:r w:rsidRPr="00EB01CE">
              <w:rPr>
                <w:rFonts w:cs="新細明體" w:hint="eastAsia"/>
              </w:rPr>
              <w:t>5.56</w:t>
            </w:r>
          </w:p>
        </w:tc>
        <w:tc>
          <w:tcPr>
            <w:tcW w:w="865" w:type="dxa"/>
            <w:tcBorders>
              <w:top w:val="nil"/>
              <w:left w:val="nil"/>
              <w:bottom w:val="single" w:sz="4" w:space="0" w:color="auto"/>
              <w:right w:val="nil"/>
            </w:tcBorders>
            <w:vAlign w:val="center"/>
          </w:tcPr>
          <w:p w:rsidR="009E7889" w:rsidRPr="00EB01CE" w:rsidRDefault="00EB01CE" w:rsidP="00B91236">
            <w:pPr>
              <w:spacing w:line="380" w:lineRule="exact"/>
              <w:jc w:val="right"/>
            </w:pPr>
            <w:r w:rsidRPr="00EB01CE">
              <w:rPr>
                <w:rFonts w:hint="eastAsia"/>
              </w:rPr>
              <w:t>5,568</w:t>
            </w:r>
          </w:p>
        </w:tc>
        <w:tc>
          <w:tcPr>
            <w:tcW w:w="935" w:type="dxa"/>
            <w:tcBorders>
              <w:top w:val="nil"/>
              <w:left w:val="nil"/>
              <w:bottom w:val="single" w:sz="4" w:space="0" w:color="auto"/>
              <w:right w:val="nil"/>
            </w:tcBorders>
            <w:vAlign w:val="center"/>
          </w:tcPr>
          <w:p w:rsidR="009E7889" w:rsidRPr="00EB01CE" w:rsidRDefault="00EB01CE" w:rsidP="00B91236">
            <w:pPr>
              <w:spacing w:line="380" w:lineRule="exact"/>
              <w:jc w:val="right"/>
              <w:rPr>
                <w:rFonts w:cs="新細明體"/>
              </w:rPr>
            </w:pPr>
            <w:r>
              <w:rPr>
                <w:rFonts w:cs="新細明體" w:hint="eastAsia"/>
              </w:rPr>
              <w:t>8.97</w:t>
            </w:r>
          </w:p>
        </w:tc>
        <w:tc>
          <w:tcPr>
            <w:tcW w:w="865" w:type="dxa"/>
            <w:tcBorders>
              <w:top w:val="nil"/>
              <w:left w:val="nil"/>
              <w:bottom w:val="single" w:sz="4" w:space="0" w:color="auto"/>
              <w:right w:val="nil"/>
            </w:tcBorders>
            <w:vAlign w:val="center"/>
          </w:tcPr>
          <w:p w:rsidR="009E7889" w:rsidRPr="0059720E" w:rsidRDefault="0059720E" w:rsidP="00B91236">
            <w:pPr>
              <w:spacing w:line="380" w:lineRule="exact"/>
              <w:jc w:val="right"/>
            </w:pPr>
            <w:r>
              <w:rPr>
                <w:rFonts w:hint="eastAsia"/>
              </w:rPr>
              <w:t>749</w:t>
            </w:r>
          </w:p>
        </w:tc>
        <w:tc>
          <w:tcPr>
            <w:tcW w:w="935" w:type="dxa"/>
            <w:tcBorders>
              <w:top w:val="nil"/>
              <w:left w:val="nil"/>
              <w:bottom w:val="single" w:sz="4" w:space="0" w:color="auto"/>
              <w:right w:val="nil"/>
            </w:tcBorders>
            <w:vAlign w:val="center"/>
          </w:tcPr>
          <w:p w:rsidR="009E7889" w:rsidRPr="00EB01CE" w:rsidRDefault="00EB01CE" w:rsidP="00B91236">
            <w:pPr>
              <w:spacing w:line="380" w:lineRule="exact"/>
              <w:jc w:val="right"/>
              <w:rPr>
                <w:rFonts w:cs="新細明體"/>
              </w:rPr>
            </w:pPr>
            <w:r>
              <w:rPr>
                <w:rFonts w:cs="新細明體" w:hint="eastAsia"/>
              </w:rPr>
              <w:t>-0.20</w:t>
            </w:r>
          </w:p>
        </w:tc>
        <w:tc>
          <w:tcPr>
            <w:tcW w:w="900" w:type="dxa"/>
            <w:tcBorders>
              <w:top w:val="nil"/>
              <w:left w:val="nil"/>
              <w:bottom w:val="single" w:sz="4" w:space="0" w:color="auto"/>
              <w:right w:val="nil"/>
            </w:tcBorders>
            <w:vAlign w:val="center"/>
          </w:tcPr>
          <w:p w:rsidR="009E7889" w:rsidRPr="0059720E" w:rsidRDefault="0059720E" w:rsidP="00B91236">
            <w:pPr>
              <w:spacing w:line="380" w:lineRule="exact"/>
              <w:jc w:val="right"/>
            </w:pPr>
            <w:r>
              <w:rPr>
                <w:rFonts w:hint="eastAsia"/>
              </w:rPr>
              <w:t>1,255</w:t>
            </w:r>
          </w:p>
        </w:tc>
        <w:tc>
          <w:tcPr>
            <w:tcW w:w="967" w:type="dxa"/>
            <w:tcBorders>
              <w:top w:val="nil"/>
              <w:left w:val="nil"/>
              <w:bottom w:val="single" w:sz="4" w:space="0" w:color="auto"/>
              <w:right w:val="nil"/>
            </w:tcBorders>
            <w:vAlign w:val="center"/>
          </w:tcPr>
          <w:p w:rsidR="009E7889" w:rsidRPr="00EB01CE" w:rsidRDefault="00EB01CE" w:rsidP="00B91236">
            <w:pPr>
              <w:spacing w:line="380" w:lineRule="exact"/>
              <w:jc w:val="right"/>
              <w:rPr>
                <w:rFonts w:cs="新細明體"/>
              </w:rPr>
            </w:pPr>
            <w:r>
              <w:rPr>
                <w:rFonts w:cs="新細明體" w:hint="eastAsia"/>
              </w:rPr>
              <w:t>-5.11</w:t>
            </w:r>
          </w:p>
        </w:tc>
      </w:tr>
    </w:tbl>
    <w:p w:rsidR="00A42468" w:rsidRDefault="00576223" w:rsidP="005C54F0">
      <w:pPr>
        <w:pStyle w:val="ad"/>
        <w:snapToGrid w:val="0"/>
        <w:spacing w:line="240" w:lineRule="atLeast"/>
        <w:ind w:leftChars="0" w:left="220" w:hangingChars="100" w:hanging="220"/>
      </w:pPr>
      <w:r w:rsidRPr="0091630C">
        <w:rPr>
          <w:rFonts w:hint="eastAsia"/>
        </w:rPr>
        <w:t>註：金額為當期價格；</w:t>
      </w:r>
      <w:r w:rsidR="00A42468" w:rsidRPr="00A42468">
        <w:rPr>
          <w:rFonts w:hint="eastAsia"/>
        </w:rPr>
        <w:t>(r)</w:t>
      </w:r>
      <w:r w:rsidR="00A42468" w:rsidRPr="00A42468">
        <w:rPr>
          <w:rFonts w:hint="eastAsia"/>
        </w:rPr>
        <w:t>表修正數，</w:t>
      </w:r>
      <w:r w:rsidR="00A42468" w:rsidRPr="00A42468">
        <w:rPr>
          <w:rFonts w:hint="eastAsia"/>
        </w:rPr>
        <w:t>(p)</w:t>
      </w:r>
      <w:r w:rsidR="00A42468" w:rsidRPr="00A42468">
        <w:rPr>
          <w:rFonts w:hint="eastAsia"/>
        </w:rPr>
        <w:t>表初步統計數，</w:t>
      </w:r>
      <w:r w:rsidR="00A42468" w:rsidRPr="00A42468">
        <w:rPr>
          <w:rFonts w:hint="eastAsia"/>
        </w:rPr>
        <w:t>(f)</w:t>
      </w:r>
      <w:r w:rsidR="00A42468" w:rsidRPr="00A42468">
        <w:rPr>
          <w:rFonts w:hint="eastAsia"/>
        </w:rPr>
        <w:t>表預測數。</w:t>
      </w:r>
    </w:p>
    <w:p w:rsidR="00576223" w:rsidRPr="008522D6" w:rsidRDefault="00576223" w:rsidP="005C54F0">
      <w:pPr>
        <w:pStyle w:val="ad"/>
        <w:snapToGrid w:val="0"/>
        <w:spacing w:line="240" w:lineRule="atLeast"/>
        <w:ind w:leftChars="0" w:left="220" w:hangingChars="100" w:hanging="220"/>
      </w:pPr>
      <w:r w:rsidRPr="00014B70">
        <w:rPr>
          <w:rFonts w:hint="eastAsia"/>
        </w:rPr>
        <w:t>資料來源：行政院主計總處，</w:t>
      </w:r>
      <w:r w:rsidRPr="00014B70">
        <w:rPr>
          <w:rFonts w:hint="eastAsia"/>
        </w:rPr>
        <w:t>1</w:t>
      </w:r>
      <w:r w:rsidRPr="008522D6">
        <w:rPr>
          <w:rFonts w:hint="eastAsia"/>
        </w:rPr>
        <w:t>0</w:t>
      </w:r>
      <w:r w:rsidR="00014B70" w:rsidRPr="008522D6">
        <w:rPr>
          <w:rFonts w:hint="eastAsia"/>
        </w:rPr>
        <w:t>2</w:t>
      </w:r>
      <w:r w:rsidRPr="008522D6">
        <w:rPr>
          <w:rFonts w:hint="eastAsia"/>
        </w:rPr>
        <w:t>年</w:t>
      </w:r>
      <w:r w:rsidR="00014B70" w:rsidRPr="008522D6">
        <w:rPr>
          <w:rFonts w:hint="eastAsia"/>
        </w:rPr>
        <w:t>2</w:t>
      </w:r>
      <w:r w:rsidRPr="008522D6">
        <w:rPr>
          <w:rFonts w:hint="eastAsia"/>
        </w:rPr>
        <w:t>月</w:t>
      </w:r>
      <w:r w:rsidR="00014B70" w:rsidRPr="008522D6">
        <w:rPr>
          <w:rFonts w:hint="eastAsia"/>
        </w:rPr>
        <w:t>22</w:t>
      </w:r>
      <w:r w:rsidRPr="008522D6">
        <w:rPr>
          <w:rFonts w:hint="eastAsia"/>
        </w:rPr>
        <w:t>日。</w:t>
      </w:r>
    </w:p>
    <w:p w:rsidR="00FE0ACD" w:rsidRPr="00FE0ACD" w:rsidRDefault="00FE0ACD" w:rsidP="00576223">
      <w:pPr>
        <w:pStyle w:val="ad"/>
        <w:snapToGrid w:val="0"/>
        <w:spacing w:line="240" w:lineRule="atLeast"/>
        <w:ind w:leftChars="0" w:left="180" w:hangingChars="82" w:hanging="180"/>
        <w:rPr>
          <w:color w:val="FF0000"/>
        </w:rPr>
      </w:pPr>
    </w:p>
    <w:p w:rsidR="00576223" w:rsidRPr="00D741DD" w:rsidRDefault="00576223" w:rsidP="00002DAD">
      <w:pPr>
        <w:pStyle w:val="k3a"/>
        <w:tabs>
          <w:tab w:val="left" w:pos="540"/>
        </w:tabs>
        <w:spacing w:before="180" w:line="300" w:lineRule="auto"/>
        <w:ind w:leftChars="99" w:left="717" w:right="0" w:hangingChars="171" w:hanging="479"/>
        <w:rPr>
          <w:b/>
          <w:bCs/>
        </w:rPr>
      </w:pPr>
      <w:r w:rsidRPr="00D741DD">
        <w:rPr>
          <w:rFonts w:hint="eastAsia"/>
          <w:b/>
          <w:bCs/>
        </w:rPr>
        <w:lastRenderedPageBreak/>
        <w:t>２、</w:t>
      </w:r>
      <w:r w:rsidRPr="00D741DD">
        <w:rPr>
          <w:rFonts w:hint="eastAsia"/>
          <w:b/>
          <w:bCs/>
        </w:rPr>
        <w:t>10</w:t>
      </w:r>
      <w:r w:rsidR="00687A1D" w:rsidRPr="00D741DD">
        <w:rPr>
          <w:rFonts w:hint="eastAsia"/>
          <w:b/>
          <w:bCs/>
        </w:rPr>
        <w:t>2</w:t>
      </w:r>
      <w:r w:rsidRPr="00D741DD">
        <w:rPr>
          <w:rFonts w:hint="eastAsia"/>
          <w:b/>
          <w:bCs/>
        </w:rPr>
        <w:t>年</w:t>
      </w:r>
      <w:r w:rsidR="00803541" w:rsidRPr="00D741DD">
        <w:rPr>
          <w:rFonts w:hint="eastAsia"/>
          <w:b/>
          <w:bCs/>
        </w:rPr>
        <w:t>1</w:t>
      </w:r>
      <w:r w:rsidR="00803541" w:rsidRPr="00D741DD">
        <w:rPr>
          <w:rFonts w:hint="eastAsia"/>
          <w:b/>
          <w:bCs/>
        </w:rPr>
        <w:t>至</w:t>
      </w:r>
      <w:r w:rsidR="00D741DD" w:rsidRPr="00D741DD">
        <w:rPr>
          <w:rFonts w:hint="eastAsia"/>
          <w:b/>
          <w:bCs/>
        </w:rPr>
        <w:t>3</w:t>
      </w:r>
      <w:r w:rsidRPr="00D741DD">
        <w:rPr>
          <w:rFonts w:hint="eastAsia"/>
          <w:b/>
          <w:bCs/>
        </w:rPr>
        <w:t>月新增民間投資金額</w:t>
      </w:r>
      <w:r w:rsidR="00D741DD" w:rsidRPr="00D741DD">
        <w:rPr>
          <w:rFonts w:hint="eastAsia"/>
          <w:b/>
          <w:bCs/>
        </w:rPr>
        <w:t>2,554</w:t>
      </w:r>
      <w:r w:rsidR="008B77E9" w:rsidRPr="00D741DD">
        <w:rPr>
          <w:rFonts w:hint="eastAsia"/>
          <w:b/>
          <w:bCs/>
        </w:rPr>
        <w:t>億元</w:t>
      </w:r>
    </w:p>
    <w:p w:rsidR="00576223" w:rsidRPr="00D741DD" w:rsidRDefault="008B77E9" w:rsidP="008B77E9">
      <w:pPr>
        <w:pStyle w:val="k32"/>
        <w:topLinePunct/>
        <w:ind w:leftChars="150" w:left="360" w:rightChars="-59"/>
      </w:pPr>
      <w:r w:rsidRPr="00D741DD">
        <w:rPr>
          <w:rFonts w:hint="eastAsia"/>
        </w:rPr>
        <w:t>10</w:t>
      </w:r>
      <w:r w:rsidR="00CC5847" w:rsidRPr="00D741DD">
        <w:rPr>
          <w:rFonts w:hint="eastAsia"/>
        </w:rPr>
        <w:t>2</w:t>
      </w:r>
      <w:r w:rsidRPr="00D741DD">
        <w:rPr>
          <w:rFonts w:hint="eastAsia"/>
        </w:rPr>
        <w:t>年</w:t>
      </w:r>
      <w:r w:rsidR="00803541" w:rsidRPr="00D741DD">
        <w:rPr>
          <w:rFonts w:hint="eastAsia"/>
        </w:rPr>
        <w:t>1</w:t>
      </w:r>
      <w:r w:rsidR="00803541" w:rsidRPr="00D741DD">
        <w:rPr>
          <w:rFonts w:hint="eastAsia"/>
        </w:rPr>
        <w:t>至</w:t>
      </w:r>
      <w:r w:rsidR="00D741DD" w:rsidRPr="00D741DD">
        <w:rPr>
          <w:rFonts w:hint="eastAsia"/>
        </w:rPr>
        <w:t>3</w:t>
      </w:r>
      <w:r w:rsidRPr="00D741DD">
        <w:rPr>
          <w:rFonts w:hint="eastAsia"/>
        </w:rPr>
        <w:t>月新增民間重大投資</w:t>
      </w:r>
      <w:r w:rsidR="007D02C7" w:rsidRPr="00D741DD">
        <w:rPr>
          <w:rFonts w:hint="eastAsia"/>
        </w:rPr>
        <w:t>計畫</w:t>
      </w:r>
      <w:r w:rsidRPr="00D741DD">
        <w:rPr>
          <w:rFonts w:hint="eastAsia"/>
        </w:rPr>
        <w:t>計</w:t>
      </w:r>
      <w:r w:rsidR="007D02C7" w:rsidRPr="00D741DD">
        <w:rPr>
          <w:rFonts w:hint="eastAsia"/>
        </w:rPr>
        <w:t>有</w:t>
      </w:r>
      <w:r w:rsidR="00D741DD" w:rsidRPr="00D741DD">
        <w:rPr>
          <w:rFonts w:hint="eastAsia"/>
        </w:rPr>
        <w:t>506</w:t>
      </w:r>
      <w:r w:rsidRPr="00D741DD">
        <w:rPr>
          <w:rFonts w:hint="eastAsia"/>
        </w:rPr>
        <w:t>件，金額為</w:t>
      </w:r>
      <w:r w:rsidR="00D741DD" w:rsidRPr="00D741DD">
        <w:rPr>
          <w:rFonts w:hint="eastAsia"/>
        </w:rPr>
        <w:t>2,554</w:t>
      </w:r>
      <w:r w:rsidRPr="00D741DD">
        <w:rPr>
          <w:rFonts w:hint="eastAsia"/>
        </w:rPr>
        <w:t>億元，達成年度目標</w:t>
      </w:r>
      <w:r w:rsidRPr="00D741DD">
        <w:rPr>
          <w:rFonts w:hint="eastAsia"/>
        </w:rPr>
        <w:t>1</w:t>
      </w:r>
      <w:r w:rsidR="00D12964" w:rsidRPr="00D741DD">
        <w:rPr>
          <w:rFonts w:hint="eastAsia"/>
        </w:rPr>
        <w:t>2</w:t>
      </w:r>
      <w:r w:rsidRPr="00D741DD">
        <w:rPr>
          <w:rFonts w:hint="eastAsia"/>
        </w:rPr>
        <w:t>,000</w:t>
      </w:r>
      <w:r w:rsidRPr="00D741DD">
        <w:rPr>
          <w:rFonts w:hint="eastAsia"/>
        </w:rPr>
        <w:t>億元的</w:t>
      </w:r>
      <w:r w:rsidR="00D741DD" w:rsidRPr="00D741DD">
        <w:rPr>
          <w:rFonts w:hint="eastAsia"/>
        </w:rPr>
        <w:t>21.28</w:t>
      </w:r>
      <w:r w:rsidRPr="00D741DD">
        <w:rPr>
          <w:rFonts w:hint="eastAsia"/>
        </w:rPr>
        <w:t>％，其中以電子資訊業為主要投資業別，投資金額</w:t>
      </w:r>
      <w:r w:rsidR="00D741DD" w:rsidRPr="00D741DD">
        <w:rPr>
          <w:rFonts w:hint="eastAsia"/>
        </w:rPr>
        <w:t>1077</w:t>
      </w:r>
      <w:r w:rsidRPr="00D741DD">
        <w:rPr>
          <w:rFonts w:hint="eastAsia"/>
        </w:rPr>
        <w:t>億元。</w:t>
      </w:r>
    </w:p>
    <w:p w:rsidR="00576223" w:rsidRPr="00D741DD" w:rsidRDefault="00576223" w:rsidP="00576223">
      <w:pPr>
        <w:snapToGrid w:val="0"/>
        <w:spacing w:before="120" w:line="300" w:lineRule="auto"/>
        <w:ind w:left="-227"/>
        <w:jc w:val="center"/>
        <w:rPr>
          <w:rFonts w:eastAsia="標楷體"/>
          <w:b/>
          <w:bCs/>
          <w:sz w:val="28"/>
        </w:rPr>
      </w:pPr>
      <w:r w:rsidRPr="00D741DD">
        <w:rPr>
          <w:rFonts w:eastAsia="標楷體" w:hint="eastAsia"/>
          <w:b/>
          <w:bCs/>
          <w:sz w:val="28"/>
        </w:rPr>
        <w:t>表</w:t>
      </w:r>
      <w:r w:rsidRPr="00D741DD">
        <w:rPr>
          <w:rFonts w:eastAsia="標楷體"/>
          <w:b/>
          <w:bCs/>
          <w:sz w:val="28"/>
        </w:rPr>
        <w:t xml:space="preserve"> 2-6-</w:t>
      </w:r>
      <w:r w:rsidRPr="00D741DD">
        <w:rPr>
          <w:rFonts w:eastAsia="標楷體" w:hint="eastAsia"/>
          <w:b/>
          <w:bCs/>
          <w:sz w:val="28"/>
        </w:rPr>
        <w:t>2</w:t>
      </w:r>
      <w:r w:rsidRPr="00D741DD">
        <w:rPr>
          <w:rFonts w:eastAsia="標楷體"/>
          <w:b/>
          <w:bCs/>
          <w:sz w:val="28"/>
        </w:rPr>
        <w:t xml:space="preserve">  </w:t>
      </w:r>
      <w:r w:rsidRPr="00D741DD">
        <w:rPr>
          <w:rFonts w:eastAsia="標楷體" w:hint="eastAsia"/>
          <w:b/>
          <w:bCs/>
          <w:sz w:val="28"/>
        </w:rPr>
        <w:t>經濟部統計民間新增投資概況</w:t>
      </w:r>
    </w:p>
    <w:tbl>
      <w:tblPr>
        <w:tblW w:w="8003" w:type="dxa"/>
        <w:tblInd w:w="164" w:type="dxa"/>
        <w:tblLayout w:type="fixed"/>
        <w:tblCellMar>
          <w:left w:w="30" w:type="dxa"/>
          <w:right w:w="30" w:type="dxa"/>
        </w:tblCellMar>
        <w:tblLook w:val="0000" w:firstRow="0" w:lastRow="0" w:firstColumn="0" w:lastColumn="0" w:noHBand="0" w:noVBand="0"/>
      </w:tblPr>
      <w:tblGrid>
        <w:gridCol w:w="1551"/>
        <w:gridCol w:w="1473"/>
        <w:gridCol w:w="873"/>
        <w:gridCol w:w="1360"/>
        <w:gridCol w:w="1373"/>
        <w:gridCol w:w="1373"/>
      </w:tblGrid>
      <w:tr w:rsidR="00D741DD" w:rsidRPr="00D741DD" w:rsidTr="00200ABF">
        <w:trPr>
          <w:cantSplit/>
          <w:trHeight w:val="227"/>
        </w:trPr>
        <w:tc>
          <w:tcPr>
            <w:tcW w:w="1551" w:type="dxa"/>
            <w:vMerge w:val="restart"/>
            <w:tcBorders>
              <w:top w:val="single" w:sz="8" w:space="0" w:color="auto"/>
              <w:right w:val="single" w:sz="8" w:space="0" w:color="auto"/>
            </w:tcBorders>
            <w:vAlign w:val="center"/>
          </w:tcPr>
          <w:p w:rsidR="00576223" w:rsidRPr="00D741DD" w:rsidRDefault="00576223" w:rsidP="00200ABF">
            <w:pPr>
              <w:autoSpaceDE w:val="0"/>
              <w:autoSpaceDN w:val="0"/>
              <w:adjustRightInd w:val="0"/>
              <w:snapToGrid w:val="0"/>
              <w:jc w:val="center"/>
              <w:rPr>
                <w:rFonts w:eastAsia="標楷體"/>
              </w:rPr>
            </w:pPr>
            <w:r w:rsidRPr="00D741DD">
              <w:rPr>
                <w:rFonts w:eastAsia="標楷體"/>
              </w:rPr>
              <w:t>行</w:t>
            </w:r>
            <w:r w:rsidRPr="00D741DD">
              <w:rPr>
                <w:rFonts w:eastAsia="標楷體"/>
              </w:rPr>
              <w:t xml:space="preserve">  </w:t>
            </w:r>
            <w:r w:rsidRPr="00D741DD">
              <w:rPr>
                <w:rFonts w:eastAsia="標楷體"/>
              </w:rPr>
              <w:t>業</w:t>
            </w:r>
            <w:r w:rsidRPr="00D741DD">
              <w:rPr>
                <w:rFonts w:eastAsia="標楷體"/>
              </w:rPr>
              <w:t xml:space="preserve">  </w:t>
            </w:r>
            <w:r w:rsidRPr="00D741DD">
              <w:rPr>
                <w:rFonts w:eastAsia="標楷體"/>
              </w:rPr>
              <w:t>別</w:t>
            </w:r>
          </w:p>
        </w:tc>
        <w:tc>
          <w:tcPr>
            <w:tcW w:w="1473" w:type="dxa"/>
            <w:vMerge w:val="restart"/>
            <w:tcBorders>
              <w:top w:val="single" w:sz="8" w:space="0" w:color="auto"/>
              <w:left w:val="single" w:sz="8" w:space="0" w:color="auto"/>
              <w:right w:val="single" w:sz="8" w:space="0" w:color="auto"/>
            </w:tcBorders>
            <w:vAlign w:val="center"/>
          </w:tcPr>
          <w:p w:rsidR="00576223" w:rsidRPr="00D741DD" w:rsidRDefault="00576223" w:rsidP="00200ABF">
            <w:pPr>
              <w:autoSpaceDE w:val="0"/>
              <w:autoSpaceDN w:val="0"/>
              <w:adjustRightInd w:val="0"/>
              <w:snapToGrid w:val="0"/>
              <w:jc w:val="center"/>
              <w:rPr>
                <w:rFonts w:eastAsia="標楷體"/>
              </w:rPr>
            </w:pPr>
            <w:r w:rsidRPr="00D741DD">
              <w:rPr>
                <w:rFonts w:eastAsia="標楷體"/>
              </w:rPr>
              <w:t>10</w:t>
            </w:r>
            <w:r w:rsidR="008F0736" w:rsidRPr="00D741DD">
              <w:rPr>
                <w:rFonts w:eastAsia="標楷體" w:hint="eastAsia"/>
              </w:rPr>
              <w:t>1</w:t>
            </w:r>
            <w:r w:rsidRPr="00D741DD">
              <w:rPr>
                <w:rFonts w:eastAsia="標楷體"/>
              </w:rPr>
              <w:t>年實際</w:t>
            </w:r>
          </w:p>
          <w:p w:rsidR="00576223" w:rsidRPr="00D741DD" w:rsidRDefault="00576223" w:rsidP="00200ABF">
            <w:pPr>
              <w:autoSpaceDE w:val="0"/>
              <w:autoSpaceDN w:val="0"/>
              <w:adjustRightInd w:val="0"/>
              <w:snapToGrid w:val="0"/>
              <w:jc w:val="center"/>
              <w:rPr>
                <w:rFonts w:eastAsia="標楷體"/>
              </w:rPr>
            </w:pPr>
            <w:r w:rsidRPr="00D741DD">
              <w:rPr>
                <w:rFonts w:eastAsia="標楷體"/>
              </w:rPr>
              <w:t>金額</w:t>
            </w:r>
            <w:r w:rsidRPr="00D741DD">
              <w:rPr>
                <w:rFonts w:eastAsia="標楷體"/>
              </w:rPr>
              <w:t>(</w:t>
            </w:r>
            <w:r w:rsidRPr="00D741DD">
              <w:rPr>
                <w:rFonts w:eastAsia="標楷體"/>
              </w:rPr>
              <w:t>億元</w:t>
            </w:r>
            <w:r w:rsidRPr="00D741DD">
              <w:rPr>
                <w:rFonts w:eastAsia="標楷體"/>
              </w:rPr>
              <w:t>)</w:t>
            </w:r>
          </w:p>
        </w:tc>
        <w:tc>
          <w:tcPr>
            <w:tcW w:w="3606" w:type="dxa"/>
            <w:gridSpan w:val="3"/>
            <w:tcBorders>
              <w:top w:val="single" w:sz="8" w:space="0" w:color="auto"/>
              <w:left w:val="single" w:sz="8" w:space="0" w:color="auto"/>
              <w:bottom w:val="single" w:sz="8" w:space="0" w:color="auto"/>
            </w:tcBorders>
          </w:tcPr>
          <w:p w:rsidR="00576223" w:rsidRPr="00D741DD" w:rsidRDefault="00576223" w:rsidP="00D919DA">
            <w:pPr>
              <w:autoSpaceDE w:val="0"/>
              <w:autoSpaceDN w:val="0"/>
              <w:adjustRightInd w:val="0"/>
              <w:snapToGrid w:val="0"/>
              <w:jc w:val="center"/>
              <w:rPr>
                <w:rFonts w:eastAsia="標楷體"/>
              </w:rPr>
            </w:pPr>
            <w:r w:rsidRPr="00D741DD">
              <w:rPr>
                <w:rFonts w:eastAsia="標楷體"/>
              </w:rPr>
              <w:t>10</w:t>
            </w:r>
            <w:r w:rsidR="008F0736" w:rsidRPr="00D741DD">
              <w:rPr>
                <w:rFonts w:eastAsia="標楷體" w:hint="eastAsia"/>
              </w:rPr>
              <w:t>2</w:t>
            </w:r>
            <w:r w:rsidRPr="00D741DD">
              <w:rPr>
                <w:rFonts w:eastAsia="標楷體"/>
              </w:rPr>
              <w:t>年</w:t>
            </w:r>
            <w:r w:rsidR="00D919DA" w:rsidRPr="00D741DD">
              <w:rPr>
                <w:rFonts w:eastAsia="標楷體"/>
              </w:rPr>
              <w:t>1~</w:t>
            </w:r>
            <w:r w:rsidR="00656261">
              <w:rPr>
                <w:rFonts w:eastAsia="標楷體" w:hint="eastAsia"/>
              </w:rPr>
              <w:t>3</w:t>
            </w:r>
            <w:r w:rsidRPr="00D741DD">
              <w:rPr>
                <w:rFonts w:eastAsia="標楷體"/>
              </w:rPr>
              <w:t>月</w:t>
            </w:r>
            <w:r w:rsidR="008F0736" w:rsidRPr="00D741DD">
              <w:rPr>
                <w:rFonts w:eastAsia="標楷體" w:hint="eastAsia"/>
              </w:rPr>
              <w:t>(</w:t>
            </w:r>
            <w:proofErr w:type="gramStart"/>
            <w:r w:rsidR="008F0736" w:rsidRPr="00D741DD">
              <w:rPr>
                <w:rFonts w:eastAsia="標楷體" w:hint="eastAsia"/>
              </w:rPr>
              <w:t>實際</w:t>
            </w:r>
            <w:r w:rsidR="008F0736" w:rsidRPr="00D741DD">
              <w:rPr>
                <w:rFonts w:eastAsia="標楷體" w:hint="eastAsia"/>
              </w:rPr>
              <w:t>)</w:t>
            </w:r>
            <w:proofErr w:type="gramEnd"/>
          </w:p>
        </w:tc>
        <w:tc>
          <w:tcPr>
            <w:tcW w:w="1373" w:type="dxa"/>
            <w:vMerge w:val="restart"/>
            <w:tcBorders>
              <w:top w:val="single" w:sz="8" w:space="0" w:color="auto"/>
              <w:left w:val="single" w:sz="8" w:space="0" w:color="auto"/>
            </w:tcBorders>
            <w:vAlign w:val="center"/>
          </w:tcPr>
          <w:p w:rsidR="00576223" w:rsidRPr="00D741DD" w:rsidRDefault="00576223" w:rsidP="00200ABF">
            <w:pPr>
              <w:autoSpaceDE w:val="0"/>
              <w:autoSpaceDN w:val="0"/>
              <w:adjustRightInd w:val="0"/>
              <w:snapToGrid w:val="0"/>
              <w:jc w:val="center"/>
              <w:rPr>
                <w:rFonts w:eastAsia="標楷體"/>
              </w:rPr>
            </w:pPr>
            <w:r w:rsidRPr="00D741DD">
              <w:rPr>
                <w:rFonts w:eastAsia="標楷體"/>
              </w:rPr>
              <w:t>10</w:t>
            </w:r>
            <w:r w:rsidR="008F0736" w:rsidRPr="00D741DD">
              <w:rPr>
                <w:rFonts w:eastAsia="標楷體" w:hint="eastAsia"/>
              </w:rPr>
              <w:t>2</w:t>
            </w:r>
            <w:r w:rsidRPr="00D741DD">
              <w:rPr>
                <w:rFonts w:eastAsia="標楷體"/>
              </w:rPr>
              <w:t>年目標</w:t>
            </w:r>
          </w:p>
          <w:p w:rsidR="00576223" w:rsidRPr="00D741DD" w:rsidRDefault="00576223" w:rsidP="00200ABF">
            <w:pPr>
              <w:autoSpaceDE w:val="0"/>
              <w:autoSpaceDN w:val="0"/>
              <w:adjustRightInd w:val="0"/>
              <w:snapToGrid w:val="0"/>
              <w:jc w:val="center"/>
              <w:rPr>
                <w:rFonts w:eastAsia="標楷體"/>
              </w:rPr>
            </w:pPr>
            <w:r w:rsidRPr="00D741DD">
              <w:rPr>
                <w:rFonts w:eastAsia="標楷體"/>
              </w:rPr>
              <w:t>金額</w:t>
            </w:r>
            <w:r w:rsidRPr="00D741DD">
              <w:rPr>
                <w:rFonts w:eastAsia="標楷體"/>
              </w:rPr>
              <w:t>(</w:t>
            </w:r>
            <w:r w:rsidRPr="00D741DD">
              <w:rPr>
                <w:rFonts w:eastAsia="標楷體"/>
              </w:rPr>
              <w:t>億元</w:t>
            </w:r>
            <w:r w:rsidRPr="00D741DD">
              <w:rPr>
                <w:rFonts w:eastAsia="標楷體"/>
              </w:rPr>
              <w:t>)</w:t>
            </w:r>
          </w:p>
        </w:tc>
      </w:tr>
      <w:tr w:rsidR="00D741DD" w:rsidRPr="00D741DD" w:rsidTr="00200ABF">
        <w:trPr>
          <w:cantSplit/>
          <w:trHeight w:val="227"/>
        </w:trPr>
        <w:tc>
          <w:tcPr>
            <w:tcW w:w="1551" w:type="dxa"/>
            <w:vMerge/>
            <w:tcBorders>
              <w:bottom w:val="single" w:sz="8" w:space="0" w:color="auto"/>
              <w:right w:val="single" w:sz="8" w:space="0" w:color="auto"/>
            </w:tcBorders>
          </w:tcPr>
          <w:p w:rsidR="00576223" w:rsidRPr="00D741DD" w:rsidRDefault="00576223" w:rsidP="00200ABF">
            <w:pPr>
              <w:autoSpaceDE w:val="0"/>
              <w:autoSpaceDN w:val="0"/>
              <w:adjustRightInd w:val="0"/>
              <w:snapToGrid w:val="0"/>
              <w:jc w:val="center"/>
              <w:rPr>
                <w:rFonts w:eastAsia="標楷體"/>
              </w:rPr>
            </w:pPr>
          </w:p>
        </w:tc>
        <w:tc>
          <w:tcPr>
            <w:tcW w:w="1473" w:type="dxa"/>
            <w:vMerge/>
            <w:tcBorders>
              <w:left w:val="single" w:sz="8" w:space="0" w:color="auto"/>
              <w:bottom w:val="single" w:sz="8" w:space="0" w:color="auto"/>
              <w:right w:val="single" w:sz="8" w:space="0" w:color="auto"/>
            </w:tcBorders>
          </w:tcPr>
          <w:p w:rsidR="00576223" w:rsidRPr="00D741DD" w:rsidRDefault="00576223" w:rsidP="00200ABF">
            <w:pPr>
              <w:autoSpaceDE w:val="0"/>
              <w:autoSpaceDN w:val="0"/>
              <w:adjustRightInd w:val="0"/>
              <w:snapToGrid w:val="0"/>
              <w:jc w:val="center"/>
              <w:rPr>
                <w:rFonts w:eastAsia="標楷體"/>
              </w:rPr>
            </w:pPr>
          </w:p>
        </w:tc>
        <w:tc>
          <w:tcPr>
            <w:tcW w:w="873" w:type="dxa"/>
            <w:tcBorders>
              <w:left w:val="single" w:sz="8" w:space="0" w:color="auto"/>
              <w:bottom w:val="single" w:sz="8" w:space="0" w:color="auto"/>
              <w:right w:val="single" w:sz="8" w:space="0" w:color="auto"/>
            </w:tcBorders>
            <w:vAlign w:val="center"/>
          </w:tcPr>
          <w:p w:rsidR="00576223" w:rsidRPr="00D741DD" w:rsidRDefault="00576223" w:rsidP="00200ABF">
            <w:pPr>
              <w:autoSpaceDE w:val="0"/>
              <w:autoSpaceDN w:val="0"/>
              <w:adjustRightInd w:val="0"/>
              <w:snapToGrid w:val="0"/>
              <w:jc w:val="center"/>
              <w:rPr>
                <w:rFonts w:eastAsia="標楷體"/>
              </w:rPr>
            </w:pPr>
            <w:r w:rsidRPr="00D741DD">
              <w:rPr>
                <w:rFonts w:eastAsia="標楷體"/>
              </w:rPr>
              <w:t>件數</w:t>
            </w:r>
          </w:p>
        </w:tc>
        <w:tc>
          <w:tcPr>
            <w:tcW w:w="1360" w:type="dxa"/>
            <w:tcBorders>
              <w:left w:val="single" w:sz="8" w:space="0" w:color="auto"/>
              <w:bottom w:val="single" w:sz="8" w:space="0" w:color="auto"/>
              <w:right w:val="single" w:sz="8" w:space="0" w:color="auto"/>
            </w:tcBorders>
            <w:vAlign w:val="center"/>
          </w:tcPr>
          <w:p w:rsidR="00576223" w:rsidRPr="00D741DD" w:rsidRDefault="00576223" w:rsidP="00200ABF">
            <w:pPr>
              <w:autoSpaceDE w:val="0"/>
              <w:autoSpaceDN w:val="0"/>
              <w:adjustRightInd w:val="0"/>
              <w:snapToGrid w:val="0"/>
              <w:jc w:val="center"/>
              <w:rPr>
                <w:rFonts w:eastAsia="標楷體"/>
              </w:rPr>
            </w:pPr>
            <w:r w:rsidRPr="00D741DD">
              <w:rPr>
                <w:rFonts w:eastAsia="標楷體"/>
              </w:rPr>
              <w:t>金額</w:t>
            </w:r>
            <w:r w:rsidRPr="00D741DD">
              <w:rPr>
                <w:rFonts w:eastAsia="標楷體"/>
              </w:rPr>
              <w:t>(</w:t>
            </w:r>
            <w:r w:rsidRPr="00D741DD">
              <w:rPr>
                <w:rFonts w:eastAsia="標楷體"/>
              </w:rPr>
              <w:t>億元</w:t>
            </w:r>
            <w:r w:rsidRPr="00D741DD">
              <w:rPr>
                <w:rFonts w:eastAsia="標楷體"/>
              </w:rPr>
              <w:t>)</w:t>
            </w:r>
          </w:p>
        </w:tc>
        <w:tc>
          <w:tcPr>
            <w:tcW w:w="1373" w:type="dxa"/>
            <w:tcBorders>
              <w:top w:val="single" w:sz="8" w:space="0" w:color="auto"/>
              <w:left w:val="single" w:sz="8" w:space="0" w:color="auto"/>
              <w:bottom w:val="single" w:sz="8" w:space="0" w:color="auto"/>
            </w:tcBorders>
            <w:vAlign w:val="center"/>
          </w:tcPr>
          <w:p w:rsidR="00576223" w:rsidRPr="00D741DD" w:rsidRDefault="00576223" w:rsidP="00200ABF">
            <w:pPr>
              <w:autoSpaceDE w:val="0"/>
              <w:autoSpaceDN w:val="0"/>
              <w:adjustRightInd w:val="0"/>
              <w:snapToGrid w:val="0"/>
              <w:jc w:val="center"/>
              <w:rPr>
                <w:rFonts w:eastAsia="標楷體"/>
              </w:rPr>
            </w:pPr>
            <w:r w:rsidRPr="00D741DD">
              <w:rPr>
                <w:rFonts w:eastAsia="標楷體"/>
              </w:rPr>
              <w:t>達成率</w:t>
            </w:r>
            <w:r w:rsidRPr="00D741DD">
              <w:rPr>
                <w:rFonts w:eastAsia="標楷體"/>
              </w:rPr>
              <w:t>(</w:t>
            </w:r>
            <w:r w:rsidRPr="00D741DD">
              <w:rPr>
                <w:rFonts w:eastAsia="標楷體"/>
              </w:rPr>
              <w:t>％</w:t>
            </w:r>
            <w:r w:rsidRPr="00D741DD">
              <w:rPr>
                <w:rFonts w:eastAsia="標楷體"/>
              </w:rPr>
              <w:t>)</w:t>
            </w:r>
          </w:p>
        </w:tc>
        <w:tc>
          <w:tcPr>
            <w:tcW w:w="1373" w:type="dxa"/>
            <w:vMerge/>
            <w:tcBorders>
              <w:left w:val="single" w:sz="8" w:space="0" w:color="auto"/>
              <w:bottom w:val="single" w:sz="8" w:space="0" w:color="auto"/>
            </w:tcBorders>
          </w:tcPr>
          <w:p w:rsidR="00576223" w:rsidRPr="00D741DD" w:rsidRDefault="00576223" w:rsidP="00200ABF">
            <w:pPr>
              <w:autoSpaceDE w:val="0"/>
              <w:autoSpaceDN w:val="0"/>
              <w:adjustRightInd w:val="0"/>
              <w:snapToGrid w:val="0"/>
              <w:jc w:val="center"/>
              <w:rPr>
                <w:rFonts w:eastAsia="標楷體"/>
              </w:rPr>
            </w:pPr>
          </w:p>
        </w:tc>
      </w:tr>
      <w:tr w:rsidR="00D741DD" w:rsidRPr="00D741DD" w:rsidTr="00200ABF">
        <w:trPr>
          <w:cantSplit/>
          <w:trHeight w:val="311"/>
        </w:trPr>
        <w:tc>
          <w:tcPr>
            <w:tcW w:w="1551" w:type="dxa"/>
            <w:tcBorders>
              <w:top w:val="single" w:sz="8" w:space="0" w:color="auto"/>
              <w:right w:val="single" w:sz="8" w:space="0" w:color="auto"/>
            </w:tcBorders>
            <w:vAlign w:val="center"/>
          </w:tcPr>
          <w:p w:rsidR="00947472" w:rsidRPr="00D741DD" w:rsidRDefault="00947472" w:rsidP="008E3E1B">
            <w:pPr>
              <w:pStyle w:val="xl41"/>
              <w:snapToGrid w:val="0"/>
              <w:spacing w:before="0" w:beforeAutospacing="0" w:after="0" w:afterAutospacing="0"/>
              <w:jc w:val="both"/>
              <w:textAlignment w:val="auto"/>
              <w:rPr>
                <w:rFonts w:ascii="Times New Roman" w:eastAsia="標楷體" w:hAnsi="Times New Roman" w:hint="default"/>
                <w:color w:val="auto"/>
              </w:rPr>
            </w:pPr>
            <w:r w:rsidRPr="00D741DD">
              <w:rPr>
                <w:rFonts w:ascii="Times New Roman" w:eastAsia="標楷體" w:hAnsi="Times New Roman" w:hint="default"/>
                <w:color w:val="auto"/>
              </w:rPr>
              <w:t>金屬機電業</w:t>
            </w:r>
          </w:p>
        </w:tc>
        <w:tc>
          <w:tcPr>
            <w:tcW w:w="1473" w:type="dxa"/>
            <w:tcBorders>
              <w:top w:val="single" w:sz="8" w:space="0" w:color="auto"/>
              <w:left w:val="single" w:sz="8" w:space="0" w:color="auto"/>
              <w:right w:val="single" w:sz="8" w:space="0" w:color="auto"/>
            </w:tcBorders>
            <w:vAlign w:val="center"/>
          </w:tcPr>
          <w:p w:rsidR="00947472" w:rsidRPr="00D741DD" w:rsidRDefault="00947472" w:rsidP="009E7889">
            <w:pPr>
              <w:ind w:rightChars="100" w:right="240"/>
              <w:jc w:val="right"/>
            </w:pPr>
            <w:r w:rsidRPr="00D741DD">
              <w:rPr>
                <w:rFonts w:hint="eastAsia"/>
              </w:rPr>
              <w:t>2,713</w:t>
            </w:r>
          </w:p>
        </w:tc>
        <w:tc>
          <w:tcPr>
            <w:tcW w:w="873" w:type="dxa"/>
            <w:tcBorders>
              <w:top w:val="single" w:sz="8" w:space="0" w:color="auto"/>
              <w:left w:val="single" w:sz="8" w:space="0" w:color="auto"/>
            </w:tcBorders>
            <w:vAlign w:val="center"/>
          </w:tcPr>
          <w:p w:rsidR="00947472" w:rsidRPr="00D741DD" w:rsidRDefault="00D741DD" w:rsidP="008E3E1B">
            <w:pPr>
              <w:ind w:rightChars="100" w:right="240"/>
              <w:jc w:val="right"/>
            </w:pPr>
            <w:r w:rsidRPr="00D741DD">
              <w:rPr>
                <w:rFonts w:hint="eastAsia"/>
              </w:rPr>
              <w:t>154</w:t>
            </w:r>
          </w:p>
        </w:tc>
        <w:tc>
          <w:tcPr>
            <w:tcW w:w="1360" w:type="dxa"/>
            <w:tcBorders>
              <w:top w:val="single" w:sz="8" w:space="0" w:color="auto"/>
            </w:tcBorders>
            <w:vAlign w:val="center"/>
          </w:tcPr>
          <w:p w:rsidR="00947472" w:rsidRPr="00D741DD" w:rsidRDefault="00D741DD">
            <w:pPr>
              <w:ind w:rightChars="100" w:right="240"/>
              <w:jc w:val="right"/>
            </w:pPr>
            <w:r w:rsidRPr="00D741DD">
              <w:rPr>
                <w:rFonts w:hint="eastAsia"/>
              </w:rPr>
              <w:t>651</w:t>
            </w:r>
          </w:p>
        </w:tc>
        <w:tc>
          <w:tcPr>
            <w:tcW w:w="1373" w:type="dxa"/>
            <w:tcBorders>
              <w:top w:val="single" w:sz="8" w:space="0" w:color="auto"/>
              <w:left w:val="nil"/>
            </w:tcBorders>
            <w:vAlign w:val="center"/>
          </w:tcPr>
          <w:p w:rsidR="00947472" w:rsidRPr="00D741DD" w:rsidRDefault="00D741DD" w:rsidP="00D919DA">
            <w:pPr>
              <w:ind w:rightChars="100" w:right="240"/>
              <w:jc w:val="right"/>
            </w:pPr>
            <w:r w:rsidRPr="00D741DD">
              <w:rPr>
                <w:rFonts w:hint="eastAsia"/>
              </w:rPr>
              <w:t>21.70</w:t>
            </w:r>
          </w:p>
        </w:tc>
        <w:tc>
          <w:tcPr>
            <w:tcW w:w="1373" w:type="dxa"/>
            <w:tcBorders>
              <w:top w:val="single" w:sz="8" w:space="0" w:color="auto"/>
              <w:left w:val="nil"/>
            </w:tcBorders>
            <w:vAlign w:val="center"/>
          </w:tcPr>
          <w:p w:rsidR="00947472" w:rsidRPr="00D741DD" w:rsidRDefault="00947472" w:rsidP="008E3E1B">
            <w:pPr>
              <w:ind w:rightChars="100" w:right="240"/>
              <w:jc w:val="right"/>
            </w:pPr>
            <w:r w:rsidRPr="00D741DD">
              <w:rPr>
                <w:rFonts w:hint="eastAsia"/>
              </w:rPr>
              <w:t>3,000</w:t>
            </w:r>
          </w:p>
        </w:tc>
      </w:tr>
      <w:tr w:rsidR="00D741DD" w:rsidRPr="00D741DD" w:rsidTr="00200ABF">
        <w:trPr>
          <w:cantSplit/>
          <w:trHeight w:val="227"/>
        </w:trPr>
        <w:tc>
          <w:tcPr>
            <w:tcW w:w="1551" w:type="dxa"/>
            <w:tcBorders>
              <w:right w:val="single" w:sz="8" w:space="0" w:color="auto"/>
            </w:tcBorders>
            <w:vAlign w:val="center"/>
          </w:tcPr>
          <w:p w:rsidR="00947472" w:rsidRPr="00D741DD" w:rsidRDefault="00947472" w:rsidP="008E3E1B">
            <w:pPr>
              <w:snapToGrid w:val="0"/>
              <w:jc w:val="both"/>
              <w:rPr>
                <w:rFonts w:eastAsia="標楷體"/>
              </w:rPr>
            </w:pPr>
            <w:r w:rsidRPr="00D741DD">
              <w:rPr>
                <w:rFonts w:eastAsia="標楷體"/>
              </w:rPr>
              <w:t>電子資訊業</w:t>
            </w:r>
          </w:p>
        </w:tc>
        <w:tc>
          <w:tcPr>
            <w:tcW w:w="1473" w:type="dxa"/>
            <w:tcBorders>
              <w:left w:val="single" w:sz="8" w:space="0" w:color="auto"/>
              <w:right w:val="single" w:sz="8" w:space="0" w:color="auto"/>
            </w:tcBorders>
            <w:vAlign w:val="center"/>
          </w:tcPr>
          <w:p w:rsidR="00947472" w:rsidRPr="00D741DD" w:rsidRDefault="00947472" w:rsidP="009E7889">
            <w:pPr>
              <w:ind w:rightChars="100" w:right="240"/>
              <w:jc w:val="right"/>
            </w:pPr>
            <w:r w:rsidRPr="00D741DD">
              <w:rPr>
                <w:rFonts w:hint="eastAsia"/>
              </w:rPr>
              <w:t>4,560</w:t>
            </w:r>
          </w:p>
        </w:tc>
        <w:tc>
          <w:tcPr>
            <w:tcW w:w="873" w:type="dxa"/>
            <w:tcBorders>
              <w:left w:val="single" w:sz="8" w:space="0" w:color="auto"/>
            </w:tcBorders>
            <w:vAlign w:val="center"/>
          </w:tcPr>
          <w:p w:rsidR="00947472" w:rsidRPr="00D741DD" w:rsidRDefault="00D741DD" w:rsidP="008E3E1B">
            <w:pPr>
              <w:ind w:rightChars="100" w:right="240"/>
              <w:jc w:val="right"/>
            </w:pPr>
            <w:r w:rsidRPr="00D741DD">
              <w:rPr>
                <w:rFonts w:hint="eastAsia"/>
              </w:rPr>
              <w:t>21</w:t>
            </w:r>
          </w:p>
        </w:tc>
        <w:tc>
          <w:tcPr>
            <w:tcW w:w="1360" w:type="dxa"/>
            <w:vAlign w:val="center"/>
          </w:tcPr>
          <w:p w:rsidR="00947472" w:rsidRPr="00D741DD" w:rsidRDefault="00D741DD">
            <w:pPr>
              <w:ind w:rightChars="100" w:right="240"/>
              <w:jc w:val="right"/>
            </w:pPr>
            <w:r w:rsidRPr="00D741DD">
              <w:rPr>
                <w:rFonts w:hint="eastAsia"/>
              </w:rPr>
              <w:t>1077</w:t>
            </w:r>
          </w:p>
        </w:tc>
        <w:tc>
          <w:tcPr>
            <w:tcW w:w="1373" w:type="dxa"/>
            <w:tcBorders>
              <w:left w:val="nil"/>
            </w:tcBorders>
            <w:vAlign w:val="center"/>
          </w:tcPr>
          <w:p w:rsidR="00947472" w:rsidRPr="00D741DD" w:rsidRDefault="00D741DD" w:rsidP="00D919DA">
            <w:pPr>
              <w:ind w:rightChars="100" w:right="240"/>
              <w:jc w:val="right"/>
            </w:pPr>
            <w:r w:rsidRPr="00D741DD">
              <w:rPr>
                <w:rFonts w:hint="eastAsia"/>
              </w:rPr>
              <w:t>22.20</w:t>
            </w:r>
          </w:p>
        </w:tc>
        <w:tc>
          <w:tcPr>
            <w:tcW w:w="1373" w:type="dxa"/>
            <w:tcBorders>
              <w:left w:val="nil"/>
            </w:tcBorders>
            <w:vAlign w:val="center"/>
          </w:tcPr>
          <w:p w:rsidR="00947472" w:rsidRPr="00D741DD" w:rsidRDefault="00947472" w:rsidP="008E3E1B">
            <w:pPr>
              <w:ind w:rightChars="100" w:right="240"/>
              <w:jc w:val="right"/>
            </w:pPr>
            <w:r w:rsidRPr="00D741DD">
              <w:rPr>
                <w:rFonts w:hint="eastAsia"/>
              </w:rPr>
              <w:t>4,850</w:t>
            </w:r>
          </w:p>
        </w:tc>
      </w:tr>
      <w:tr w:rsidR="00D741DD" w:rsidRPr="00D741DD" w:rsidTr="00200ABF">
        <w:trPr>
          <w:cantSplit/>
          <w:trHeight w:val="227"/>
        </w:trPr>
        <w:tc>
          <w:tcPr>
            <w:tcW w:w="1551" w:type="dxa"/>
            <w:tcBorders>
              <w:right w:val="single" w:sz="8" w:space="0" w:color="auto"/>
            </w:tcBorders>
            <w:vAlign w:val="center"/>
          </w:tcPr>
          <w:p w:rsidR="00947472" w:rsidRPr="00D741DD" w:rsidRDefault="00947472" w:rsidP="008E3E1B">
            <w:pPr>
              <w:snapToGrid w:val="0"/>
              <w:jc w:val="both"/>
              <w:rPr>
                <w:rFonts w:eastAsia="標楷體"/>
              </w:rPr>
            </w:pPr>
            <w:r w:rsidRPr="00D741DD">
              <w:rPr>
                <w:rFonts w:eastAsia="標楷體"/>
              </w:rPr>
              <w:t>民生化工業</w:t>
            </w:r>
          </w:p>
        </w:tc>
        <w:tc>
          <w:tcPr>
            <w:tcW w:w="1473" w:type="dxa"/>
            <w:tcBorders>
              <w:left w:val="single" w:sz="8" w:space="0" w:color="auto"/>
              <w:right w:val="single" w:sz="8" w:space="0" w:color="auto"/>
            </w:tcBorders>
            <w:vAlign w:val="center"/>
          </w:tcPr>
          <w:p w:rsidR="00947472" w:rsidRPr="00D741DD" w:rsidRDefault="00947472" w:rsidP="009E7889">
            <w:pPr>
              <w:ind w:rightChars="100" w:right="240"/>
              <w:jc w:val="right"/>
            </w:pPr>
            <w:r w:rsidRPr="00D741DD">
              <w:rPr>
                <w:rFonts w:hint="eastAsia"/>
              </w:rPr>
              <w:t>2,486</w:t>
            </w:r>
          </w:p>
        </w:tc>
        <w:tc>
          <w:tcPr>
            <w:tcW w:w="873" w:type="dxa"/>
            <w:tcBorders>
              <w:left w:val="single" w:sz="8" w:space="0" w:color="auto"/>
            </w:tcBorders>
            <w:vAlign w:val="center"/>
          </w:tcPr>
          <w:p w:rsidR="00947472" w:rsidRPr="00D741DD" w:rsidRDefault="00D741DD" w:rsidP="00AC5512">
            <w:pPr>
              <w:ind w:rightChars="100" w:right="240"/>
              <w:jc w:val="right"/>
            </w:pPr>
            <w:r w:rsidRPr="00D741DD">
              <w:rPr>
                <w:rFonts w:hint="eastAsia"/>
              </w:rPr>
              <w:t>46</w:t>
            </w:r>
          </w:p>
        </w:tc>
        <w:tc>
          <w:tcPr>
            <w:tcW w:w="1360" w:type="dxa"/>
            <w:vAlign w:val="center"/>
          </w:tcPr>
          <w:p w:rsidR="00947472" w:rsidRPr="00D741DD" w:rsidRDefault="00D741DD" w:rsidP="00D919DA">
            <w:pPr>
              <w:ind w:rightChars="100" w:right="240"/>
              <w:jc w:val="right"/>
            </w:pPr>
            <w:r w:rsidRPr="00D741DD">
              <w:rPr>
                <w:rFonts w:hint="eastAsia"/>
              </w:rPr>
              <w:t>675</w:t>
            </w:r>
          </w:p>
        </w:tc>
        <w:tc>
          <w:tcPr>
            <w:tcW w:w="1373" w:type="dxa"/>
            <w:tcBorders>
              <w:left w:val="nil"/>
            </w:tcBorders>
            <w:vAlign w:val="center"/>
          </w:tcPr>
          <w:p w:rsidR="00947472" w:rsidRPr="00D741DD" w:rsidRDefault="00D741DD" w:rsidP="00CB67E3">
            <w:pPr>
              <w:ind w:rightChars="100" w:right="240"/>
              <w:jc w:val="right"/>
            </w:pPr>
            <w:r w:rsidRPr="00D741DD">
              <w:rPr>
                <w:rFonts w:hint="eastAsia"/>
              </w:rPr>
              <w:t>24.10</w:t>
            </w:r>
          </w:p>
        </w:tc>
        <w:tc>
          <w:tcPr>
            <w:tcW w:w="1373" w:type="dxa"/>
            <w:tcBorders>
              <w:left w:val="nil"/>
            </w:tcBorders>
            <w:vAlign w:val="center"/>
          </w:tcPr>
          <w:p w:rsidR="00947472" w:rsidRPr="00D741DD" w:rsidRDefault="00947472" w:rsidP="008E3E1B">
            <w:pPr>
              <w:ind w:rightChars="100" w:right="240"/>
              <w:jc w:val="right"/>
            </w:pPr>
            <w:r w:rsidRPr="00D741DD">
              <w:rPr>
                <w:rFonts w:hint="eastAsia"/>
              </w:rPr>
              <w:t>2,800</w:t>
            </w:r>
          </w:p>
        </w:tc>
      </w:tr>
      <w:tr w:rsidR="00D741DD" w:rsidRPr="00D741DD" w:rsidTr="00200ABF">
        <w:trPr>
          <w:cantSplit/>
          <w:trHeight w:val="227"/>
        </w:trPr>
        <w:tc>
          <w:tcPr>
            <w:tcW w:w="1551" w:type="dxa"/>
            <w:tcBorders>
              <w:right w:val="single" w:sz="8" w:space="0" w:color="auto"/>
            </w:tcBorders>
            <w:vAlign w:val="center"/>
          </w:tcPr>
          <w:p w:rsidR="00947472" w:rsidRPr="00D741DD" w:rsidRDefault="00947472" w:rsidP="008E3E1B">
            <w:pPr>
              <w:snapToGrid w:val="0"/>
              <w:jc w:val="both"/>
              <w:rPr>
                <w:rFonts w:eastAsia="標楷體"/>
              </w:rPr>
            </w:pPr>
            <w:r w:rsidRPr="00D741DD">
              <w:rPr>
                <w:rFonts w:eastAsia="標楷體"/>
              </w:rPr>
              <w:t>技術服務業</w:t>
            </w:r>
          </w:p>
        </w:tc>
        <w:tc>
          <w:tcPr>
            <w:tcW w:w="1473" w:type="dxa"/>
            <w:tcBorders>
              <w:left w:val="single" w:sz="8" w:space="0" w:color="auto"/>
              <w:right w:val="single" w:sz="8" w:space="0" w:color="auto"/>
            </w:tcBorders>
            <w:vAlign w:val="center"/>
          </w:tcPr>
          <w:p w:rsidR="00947472" w:rsidRPr="00D741DD" w:rsidRDefault="00947472" w:rsidP="009E7889">
            <w:pPr>
              <w:ind w:rightChars="100" w:right="240"/>
              <w:jc w:val="right"/>
            </w:pPr>
            <w:r w:rsidRPr="00D741DD">
              <w:rPr>
                <w:rFonts w:hint="eastAsia"/>
              </w:rPr>
              <w:t>595</w:t>
            </w:r>
          </w:p>
        </w:tc>
        <w:tc>
          <w:tcPr>
            <w:tcW w:w="873" w:type="dxa"/>
            <w:tcBorders>
              <w:left w:val="single" w:sz="8" w:space="0" w:color="auto"/>
            </w:tcBorders>
            <w:vAlign w:val="center"/>
          </w:tcPr>
          <w:p w:rsidR="00947472" w:rsidRPr="00D741DD" w:rsidRDefault="00D741DD" w:rsidP="008E3E1B">
            <w:pPr>
              <w:ind w:rightChars="100" w:right="240"/>
              <w:jc w:val="right"/>
            </w:pPr>
            <w:r w:rsidRPr="00D741DD">
              <w:rPr>
                <w:rFonts w:hint="eastAsia"/>
              </w:rPr>
              <w:t>278</w:t>
            </w:r>
          </w:p>
        </w:tc>
        <w:tc>
          <w:tcPr>
            <w:tcW w:w="1360" w:type="dxa"/>
            <w:vAlign w:val="center"/>
          </w:tcPr>
          <w:p w:rsidR="00947472" w:rsidRPr="00D741DD" w:rsidRDefault="00D741DD">
            <w:pPr>
              <w:ind w:rightChars="100" w:right="240"/>
              <w:jc w:val="right"/>
            </w:pPr>
            <w:r w:rsidRPr="00D741DD">
              <w:rPr>
                <w:rFonts w:hint="eastAsia"/>
              </w:rPr>
              <w:t>107</w:t>
            </w:r>
          </w:p>
        </w:tc>
        <w:tc>
          <w:tcPr>
            <w:tcW w:w="1373" w:type="dxa"/>
            <w:tcBorders>
              <w:left w:val="nil"/>
            </w:tcBorders>
            <w:vAlign w:val="center"/>
          </w:tcPr>
          <w:p w:rsidR="00947472" w:rsidRPr="00D741DD" w:rsidRDefault="00D741DD" w:rsidP="00D919DA">
            <w:pPr>
              <w:ind w:rightChars="100" w:right="240"/>
              <w:jc w:val="right"/>
            </w:pPr>
            <w:r w:rsidRPr="00D741DD">
              <w:rPr>
                <w:rFonts w:hint="eastAsia"/>
              </w:rPr>
              <w:t>17.19</w:t>
            </w:r>
          </w:p>
        </w:tc>
        <w:tc>
          <w:tcPr>
            <w:tcW w:w="1373" w:type="dxa"/>
            <w:tcBorders>
              <w:left w:val="nil"/>
            </w:tcBorders>
            <w:vAlign w:val="center"/>
          </w:tcPr>
          <w:p w:rsidR="00947472" w:rsidRPr="00D741DD" w:rsidRDefault="00947472" w:rsidP="008E3E1B">
            <w:pPr>
              <w:ind w:rightChars="100" w:right="240"/>
              <w:jc w:val="right"/>
            </w:pPr>
            <w:r w:rsidRPr="00D741DD">
              <w:rPr>
                <w:rFonts w:hint="eastAsia"/>
              </w:rPr>
              <w:t>620</w:t>
            </w:r>
          </w:p>
        </w:tc>
      </w:tr>
      <w:tr w:rsidR="00D741DD" w:rsidRPr="00D741DD" w:rsidTr="00200ABF">
        <w:trPr>
          <w:cantSplit/>
          <w:trHeight w:val="227"/>
        </w:trPr>
        <w:tc>
          <w:tcPr>
            <w:tcW w:w="1551" w:type="dxa"/>
            <w:tcBorders>
              <w:right w:val="single" w:sz="8" w:space="0" w:color="auto"/>
            </w:tcBorders>
            <w:vAlign w:val="center"/>
          </w:tcPr>
          <w:p w:rsidR="00947472" w:rsidRPr="00D741DD" w:rsidRDefault="00947472" w:rsidP="008E3E1B">
            <w:pPr>
              <w:snapToGrid w:val="0"/>
              <w:jc w:val="both"/>
              <w:rPr>
                <w:rFonts w:eastAsia="標楷體"/>
              </w:rPr>
            </w:pPr>
            <w:r w:rsidRPr="00D741DD">
              <w:rPr>
                <w:rFonts w:eastAsia="標楷體"/>
              </w:rPr>
              <w:t>電力供應業</w:t>
            </w:r>
          </w:p>
        </w:tc>
        <w:tc>
          <w:tcPr>
            <w:tcW w:w="1473" w:type="dxa"/>
            <w:tcBorders>
              <w:left w:val="single" w:sz="8" w:space="0" w:color="auto"/>
              <w:right w:val="single" w:sz="8" w:space="0" w:color="auto"/>
            </w:tcBorders>
            <w:vAlign w:val="center"/>
          </w:tcPr>
          <w:p w:rsidR="00947472" w:rsidRPr="00D741DD" w:rsidRDefault="00947472" w:rsidP="009E7889">
            <w:pPr>
              <w:ind w:rightChars="100" w:right="240"/>
              <w:jc w:val="right"/>
            </w:pPr>
            <w:r w:rsidRPr="00D741DD">
              <w:rPr>
                <w:rFonts w:hint="eastAsia"/>
              </w:rPr>
              <w:t>52</w:t>
            </w:r>
          </w:p>
        </w:tc>
        <w:tc>
          <w:tcPr>
            <w:tcW w:w="873" w:type="dxa"/>
            <w:tcBorders>
              <w:left w:val="single" w:sz="8" w:space="0" w:color="auto"/>
            </w:tcBorders>
            <w:vAlign w:val="center"/>
          </w:tcPr>
          <w:p w:rsidR="00947472" w:rsidRPr="00D741DD" w:rsidRDefault="00D741DD" w:rsidP="008E3E1B">
            <w:pPr>
              <w:ind w:rightChars="100" w:right="240"/>
              <w:jc w:val="right"/>
            </w:pPr>
            <w:r w:rsidRPr="00D741DD">
              <w:rPr>
                <w:rFonts w:hint="eastAsia"/>
              </w:rPr>
              <w:t>1</w:t>
            </w:r>
          </w:p>
        </w:tc>
        <w:tc>
          <w:tcPr>
            <w:tcW w:w="1360" w:type="dxa"/>
            <w:vAlign w:val="center"/>
          </w:tcPr>
          <w:p w:rsidR="00947472" w:rsidRPr="00D741DD" w:rsidRDefault="00D741DD">
            <w:pPr>
              <w:ind w:rightChars="100" w:right="240"/>
              <w:jc w:val="right"/>
            </w:pPr>
            <w:r w:rsidRPr="00D741DD">
              <w:rPr>
                <w:rFonts w:hint="eastAsia"/>
              </w:rPr>
              <w:t>7</w:t>
            </w:r>
          </w:p>
        </w:tc>
        <w:tc>
          <w:tcPr>
            <w:tcW w:w="1373" w:type="dxa"/>
            <w:tcBorders>
              <w:left w:val="nil"/>
            </w:tcBorders>
            <w:vAlign w:val="center"/>
          </w:tcPr>
          <w:p w:rsidR="00947472" w:rsidRPr="00D741DD" w:rsidRDefault="00D741DD" w:rsidP="00D12964">
            <w:pPr>
              <w:ind w:rightChars="100" w:right="240"/>
              <w:jc w:val="right"/>
            </w:pPr>
            <w:r w:rsidRPr="00D741DD">
              <w:rPr>
                <w:rFonts w:hint="eastAsia"/>
              </w:rPr>
              <w:t>14.00</w:t>
            </w:r>
          </w:p>
        </w:tc>
        <w:tc>
          <w:tcPr>
            <w:tcW w:w="1373" w:type="dxa"/>
            <w:tcBorders>
              <w:left w:val="nil"/>
            </w:tcBorders>
            <w:vAlign w:val="center"/>
          </w:tcPr>
          <w:p w:rsidR="00947472" w:rsidRPr="00D741DD" w:rsidRDefault="00947472" w:rsidP="008E3E1B">
            <w:pPr>
              <w:ind w:rightChars="100" w:right="240"/>
              <w:jc w:val="right"/>
            </w:pPr>
            <w:r w:rsidRPr="00D741DD">
              <w:rPr>
                <w:rFonts w:hint="eastAsia"/>
              </w:rPr>
              <w:t>50</w:t>
            </w:r>
          </w:p>
        </w:tc>
      </w:tr>
      <w:tr w:rsidR="00D741DD" w:rsidRPr="00D741DD" w:rsidTr="00200ABF">
        <w:trPr>
          <w:cantSplit/>
          <w:trHeight w:val="227"/>
        </w:trPr>
        <w:tc>
          <w:tcPr>
            <w:tcW w:w="1551" w:type="dxa"/>
            <w:tcBorders>
              <w:right w:val="single" w:sz="8" w:space="0" w:color="auto"/>
            </w:tcBorders>
            <w:vAlign w:val="center"/>
          </w:tcPr>
          <w:p w:rsidR="00947472" w:rsidRPr="00D741DD" w:rsidRDefault="00947472" w:rsidP="008E3E1B">
            <w:pPr>
              <w:snapToGrid w:val="0"/>
              <w:jc w:val="both"/>
              <w:rPr>
                <w:rFonts w:eastAsia="標楷體"/>
              </w:rPr>
            </w:pPr>
            <w:r w:rsidRPr="00D741DD">
              <w:rPr>
                <w:rFonts w:eastAsia="標楷體"/>
              </w:rPr>
              <w:t>批發、物流業</w:t>
            </w:r>
          </w:p>
        </w:tc>
        <w:tc>
          <w:tcPr>
            <w:tcW w:w="1473" w:type="dxa"/>
            <w:tcBorders>
              <w:left w:val="single" w:sz="8" w:space="0" w:color="auto"/>
              <w:right w:val="single" w:sz="8" w:space="0" w:color="auto"/>
            </w:tcBorders>
            <w:vAlign w:val="center"/>
          </w:tcPr>
          <w:p w:rsidR="00947472" w:rsidRPr="00D741DD" w:rsidRDefault="00947472" w:rsidP="009E7889">
            <w:pPr>
              <w:ind w:rightChars="100" w:right="240"/>
              <w:jc w:val="right"/>
            </w:pPr>
            <w:r w:rsidRPr="00D741DD">
              <w:rPr>
                <w:rFonts w:hint="eastAsia"/>
              </w:rPr>
              <w:t>654</w:t>
            </w:r>
          </w:p>
        </w:tc>
        <w:tc>
          <w:tcPr>
            <w:tcW w:w="873" w:type="dxa"/>
            <w:tcBorders>
              <w:left w:val="single" w:sz="8" w:space="0" w:color="auto"/>
            </w:tcBorders>
            <w:vAlign w:val="center"/>
          </w:tcPr>
          <w:p w:rsidR="00947472" w:rsidRPr="00D741DD" w:rsidRDefault="00D741DD" w:rsidP="00AC5512">
            <w:pPr>
              <w:ind w:rightChars="100" w:right="240"/>
              <w:jc w:val="right"/>
            </w:pPr>
            <w:r w:rsidRPr="00D741DD">
              <w:rPr>
                <w:rFonts w:hint="eastAsia"/>
              </w:rPr>
              <w:t>5</w:t>
            </w:r>
          </w:p>
        </w:tc>
        <w:tc>
          <w:tcPr>
            <w:tcW w:w="1360" w:type="dxa"/>
            <w:vAlign w:val="center"/>
          </w:tcPr>
          <w:p w:rsidR="00947472" w:rsidRPr="00D741DD" w:rsidRDefault="00D741DD">
            <w:pPr>
              <w:ind w:rightChars="100" w:right="240"/>
              <w:jc w:val="right"/>
            </w:pPr>
            <w:r w:rsidRPr="00D741DD">
              <w:rPr>
                <w:rFonts w:hint="eastAsia"/>
              </w:rPr>
              <w:t>27</w:t>
            </w:r>
          </w:p>
        </w:tc>
        <w:tc>
          <w:tcPr>
            <w:tcW w:w="1373" w:type="dxa"/>
            <w:tcBorders>
              <w:left w:val="nil"/>
            </w:tcBorders>
            <w:vAlign w:val="center"/>
          </w:tcPr>
          <w:p w:rsidR="00947472" w:rsidRPr="00D741DD" w:rsidRDefault="00D741DD" w:rsidP="00D12964">
            <w:pPr>
              <w:ind w:rightChars="100" w:right="240"/>
              <w:jc w:val="right"/>
            </w:pPr>
            <w:r w:rsidRPr="00D741DD">
              <w:rPr>
                <w:rFonts w:hint="eastAsia"/>
              </w:rPr>
              <w:t>4.22</w:t>
            </w:r>
          </w:p>
        </w:tc>
        <w:tc>
          <w:tcPr>
            <w:tcW w:w="1373" w:type="dxa"/>
            <w:tcBorders>
              <w:left w:val="nil"/>
            </w:tcBorders>
            <w:vAlign w:val="center"/>
          </w:tcPr>
          <w:p w:rsidR="00947472" w:rsidRPr="00D741DD" w:rsidRDefault="00947472" w:rsidP="008E3E1B">
            <w:pPr>
              <w:ind w:rightChars="100" w:right="240"/>
              <w:jc w:val="right"/>
            </w:pPr>
            <w:r w:rsidRPr="00D741DD">
              <w:rPr>
                <w:rFonts w:hint="eastAsia"/>
              </w:rPr>
              <w:t>630</w:t>
            </w:r>
          </w:p>
        </w:tc>
      </w:tr>
      <w:tr w:rsidR="00D741DD" w:rsidRPr="00D741DD" w:rsidTr="00200ABF">
        <w:trPr>
          <w:cantSplit/>
          <w:trHeight w:val="227"/>
        </w:trPr>
        <w:tc>
          <w:tcPr>
            <w:tcW w:w="1551" w:type="dxa"/>
            <w:tcBorders>
              <w:bottom w:val="single" w:sz="8" w:space="0" w:color="auto"/>
              <w:right w:val="single" w:sz="8" w:space="0" w:color="auto"/>
            </w:tcBorders>
            <w:vAlign w:val="center"/>
          </w:tcPr>
          <w:p w:rsidR="00947472" w:rsidRPr="00D741DD" w:rsidRDefault="00947472" w:rsidP="008E3E1B">
            <w:pPr>
              <w:snapToGrid w:val="0"/>
              <w:jc w:val="both"/>
              <w:rPr>
                <w:rFonts w:eastAsia="標楷體"/>
                <w:kern w:val="0"/>
              </w:rPr>
            </w:pPr>
            <w:r w:rsidRPr="00D741DD">
              <w:rPr>
                <w:rFonts w:eastAsia="標楷體"/>
                <w:kern w:val="0"/>
              </w:rPr>
              <w:t>會展業</w:t>
            </w:r>
          </w:p>
        </w:tc>
        <w:tc>
          <w:tcPr>
            <w:tcW w:w="1473" w:type="dxa"/>
            <w:tcBorders>
              <w:left w:val="single" w:sz="8" w:space="0" w:color="auto"/>
              <w:bottom w:val="single" w:sz="8" w:space="0" w:color="auto"/>
              <w:right w:val="single" w:sz="8" w:space="0" w:color="auto"/>
            </w:tcBorders>
            <w:vAlign w:val="center"/>
          </w:tcPr>
          <w:p w:rsidR="00947472" w:rsidRPr="00D741DD" w:rsidRDefault="00947472" w:rsidP="009E7889">
            <w:pPr>
              <w:ind w:rightChars="100" w:right="240"/>
              <w:jc w:val="right"/>
            </w:pPr>
            <w:r w:rsidRPr="00D741DD">
              <w:rPr>
                <w:rFonts w:hint="eastAsia"/>
              </w:rPr>
              <w:t>19</w:t>
            </w:r>
          </w:p>
        </w:tc>
        <w:tc>
          <w:tcPr>
            <w:tcW w:w="873" w:type="dxa"/>
            <w:tcBorders>
              <w:left w:val="single" w:sz="8" w:space="0" w:color="auto"/>
              <w:bottom w:val="single" w:sz="8" w:space="0" w:color="auto"/>
            </w:tcBorders>
            <w:vAlign w:val="center"/>
          </w:tcPr>
          <w:p w:rsidR="00947472" w:rsidRPr="00D741DD" w:rsidRDefault="00D741DD" w:rsidP="008E3E1B">
            <w:pPr>
              <w:ind w:rightChars="100" w:right="240"/>
              <w:jc w:val="right"/>
            </w:pPr>
            <w:r w:rsidRPr="00D741DD">
              <w:rPr>
                <w:rFonts w:hint="eastAsia"/>
              </w:rPr>
              <w:t>1</w:t>
            </w:r>
          </w:p>
        </w:tc>
        <w:tc>
          <w:tcPr>
            <w:tcW w:w="1360" w:type="dxa"/>
            <w:tcBorders>
              <w:bottom w:val="single" w:sz="8" w:space="0" w:color="auto"/>
            </w:tcBorders>
            <w:vAlign w:val="center"/>
          </w:tcPr>
          <w:p w:rsidR="00947472" w:rsidRPr="00D741DD" w:rsidRDefault="00D741DD">
            <w:pPr>
              <w:ind w:rightChars="100" w:right="240"/>
              <w:jc w:val="right"/>
            </w:pPr>
            <w:r w:rsidRPr="00D741DD">
              <w:rPr>
                <w:rFonts w:hint="eastAsia"/>
              </w:rPr>
              <w:t>11</w:t>
            </w:r>
          </w:p>
        </w:tc>
        <w:tc>
          <w:tcPr>
            <w:tcW w:w="1373" w:type="dxa"/>
            <w:tcBorders>
              <w:left w:val="nil"/>
              <w:bottom w:val="single" w:sz="8" w:space="0" w:color="auto"/>
            </w:tcBorders>
            <w:vAlign w:val="center"/>
          </w:tcPr>
          <w:p w:rsidR="00947472" w:rsidRPr="00D741DD" w:rsidRDefault="00D741DD" w:rsidP="008E3E1B">
            <w:pPr>
              <w:ind w:rightChars="100" w:right="240"/>
              <w:jc w:val="right"/>
            </w:pPr>
            <w:r w:rsidRPr="00D741DD">
              <w:rPr>
                <w:rFonts w:hint="eastAsia"/>
              </w:rPr>
              <w:t>22.00</w:t>
            </w:r>
          </w:p>
        </w:tc>
        <w:tc>
          <w:tcPr>
            <w:tcW w:w="1373" w:type="dxa"/>
            <w:tcBorders>
              <w:left w:val="nil"/>
              <w:bottom w:val="single" w:sz="8" w:space="0" w:color="auto"/>
            </w:tcBorders>
            <w:vAlign w:val="center"/>
          </w:tcPr>
          <w:p w:rsidR="00947472" w:rsidRPr="00D741DD" w:rsidRDefault="00947472" w:rsidP="008E3E1B">
            <w:pPr>
              <w:ind w:rightChars="100" w:right="240"/>
              <w:jc w:val="right"/>
            </w:pPr>
            <w:r w:rsidRPr="00D741DD">
              <w:rPr>
                <w:rFonts w:hint="eastAsia"/>
              </w:rPr>
              <w:t>50</w:t>
            </w:r>
          </w:p>
        </w:tc>
      </w:tr>
      <w:tr w:rsidR="00D741DD" w:rsidRPr="00D741DD" w:rsidTr="00200ABF">
        <w:trPr>
          <w:cantSplit/>
          <w:trHeight w:val="227"/>
        </w:trPr>
        <w:tc>
          <w:tcPr>
            <w:tcW w:w="1551" w:type="dxa"/>
            <w:tcBorders>
              <w:top w:val="single" w:sz="8" w:space="0" w:color="auto"/>
              <w:bottom w:val="single" w:sz="8" w:space="0" w:color="auto"/>
              <w:right w:val="single" w:sz="8" w:space="0" w:color="auto"/>
            </w:tcBorders>
            <w:vAlign w:val="center"/>
          </w:tcPr>
          <w:p w:rsidR="00947472" w:rsidRPr="00D741DD" w:rsidRDefault="00947472" w:rsidP="008E3E1B">
            <w:pPr>
              <w:jc w:val="both"/>
              <w:rPr>
                <w:rFonts w:eastAsia="標楷體"/>
              </w:rPr>
            </w:pPr>
            <w:r w:rsidRPr="008A636F">
              <w:rPr>
                <w:rFonts w:eastAsia="標楷體"/>
                <w:spacing w:val="302"/>
                <w:kern w:val="0"/>
                <w:fitText w:val="1134" w:id="150635009"/>
              </w:rPr>
              <w:t>總</w:t>
            </w:r>
            <w:r w:rsidRPr="008A636F">
              <w:rPr>
                <w:rFonts w:eastAsia="標楷體"/>
                <w:kern w:val="0"/>
                <w:fitText w:val="1134" w:id="150635009"/>
              </w:rPr>
              <w:t>計</w:t>
            </w:r>
          </w:p>
        </w:tc>
        <w:tc>
          <w:tcPr>
            <w:tcW w:w="1473" w:type="dxa"/>
            <w:tcBorders>
              <w:top w:val="single" w:sz="8" w:space="0" w:color="auto"/>
              <w:left w:val="single" w:sz="8" w:space="0" w:color="auto"/>
              <w:bottom w:val="single" w:sz="8" w:space="0" w:color="auto"/>
              <w:right w:val="single" w:sz="8" w:space="0" w:color="auto"/>
            </w:tcBorders>
            <w:vAlign w:val="center"/>
          </w:tcPr>
          <w:p w:rsidR="00947472" w:rsidRPr="00D741DD" w:rsidRDefault="00947472" w:rsidP="009E7889">
            <w:pPr>
              <w:ind w:rightChars="100" w:right="240"/>
              <w:jc w:val="right"/>
            </w:pPr>
            <w:r w:rsidRPr="00D741DD">
              <w:rPr>
                <w:rFonts w:hint="eastAsia"/>
              </w:rPr>
              <w:t>11,078</w:t>
            </w:r>
          </w:p>
        </w:tc>
        <w:tc>
          <w:tcPr>
            <w:tcW w:w="873" w:type="dxa"/>
            <w:tcBorders>
              <w:top w:val="single" w:sz="8" w:space="0" w:color="auto"/>
              <w:left w:val="single" w:sz="8" w:space="0" w:color="auto"/>
              <w:bottom w:val="single" w:sz="8" w:space="0" w:color="auto"/>
            </w:tcBorders>
            <w:vAlign w:val="center"/>
          </w:tcPr>
          <w:p w:rsidR="00947472" w:rsidRPr="00D741DD" w:rsidRDefault="00D741DD" w:rsidP="00CB67E3">
            <w:pPr>
              <w:ind w:rightChars="100" w:right="240"/>
              <w:jc w:val="right"/>
            </w:pPr>
            <w:r w:rsidRPr="00D741DD">
              <w:rPr>
                <w:rFonts w:hint="eastAsia"/>
              </w:rPr>
              <w:t>506</w:t>
            </w:r>
          </w:p>
        </w:tc>
        <w:tc>
          <w:tcPr>
            <w:tcW w:w="1360" w:type="dxa"/>
            <w:tcBorders>
              <w:top w:val="single" w:sz="8" w:space="0" w:color="auto"/>
              <w:bottom w:val="single" w:sz="8" w:space="0" w:color="auto"/>
            </w:tcBorders>
            <w:vAlign w:val="center"/>
          </w:tcPr>
          <w:p w:rsidR="00947472" w:rsidRPr="00D741DD" w:rsidRDefault="00D741DD" w:rsidP="00D919DA">
            <w:pPr>
              <w:ind w:rightChars="100" w:right="240"/>
              <w:jc w:val="right"/>
            </w:pPr>
            <w:r w:rsidRPr="00D741DD">
              <w:rPr>
                <w:rFonts w:hint="eastAsia"/>
              </w:rPr>
              <w:t>2,554</w:t>
            </w:r>
          </w:p>
        </w:tc>
        <w:tc>
          <w:tcPr>
            <w:tcW w:w="1373" w:type="dxa"/>
            <w:tcBorders>
              <w:top w:val="single" w:sz="8" w:space="0" w:color="auto"/>
              <w:left w:val="nil"/>
              <w:bottom w:val="single" w:sz="8" w:space="0" w:color="auto"/>
            </w:tcBorders>
            <w:vAlign w:val="center"/>
          </w:tcPr>
          <w:p w:rsidR="00947472" w:rsidRPr="00D741DD" w:rsidRDefault="00D741DD" w:rsidP="00D919DA">
            <w:pPr>
              <w:ind w:rightChars="100" w:right="240"/>
              <w:jc w:val="right"/>
            </w:pPr>
            <w:r w:rsidRPr="00D741DD">
              <w:rPr>
                <w:rFonts w:hint="eastAsia"/>
              </w:rPr>
              <w:t>21.28</w:t>
            </w:r>
          </w:p>
        </w:tc>
        <w:tc>
          <w:tcPr>
            <w:tcW w:w="1373" w:type="dxa"/>
            <w:tcBorders>
              <w:top w:val="single" w:sz="8" w:space="0" w:color="auto"/>
              <w:left w:val="nil"/>
              <w:bottom w:val="single" w:sz="8" w:space="0" w:color="auto"/>
            </w:tcBorders>
            <w:vAlign w:val="center"/>
          </w:tcPr>
          <w:p w:rsidR="00947472" w:rsidRPr="00D741DD" w:rsidRDefault="00947472" w:rsidP="008E3E1B">
            <w:pPr>
              <w:ind w:rightChars="100" w:right="240"/>
              <w:jc w:val="right"/>
            </w:pPr>
            <w:r w:rsidRPr="00D741DD">
              <w:rPr>
                <w:rFonts w:hint="eastAsia"/>
              </w:rPr>
              <w:t>12,000</w:t>
            </w:r>
          </w:p>
        </w:tc>
      </w:tr>
    </w:tbl>
    <w:p w:rsidR="00576223" w:rsidRPr="00D741DD" w:rsidRDefault="00576223" w:rsidP="00576223">
      <w:pPr>
        <w:pStyle w:val="ad"/>
        <w:snapToGrid w:val="0"/>
        <w:spacing w:line="240" w:lineRule="atLeast"/>
        <w:ind w:leftChars="75" w:left="180" w:firstLineChars="0" w:firstLine="0"/>
        <w:rPr>
          <w:szCs w:val="22"/>
        </w:rPr>
      </w:pPr>
      <w:proofErr w:type="gramStart"/>
      <w:r w:rsidRPr="00D741DD">
        <w:rPr>
          <w:rFonts w:hint="eastAsia"/>
          <w:szCs w:val="22"/>
        </w:rPr>
        <w:t>註</w:t>
      </w:r>
      <w:proofErr w:type="gramEnd"/>
      <w:r w:rsidRPr="00D741DD">
        <w:rPr>
          <w:rFonts w:hint="eastAsia"/>
          <w:szCs w:val="22"/>
        </w:rPr>
        <w:t>：列報統計之投資案件金額無任何限制</w:t>
      </w:r>
      <w:r w:rsidRPr="00D741DD">
        <w:rPr>
          <w:rFonts w:hint="eastAsia"/>
          <w:szCs w:val="22"/>
        </w:rPr>
        <w:t>(</w:t>
      </w:r>
      <w:r w:rsidRPr="00D741DD">
        <w:rPr>
          <w:rFonts w:hint="eastAsia"/>
          <w:szCs w:val="22"/>
        </w:rPr>
        <w:t>包含</w:t>
      </w:r>
      <w:r w:rsidRPr="00D741DD">
        <w:rPr>
          <w:rFonts w:hint="eastAsia"/>
          <w:szCs w:val="22"/>
        </w:rPr>
        <w:t>5</w:t>
      </w:r>
      <w:r w:rsidRPr="00D741DD">
        <w:rPr>
          <w:szCs w:val="22"/>
        </w:rPr>
        <w:t>,</w:t>
      </w:r>
      <w:r w:rsidRPr="00D741DD">
        <w:rPr>
          <w:rFonts w:hint="eastAsia"/>
          <w:szCs w:val="22"/>
        </w:rPr>
        <w:t>000</w:t>
      </w:r>
      <w:r w:rsidRPr="00D741DD">
        <w:rPr>
          <w:rFonts w:hint="eastAsia"/>
          <w:szCs w:val="22"/>
        </w:rPr>
        <w:t>萬元以下投資案件</w:t>
      </w:r>
      <w:r w:rsidRPr="00D741DD">
        <w:rPr>
          <w:rFonts w:hint="eastAsia"/>
          <w:szCs w:val="22"/>
        </w:rPr>
        <w:t>)</w:t>
      </w:r>
      <w:r w:rsidRPr="00D741DD">
        <w:rPr>
          <w:rFonts w:hint="eastAsia"/>
          <w:szCs w:val="22"/>
        </w:rPr>
        <w:t>。</w:t>
      </w:r>
    </w:p>
    <w:p w:rsidR="00576223" w:rsidRPr="00D741DD" w:rsidRDefault="00576223" w:rsidP="00576223">
      <w:pPr>
        <w:pStyle w:val="ad"/>
        <w:snapToGrid w:val="0"/>
        <w:spacing w:line="240" w:lineRule="atLeast"/>
        <w:ind w:leftChars="75" w:left="180" w:firstLineChars="0" w:firstLine="0"/>
        <w:rPr>
          <w:szCs w:val="22"/>
        </w:rPr>
      </w:pPr>
      <w:r w:rsidRPr="00D741DD">
        <w:rPr>
          <w:rFonts w:hint="eastAsia"/>
          <w:szCs w:val="22"/>
        </w:rPr>
        <w:t>資料來源：</w:t>
      </w:r>
      <w:r w:rsidR="002D32BD" w:rsidRPr="002D32BD">
        <w:rPr>
          <w:rFonts w:hint="eastAsia"/>
          <w:szCs w:val="22"/>
        </w:rPr>
        <w:t>行政院全球招商聯合服務中心</w:t>
      </w:r>
      <w:r w:rsidRPr="00D741DD">
        <w:rPr>
          <w:rFonts w:hint="eastAsia"/>
          <w:szCs w:val="22"/>
        </w:rPr>
        <w:t>。</w:t>
      </w:r>
    </w:p>
    <w:p w:rsidR="00576223" w:rsidRPr="00024A9E" w:rsidRDefault="00576223" w:rsidP="00576223">
      <w:pPr>
        <w:pStyle w:val="ad"/>
        <w:snapToGrid w:val="0"/>
        <w:spacing w:line="240" w:lineRule="atLeast"/>
        <w:ind w:leftChars="0" w:left="0" w:firstLineChars="0" w:firstLine="0"/>
        <w:rPr>
          <w:color w:val="FF0000"/>
        </w:rPr>
      </w:pPr>
    </w:p>
    <w:p w:rsidR="00576223" w:rsidRPr="0035410F" w:rsidRDefault="00576223" w:rsidP="00002DAD">
      <w:pPr>
        <w:pStyle w:val="k3a"/>
        <w:tabs>
          <w:tab w:val="left" w:pos="540"/>
        </w:tabs>
        <w:spacing w:before="180" w:afterLines="50" w:after="180" w:line="300" w:lineRule="auto"/>
        <w:ind w:leftChars="99" w:left="717" w:rightChars="-136" w:right="-326" w:hangingChars="171" w:hanging="479"/>
        <w:rPr>
          <w:b/>
          <w:bCs/>
          <w:color w:val="000000" w:themeColor="text1"/>
        </w:rPr>
      </w:pPr>
      <w:r w:rsidRPr="0035410F">
        <w:rPr>
          <w:b/>
          <w:bCs/>
          <w:color w:val="000000" w:themeColor="text1"/>
        </w:rPr>
        <w:t>３、</w:t>
      </w:r>
      <w:r w:rsidRPr="0035410F">
        <w:rPr>
          <w:b/>
          <w:bCs/>
          <w:color w:val="000000" w:themeColor="text1"/>
        </w:rPr>
        <w:t>10</w:t>
      </w:r>
      <w:r w:rsidR="005C2F26" w:rsidRPr="0035410F">
        <w:rPr>
          <w:rFonts w:hint="eastAsia"/>
          <w:b/>
          <w:bCs/>
          <w:color w:val="000000" w:themeColor="text1"/>
        </w:rPr>
        <w:t>2</w:t>
      </w:r>
      <w:r w:rsidRPr="0035410F">
        <w:rPr>
          <w:b/>
          <w:bCs/>
          <w:color w:val="000000" w:themeColor="text1"/>
        </w:rPr>
        <w:t>年</w:t>
      </w:r>
      <w:r w:rsidR="00D41943">
        <w:rPr>
          <w:rFonts w:hint="eastAsia"/>
          <w:b/>
          <w:bCs/>
          <w:color w:val="000000" w:themeColor="text1"/>
        </w:rPr>
        <w:t>3</w:t>
      </w:r>
      <w:r w:rsidR="008B77E9" w:rsidRPr="0035410F">
        <w:rPr>
          <w:b/>
          <w:bCs/>
          <w:color w:val="000000" w:themeColor="text1"/>
        </w:rPr>
        <w:t>月僑外直接投資金額</w:t>
      </w:r>
      <w:r w:rsidR="00D41943">
        <w:rPr>
          <w:rFonts w:hint="eastAsia"/>
          <w:b/>
          <w:bCs/>
          <w:color w:val="000000" w:themeColor="text1"/>
        </w:rPr>
        <w:t>4</w:t>
      </w:r>
      <w:r w:rsidR="005C2F26" w:rsidRPr="0035410F">
        <w:rPr>
          <w:rFonts w:hint="eastAsia"/>
          <w:b/>
          <w:bCs/>
          <w:color w:val="000000" w:themeColor="text1"/>
        </w:rPr>
        <w:t>.</w:t>
      </w:r>
      <w:r w:rsidR="00D41943">
        <w:rPr>
          <w:rFonts w:hint="eastAsia"/>
          <w:b/>
          <w:bCs/>
          <w:color w:val="000000" w:themeColor="text1"/>
        </w:rPr>
        <w:t>06</w:t>
      </w:r>
      <w:r w:rsidR="008B77E9" w:rsidRPr="0035410F">
        <w:rPr>
          <w:b/>
          <w:bCs/>
          <w:color w:val="000000" w:themeColor="text1"/>
        </w:rPr>
        <w:t>億美元，</w:t>
      </w:r>
      <w:r w:rsidR="00D41943">
        <w:rPr>
          <w:rFonts w:hint="eastAsia"/>
          <w:b/>
          <w:bCs/>
          <w:color w:val="000000" w:themeColor="text1"/>
        </w:rPr>
        <w:t>減少</w:t>
      </w:r>
      <w:r w:rsidR="00D41943">
        <w:rPr>
          <w:rFonts w:hint="eastAsia"/>
          <w:b/>
          <w:bCs/>
          <w:color w:val="000000" w:themeColor="text1"/>
        </w:rPr>
        <w:t>34</w:t>
      </w:r>
      <w:r w:rsidR="00990E3B" w:rsidRPr="0035410F">
        <w:rPr>
          <w:rFonts w:hint="eastAsia"/>
          <w:b/>
          <w:bCs/>
          <w:color w:val="000000" w:themeColor="text1"/>
        </w:rPr>
        <w:t>％</w:t>
      </w:r>
    </w:p>
    <w:p w:rsidR="00E04718" w:rsidRPr="00D30D93" w:rsidRDefault="008B77E9" w:rsidP="00E04718">
      <w:pPr>
        <w:pStyle w:val="k32"/>
        <w:topLinePunct/>
        <w:ind w:leftChars="150" w:left="360" w:rightChars="-59"/>
      </w:pPr>
      <w:r w:rsidRPr="00D30D93">
        <w:t>10</w:t>
      </w:r>
      <w:r w:rsidR="005C2F26" w:rsidRPr="00D30D93">
        <w:t>2</w:t>
      </w:r>
      <w:r w:rsidRPr="00D30D93">
        <w:t>年</w:t>
      </w:r>
      <w:r w:rsidR="00E35241">
        <w:rPr>
          <w:rFonts w:hint="eastAsia"/>
        </w:rPr>
        <w:t>3</w:t>
      </w:r>
      <w:r w:rsidRPr="00D30D93">
        <w:t>月核准僑外直接投資件數為</w:t>
      </w:r>
      <w:r w:rsidR="00CD68D8">
        <w:rPr>
          <w:rFonts w:hint="eastAsia"/>
        </w:rPr>
        <w:t>2</w:t>
      </w:r>
      <w:r w:rsidR="00E35241">
        <w:rPr>
          <w:rFonts w:hint="eastAsia"/>
        </w:rPr>
        <w:t>85</w:t>
      </w:r>
      <w:r w:rsidRPr="00D30D93">
        <w:t>件，核准投資金額</w:t>
      </w:r>
      <w:r w:rsidR="00E35241">
        <w:rPr>
          <w:rFonts w:hint="eastAsia"/>
        </w:rPr>
        <w:t>4</w:t>
      </w:r>
      <w:r w:rsidR="005C2F26" w:rsidRPr="00D30D93">
        <w:t>.</w:t>
      </w:r>
      <w:r w:rsidR="00E35241">
        <w:rPr>
          <w:rFonts w:hint="eastAsia"/>
        </w:rPr>
        <w:t>06</w:t>
      </w:r>
      <w:r w:rsidRPr="00D30D93">
        <w:t>億美元，較</w:t>
      </w:r>
      <w:r w:rsidRPr="00D30D93">
        <w:t>10</w:t>
      </w:r>
      <w:r w:rsidR="005C2F26" w:rsidRPr="00D30D93">
        <w:t>1</w:t>
      </w:r>
      <w:r w:rsidRPr="00D30D93">
        <w:t>年同月</w:t>
      </w:r>
      <w:r w:rsidR="00E35241">
        <w:rPr>
          <w:rFonts w:hint="eastAsia"/>
        </w:rPr>
        <w:t>減少</w:t>
      </w:r>
      <w:r w:rsidR="00E35241">
        <w:rPr>
          <w:rFonts w:hint="eastAsia"/>
        </w:rPr>
        <w:t>34</w:t>
      </w:r>
      <w:r w:rsidRPr="00D30D93">
        <w:t>％</w:t>
      </w:r>
      <w:r w:rsidR="00CD68D8">
        <w:rPr>
          <w:rFonts w:hint="eastAsia"/>
        </w:rPr>
        <w:t>；</w:t>
      </w:r>
      <w:r w:rsidR="00CD68D8" w:rsidRPr="008B77E9">
        <w:t>累計</w:t>
      </w:r>
      <w:r w:rsidR="00CD68D8" w:rsidRPr="008B77E9">
        <w:t>1</w:t>
      </w:r>
      <w:r w:rsidR="00CD68D8" w:rsidRPr="008B77E9">
        <w:t>至</w:t>
      </w:r>
      <w:r w:rsidR="00E35241">
        <w:rPr>
          <w:rFonts w:hint="eastAsia"/>
        </w:rPr>
        <w:t>3</w:t>
      </w:r>
      <w:r w:rsidR="00CD68D8" w:rsidRPr="008B77E9">
        <w:t>月核准僑外直接投資件數為</w:t>
      </w:r>
      <w:r w:rsidR="00E35241">
        <w:rPr>
          <w:rFonts w:hint="eastAsia"/>
        </w:rPr>
        <w:t>665</w:t>
      </w:r>
      <w:r w:rsidR="00CD68D8" w:rsidRPr="008B77E9">
        <w:t>件，核准投資金額</w:t>
      </w:r>
      <w:r w:rsidR="00E35241">
        <w:rPr>
          <w:rFonts w:hint="eastAsia"/>
        </w:rPr>
        <w:t>12</w:t>
      </w:r>
      <w:r w:rsidR="00CD68D8" w:rsidRPr="008B77E9">
        <w:rPr>
          <w:rFonts w:hint="eastAsia"/>
        </w:rPr>
        <w:t>.</w:t>
      </w:r>
      <w:r w:rsidR="002D32BD">
        <w:rPr>
          <w:rFonts w:hint="eastAsia"/>
        </w:rPr>
        <w:t>60</w:t>
      </w:r>
      <w:r w:rsidR="00CD68D8" w:rsidRPr="008B77E9">
        <w:t>億美元，較</w:t>
      </w:r>
      <w:r w:rsidR="00CD68D8" w:rsidRPr="008B77E9">
        <w:t>10</w:t>
      </w:r>
      <w:r w:rsidR="0078256B">
        <w:rPr>
          <w:rFonts w:hint="eastAsia"/>
        </w:rPr>
        <w:t>1</w:t>
      </w:r>
      <w:r w:rsidR="00CD68D8" w:rsidRPr="008B77E9">
        <w:t>年同期增加</w:t>
      </w:r>
      <w:r w:rsidR="00E35241">
        <w:rPr>
          <w:rFonts w:hint="eastAsia"/>
        </w:rPr>
        <w:t>19</w:t>
      </w:r>
      <w:r w:rsidR="00CD68D8" w:rsidRPr="00990E3B">
        <w:rPr>
          <w:color w:val="000000" w:themeColor="text1"/>
        </w:rPr>
        <w:t>％</w:t>
      </w:r>
      <w:r w:rsidR="00CD68D8" w:rsidRPr="008B77E9">
        <w:t>。</w:t>
      </w:r>
      <w:r w:rsidR="00CD68D8" w:rsidRPr="00656AAF">
        <w:t>就地區別來看，</w:t>
      </w:r>
      <w:r w:rsidR="00656AAF" w:rsidRPr="00656AAF">
        <w:rPr>
          <w:rFonts w:hAnsi="標楷體" w:hint="eastAsia"/>
        </w:rPr>
        <w:t>以加勒比海英國屬地（</w:t>
      </w:r>
      <w:r w:rsidR="00656AAF" w:rsidRPr="00656AAF">
        <w:rPr>
          <w:rFonts w:hAnsi="標楷體" w:hint="eastAsia"/>
        </w:rPr>
        <w:t>26.50</w:t>
      </w:r>
      <w:r w:rsidR="002D32BD" w:rsidRPr="002D32BD">
        <w:rPr>
          <w:rFonts w:hAnsi="標楷體" w:hint="eastAsia"/>
        </w:rPr>
        <w:t>％</w:t>
      </w:r>
      <w:r w:rsidR="00656AAF" w:rsidRPr="00656AAF">
        <w:rPr>
          <w:rFonts w:hAnsi="標楷體" w:hint="eastAsia"/>
        </w:rPr>
        <w:t>，主要為英屬維京群島、英屬蓋曼群島）、澳大利亞（</w:t>
      </w:r>
      <w:r w:rsidR="00656AAF" w:rsidRPr="00656AAF">
        <w:rPr>
          <w:rFonts w:hAnsi="標楷體" w:hint="eastAsia"/>
        </w:rPr>
        <w:t>24.23</w:t>
      </w:r>
      <w:r w:rsidR="00656AAF" w:rsidRPr="00656AAF">
        <w:rPr>
          <w:rFonts w:hAnsi="標楷體" w:hint="eastAsia"/>
        </w:rPr>
        <w:t>％）、美國（</w:t>
      </w:r>
      <w:r w:rsidR="00656AAF" w:rsidRPr="00656AAF">
        <w:rPr>
          <w:rFonts w:hAnsi="標楷體" w:hint="eastAsia"/>
        </w:rPr>
        <w:t>12.85</w:t>
      </w:r>
      <w:r w:rsidR="00656AAF" w:rsidRPr="00656AAF">
        <w:rPr>
          <w:rFonts w:hAnsi="標楷體" w:hint="eastAsia"/>
        </w:rPr>
        <w:t>％）、薩摩亞（</w:t>
      </w:r>
      <w:r w:rsidR="00656AAF" w:rsidRPr="00656AAF">
        <w:rPr>
          <w:rFonts w:hAnsi="標楷體" w:hint="eastAsia"/>
        </w:rPr>
        <w:t>11.33</w:t>
      </w:r>
      <w:r w:rsidR="00656AAF" w:rsidRPr="00656AAF">
        <w:rPr>
          <w:rFonts w:hAnsi="標楷體" w:hint="eastAsia"/>
        </w:rPr>
        <w:t>％）及日本（</w:t>
      </w:r>
      <w:r w:rsidR="00656AAF" w:rsidRPr="00656AAF">
        <w:rPr>
          <w:rFonts w:hAnsi="標楷體" w:hint="eastAsia"/>
        </w:rPr>
        <w:t>6.38</w:t>
      </w:r>
      <w:r w:rsidR="002D32BD" w:rsidRPr="002D32BD">
        <w:rPr>
          <w:rFonts w:hAnsi="標楷體" w:hint="eastAsia"/>
        </w:rPr>
        <w:t>％</w:t>
      </w:r>
      <w:r w:rsidR="00656AAF" w:rsidRPr="00656AAF">
        <w:rPr>
          <w:rFonts w:hAnsi="標楷體" w:hint="eastAsia"/>
        </w:rPr>
        <w:t>）分居前</w:t>
      </w:r>
      <w:r w:rsidR="00656AAF" w:rsidRPr="00656AAF">
        <w:rPr>
          <w:rFonts w:hAnsi="標楷體" w:hint="eastAsia"/>
        </w:rPr>
        <w:t>5</w:t>
      </w:r>
      <w:r w:rsidR="00656AAF" w:rsidRPr="00656AAF">
        <w:rPr>
          <w:rFonts w:hAnsi="標楷體" w:hint="eastAsia"/>
        </w:rPr>
        <w:t>名，合計約</w:t>
      </w:r>
      <w:proofErr w:type="gramStart"/>
      <w:r w:rsidR="00656AAF" w:rsidRPr="00656AAF">
        <w:rPr>
          <w:rFonts w:hAnsi="標楷體" w:hint="eastAsia"/>
        </w:rPr>
        <w:t>占本期僑</w:t>
      </w:r>
      <w:proofErr w:type="gramEnd"/>
      <w:r w:rsidR="00656AAF" w:rsidRPr="00656AAF">
        <w:rPr>
          <w:rFonts w:hAnsi="標楷體" w:hint="eastAsia"/>
        </w:rPr>
        <w:t>外投資總額的</w:t>
      </w:r>
      <w:r w:rsidR="00656AAF" w:rsidRPr="00656AAF">
        <w:rPr>
          <w:rFonts w:hAnsi="標楷體" w:hint="eastAsia"/>
        </w:rPr>
        <w:t>81.29</w:t>
      </w:r>
      <w:r w:rsidR="00656AAF" w:rsidRPr="00656AAF">
        <w:rPr>
          <w:rFonts w:hAnsi="標楷體" w:hint="eastAsia"/>
        </w:rPr>
        <w:t>％。若就業別觀之，僑外投資以金融及保險業（</w:t>
      </w:r>
      <w:r w:rsidR="00656AAF" w:rsidRPr="00656AAF">
        <w:rPr>
          <w:rFonts w:hAnsi="標楷體" w:hint="eastAsia"/>
        </w:rPr>
        <w:t>43.46</w:t>
      </w:r>
      <w:r w:rsidR="00656AAF" w:rsidRPr="00656AAF">
        <w:rPr>
          <w:rFonts w:hAnsi="標楷體" w:hint="eastAsia"/>
        </w:rPr>
        <w:t>％）、批發及零售業（</w:t>
      </w:r>
      <w:r w:rsidR="00656AAF" w:rsidRPr="00656AAF">
        <w:rPr>
          <w:rFonts w:hAnsi="標楷體" w:hint="eastAsia"/>
        </w:rPr>
        <w:t>8.77</w:t>
      </w:r>
      <w:r w:rsidR="00656AAF" w:rsidRPr="00656AAF">
        <w:rPr>
          <w:rFonts w:hAnsi="標楷體" w:hint="eastAsia"/>
        </w:rPr>
        <w:t>％）、支援服務業（</w:t>
      </w:r>
      <w:r w:rsidR="00656AAF" w:rsidRPr="00656AAF">
        <w:rPr>
          <w:rFonts w:hAnsi="標楷體" w:hint="eastAsia"/>
        </w:rPr>
        <w:t>7.12</w:t>
      </w:r>
      <w:r w:rsidR="00656AAF" w:rsidRPr="00656AAF">
        <w:rPr>
          <w:rFonts w:hAnsi="標楷體" w:hint="eastAsia"/>
        </w:rPr>
        <w:t>％）、金屬製品製造業（</w:t>
      </w:r>
      <w:r w:rsidR="00656AAF" w:rsidRPr="00656AAF">
        <w:rPr>
          <w:rFonts w:hAnsi="標楷體" w:hint="eastAsia"/>
        </w:rPr>
        <w:t>6.69</w:t>
      </w:r>
      <w:r w:rsidR="00656AAF" w:rsidRPr="00656AAF">
        <w:rPr>
          <w:rFonts w:hAnsi="標楷體" w:hint="eastAsia"/>
        </w:rPr>
        <w:t>％）及電子零組件製造業（</w:t>
      </w:r>
      <w:r w:rsidR="00656AAF" w:rsidRPr="00656AAF">
        <w:rPr>
          <w:rFonts w:hAnsi="標楷體" w:hint="eastAsia"/>
        </w:rPr>
        <w:t>5.47%</w:t>
      </w:r>
      <w:r w:rsidR="00656AAF" w:rsidRPr="00656AAF">
        <w:rPr>
          <w:rFonts w:hAnsi="標楷體" w:hint="eastAsia"/>
        </w:rPr>
        <w:t>）分居前</w:t>
      </w:r>
      <w:r w:rsidR="00656AAF" w:rsidRPr="00656AAF">
        <w:rPr>
          <w:rFonts w:hAnsi="標楷體" w:hint="eastAsia"/>
        </w:rPr>
        <w:t>5</w:t>
      </w:r>
      <w:r w:rsidR="00656AAF" w:rsidRPr="00656AAF">
        <w:rPr>
          <w:rFonts w:hAnsi="標楷體" w:hint="eastAsia"/>
        </w:rPr>
        <w:t>名，合計約占本期僑外投資總額的</w:t>
      </w:r>
      <w:r w:rsidR="00656AAF" w:rsidRPr="00656AAF">
        <w:rPr>
          <w:rFonts w:hAnsi="標楷體" w:hint="eastAsia"/>
        </w:rPr>
        <w:t>71.51</w:t>
      </w:r>
      <w:r w:rsidR="00656AAF" w:rsidRPr="00656AAF">
        <w:rPr>
          <w:rFonts w:hAnsi="標楷體" w:hint="eastAsia"/>
        </w:rPr>
        <w:t>％。</w:t>
      </w:r>
    </w:p>
    <w:p w:rsidR="00576223" w:rsidRPr="004558A7" w:rsidRDefault="008B77E9" w:rsidP="008B77E9">
      <w:pPr>
        <w:pStyle w:val="k32"/>
        <w:topLinePunct/>
        <w:ind w:leftChars="150" w:left="360" w:rightChars="-59"/>
      </w:pPr>
      <w:r w:rsidRPr="00D30D93">
        <w:t>我國外人投資的方式除了僑外投資外，亦來自國內、外金融市</w:t>
      </w:r>
      <w:r w:rsidRPr="004558A7">
        <w:t>場募集資金。依據金管會統計，</w:t>
      </w:r>
      <w:r w:rsidRPr="00B4647C">
        <w:t>10</w:t>
      </w:r>
      <w:r w:rsidR="00D30D93" w:rsidRPr="00B4647C">
        <w:rPr>
          <w:rFonts w:hint="eastAsia"/>
        </w:rPr>
        <w:t>2</w:t>
      </w:r>
      <w:r w:rsidRPr="00B4647C">
        <w:t>年</w:t>
      </w:r>
      <w:r w:rsidR="00DB6AB7">
        <w:rPr>
          <w:rFonts w:hint="eastAsia"/>
        </w:rPr>
        <w:t>3</w:t>
      </w:r>
      <w:r w:rsidRPr="00B4647C">
        <w:t>月外資投資我國股市淨匯</w:t>
      </w:r>
      <w:r w:rsidR="004E6AD7">
        <w:rPr>
          <w:rFonts w:hint="eastAsia"/>
        </w:rPr>
        <w:t>出</w:t>
      </w:r>
      <w:r w:rsidRPr="00B4647C">
        <w:t>金額</w:t>
      </w:r>
      <w:r w:rsidR="00D65E37">
        <w:rPr>
          <w:rFonts w:hint="eastAsia"/>
        </w:rPr>
        <w:t>0.67</w:t>
      </w:r>
      <w:r w:rsidRPr="00B4647C">
        <w:t>億美元</w:t>
      </w:r>
      <w:r w:rsidR="00B4647C" w:rsidRPr="00B4647C">
        <w:t>；累計</w:t>
      </w:r>
      <w:r w:rsidR="00B4647C" w:rsidRPr="00B4647C">
        <w:t>1</w:t>
      </w:r>
      <w:r w:rsidR="00B4647C" w:rsidRPr="00B4647C">
        <w:t>至</w:t>
      </w:r>
      <w:r w:rsidR="00D65E37">
        <w:rPr>
          <w:rFonts w:hint="eastAsia"/>
        </w:rPr>
        <w:t>3</w:t>
      </w:r>
      <w:r w:rsidR="00B4647C" w:rsidRPr="00B4647C">
        <w:t>月</w:t>
      </w:r>
      <w:r w:rsidR="00B4647C" w:rsidRPr="002F4554">
        <w:rPr>
          <w:color w:val="000000" w:themeColor="text1"/>
        </w:rPr>
        <w:t>淨匯入</w:t>
      </w:r>
      <w:r w:rsidR="00B4647C">
        <w:rPr>
          <w:rFonts w:hint="eastAsia"/>
          <w:color w:val="000000" w:themeColor="text1"/>
        </w:rPr>
        <w:t>24</w:t>
      </w:r>
      <w:r w:rsidR="00B4647C" w:rsidRPr="002F4554">
        <w:rPr>
          <w:color w:val="000000" w:themeColor="text1"/>
        </w:rPr>
        <w:t>.</w:t>
      </w:r>
      <w:r w:rsidR="00D65E37">
        <w:rPr>
          <w:rFonts w:hint="eastAsia"/>
          <w:color w:val="000000" w:themeColor="text1"/>
        </w:rPr>
        <w:t>31</w:t>
      </w:r>
      <w:r w:rsidR="00B4647C" w:rsidRPr="002F4554">
        <w:rPr>
          <w:color w:val="000000" w:themeColor="text1"/>
        </w:rPr>
        <w:t>億美元</w:t>
      </w:r>
      <w:r w:rsidRPr="004558A7">
        <w:t>。</w:t>
      </w:r>
    </w:p>
    <w:p w:rsidR="00D30D93" w:rsidRPr="00024A9E" w:rsidRDefault="00D30D93" w:rsidP="008B77E9">
      <w:pPr>
        <w:pStyle w:val="k32"/>
        <w:topLinePunct/>
        <w:ind w:leftChars="150" w:left="360" w:rightChars="-59"/>
        <w:rPr>
          <w:color w:val="FF0000"/>
        </w:rPr>
      </w:pPr>
    </w:p>
    <w:p w:rsidR="00576223" w:rsidRPr="00D30D93" w:rsidRDefault="00576223" w:rsidP="00576223">
      <w:pPr>
        <w:pStyle w:val="k32"/>
        <w:topLinePunct/>
        <w:ind w:leftChars="150" w:left="360" w:rightChars="-59" w:firstLineChars="700" w:firstLine="1962"/>
        <w:jc w:val="right"/>
      </w:pPr>
      <w:r w:rsidRPr="00D30D93">
        <w:rPr>
          <w:rFonts w:hint="eastAsia"/>
          <w:b/>
          <w:bCs/>
        </w:rPr>
        <w:t>表</w:t>
      </w:r>
      <w:r w:rsidRPr="00D30D93">
        <w:rPr>
          <w:b/>
          <w:bCs/>
        </w:rPr>
        <w:t xml:space="preserve"> 2-6-3  </w:t>
      </w:r>
      <w:r w:rsidRPr="00D30D93">
        <w:rPr>
          <w:rFonts w:hint="eastAsia"/>
          <w:b/>
          <w:bCs/>
        </w:rPr>
        <w:t>外資投入概況</w:t>
      </w:r>
      <w:r w:rsidRPr="00D30D93">
        <w:rPr>
          <w:rFonts w:hint="eastAsia"/>
        </w:rPr>
        <w:t xml:space="preserve">           </w:t>
      </w:r>
      <w:r w:rsidRPr="00D30D93">
        <w:rPr>
          <w:rFonts w:hint="eastAsia"/>
          <w:sz w:val="24"/>
          <w:szCs w:val="24"/>
        </w:rPr>
        <w:t>單位：億美元</w:t>
      </w:r>
      <w:r w:rsidRPr="00D30D93">
        <w:rPr>
          <w:rFonts w:hint="eastAsia"/>
          <w:sz w:val="24"/>
          <w:szCs w:val="24"/>
        </w:rPr>
        <w:t xml:space="preserve">  </w:t>
      </w:r>
    </w:p>
    <w:tbl>
      <w:tblPr>
        <w:tblW w:w="8180"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514"/>
        <w:gridCol w:w="1314"/>
        <w:gridCol w:w="1788"/>
        <w:gridCol w:w="1782"/>
        <w:gridCol w:w="1782"/>
      </w:tblGrid>
      <w:tr w:rsidR="00D30D93" w:rsidRPr="00D30D93" w:rsidTr="00200ABF">
        <w:trPr>
          <w:tblHeader/>
          <w:jc w:val="center"/>
        </w:trPr>
        <w:tc>
          <w:tcPr>
            <w:tcW w:w="1514" w:type="dxa"/>
            <w:tcBorders>
              <w:bottom w:val="single" w:sz="8" w:space="0" w:color="auto"/>
            </w:tcBorders>
          </w:tcPr>
          <w:p w:rsidR="00576223" w:rsidRPr="00D30D93" w:rsidRDefault="009761DA" w:rsidP="00200ABF">
            <w:pPr>
              <w:snapToGrid w:val="0"/>
              <w:spacing w:line="400" w:lineRule="exact"/>
              <w:ind w:left="-28"/>
              <w:jc w:val="center"/>
              <w:rPr>
                <w:rFonts w:eastAsia="標楷體"/>
              </w:rPr>
            </w:pPr>
            <w:r w:rsidRPr="00D30D93">
              <w:rPr>
                <w:rFonts w:eastAsia="標楷體"/>
              </w:rPr>
              <w:t>年</w:t>
            </w:r>
            <w:r w:rsidRPr="00D30D93">
              <w:rPr>
                <w:rFonts w:eastAsia="標楷體"/>
              </w:rPr>
              <w:t>(</w:t>
            </w:r>
            <w:r w:rsidRPr="00D30D93">
              <w:rPr>
                <w:rFonts w:eastAsia="標楷體"/>
              </w:rPr>
              <w:t>月</w:t>
            </w:r>
            <w:r w:rsidRPr="00D30D93">
              <w:rPr>
                <w:rFonts w:eastAsia="標楷體"/>
              </w:rPr>
              <w:t>)</w:t>
            </w:r>
          </w:p>
        </w:tc>
        <w:tc>
          <w:tcPr>
            <w:tcW w:w="1314" w:type="dxa"/>
            <w:tcBorders>
              <w:bottom w:val="single" w:sz="8" w:space="0" w:color="auto"/>
            </w:tcBorders>
          </w:tcPr>
          <w:p w:rsidR="00576223" w:rsidRPr="00D30D93" w:rsidRDefault="00576223" w:rsidP="00200ABF">
            <w:pPr>
              <w:snapToGrid w:val="0"/>
              <w:spacing w:line="400" w:lineRule="exact"/>
              <w:ind w:left="-28"/>
              <w:jc w:val="center"/>
              <w:rPr>
                <w:rFonts w:eastAsia="標楷體"/>
              </w:rPr>
            </w:pPr>
            <w:r w:rsidRPr="00D30D93">
              <w:rPr>
                <w:rFonts w:eastAsia="標楷體" w:hint="eastAsia"/>
              </w:rPr>
              <w:t>僑外投資</w:t>
            </w:r>
          </w:p>
          <w:p w:rsidR="00576223" w:rsidRPr="00D30D93" w:rsidRDefault="00576223" w:rsidP="00200ABF">
            <w:pPr>
              <w:snapToGrid w:val="0"/>
              <w:spacing w:line="400" w:lineRule="exact"/>
              <w:ind w:left="-28"/>
              <w:jc w:val="center"/>
              <w:rPr>
                <w:rFonts w:eastAsia="標楷體"/>
              </w:rPr>
            </w:pPr>
            <w:r w:rsidRPr="00D30D93">
              <w:rPr>
                <w:rFonts w:eastAsia="標楷體" w:hint="eastAsia"/>
              </w:rPr>
              <w:t>總額</w:t>
            </w:r>
          </w:p>
        </w:tc>
        <w:tc>
          <w:tcPr>
            <w:tcW w:w="1788" w:type="dxa"/>
            <w:tcBorders>
              <w:bottom w:val="single" w:sz="8" w:space="0" w:color="auto"/>
            </w:tcBorders>
          </w:tcPr>
          <w:p w:rsidR="00576223" w:rsidRPr="00D30D93" w:rsidRDefault="00576223" w:rsidP="00200ABF">
            <w:pPr>
              <w:snapToGrid w:val="0"/>
              <w:spacing w:line="400" w:lineRule="exact"/>
              <w:ind w:left="-28"/>
              <w:jc w:val="center"/>
              <w:rPr>
                <w:rFonts w:eastAsia="標楷體"/>
              </w:rPr>
            </w:pPr>
            <w:r w:rsidRPr="00D30D93">
              <w:rPr>
                <w:rFonts w:eastAsia="標楷體" w:hint="eastAsia"/>
              </w:rPr>
              <w:t>外資投入股市</w:t>
            </w:r>
          </w:p>
          <w:p w:rsidR="00576223" w:rsidRPr="00D30D93" w:rsidRDefault="00576223" w:rsidP="00200ABF">
            <w:pPr>
              <w:snapToGrid w:val="0"/>
              <w:spacing w:line="400" w:lineRule="exact"/>
              <w:ind w:left="-28"/>
              <w:jc w:val="center"/>
              <w:rPr>
                <w:rFonts w:eastAsia="標楷體"/>
              </w:rPr>
            </w:pPr>
            <w:r w:rsidRPr="00D30D93">
              <w:rPr>
                <w:rFonts w:eastAsia="標楷體" w:hint="eastAsia"/>
              </w:rPr>
              <w:t>匯入淨額</w:t>
            </w:r>
          </w:p>
        </w:tc>
        <w:tc>
          <w:tcPr>
            <w:tcW w:w="1782" w:type="dxa"/>
            <w:tcBorders>
              <w:bottom w:val="single" w:sz="8" w:space="0" w:color="auto"/>
            </w:tcBorders>
          </w:tcPr>
          <w:p w:rsidR="00576223" w:rsidRPr="00D30D93" w:rsidRDefault="00576223" w:rsidP="00200ABF">
            <w:pPr>
              <w:snapToGrid w:val="0"/>
              <w:spacing w:line="400" w:lineRule="exact"/>
              <w:ind w:left="-28"/>
              <w:jc w:val="center"/>
              <w:rPr>
                <w:rFonts w:eastAsia="標楷體"/>
              </w:rPr>
            </w:pPr>
            <w:r w:rsidRPr="00D30D93">
              <w:rPr>
                <w:rFonts w:eastAsia="標楷體" w:hint="eastAsia"/>
              </w:rPr>
              <w:t>企業發行海外</w:t>
            </w:r>
          </w:p>
          <w:p w:rsidR="00576223" w:rsidRPr="00D30D93" w:rsidRDefault="00576223" w:rsidP="00200ABF">
            <w:pPr>
              <w:snapToGrid w:val="0"/>
              <w:spacing w:line="400" w:lineRule="exact"/>
              <w:ind w:left="-28"/>
              <w:jc w:val="center"/>
              <w:rPr>
                <w:rFonts w:eastAsia="標楷體"/>
              </w:rPr>
            </w:pPr>
            <w:r w:rsidRPr="00D30D93">
              <w:rPr>
                <w:rFonts w:eastAsia="標楷體" w:hint="eastAsia"/>
              </w:rPr>
              <w:t>存託憑證金額</w:t>
            </w:r>
          </w:p>
        </w:tc>
        <w:tc>
          <w:tcPr>
            <w:tcW w:w="1782" w:type="dxa"/>
            <w:tcBorders>
              <w:bottom w:val="single" w:sz="8" w:space="0" w:color="auto"/>
            </w:tcBorders>
          </w:tcPr>
          <w:p w:rsidR="00576223" w:rsidRPr="00D30D93" w:rsidRDefault="00576223" w:rsidP="00200ABF">
            <w:pPr>
              <w:snapToGrid w:val="0"/>
              <w:spacing w:line="400" w:lineRule="exact"/>
              <w:ind w:left="-28"/>
              <w:jc w:val="center"/>
              <w:rPr>
                <w:rFonts w:eastAsia="標楷體"/>
              </w:rPr>
            </w:pPr>
            <w:r w:rsidRPr="00D30D93">
              <w:rPr>
                <w:rFonts w:eastAsia="標楷體" w:hint="eastAsia"/>
              </w:rPr>
              <w:t>企業發行海外</w:t>
            </w:r>
          </w:p>
          <w:p w:rsidR="00576223" w:rsidRPr="00D30D93" w:rsidRDefault="00576223" w:rsidP="00200ABF">
            <w:pPr>
              <w:snapToGrid w:val="0"/>
              <w:spacing w:line="400" w:lineRule="exact"/>
              <w:ind w:left="-28"/>
              <w:jc w:val="center"/>
              <w:rPr>
                <w:rFonts w:eastAsia="標楷體"/>
              </w:rPr>
            </w:pPr>
            <w:r w:rsidRPr="00D30D93">
              <w:rPr>
                <w:rFonts w:eastAsia="標楷體" w:hint="eastAsia"/>
              </w:rPr>
              <w:t>公司債金額</w:t>
            </w:r>
          </w:p>
        </w:tc>
      </w:tr>
      <w:tr w:rsidR="00D30D93" w:rsidRPr="00D30D93" w:rsidTr="00200ABF">
        <w:trPr>
          <w:jc w:val="center"/>
        </w:trPr>
        <w:tc>
          <w:tcPr>
            <w:tcW w:w="1514" w:type="dxa"/>
            <w:tcBorders>
              <w:top w:val="nil"/>
              <w:bottom w:val="nil"/>
              <w:right w:val="single" w:sz="8" w:space="0" w:color="auto"/>
            </w:tcBorders>
          </w:tcPr>
          <w:p w:rsidR="00576223" w:rsidRPr="00D30D93" w:rsidRDefault="00721238" w:rsidP="00200ABF">
            <w:pPr>
              <w:snapToGrid w:val="0"/>
              <w:spacing w:line="400" w:lineRule="exact"/>
              <w:jc w:val="both"/>
              <w:rPr>
                <w:rFonts w:eastAsia="標楷體"/>
              </w:rPr>
            </w:pPr>
            <w:r>
              <w:rPr>
                <w:rFonts w:eastAsia="標楷體" w:hint="eastAsia"/>
                <w:b/>
                <w:bCs/>
              </w:rPr>
              <w:t xml:space="preserve"> </w:t>
            </w:r>
            <w:r w:rsidR="00E37A6F">
              <w:rPr>
                <w:rFonts w:eastAsia="標楷體" w:hint="eastAsia"/>
                <w:b/>
                <w:bCs/>
              </w:rPr>
              <w:t xml:space="preserve"> </w:t>
            </w:r>
            <w:r w:rsidR="00576223" w:rsidRPr="00D30D93">
              <w:rPr>
                <w:rFonts w:eastAsia="標楷體" w:hint="eastAsia"/>
                <w:b/>
                <w:bCs/>
              </w:rPr>
              <w:t>97</w:t>
            </w:r>
            <w:r w:rsidR="00576223" w:rsidRPr="00D30D93">
              <w:rPr>
                <w:rFonts w:eastAsia="標楷體" w:hint="eastAsia"/>
                <w:b/>
                <w:bCs/>
              </w:rPr>
              <w:t>年</w:t>
            </w:r>
          </w:p>
        </w:tc>
        <w:tc>
          <w:tcPr>
            <w:tcW w:w="1314" w:type="dxa"/>
            <w:tcBorders>
              <w:top w:val="nil"/>
              <w:left w:val="single" w:sz="8" w:space="0" w:color="auto"/>
              <w:bottom w:val="nil"/>
              <w:right w:val="nil"/>
            </w:tcBorders>
          </w:tcPr>
          <w:p w:rsidR="00576223" w:rsidRPr="00D30D93" w:rsidRDefault="00576223" w:rsidP="00200ABF">
            <w:pPr>
              <w:snapToGrid w:val="0"/>
              <w:spacing w:line="400" w:lineRule="exact"/>
              <w:ind w:left="170" w:rightChars="100" w:right="240"/>
              <w:jc w:val="right"/>
              <w:rPr>
                <w:rFonts w:eastAsia="標楷體"/>
                <w:b/>
                <w:bCs/>
              </w:rPr>
            </w:pPr>
            <w:r w:rsidRPr="00D30D93">
              <w:rPr>
                <w:rFonts w:eastAsia="標楷體" w:hint="eastAsia"/>
                <w:b/>
                <w:bCs/>
              </w:rPr>
              <w:t>82.32</w:t>
            </w:r>
          </w:p>
        </w:tc>
        <w:tc>
          <w:tcPr>
            <w:tcW w:w="1788" w:type="dxa"/>
            <w:tcBorders>
              <w:top w:val="nil"/>
              <w:left w:val="nil"/>
              <w:bottom w:val="nil"/>
              <w:right w:val="nil"/>
            </w:tcBorders>
          </w:tcPr>
          <w:p w:rsidR="00576223" w:rsidRPr="00D30D93" w:rsidRDefault="00576223" w:rsidP="00200ABF">
            <w:pPr>
              <w:snapToGrid w:val="0"/>
              <w:spacing w:line="400" w:lineRule="exact"/>
              <w:ind w:left="-225" w:rightChars="250" w:right="600"/>
              <w:jc w:val="right"/>
              <w:rPr>
                <w:rFonts w:eastAsia="標楷體"/>
                <w:b/>
                <w:bCs/>
              </w:rPr>
            </w:pPr>
            <w:r w:rsidRPr="00D30D93">
              <w:rPr>
                <w:rFonts w:eastAsia="標楷體" w:hint="eastAsia"/>
                <w:b/>
                <w:bCs/>
              </w:rPr>
              <w:t>-128.37</w:t>
            </w:r>
          </w:p>
        </w:tc>
        <w:tc>
          <w:tcPr>
            <w:tcW w:w="1782" w:type="dxa"/>
            <w:tcBorders>
              <w:top w:val="nil"/>
              <w:left w:val="nil"/>
              <w:bottom w:val="nil"/>
              <w:right w:val="nil"/>
            </w:tcBorders>
            <w:vAlign w:val="bottom"/>
          </w:tcPr>
          <w:p w:rsidR="00576223" w:rsidRPr="00D30D93" w:rsidRDefault="00576223" w:rsidP="00200ABF">
            <w:pPr>
              <w:tabs>
                <w:tab w:val="center" w:pos="572"/>
                <w:tab w:val="right" w:pos="1144"/>
              </w:tabs>
              <w:snapToGrid w:val="0"/>
              <w:spacing w:line="400" w:lineRule="exact"/>
              <w:ind w:left="-225" w:rightChars="250" w:right="600"/>
              <w:jc w:val="right"/>
              <w:rPr>
                <w:rFonts w:eastAsia="標楷體"/>
                <w:b/>
                <w:bCs/>
              </w:rPr>
            </w:pPr>
            <w:r w:rsidRPr="00D30D93">
              <w:rPr>
                <w:rFonts w:eastAsia="標楷體" w:hint="eastAsia"/>
                <w:b/>
                <w:bCs/>
              </w:rPr>
              <w:t>8.95</w:t>
            </w:r>
          </w:p>
        </w:tc>
        <w:tc>
          <w:tcPr>
            <w:tcW w:w="1782" w:type="dxa"/>
            <w:tcBorders>
              <w:top w:val="nil"/>
              <w:left w:val="nil"/>
              <w:bottom w:val="nil"/>
            </w:tcBorders>
          </w:tcPr>
          <w:p w:rsidR="00576223" w:rsidRPr="00D30D93" w:rsidRDefault="00576223" w:rsidP="00200ABF">
            <w:pPr>
              <w:snapToGrid w:val="0"/>
              <w:spacing w:line="400" w:lineRule="exact"/>
              <w:ind w:left="-225" w:rightChars="250" w:right="600"/>
              <w:jc w:val="right"/>
              <w:rPr>
                <w:rFonts w:eastAsia="標楷體"/>
                <w:b/>
                <w:bCs/>
              </w:rPr>
            </w:pPr>
            <w:r w:rsidRPr="00D30D93">
              <w:rPr>
                <w:rFonts w:eastAsia="標楷體" w:hint="eastAsia"/>
                <w:b/>
                <w:bCs/>
              </w:rPr>
              <w:t>11.05</w:t>
            </w:r>
          </w:p>
        </w:tc>
      </w:tr>
      <w:tr w:rsidR="00D30D93" w:rsidRPr="00D30D93" w:rsidTr="00200ABF">
        <w:trPr>
          <w:jc w:val="center"/>
        </w:trPr>
        <w:tc>
          <w:tcPr>
            <w:tcW w:w="1514" w:type="dxa"/>
            <w:tcBorders>
              <w:top w:val="nil"/>
              <w:bottom w:val="nil"/>
              <w:right w:val="single" w:sz="8" w:space="0" w:color="auto"/>
            </w:tcBorders>
          </w:tcPr>
          <w:p w:rsidR="00576223" w:rsidRPr="00D30D93" w:rsidRDefault="00721238" w:rsidP="00200ABF">
            <w:pPr>
              <w:snapToGrid w:val="0"/>
              <w:spacing w:line="400" w:lineRule="exact"/>
              <w:jc w:val="both"/>
              <w:rPr>
                <w:rFonts w:eastAsia="標楷體"/>
              </w:rPr>
            </w:pPr>
            <w:r>
              <w:rPr>
                <w:rFonts w:eastAsia="標楷體" w:hint="eastAsia"/>
                <w:b/>
                <w:bCs/>
              </w:rPr>
              <w:t xml:space="preserve"> </w:t>
            </w:r>
            <w:r w:rsidR="00E37A6F">
              <w:rPr>
                <w:rFonts w:eastAsia="標楷體" w:hint="eastAsia"/>
                <w:b/>
                <w:bCs/>
              </w:rPr>
              <w:t xml:space="preserve"> </w:t>
            </w:r>
            <w:r w:rsidR="00576223" w:rsidRPr="00D30D93">
              <w:rPr>
                <w:rFonts w:eastAsia="標楷體" w:hint="eastAsia"/>
                <w:b/>
                <w:bCs/>
              </w:rPr>
              <w:t>98</w:t>
            </w:r>
            <w:r w:rsidR="00576223" w:rsidRPr="00D30D93">
              <w:rPr>
                <w:rFonts w:eastAsia="標楷體" w:hint="eastAsia"/>
                <w:b/>
                <w:bCs/>
              </w:rPr>
              <w:t>年</w:t>
            </w:r>
          </w:p>
        </w:tc>
        <w:tc>
          <w:tcPr>
            <w:tcW w:w="1314" w:type="dxa"/>
            <w:tcBorders>
              <w:top w:val="nil"/>
              <w:left w:val="single" w:sz="8" w:space="0" w:color="auto"/>
              <w:bottom w:val="nil"/>
              <w:right w:val="nil"/>
            </w:tcBorders>
          </w:tcPr>
          <w:p w:rsidR="00576223" w:rsidRPr="00D30D93" w:rsidRDefault="00576223" w:rsidP="00200ABF">
            <w:pPr>
              <w:snapToGrid w:val="0"/>
              <w:spacing w:line="400" w:lineRule="exact"/>
              <w:ind w:left="170" w:rightChars="100" w:right="240"/>
              <w:jc w:val="right"/>
              <w:rPr>
                <w:rFonts w:eastAsia="標楷體"/>
                <w:b/>
                <w:bCs/>
              </w:rPr>
            </w:pPr>
            <w:r w:rsidRPr="00D30D93">
              <w:rPr>
                <w:rFonts w:eastAsia="標楷體" w:hint="eastAsia"/>
                <w:b/>
                <w:bCs/>
              </w:rPr>
              <w:t>47.98</w:t>
            </w:r>
          </w:p>
        </w:tc>
        <w:tc>
          <w:tcPr>
            <w:tcW w:w="1788" w:type="dxa"/>
            <w:tcBorders>
              <w:top w:val="nil"/>
              <w:left w:val="nil"/>
              <w:bottom w:val="nil"/>
              <w:right w:val="nil"/>
            </w:tcBorders>
          </w:tcPr>
          <w:p w:rsidR="00576223" w:rsidRPr="00D30D93" w:rsidRDefault="00576223" w:rsidP="00200ABF">
            <w:pPr>
              <w:snapToGrid w:val="0"/>
              <w:spacing w:line="400" w:lineRule="exact"/>
              <w:ind w:left="-225" w:rightChars="250" w:right="600"/>
              <w:jc w:val="right"/>
              <w:rPr>
                <w:rFonts w:eastAsia="標楷體"/>
                <w:b/>
                <w:bCs/>
              </w:rPr>
            </w:pPr>
            <w:r w:rsidRPr="00D30D93">
              <w:rPr>
                <w:rFonts w:eastAsia="標楷體" w:hint="eastAsia"/>
                <w:b/>
                <w:bCs/>
              </w:rPr>
              <w:t>262.14</w:t>
            </w:r>
          </w:p>
        </w:tc>
        <w:tc>
          <w:tcPr>
            <w:tcW w:w="1782" w:type="dxa"/>
            <w:tcBorders>
              <w:top w:val="nil"/>
              <w:left w:val="nil"/>
              <w:bottom w:val="nil"/>
              <w:right w:val="nil"/>
            </w:tcBorders>
            <w:vAlign w:val="bottom"/>
          </w:tcPr>
          <w:p w:rsidR="00576223" w:rsidRPr="00D30D93" w:rsidRDefault="00576223" w:rsidP="00200ABF">
            <w:pPr>
              <w:tabs>
                <w:tab w:val="center" w:pos="572"/>
                <w:tab w:val="right" w:pos="1144"/>
              </w:tabs>
              <w:snapToGrid w:val="0"/>
              <w:spacing w:line="400" w:lineRule="exact"/>
              <w:ind w:left="-225" w:rightChars="250" w:right="600"/>
              <w:jc w:val="right"/>
              <w:rPr>
                <w:rFonts w:eastAsia="標楷體"/>
                <w:b/>
                <w:bCs/>
              </w:rPr>
            </w:pPr>
            <w:r w:rsidRPr="00D30D93">
              <w:rPr>
                <w:rFonts w:eastAsia="標楷體" w:hint="eastAsia"/>
                <w:b/>
                <w:bCs/>
              </w:rPr>
              <w:t>26.02</w:t>
            </w:r>
          </w:p>
        </w:tc>
        <w:tc>
          <w:tcPr>
            <w:tcW w:w="1782" w:type="dxa"/>
            <w:tcBorders>
              <w:top w:val="nil"/>
              <w:left w:val="nil"/>
              <w:bottom w:val="nil"/>
            </w:tcBorders>
          </w:tcPr>
          <w:p w:rsidR="00576223" w:rsidRPr="00D30D93" w:rsidRDefault="00576223" w:rsidP="00200ABF">
            <w:pPr>
              <w:snapToGrid w:val="0"/>
              <w:spacing w:line="400" w:lineRule="exact"/>
              <w:ind w:left="-225" w:rightChars="250" w:right="600"/>
              <w:jc w:val="right"/>
              <w:rPr>
                <w:rFonts w:eastAsia="標楷體"/>
                <w:b/>
                <w:bCs/>
              </w:rPr>
            </w:pPr>
            <w:r w:rsidRPr="00D30D93">
              <w:rPr>
                <w:rFonts w:eastAsia="標楷體" w:hint="eastAsia"/>
                <w:b/>
                <w:bCs/>
              </w:rPr>
              <w:t>4.25</w:t>
            </w:r>
          </w:p>
        </w:tc>
      </w:tr>
      <w:tr w:rsidR="00D30D93" w:rsidRPr="00D30D93" w:rsidTr="00200ABF">
        <w:trPr>
          <w:jc w:val="center"/>
        </w:trPr>
        <w:tc>
          <w:tcPr>
            <w:tcW w:w="1514" w:type="dxa"/>
            <w:tcBorders>
              <w:top w:val="nil"/>
              <w:bottom w:val="nil"/>
              <w:right w:val="single" w:sz="8" w:space="0" w:color="auto"/>
            </w:tcBorders>
          </w:tcPr>
          <w:p w:rsidR="00576223" w:rsidRPr="00D30D93" w:rsidRDefault="00721238" w:rsidP="00200ABF">
            <w:pPr>
              <w:snapToGrid w:val="0"/>
              <w:spacing w:line="400" w:lineRule="exact"/>
              <w:ind w:rightChars="-39" w:right="-94"/>
              <w:rPr>
                <w:rFonts w:eastAsia="標楷體"/>
              </w:rPr>
            </w:pPr>
            <w:r>
              <w:rPr>
                <w:rFonts w:eastAsia="標楷體" w:hint="eastAsia"/>
                <w:b/>
                <w:bCs/>
              </w:rPr>
              <w:t xml:space="preserve"> </w:t>
            </w:r>
            <w:r w:rsidR="00E37A6F">
              <w:rPr>
                <w:rFonts w:eastAsia="標楷體" w:hint="eastAsia"/>
                <w:b/>
                <w:bCs/>
              </w:rPr>
              <w:t xml:space="preserve"> </w:t>
            </w:r>
            <w:r w:rsidR="00576223" w:rsidRPr="00D30D93">
              <w:rPr>
                <w:rFonts w:eastAsia="標楷體" w:hint="eastAsia"/>
                <w:b/>
                <w:bCs/>
              </w:rPr>
              <w:t>99</w:t>
            </w:r>
            <w:r w:rsidR="00576223" w:rsidRPr="00D30D93">
              <w:rPr>
                <w:rFonts w:eastAsia="標楷體" w:hint="eastAsia"/>
                <w:b/>
                <w:bCs/>
              </w:rPr>
              <w:t>年</w:t>
            </w:r>
          </w:p>
        </w:tc>
        <w:tc>
          <w:tcPr>
            <w:tcW w:w="1314" w:type="dxa"/>
            <w:tcBorders>
              <w:top w:val="nil"/>
              <w:left w:val="single" w:sz="8" w:space="0" w:color="auto"/>
              <w:bottom w:val="nil"/>
              <w:right w:val="nil"/>
            </w:tcBorders>
          </w:tcPr>
          <w:p w:rsidR="00576223" w:rsidRPr="00D30D93" w:rsidRDefault="00576223" w:rsidP="00200ABF">
            <w:pPr>
              <w:snapToGrid w:val="0"/>
              <w:spacing w:line="400" w:lineRule="exact"/>
              <w:ind w:left="170" w:rightChars="100" w:right="240"/>
              <w:jc w:val="right"/>
              <w:rPr>
                <w:rFonts w:eastAsia="標楷體"/>
                <w:b/>
                <w:bCs/>
              </w:rPr>
            </w:pPr>
            <w:r w:rsidRPr="00D30D93">
              <w:rPr>
                <w:rFonts w:eastAsia="標楷體" w:hint="eastAsia"/>
                <w:b/>
                <w:bCs/>
              </w:rPr>
              <w:t>38.12</w:t>
            </w:r>
          </w:p>
        </w:tc>
        <w:tc>
          <w:tcPr>
            <w:tcW w:w="1788" w:type="dxa"/>
            <w:tcBorders>
              <w:top w:val="nil"/>
              <w:left w:val="nil"/>
              <w:bottom w:val="nil"/>
              <w:right w:val="nil"/>
            </w:tcBorders>
          </w:tcPr>
          <w:p w:rsidR="00576223" w:rsidRPr="00D30D93" w:rsidRDefault="00576223" w:rsidP="00200ABF">
            <w:pPr>
              <w:snapToGrid w:val="0"/>
              <w:spacing w:line="400" w:lineRule="exact"/>
              <w:ind w:left="170" w:rightChars="100" w:right="240"/>
              <w:jc w:val="center"/>
              <w:rPr>
                <w:rFonts w:eastAsia="標楷體"/>
                <w:b/>
                <w:bCs/>
              </w:rPr>
            </w:pPr>
            <w:r w:rsidRPr="00D30D93">
              <w:rPr>
                <w:rFonts w:eastAsia="標楷體" w:hint="eastAsia"/>
                <w:b/>
                <w:bCs/>
              </w:rPr>
              <w:t>165.76</w:t>
            </w:r>
          </w:p>
        </w:tc>
        <w:tc>
          <w:tcPr>
            <w:tcW w:w="1782" w:type="dxa"/>
            <w:tcBorders>
              <w:top w:val="nil"/>
              <w:left w:val="nil"/>
              <w:bottom w:val="nil"/>
              <w:right w:val="nil"/>
            </w:tcBorders>
            <w:vAlign w:val="bottom"/>
          </w:tcPr>
          <w:p w:rsidR="00576223" w:rsidRPr="00D30D93" w:rsidRDefault="00576223" w:rsidP="00200ABF">
            <w:pPr>
              <w:tabs>
                <w:tab w:val="center" w:pos="572"/>
                <w:tab w:val="right" w:pos="1144"/>
              </w:tabs>
              <w:snapToGrid w:val="0"/>
              <w:spacing w:line="400" w:lineRule="exact"/>
              <w:ind w:left="-225" w:rightChars="250" w:right="600"/>
              <w:jc w:val="right"/>
              <w:rPr>
                <w:rFonts w:eastAsia="標楷體"/>
                <w:b/>
                <w:bCs/>
              </w:rPr>
            </w:pPr>
            <w:r w:rsidRPr="00D30D93">
              <w:rPr>
                <w:rFonts w:eastAsia="標楷體" w:hint="eastAsia"/>
                <w:b/>
                <w:bCs/>
              </w:rPr>
              <w:t>14.34</w:t>
            </w:r>
          </w:p>
        </w:tc>
        <w:tc>
          <w:tcPr>
            <w:tcW w:w="1782" w:type="dxa"/>
            <w:tcBorders>
              <w:top w:val="nil"/>
              <w:left w:val="nil"/>
              <w:bottom w:val="nil"/>
            </w:tcBorders>
          </w:tcPr>
          <w:p w:rsidR="00576223" w:rsidRPr="00D30D93" w:rsidRDefault="00576223" w:rsidP="00200ABF">
            <w:pPr>
              <w:snapToGrid w:val="0"/>
              <w:spacing w:line="400" w:lineRule="exact"/>
              <w:ind w:left="-225" w:rightChars="250" w:right="600"/>
              <w:jc w:val="right"/>
              <w:rPr>
                <w:rFonts w:eastAsia="標楷體"/>
                <w:b/>
                <w:bCs/>
              </w:rPr>
            </w:pPr>
            <w:r w:rsidRPr="00D30D93">
              <w:rPr>
                <w:rFonts w:eastAsia="標楷體" w:hint="eastAsia"/>
                <w:b/>
                <w:bCs/>
              </w:rPr>
              <w:t>28.99</w:t>
            </w:r>
          </w:p>
        </w:tc>
      </w:tr>
      <w:tr w:rsidR="00D30D93" w:rsidRPr="00D30D93" w:rsidTr="00200ABF">
        <w:trPr>
          <w:jc w:val="center"/>
        </w:trPr>
        <w:tc>
          <w:tcPr>
            <w:tcW w:w="1514" w:type="dxa"/>
            <w:tcBorders>
              <w:top w:val="nil"/>
              <w:bottom w:val="nil"/>
              <w:right w:val="single" w:sz="4" w:space="0" w:color="auto"/>
            </w:tcBorders>
          </w:tcPr>
          <w:p w:rsidR="00576223" w:rsidRPr="00D30D93" w:rsidRDefault="00721238" w:rsidP="00200ABF">
            <w:pPr>
              <w:snapToGrid w:val="0"/>
              <w:spacing w:line="400" w:lineRule="exact"/>
              <w:ind w:left="-28" w:rightChars="-39" w:right="-94"/>
              <w:rPr>
                <w:rFonts w:eastAsia="標楷體"/>
              </w:rPr>
            </w:pPr>
            <w:r>
              <w:rPr>
                <w:rFonts w:eastAsia="標楷體" w:hint="eastAsia"/>
                <w:b/>
                <w:bCs/>
              </w:rPr>
              <w:t xml:space="preserve"> </w:t>
            </w:r>
            <w:r w:rsidR="00576223" w:rsidRPr="00D30D93">
              <w:rPr>
                <w:rFonts w:eastAsia="標楷體" w:hint="eastAsia"/>
                <w:b/>
                <w:bCs/>
              </w:rPr>
              <w:t>100</w:t>
            </w:r>
            <w:r w:rsidR="00576223" w:rsidRPr="00D30D93">
              <w:rPr>
                <w:rFonts w:eastAsia="標楷體" w:hint="eastAsia"/>
                <w:b/>
                <w:bCs/>
              </w:rPr>
              <w:t>年</w:t>
            </w:r>
          </w:p>
        </w:tc>
        <w:tc>
          <w:tcPr>
            <w:tcW w:w="1314" w:type="dxa"/>
            <w:tcBorders>
              <w:top w:val="nil"/>
              <w:left w:val="single" w:sz="4" w:space="0" w:color="auto"/>
              <w:bottom w:val="nil"/>
              <w:right w:val="nil"/>
            </w:tcBorders>
          </w:tcPr>
          <w:p w:rsidR="00576223" w:rsidRPr="00D30D93" w:rsidRDefault="00576223" w:rsidP="00200ABF">
            <w:pPr>
              <w:snapToGrid w:val="0"/>
              <w:spacing w:line="400" w:lineRule="exact"/>
              <w:ind w:left="170" w:rightChars="100" w:right="240"/>
              <w:jc w:val="right"/>
              <w:rPr>
                <w:rFonts w:eastAsia="標楷體"/>
              </w:rPr>
            </w:pPr>
            <w:r w:rsidRPr="00D30D93">
              <w:rPr>
                <w:rFonts w:eastAsia="標楷體" w:hint="eastAsia"/>
              </w:rPr>
              <w:t>49.55</w:t>
            </w:r>
          </w:p>
        </w:tc>
        <w:tc>
          <w:tcPr>
            <w:tcW w:w="1788" w:type="dxa"/>
            <w:tcBorders>
              <w:top w:val="nil"/>
              <w:left w:val="nil"/>
              <w:bottom w:val="nil"/>
              <w:right w:val="nil"/>
            </w:tcBorders>
          </w:tcPr>
          <w:p w:rsidR="00576223" w:rsidRPr="00D30D93" w:rsidRDefault="00576223" w:rsidP="00200ABF">
            <w:pPr>
              <w:snapToGrid w:val="0"/>
              <w:spacing w:line="400" w:lineRule="exact"/>
              <w:ind w:left="-225" w:rightChars="250" w:right="600"/>
              <w:jc w:val="right"/>
              <w:rPr>
                <w:rFonts w:eastAsia="標楷體"/>
              </w:rPr>
            </w:pPr>
            <w:r w:rsidRPr="00D30D93">
              <w:rPr>
                <w:rFonts w:eastAsia="標楷體" w:hint="eastAsia"/>
              </w:rPr>
              <w:t>-97.93</w:t>
            </w:r>
          </w:p>
        </w:tc>
        <w:tc>
          <w:tcPr>
            <w:tcW w:w="1782" w:type="dxa"/>
            <w:tcBorders>
              <w:top w:val="nil"/>
              <w:left w:val="nil"/>
              <w:bottom w:val="nil"/>
              <w:right w:val="nil"/>
            </w:tcBorders>
            <w:vAlign w:val="bottom"/>
          </w:tcPr>
          <w:p w:rsidR="00576223" w:rsidRPr="00D30D93" w:rsidRDefault="00576223" w:rsidP="00200ABF">
            <w:pPr>
              <w:tabs>
                <w:tab w:val="center" w:pos="572"/>
                <w:tab w:val="right" w:pos="1144"/>
              </w:tabs>
              <w:snapToGrid w:val="0"/>
              <w:spacing w:line="400" w:lineRule="exact"/>
              <w:ind w:left="-225" w:rightChars="250" w:right="600"/>
              <w:jc w:val="right"/>
              <w:rPr>
                <w:rFonts w:eastAsia="標楷體"/>
              </w:rPr>
            </w:pPr>
            <w:r w:rsidRPr="00D30D93">
              <w:rPr>
                <w:rFonts w:eastAsia="標楷體" w:hint="eastAsia"/>
              </w:rPr>
              <w:t>14.70</w:t>
            </w:r>
          </w:p>
        </w:tc>
        <w:tc>
          <w:tcPr>
            <w:tcW w:w="1782" w:type="dxa"/>
            <w:tcBorders>
              <w:top w:val="nil"/>
              <w:left w:val="nil"/>
              <w:bottom w:val="nil"/>
            </w:tcBorders>
          </w:tcPr>
          <w:p w:rsidR="00576223" w:rsidRPr="00D30D93" w:rsidRDefault="00576223" w:rsidP="00200ABF">
            <w:pPr>
              <w:snapToGrid w:val="0"/>
              <w:spacing w:line="400" w:lineRule="exact"/>
              <w:ind w:left="-225" w:rightChars="250" w:right="600"/>
              <w:jc w:val="right"/>
              <w:rPr>
                <w:rFonts w:eastAsia="標楷體"/>
              </w:rPr>
            </w:pPr>
            <w:r w:rsidRPr="00D30D93">
              <w:rPr>
                <w:rFonts w:eastAsia="標楷體" w:hint="eastAsia"/>
              </w:rPr>
              <w:t>29.75</w:t>
            </w:r>
          </w:p>
        </w:tc>
      </w:tr>
      <w:tr w:rsidR="00D30D93" w:rsidRPr="00D30D93" w:rsidTr="00200ABF">
        <w:trPr>
          <w:jc w:val="center"/>
        </w:trPr>
        <w:tc>
          <w:tcPr>
            <w:tcW w:w="1514" w:type="dxa"/>
            <w:tcBorders>
              <w:top w:val="nil"/>
              <w:bottom w:val="nil"/>
              <w:right w:val="single" w:sz="4" w:space="0" w:color="auto"/>
            </w:tcBorders>
          </w:tcPr>
          <w:p w:rsidR="008B77E9" w:rsidRPr="00D30D93" w:rsidRDefault="00721238" w:rsidP="00721238">
            <w:pPr>
              <w:snapToGrid w:val="0"/>
              <w:spacing w:line="400" w:lineRule="exact"/>
              <w:ind w:left="-28"/>
              <w:jc w:val="both"/>
              <w:rPr>
                <w:rFonts w:eastAsia="標楷體"/>
                <w:b/>
                <w:bCs/>
              </w:rPr>
            </w:pPr>
            <w:r>
              <w:rPr>
                <w:rFonts w:eastAsia="標楷體" w:hint="eastAsia"/>
                <w:b/>
                <w:bCs/>
              </w:rPr>
              <w:t xml:space="preserve"> </w:t>
            </w:r>
            <w:r w:rsidR="008B77E9" w:rsidRPr="00D30D93">
              <w:rPr>
                <w:rFonts w:eastAsia="標楷體" w:hint="eastAsia"/>
                <w:b/>
                <w:bCs/>
              </w:rPr>
              <w:t>101</w:t>
            </w:r>
            <w:r w:rsidR="008B77E9" w:rsidRPr="00D30D93">
              <w:rPr>
                <w:rFonts w:eastAsia="標楷體" w:hint="eastAsia"/>
                <w:b/>
                <w:bCs/>
              </w:rPr>
              <w:t>年</w:t>
            </w:r>
          </w:p>
        </w:tc>
        <w:tc>
          <w:tcPr>
            <w:tcW w:w="1314" w:type="dxa"/>
            <w:tcBorders>
              <w:top w:val="nil"/>
              <w:left w:val="single" w:sz="4" w:space="0" w:color="auto"/>
              <w:bottom w:val="nil"/>
              <w:right w:val="nil"/>
            </w:tcBorders>
          </w:tcPr>
          <w:p w:rsidR="008B77E9" w:rsidRPr="00D30D93" w:rsidRDefault="00990E3B" w:rsidP="00990E3B">
            <w:pPr>
              <w:snapToGrid w:val="0"/>
              <w:spacing w:line="400" w:lineRule="exact"/>
              <w:ind w:left="170" w:rightChars="100" w:right="240"/>
              <w:jc w:val="right"/>
              <w:rPr>
                <w:b/>
                <w:bCs/>
              </w:rPr>
            </w:pPr>
            <w:r w:rsidRPr="00D30D93">
              <w:rPr>
                <w:rFonts w:hint="eastAsia"/>
                <w:b/>
                <w:bCs/>
              </w:rPr>
              <w:t>55</w:t>
            </w:r>
            <w:r w:rsidR="003B76C6" w:rsidRPr="00D30D93">
              <w:rPr>
                <w:rFonts w:hint="eastAsia"/>
                <w:b/>
                <w:bCs/>
              </w:rPr>
              <w:t>.</w:t>
            </w:r>
            <w:r w:rsidRPr="00D30D93">
              <w:rPr>
                <w:rFonts w:hint="eastAsia"/>
                <w:b/>
                <w:bCs/>
              </w:rPr>
              <w:t>5</w:t>
            </w:r>
            <w:r w:rsidR="003B76C6" w:rsidRPr="00D30D93">
              <w:rPr>
                <w:rFonts w:hint="eastAsia"/>
                <w:b/>
                <w:bCs/>
              </w:rPr>
              <w:t>9</w:t>
            </w:r>
          </w:p>
        </w:tc>
        <w:tc>
          <w:tcPr>
            <w:tcW w:w="1788" w:type="dxa"/>
            <w:tcBorders>
              <w:top w:val="nil"/>
              <w:left w:val="nil"/>
              <w:bottom w:val="nil"/>
              <w:right w:val="nil"/>
            </w:tcBorders>
          </w:tcPr>
          <w:p w:rsidR="008B77E9" w:rsidRPr="00D30D93" w:rsidRDefault="00990E3B" w:rsidP="00990E3B">
            <w:pPr>
              <w:snapToGrid w:val="0"/>
              <w:spacing w:line="400" w:lineRule="exact"/>
              <w:ind w:left="170" w:rightChars="100" w:right="240"/>
              <w:jc w:val="center"/>
              <w:rPr>
                <w:b/>
                <w:bCs/>
              </w:rPr>
            </w:pPr>
            <w:r w:rsidRPr="00D30D93">
              <w:rPr>
                <w:rFonts w:hint="eastAsia"/>
                <w:b/>
                <w:bCs/>
              </w:rPr>
              <w:t>73</w:t>
            </w:r>
            <w:r w:rsidR="00321EC8" w:rsidRPr="00D30D93">
              <w:rPr>
                <w:rFonts w:hint="eastAsia"/>
                <w:b/>
                <w:bCs/>
              </w:rPr>
              <w:t>.</w:t>
            </w:r>
            <w:r w:rsidRPr="00D30D93">
              <w:rPr>
                <w:rFonts w:hint="eastAsia"/>
                <w:b/>
                <w:bCs/>
              </w:rPr>
              <w:t>67</w:t>
            </w:r>
          </w:p>
        </w:tc>
        <w:tc>
          <w:tcPr>
            <w:tcW w:w="1782" w:type="dxa"/>
            <w:tcBorders>
              <w:top w:val="nil"/>
              <w:left w:val="nil"/>
              <w:bottom w:val="nil"/>
              <w:right w:val="nil"/>
            </w:tcBorders>
            <w:vAlign w:val="bottom"/>
          </w:tcPr>
          <w:p w:rsidR="008B77E9" w:rsidRPr="00D30D93" w:rsidRDefault="00321EC8" w:rsidP="008E3E1B">
            <w:pPr>
              <w:tabs>
                <w:tab w:val="center" w:pos="572"/>
                <w:tab w:val="right" w:pos="1144"/>
              </w:tabs>
              <w:snapToGrid w:val="0"/>
              <w:spacing w:line="400" w:lineRule="exact"/>
              <w:ind w:left="-225" w:rightChars="250" w:right="600"/>
              <w:jc w:val="right"/>
              <w:rPr>
                <w:rFonts w:eastAsia="標楷體"/>
                <w:b/>
                <w:bCs/>
              </w:rPr>
            </w:pPr>
            <w:r w:rsidRPr="00D30D93">
              <w:rPr>
                <w:rFonts w:eastAsia="標楷體" w:hint="eastAsia"/>
                <w:b/>
                <w:bCs/>
              </w:rPr>
              <w:t>9.83</w:t>
            </w:r>
          </w:p>
        </w:tc>
        <w:tc>
          <w:tcPr>
            <w:tcW w:w="1782" w:type="dxa"/>
            <w:tcBorders>
              <w:top w:val="nil"/>
              <w:left w:val="nil"/>
              <w:bottom w:val="nil"/>
            </w:tcBorders>
          </w:tcPr>
          <w:p w:rsidR="008B77E9" w:rsidRPr="00D30D93" w:rsidRDefault="00321EC8" w:rsidP="008E3E1B">
            <w:pPr>
              <w:snapToGrid w:val="0"/>
              <w:spacing w:line="400" w:lineRule="exact"/>
              <w:ind w:left="-225" w:rightChars="250" w:right="600"/>
              <w:jc w:val="right"/>
              <w:rPr>
                <w:rFonts w:eastAsia="標楷體"/>
                <w:b/>
                <w:bCs/>
              </w:rPr>
            </w:pPr>
            <w:r w:rsidRPr="00D30D93">
              <w:rPr>
                <w:rFonts w:eastAsia="標楷體" w:hint="eastAsia"/>
                <w:b/>
                <w:bCs/>
              </w:rPr>
              <w:t>8.95</w:t>
            </w:r>
          </w:p>
        </w:tc>
      </w:tr>
      <w:tr w:rsidR="00D30D93" w:rsidRPr="00D30D93" w:rsidTr="00200ABF">
        <w:trPr>
          <w:jc w:val="center"/>
        </w:trPr>
        <w:tc>
          <w:tcPr>
            <w:tcW w:w="1514" w:type="dxa"/>
            <w:tcBorders>
              <w:top w:val="nil"/>
              <w:bottom w:val="nil"/>
              <w:right w:val="single" w:sz="4" w:space="0" w:color="auto"/>
            </w:tcBorders>
          </w:tcPr>
          <w:p w:rsidR="00576223" w:rsidRPr="00D30D93" w:rsidRDefault="00576223" w:rsidP="00200ABF">
            <w:pPr>
              <w:snapToGrid w:val="0"/>
              <w:spacing w:line="400" w:lineRule="exact"/>
              <w:ind w:left="-28" w:rightChars="150" w:right="360"/>
              <w:jc w:val="right"/>
              <w:rPr>
                <w:rFonts w:eastAsia="標楷體"/>
              </w:rPr>
            </w:pPr>
            <w:r w:rsidRPr="00D30D93">
              <w:rPr>
                <w:rFonts w:eastAsia="標楷體" w:hint="eastAsia"/>
              </w:rPr>
              <w:t>3</w:t>
            </w:r>
            <w:r w:rsidRPr="00D30D93">
              <w:rPr>
                <w:rFonts w:eastAsia="標楷體" w:hint="eastAsia"/>
              </w:rPr>
              <w:t>月</w:t>
            </w:r>
          </w:p>
        </w:tc>
        <w:tc>
          <w:tcPr>
            <w:tcW w:w="1314" w:type="dxa"/>
            <w:tcBorders>
              <w:top w:val="nil"/>
              <w:left w:val="single" w:sz="4" w:space="0" w:color="auto"/>
              <w:bottom w:val="nil"/>
              <w:right w:val="nil"/>
            </w:tcBorders>
          </w:tcPr>
          <w:p w:rsidR="00576223" w:rsidRPr="00D30D93" w:rsidRDefault="00576223" w:rsidP="00200ABF">
            <w:pPr>
              <w:snapToGrid w:val="0"/>
              <w:spacing w:line="400" w:lineRule="exact"/>
              <w:ind w:left="170" w:rightChars="100" w:right="240"/>
              <w:jc w:val="right"/>
            </w:pPr>
            <w:r w:rsidRPr="00D30D93">
              <w:rPr>
                <w:rFonts w:hint="eastAsia"/>
              </w:rPr>
              <w:t>6.14</w:t>
            </w:r>
          </w:p>
        </w:tc>
        <w:tc>
          <w:tcPr>
            <w:tcW w:w="1788" w:type="dxa"/>
            <w:tcBorders>
              <w:top w:val="nil"/>
              <w:left w:val="nil"/>
              <w:bottom w:val="nil"/>
              <w:right w:val="nil"/>
            </w:tcBorders>
          </w:tcPr>
          <w:p w:rsidR="00576223" w:rsidRPr="00D30D93" w:rsidRDefault="00576223" w:rsidP="00200ABF">
            <w:pPr>
              <w:snapToGrid w:val="0"/>
              <w:spacing w:line="400" w:lineRule="exact"/>
              <w:ind w:left="-225" w:rightChars="250" w:right="600"/>
              <w:jc w:val="right"/>
              <w:rPr>
                <w:rFonts w:eastAsia="標楷體"/>
              </w:rPr>
            </w:pPr>
            <w:r w:rsidRPr="00D30D93">
              <w:rPr>
                <w:rFonts w:eastAsia="標楷體" w:hint="eastAsia"/>
              </w:rPr>
              <w:t>29.18</w:t>
            </w:r>
          </w:p>
        </w:tc>
        <w:tc>
          <w:tcPr>
            <w:tcW w:w="1782" w:type="dxa"/>
            <w:tcBorders>
              <w:top w:val="nil"/>
              <w:left w:val="nil"/>
              <w:bottom w:val="nil"/>
              <w:right w:val="nil"/>
            </w:tcBorders>
            <w:vAlign w:val="bottom"/>
          </w:tcPr>
          <w:p w:rsidR="00576223" w:rsidRPr="00D30D93" w:rsidRDefault="00576223" w:rsidP="00200ABF">
            <w:pPr>
              <w:tabs>
                <w:tab w:val="center" w:pos="572"/>
                <w:tab w:val="right" w:pos="1144"/>
              </w:tabs>
              <w:snapToGrid w:val="0"/>
              <w:spacing w:line="400" w:lineRule="exact"/>
              <w:ind w:left="-225" w:rightChars="250" w:right="600"/>
              <w:jc w:val="right"/>
              <w:rPr>
                <w:rFonts w:eastAsia="標楷體"/>
              </w:rPr>
            </w:pPr>
            <w:r w:rsidRPr="00D30D93">
              <w:rPr>
                <w:rFonts w:eastAsia="標楷體" w:hint="eastAsia"/>
              </w:rPr>
              <w:t>0.00</w:t>
            </w:r>
          </w:p>
        </w:tc>
        <w:tc>
          <w:tcPr>
            <w:tcW w:w="1782" w:type="dxa"/>
            <w:tcBorders>
              <w:top w:val="nil"/>
              <w:left w:val="nil"/>
              <w:bottom w:val="nil"/>
            </w:tcBorders>
          </w:tcPr>
          <w:p w:rsidR="00576223" w:rsidRPr="00D30D93" w:rsidRDefault="00576223" w:rsidP="00200ABF">
            <w:pPr>
              <w:snapToGrid w:val="0"/>
              <w:spacing w:line="400" w:lineRule="exact"/>
              <w:ind w:left="-225" w:rightChars="250" w:right="600"/>
              <w:jc w:val="right"/>
              <w:rPr>
                <w:rFonts w:eastAsia="標楷體"/>
              </w:rPr>
            </w:pPr>
            <w:r w:rsidRPr="00D30D93">
              <w:rPr>
                <w:rFonts w:eastAsia="標楷體" w:hint="eastAsia"/>
              </w:rPr>
              <w:t>0.00</w:t>
            </w:r>
          </w:p>
        </w:tc>
      </w:tr>
      <w:tr w:rsidR="00D30D93" w:rsidRPr="00D30D93" w:rsidTr="00200ABF">
        <w:trPr>
          <w:jc w:val="center"/>
        </w:trPr>
        <w:tc>
          <w:tcPr>
            <w:tcW w:w="1514" w:type="dxa"/>
            <w:tcBorders>
              <w:top w:val="nil"/>
              <w:bottom w:val="nil"/>
              <w:right w:val="single" w:sz="4" w:space="0" w:color="auto"/>
            </w:tcBorders>
          </w:tcPr>
          <w:p w:rsidR="00576223" w:rsidRPr="00D30D93" w:rsidRDefault="00576223" w:rsidP="00200ABF">
            <w:pPr>
              <w:snapToGrid w:val="0"/>
              <w:spacing w:line="400" w:lineRule="exact"/>
              <w:ind w:left="-28" w:rightChars="150" w:right="360"/>
              <w:jc w:val="right"/>
              <w:rPr>
                <w:rFonts w:eastAsia="標楷體"/>
              </w:rPr>
            </w:pPr>
            <w:r w:rsidRPr="00D30D93">
              <w:rPr>
                <w:rFonts w:eastAsia="標楷體" w:hint="eastAsia"/>
              </w:rPr>
              <w:t>4</w:t>
            </w:r>
            <w:r w:rsidRPr="00D30D93">
              <w:rPr>
                <w:rFonts w:eastAsia="標楷體" w:hint="eastAsia"/>
              </w:rPr>
              <w:t>月</w:t>
            </w:r>
          </w:p>
        </w:tc>
        <w:tc>
          <w:tcPr>
            <w:tcW w:w="1314" w:type="dxa"/>
            <w:tcBorders>
              <w:top w:val="nil"/>
              <w:left w:val="single" w:sz="4" w:space="0" w:color="auto"/>
              <w:bottom w:val="nil"/>
              <w:right w:val="nil"/>
            </w:tcBorders>
          </w:tcPr>
          <w:p w:rsidR="00576223" w:rsidRPr="00D30D93" w:rsidRDefault="00576223" w:rsidP="00200ABF">
            <w:pPr>
              <w:snapToGrid w:val="0"/>
              <w:spacing w:line="400" w:lineRule="exact"/>
              <w:ind w:left="170" w:rightChars="100" w:right="240"/>
              <w:jc w:val="right"/>
            </w:pPr>
            <w:r w:rsidRPr="00D30D93">
              <w:rPr>
                <w:rFonts w:hint="eastAsia"/>
              </w:rPr>
              <w:t>7.72</w:t>
            </w:r>
          </w:p>
        </w:tc>
        <w:tc>
          <w:tcPr>
            <w:tcW w:w="1788" w:type="dxa"/>
            <w:tcBorders>
              <w:top w:val="nil"/>
              <w:left w:val="nil"/>
              <w:bottom w:val="nil"/>
              <w:right w:val="nil"/>
            </w:tcBorders>
          </w:tcPr>
          <w:p w:rsidR="00576223" w:rsidRPr="00D30D93" w:rsidRDefault="00576223" w:rsidP="00200ABF">
            <w:pPr>
              <w:snapToGrid w:val="0"/>
              <w:spacing w:line="400" w:lineRule="exact"/>
              <w:ind w:left="-225" w:rightChars="250" w:right="600"/>
              <w:jc w:val="right"/>
              <w:rPr>
                <w:rFonts w:eastAsia="標楷體"/>
              </w:rPr>
            </w:pPr>
            <w:r w:rsidRPr="00D30D93">
              <w:rPr>
                <w:rFonts w:eastAsia="標楷體" w:hint="eastAsia"/>
              </w:rPr>
              <w:t>-2.91</w:t>
            </w:r>
          </w:p>
        </w:tc>
        <w:tc>
          <w:tcPr>
            <w:tcW w:w="1782" w:type="dxa"/>
            <w:tcBorders>
              <w:top w:val="nil"/>
              <w:left w:val="nil"/>
              <w:bottom w:val="nil"/>
              <w:right w:val="nil"/>
            </w:tcBorders>
            <w:vAlign w:val="bottom"/>
          </w:tcPr>
          <w:p w:rsidR="00576223" w:rsidRPr="00D30D93" w:rsidRDefault="00576223" w:rsidP="00200ABF">
            <w:pPr>
              <w:tabs>
                <w:tab w:val="center" w:pos="572"/>
                <w:tab w:val="right" w:pos="1144"/>
              </w:tabs>
              <w:snapToGrid w:val="0"/>
              <w:spacing w:line="400" w:lineRule="exact"/>
              <w:ind w:left="-225" w:rightChars="250" w:right="600"/>
              <w:jc w:val="right"/>
              <w:rPr>
                <w:rFonts w:eastAsia="標楷體"/>
              </w:rPr>
            </w:pPr>
            <w:r w:rsidRPr="00D30D93">
              <w:rPr>
                <w:rFonts w:eastAsia="標楷體" w:hint="eastAsia"/>
              </w:rPr>
              <w:t>2.03</w:t>
            </w:r>
          </w:p>
        </w:tc>
        <w:tc>
          <w:tcPr>
            <w:tcW w:w="1782" w:type="dxa"/>
            <w:tcBorders>
              <w:top w:val="nil"/>
              <w:left w:val="nil"/>
              <w:bottom w:val="nil"/>
            </w:tcBorders>
          </w:tcPr>
          <w:p w:rsidR="00576223" w:rsidRPr="00D30D93" w:rsidRDefault="00576223" w:rsidP="00200ABF">
            <w:pPr>
              <w:snapToGrid w:val="0"/>
              <w:spacing w:line="400" w:lineRule="exact"/>
              <w:ind w:left="-225" w:rightChars="250" w:right="600"/>
              <w:jc w:val="right"/>
              <w:rPr>
                <w:rFonts w:eastAsia="標楷體"/>
              </w:rPr>
            </w:pPr>
            <w:r w:rsidRPr="00D30D93">
              <w:rPr>
                <w:rFonts w:eastAsia="標楷體" w:hint="eastAsia"/>
              </w:rPr>
              <w:t>0.00</w:t>
            </w:r>
          </w:p>
        </w:tc>
      </w:tr>
      <w:tr w:rsidR="00D30D93" w:rsidRPr="00D30D93" w:rsidTr="00200ABF">
        <w:trPr>
          <w:jc w:val="center"/>
        </w:trPr>
        <w:tc>
          <w:tcPr>
            <w:tcW w:w="1514" w:type="dxa"/>
            <w:tcBorders>
              <w:top w:val="nil"/>
              <w:bottom w:val="nil"/>
              <w:right w:val="single" w:sz="4" w:space="0" w:color="auto"/>
            </w:tcBorders>
          </w:tcPr>
          <w:p w:rsidR="00576223" w:rsidRPr="00D30D93" w:rsidRDefault="00576223" w:rsidP="00200ABF">
            <w:pPr>
              <w:snapToGrid w:val="0"/>
              <w:spacing w:line="400" w:lineRule="exact"/>
              <w:ind w:left="-28" w:rightChars="150" w:right="360"/>
              <w:jc w:val="right"/>
              <w:rPr>
                <w:rFonts w:eastAsia="標楷體"/>
              </w:rPr>
            </w:pPr>
            <w:r w:rsidRPr="00D30D93">
              <w:rPr>
                <w:rFonts w:eastAsia="標楷體" w:hint="eastAsia"/>
              </w:rPr>
              <w:t>5</w:t>
            </w:r>
            <w:r w:rsidRPr="00D30D93">
              <w:rPr>
                <w:rFonts w:eastAsia="標楷體" w:hint="eastAsia"/>
              </w:rPr>
              <w:t>月</w:t>
            </w:r>
          </w:p>
        </w:tc>
        <w:tc>
          <w:tcPr>
            <w:tcW w:w="1314" w:type="dxa"/>
            <w:tcBorders>
              <w:top w:val="nil"/>
              <w:left w:val="single" w:sz="4" w:space="0" w:color="auto"/>
              <w:bottom w:val="nil"/>
              <w:right w:val="nil"/>
            </w:tcBorders>
          </w:tcPr>
          <w:p w:rsidR="00576223" w:rsidRPr="00D30D93" w:rsidRDefault="00576223" w:rsidP="00200ABF">
            <w:pPr>
              <w:snapToGrid w:val="0"/>
              <w:spacing w:line="400" w:lineRule="exact"/>
              <w:ind w:left="170" w:rightChars="100" w:right="240"/>
              <w:jc w:val="right"/>
            </w:pPr>
            <w:r w:rsidRPr="00D30D93">
              <w:rPr>
                <w:rFonts w:hint="eastAsia"/>
              </w:rPr>
              <w:t>2.86</w:t>
            </w:r>
          </w:p>
        </w:tc>
        <w:tc>
          <w:tcPr>
            <w:tcW w:w="1788" w:type="dxa"/>
            <w:tcBorders>
              <w:top w:val="nil"/>
              <w:left w:val="nil"/>
              <w:bottom w:val="nil"/>
              <w:right w:val="nil"/>
            </w:tcBorders>
          </w:tcPr>
          <w:p w:rsidR="00576223" w:rsidRPr="00D30D93" w:rsidRDefault="00576223" w:rsidP="00200ABF">
            <w:pPr>
              <w:snapToGrid w:val="0"/>
              <w:spacing w:line="400" w:lineRule="exact"/>
              <w:ind w:left="-225" w:rightChars="250" w:right="600"/>
              <w:jc w:val="right"/>
              <w:rPr>
                <w:rFonts w:eastAsia="標楷體"/>
              </w:rPr>
            </w:pPr>
            <w:r w:rsidRPr="00D30D93">
              <w:rPr>
                <w:rFonts w:eastAsia="標楷體" w:hint="eastAsia"/>
              </w:rPr>
              <w:t>-32.95</w:t>
            </w:r>
          </w:p>
        </w:tc>
        <w:tc>
          <w:tcPr>
            <w:tcW w:w="1782" w:type="dxa"/>
            <w:tcBorders>
              <w:top w:val="nil"/>
              <w:left w:val="nil"/>
              <w:bottom w:val="nil"/>
              <w:right w:val="nil"/>
            </w:tcBorders>
            <w:vAlign w:val="bottom"/>
          </w:tcPr>
          <w:p w:rsidR="00576223" w:rsidRPr="00D30D93" w:rsidRDefault="00576223" w:rsidP="00200ABF">
            <w:pPr>
              <w:tabs>
                <w:tab w:val="center" w:pos="572"/>
                <w:tab w:val="right" w:pos="1144"/>
              </w:tabs>
              <w:snapToGrid w:val="0"/>
              <w:spacing w:line="400" w:lineRule="exact"/>
              <w:ind w:left="-225" w:rightChars="250" w:right="600"/>
              <w:jc w:val="right"/>
              <w:rPr>
                <w:rFonts w:eastAsia="標楷體"/>
              </w:rPr>
            </w:pPr>
            <w:r w:rsidRPr="00D30D93">
              <w:rPr>
                <w:rFonts w:eastAsia="標楷體" w:hint="eastAsia"/>
              </w:rPr>
              <w:t>0.00</w:t>
            </w:r>
          </w:p>
        </w:tc>
        <w:tc>
          <w:tcPr>
            <w:tcW w:w="1782" w:type="dxa"/>
            <w:tcBorders>
              <w:top w:val="nil"/>
              <w:left w:val="nil"/>
              <w:bottom w:val="nil"/>
            </w:tcBorders>
          </w:tcPr>
          <w:p w:rsidR="00576223" w:rsidRPr="00D30D93" w:rsidRDefault="00576223" w:rsidP="00200ABF">
            <w:pPr>
              <w:snapToGrid w:val="0"/>
              <w:spacing w:line="400" w:lineRule="exact"/>
              <w:ind w:left="-225" w:rightChars="250" w:right="600"/>
              <w:jc w:val="right"/>
              <w:rPr>
                <w:rFonts w:eastAsia="標楷體"/>
              </w:rPr>
            </w:pPr>
            <w:r w:rsidRPr="00D30D93">
              <w:rPr>
                <w:rFonts w:eastAsia="標楷體" w:hint="eastAsia"/>
              </w:rPr>
              <w:t>3.45</w:t>
            </w:r>
          </w:p>
        </w:tc>
      </w:tr>
      <w:tr w:rsidR="00D30D93" w:rsidRPr="00D30D93" w:rsidTr="00200ABF">
        <w:trPr>
          <w:jc w:val="center"/>
        </w:trPr>
        <w:tc>
          <w:tcPr>
            <w:tcW w:w="1514" w:type="dxa"/>
            <w:tcBorders>
              <w:top w:val="nil"/>
              <w:bottom w:val="nil"/>
              <w:right w:val="single" w:sz="4" w:space="0" w:color="auto"/>
            </w:tcBorders>
          </w:tcPr>
          <w:p w:rsidR="00576223" w:rsidRPr="00D30D93" w:rsidRDefault="00576223" w:rsidP="00200ABF">
            <w:pPr>
              <w:snapToGrid w:val="0"/>
              <w:spacing w:line="400" w:lineRule="exact"/>
              <w:ind w:left="-28" w:rightChars="150" w:right="360"/>
              <w:jc w:val="right"/>
              <w:rPr>
                <w:rFonts w:eastAsia="標楷體"/>
              </w:rPr>
            </w:pPr>
            <w:r w:rsidRPr="00D30D93">
              <w:rPr>
                <w:rFonts w:eastAsia="標楷體" w:hint="eastAsia"/>
              </w:rPr>
              <w:t>6</w:t>
            </w:r>
            <w:r w:rsidRPr="00D30D93">
              <w:rPr>
                <w:rFonts w:eastAsia="標楷體" w:hint="eastAsia"/>
              </w:rPr>
              <w:t>月</w:t>
            </w:r>
          </w:p>
        </w:tc>
        <w:tc>
          <w:tcPr>
            <w:tcW w:w="1314" w:type="dxa"/>
            <w:tcBorders>
              <w:top w:val="nil"/>
              <w:left w:val="single" w:sz="4" w:space="0" w:color="auto"/>
              <w:bottom w:val="nil"/>
              <w:right w:val="nil"/>
            </w:tcBorders>
          </w:tcPr>
          <w:p w:rsidR="00576223" w:rsidRPr="00D30D93" w:rsidRDefault="00576223" w:rsidP="00200ABF">
            <w:pPr>
              <w:snapToGrid w:val="0"/>
              <w:spacing w:line="400" w:lineRule="exact"/>
              <w:ind w:left="170" w:rightChars="100" w:right="240"/>
              <w:jc w:val="right"/>
            </w:pPr>
            <w:r w:rsidRPr="00D30D93">
              <w:rPr>
                <w:rFonts w:hint="eastAsia"/>
              </w:rPr>
              <w:t>2.47</w:t>
            </w:r>
          </w:p>
        </w:tc>
        <w:tc>
          <w:tcPr>
            <w:tcW w:w="1788" w:type="dxa"/>
            <w:tcBorders>
              <w:top w:val="nil"/>
              <w:left w:val="nil"/>
              <w:bottom w:val="nil"/>
              <w:right w:val="nil"/>
            </w:tcBorders>
          </w:tcPr>
          <w:p w:rsidR="00576223" w:rsidRPr="00D30D93" w:rsidRDefault="00576223" w:rsidP="00200ABF">
            <w:pPr>
              <w:snapToGrid w:val="0"/>
              <w:spacing w:line="400" w:lineRule="exact"/>
              <w:ind w:left="-225" w:rightChars="250" w:right="600"/>
              <w:jc w:val="right"/>
              <w:rPr>
                <w:rFonts w:eastAsia="標楷體"/>
              </w:rPr>
            </w:pPr>
            <w:r w:rsidRPr="00D30D93">
              <w:rPr>
                <w:rFonts w:eastAsia="標楷體" w:hint="eastAsia"/>
              </w:rPr>
              <w:t>-3.44</w:t>
            </w:r>
          </w:p>
        </w:tc>
        <w:tc>
          <w:tcPr>
            <w:tcW w:w="1782" w:type="dxa"/>
            <w:tcBorders>
              <w:top w:val="nil"/>
              <w:left w:val="nil"/>
              <w:bottom w:val="nil"/>
              <w:right w:val="nil"/>
            </w:tcBorders>
            <w:vAlign w:val="bottom"/>
          </w:tcPr>
          <w:p w:rsidR="00576223" w:rsidRPr="00D30D93" w:rsidRDefault="00576223" w:rsidP="00200ABF">
            <w:pPr>
              <w:tabs>
                <w:tab w:val="center" w:pos="572"/>
                <w:tab w:val="right" w:pos="1144"/>
              </w:tabs>
              <w:snapToGrid w:val="0"/>
              <w:spacing w:line="400" w:lineRule="exact"/>
              <w:ind w:left="-225" w:rightChars="250" w:right="600"/>
              <w:jc w:val="right"/>
              <w:rPr>
                <w:rFonts w:eastAsia="標楷體"/>
              </w:rPr>
            </w:pPr>
            <w:r w:rsidRPr="00D30D93">
              <w:rPr>
                <w:rFonts w:eastAsia="標楷體" w:hint="eastAsia"/>
              </w:rPr>
              <w:t>0.00</w:t>
            </w:r>
          </w:p>
        </w:tc>
        <w:tc>
          <w:tcPr>
            <w:tcW w:w="1782" w:type="dxa"/>
            <w:tcBorders>
              <w:top w:val="nil"/>
              <w:left w:val="nil"/>
              <w:bottom w:val="nil"/>
            </w:tcBorders>
          </w:tcPr>
          <w:p w:rsidR="00576223" w:rsidRPr="00D30D93" w:rsidRDefault="00576223" w:rsidP="00200ABF">
            <w:pPr>
              <w:snapToGrid w:val="0"/>
              <w:spacing w:line="400" w:lineRule="exact"/>
              <w:ind w:left="-225" w:rightChars="250" w:right="600"/>
              <w:jc w:val="right"/>
              <w:rPr>
                <w:rFonts w:eastAsia="標楷體"/>
              </w:rPr>
            </w:pPr>
            <w:r w:rsidRPr="00D30D93">
              <w:rPr>
                <w:rFonts w:eastAsia="標楷體" w:hint="eastAsia"/>
              </w:rPr>
              <w:t>0.50</w:t>
            </w:r>
          </w:p>
        </w:tc>
      </w:tr>
      <w:tr w:rsidR="00D30D93" w:rsidRPr="00D30D93" w:rsidTr="004F1D11">
        <w:trPr>
          <w:jc w:val="center"/>
        </w:trPr>
        <w:tc>
          <w:tcPr>
            <w:tcW w:w="1514" w:type="dxa"/>
            <w:tcBorders>
              <w:top w:val="nil"/>
              <w:bottom w:val="nil"/>
              <w:right w:val="single" w:sz="4" w:space="0" w:color="auto"/>
            </w:tcBorders>
          </w:tcPr>
          <w:p w:rsidR="00576223" w:rsidRPr="00D30D93" w:rsidRDefault="00576223" w:rsidP="00200ABF">
            <w:pPr>
              <w:snapToGrid w:val="0"/>
              <w:spacing w:line="400" w:lineRule="exact"/>
              <w:ind w:left="-28" w:rightChars="150" w:right="360"/>
              <w:jc w:val="right"/>
              <w:rPr>
                <w:rFonts w:eastAsia="標楷體"/>
              </w:rPr>
            </w:pPr>
            <w:r w:rsidRPr="00D30D93">
              <w:rPr>
                <w:rFonts w:eastAsia="標楷體" w:hint="eastAsia"/>
              </w:rPr>
              <w:t>7</w:t>
            </w:r>
            <w:r w:rsidRPr="00D30D93">
              <w:rPr>
                <w:rFonts w:eastAsia="標楷體" w:hint="eastAsia"/>
              </w:rPr>
              <w:t>月</w:t>
            </w:r>
          </w:p>
        </w:tc>
        <w:tc>
          <w:tcPr>
            <w:tcW w:w="1314" w:type="dxa"/>
            <w:tcBorders>
              <w:top w:val="nil"/>
              <w:left w:val="single" w:sz="4" w:space="0" w:color="auto"/>
              <w:bottom w:val="nil"/>
              <w:right w:val="nil"/>
            </w:tcBorders>
          </w:tcPr>
          <w:p w:rsidR="00576223" w:rsidRPr="00D30D93" w:rsidRDefault="00576223" w:rsidP="00200ABF">
            <w:pPr>
              <w:snapToGrid w:val="0"/>
              <w:spacing w:line="400" w:lineRule="exact"/>
              <w:ind w:left="170" w:rightChars="100" w:right="240"/>
              <w:jc w:val="right"/>
            </w:pPr>
            <w:r w:rsidRPr="00D30D93">
              <w:rPr>
                <w:rFonts w:hint="eastAsia"/>
              </w:rPr>
              <w:t>4.29</w:t>
            </w:r>
          </w:p>
        </w:tc>
        <w:tc>
          <w:tcPr>
            <w:tcW w:w="1788" w:type="dxa"/>
            <w:tcBorders>
              <w:top w:val="nil"/>
              <w:left w:val="nil"/>
              <w:bottom w:val="nil"/>
              <w:right w:val="nil"/>
            </w:tcBorders>
          </w:tcPr>
          <w:p w:rsidR="00576223" w:rsidRPr="00D30D93" w:rsidRDefault="00576223" w:rsidP="00200ABF">
            <w:pPr>
              <w:snapToGrid w:val="0"/>
              <w:spacing w:line="400" w:lineRule="exact"/>
              <w:ind w:left="-225" w:rightChars="250" w:right="600"/>
              <w:jc w:val="right"/>
              <w:rPr>
                <w:rFonts w:eastAsia="標楷體"/>
              </w:rPr>
            </w:pPr>
            <w:r w:rsidRPr="00D30D93">
              <w:rPr>
                <w:rFonts w:eastAsia="標楷體" w:hint="eastAsia"/>
              </w:rPr>
              <w:t>-27.94</w:t>
            </w:r>
          </w:p>
        </w:tc>
        <w:tc>
          <w:tcPr>
            <w:tcW w:w="1782" w:type="dxa"/>
            <w:tcBorders>
              <w:top w:val="nil"/>
              <w:left w:val="nil"/>
              <w:bottom w:val="nil"/>
              <w:right w:val="nil"/>
            </w:tcBorders>
            <w:vAlign w:val="bottom"/>
          </w:tcPr>
          <w:p w:rsidR="00576223" w:rsidRPr="00D30D93" w:rsidRDefault="00576223" w:rsidP="00200ABF">
            <w:pPr>
              <w:tabs>
                <w:tab w:val="center" w:pos="572"/>
                <w:tab w:val="right" w:pos="1144"/>
              </w:tabs>
              <w:snapToGrid w:val="0"/>
              <w:spacing w:line="400" w:lineRule="exact"/>
              <w:ind w:left="-225" w:rightChars="250" w:right="600"/>
              <w:jc w:val="right"/>
              <w:rPr>
                <w:rFonts w:eastAsia="標楷體"/>
              </w:rPr>
            </w:pPr>
            <w:r w:rsidRPr="00D30D93">
              <w:rPr>
                <w:rFonts w:eastAsia="標楷體" w:hint="eastAsia"/>
              </w:rPr>
              <w:t>0.00</w:t>
            </w:r>
          </w:p>
        </w:tc>
        <w:tc>
          <w:tcPr>
            <w:tcW w:w="1782" w:type="dxa"/>
            <w:tcBorders>
              <w:top w:val="nil"/>
              <w:left w:val="nil"/>
              <w:bottom w:val="nil"/>
            </w:tcBorders>
          </w:tcPr>
          <w:p w:rsidR="00576223" w:rsidRPr="00D30D93" w:rsidRDefault="00576223" w:rsidP="00200ABF">
            <w:pPr>
              <w:snapToGrid w:val="0"/>
              <w:spacing w:line="400" w:lineRule="exact"/>
              <w:ind w:left="-225" w:rightChars="250" w:right="600"/>
              <w:jc w:val="right"/>
              <w:rPr>
                <w:rFonts w:eastAsia="標楷體"/>
              </w:rPr>
            </w:pPr>
            <w:r w:rsidRPr="00D30D93">
              <w:rPr>
                <w:rFonts w:eastAsia="標楷體" w:hint="eastAsia"/>
              </w:rPr>
              <w:t>0.00</w:t>
            </w:r>
          </w:p>
        </w:tc>
      </w:tr>
      <w:tr w:rsidR="00D30D93" w:rsidRPr="00D30D93" w:rsidTr="004F1D11">
        <w:trPr>
          <w:jc w:val="center"/>
        </w:trPr>
        <w:tc>
          <w:tcPr>
            <w:tcW w:w="1514" w:type="dxa"/>
            <w:tcBorders>
              <w:top w:val="nil"/>
              <w:bottom w:val="nil"/>
              <w:right w:val="single" w:sz="4" w:space="0" w:color="auto"/>
            </w:tcBorders>
          </w:tcPr>
          <w:p w:rsidR="007E7BFA" w:rsidRPr="00D30D93" w:rsidRDefault="007E7BFA" w:rsidP="007E7BFA">
            <w:pPr>
              <w:snapToGrid w:val="0"/>
              <w:spacing w:line="400" w:lineRule="exact"/>
              <w:ind w:left="-28" w:rightChars="150" w:right="360"/>
              <w:jc w:val="right"/>
              <w:rPr>
                <w:rFonts w:eastAsia="標楷體"/>
              </w:rPr>
            </w:pPr>
            <w:r w:rsidRPr="00D30D93">
              <w:rPr>
                <w:rFonts w:eastAsia="標楷體" w:hint="eastAsia"/>
              </w:rPr>
              <w:t>8</w:t>
            </w:r>
            <w:r w:rsidRPr="00D30D93">
              <w:rPr>
                <w:rFonts w:eastAsia="標楷體" w:hint="eastAsia"/>
              </w:rPr>
              <w:t>月</w:t>
            </w:r>
          </w:p>
        </w:tc>
        <w:tc>
          <w:tcPr>
            <w:tcW w:w="1314" w:type="dxa"/>
            <w:tcBorders>
              <w:top w:val="nil"/>
              <w:left w:val="single" w:sz="4" w:space="0" w:color="auto"/>
              <w:bottom w:val="nil"/>
              <w:right w:val="nil"/>
            </w:tcBorders>
          </w:tcPr>
          <w:p w:rsidR="007E7BFA" w:rsidRPr="00D30D93" w:rsidRDefault="007E7BFA" w:rsidP="007E7BFA">
            <w:pPr>
              <w:snapToGrid w:val="0"/>
              <w:spacing w:line="400" w:lineRule="exact"/>
              <w:ind w:left="170" w:rightChars="100" w:right="240"/>
              <w:jc w:val="right"/>
            </w:pPr>
            <w:r w:rsidRPr="00D30D93">
              <w:rPr>
                <w:rFonts w:hint="eastAsia"/>
              </w:rPr>
              <w:t>2.89</w:t>
            </w:r>
          </w:p>
        </w:tc>
        <w:tc>
          <w:tcPr>
            <w:tcW w:w="1788" w:type="dxa"/>
            <w:tcBorders>
              <w:top w:val="nil"/>
              <w:left w:val="nil"/>
              <w:bottom w:val="nil"/>
              <w:right w:val="nil"/>
            </w:tcBorders>
          </w:tcPr>
          <w:p w:rsidR="007E7BFA" w:rsidRPr="00D30D93" w:rsidRDefault="007E7BFA" w:rsidP="001026CE">
            <w:pPr>
              <w:snapToGrid w:val="0"/>
              <w:spacing w:line="400" w:lineRule="exact"/>
              <w:ind w:left="-225" w:rightChars="250" w:right="600"/>
              <w:jc w:val="right"/>
              <w:rPr>
                <w:rFonts w:eastAsia="標楷體"/>
              </w:rPr>
            </w:pPr>
            <w:r w:rsidRPr="00D30D93">
              <w:rPr>
                <w:rFonts w:eastAsia="標楷體" w:hint="eastAsia"/>
              </w:rPr>
              <w:t>18.</w:t>
            </w:r>
            <w:r w:rsidR="001026CE" w:rsidRPr="00D30D93">
              <w:rPr>
                <w:rFonts w:eastAsia="標楷體" w:hint="eastAsia"/>
              </w:rPr>
              <w:t>39</w:t>
            </w:r>
          </w:p>
        </w:tc>
        <w:tc>
          <w:tcPr>
            <w:tcW w:w="1782" w:type="dxa"/>
            <w:tcBorders>
              <w:top w:val="nil"/>
              <w:left w:val="nil"/>
              <w:bottom w:val="nil"/>
              <w:right w:val="nil"/>
            </w:tcBorders>
            <w:vAlign w:val="bottom"/>
          </w:tcPr>
          <w:p w:rsidR="007E7BFA" w:rsidRPr="00D30D93" w:rsidRDefault="007E7BFA" w:rsidP="007E7BFA">
            <w:pPr>
              <w:tabs>
                <w:tab w:val="center" w:pos="572"/>
                <w:tab w:val="right" w:pos="1144"/>
              </w:tabs>
              <w:snapToGrid w:val="0"/>
              <w:spacing w:line="400" w:lineRule="exact"/>
              <w:ind w:left="-225" w:rightChars="250" w:right="600"/>
              <w:jc w:val="right"/>
              <w:rPr>
                <w:rFonts w:eastAsia="標楷體"/>
              </w:rPr>
            </w:pPr>
            <w:r w:rsidRPr="00D30D93">
              <w:rPr>
                <w:rFonts w:eastAsia="標楷體" w:hint="eastAsia"/>
              </w:rPr>
              <w:t>0.00</w:t>
            </w:r>
          </w:p>
        </w:tc>
        <w:tc>
          <w:tcPr>
            <w:tcW w:w="1782" w:type="dxa"/>
            <w:tcBorders>
              <w:top w:val="nil"/>
              <w:left w:val="nil"/>
              <w:bottom w:val="nil"/>
            </w:tcBorders>
          </w:tcPr>
          <w:p w:rsidR="007E7BFA" w:rsidRPr="00D30D93" w:rsidRDefault="007E7BFA" w:rsidP="007E7BFA">
            <w:pPr>
              <w:snapToGrid w:val="0"/>
              <w:spacing w:line="400" w:lineRule="exact"/>
              <w:ind w:left="-225" w:rightChars="250" w:right="600"/>
              <w:jc w:val="right"/>
              <w:rPr>
                <w:rFonts w:eastAsia="標楷體"/>
              </w:rPr>
            </w:pPr>
            <w:r w:rsidRPr="00D30D93">
              <w:rPr>
                <w:rFonts w:eastAsia="標楷體" w:hint="eastAsia"/>
              </w:rPr>
              <w:t>0.00</w:t>
            </w:r>
          </w:p>
        </w:tc>
      </w:tr>
      <w:tr w:rsidR="00D30D93" w:rsidRPr="00D30D93" w:rsidTr="008B77E9">
        <w:trPr>
          <w:jc w:val="center"/>
        </w:trPr>
        <w:tc>
          <w:tcPr>
            <w:tcW w:w="1514" w:type="dxa"/>
            <w:tcBorders>
              <w:top w:val="nil"/>
              <w:bottom w:val="nil"/>
              <w:right w:val="single" w:sz="4" w:space="0" w:color="auto"/>
            </w:tcBorders>
          </w:tcPr>
          <w:p w:rsidR="007E7BFA" w:rsidRPr="00D30D93" w:rsidRDefault="007E7BFA" w:rsidP="00200ABF">
            <w:pPr>
              <w:snapToGrid w:val="0"/>
              <w:spacing w:line="400" w:lineRule="exact"/>
              <w:ind w:left="-28" w:rightChars="150" w:right="360"/>
              <w:jc w:val="right"/>
              <w:rPr>
                <w:rFonts w:eastAsia="標楷體"/>
              </w:rPr>
            </w:pPr>
            <w:r w:rsidRPr="00D30D93">
              <w:rPr>
                <w:rFonts w:eastAsia="標楷體" w:hint="eastAsia"/>
              </w:rPr>
              <w:t>9</w:t>
            </w:r>
            <w:r w:rsidRPr="00D30D93">
              <w:rPr>
                <w:rFonts w:eastAsia="標楷體" w:hint="eastAsia"/>
              </w:rPr>
              <w:t>月</w:t>
            </w:r>
          </w:p>
        </w:tc>
        <w:tc>
          <w:tcPr>
            <w:tcW w:w="1314" w:type="dxa"/>
            <w:tcBorders>
              <w:top w:val="nil"/>
              <w:left w:val="single" w:sz="4" w:space="0" w:color="auto"/>
              <w:bottom w:val="nil"/>
              <w:right w:val="nil"/>
            </w:tcBorders>
          </w:tcPr>
          <w:p w:rsidR="007E7BFA" w:rsidRPr="00D30D93" w:rsidRDefault="007E7BFA" w:rsidP="007E7BFA">
            <w:pPr>
              <w:snapToGrid w:val="0"/>
              <w:spacing w:line="400" w:lineRule="exact"/>
              <w:ind w:left="170" w:rightChars="100" w:right="240"/>
              <w:jc w:val="right"/>
            </w:pPr>
            <w:r w:rsidRPr="00D30D93">
              <w:rPr>
                <w:rFonts w:hint="eastAsia"/>
              </w:rPr>
              <w:t>8.52</w:t>
            </w:r>
          </w:p>
        </w:tc>
        <w:tc>
          <w:tcPr>
            <w:tcW w:w="1788" w:type="dxa"/>
            <w:tcBorders>
              <w:top w:val="nil"/>
              <w:left w:val="nil"/>
              <w:bottom w:val="nil"/>
              <w:right w:val="nil"/>
            </w:tcBorders>
          </w:tcPr>
          <w:p w:rsidR="007E7BFA" w:rsidRPr="00D30D93" w:rsidRDefault="001026CE" w:rsidP="001026CE">
            <w:pPr>
              <w:snapToGrid w:val="0"/>
              <w:spacing w:line="400" w:lineRule="exact"/>
              <w:ind w:left="-225" w:rightChars="250" w:right="600"/>
              <w:jc w:val="right"/>
              <w:rPr>
                <w:rFonts w:eastAsia="標楷體"/>
              </w:rPr>
            </w:pPr>
            <w:r w:rsidRPr="00D30D93">
              <w:rPr>
                <w:rFonts w:eastAsia="標楷體" w:hint="eastAsia"/>
              </w:rPr>
              <w:t>4</w:t>
            </w:r>
            <w:r w:rsidR="007E7BFA" w:rsidRPr="00D30D93">
              <w:rPr>
                <w:rFonts w:eastAsia="標楷體" w:hint="eastAsia"/>
              </w:rPr>
              <w:t>.0</w:t>
            </w:r>
            <w:r w:rsidRPr="00D30D93">
              <w:rPr>
                <w:rFonts w:eastAsia="標楷體" w:hint="eastAsia"/>
              </w:rPr>
              <w:t>6</w:t>
            </w:r>
          </w:p>
        </w:tc>
        <w:tc>
          <w:tcPr>
            <w:tcW w:w="1782" w:type="dxa"/>
            <w:tcBorders>
              <w:top w:val="nil"/>
              <w:left w:val="nil"/>
              <w:bottom w:val="nil"/>
              <w:right w:val="nil"/>
            </w:tcBorders>
            <w:vAlign w:val="bottom"/>
          </w:tcPr>
          <w:p w:rsidR="007E7BFA" w:rsidRPr="00D30D93" w:rsidRDefault="00B71624" w:rsidP="00B71624">
            <w:pPr>
              <w:tabs>
                <w:tab w:val="center" w:pos="572"/>
                <w:tab w:val="right" w:pos="1144"/>
              </w:tabs>
              <w:snapToGrid w:val="0"/>
              <w:spacing w:line="400" w:lineRule="exact"/>
              <w:ind w:left="-225" w:rightChars="250" w:right="600"/>
              <w:jc w:val="right"/>
              <w:rPr>
                <w:rFonts w:eastAsia="標楷體"/>
              </w:rPr>
            </w:pPr>
            <w:r w:rsidRPr="00D30D93">
              <w:rPr>
                <w:rFonts w:eastAsia="標楷體" w:hint="eastAsia"/>
              </w:rPr>
              <w:t>6</w:t>
            </w:r>
            <w:r w:rsidR="007E7BFA" w:rsidRPr="00D30D93">
              <w:rPr>
                <w:rFonts w:eastAsia="標楷體" w:hint="eastAsia"/>
              </w:rPr>
              <w:t>.</w:t>
            </w:r>
            <w:r w:rsidRPr="00D30D93">
              <w:rPr>
                <w:rFonts w:eastAsia="標楷體" w:hint="eastAsia"/>
              </w:rPr>
              <w:t>72</w:t>
            </w:r>
          </w:p>
        </w:tc>
        <w:tc>
          <w:tcPr>
            <w:tcW w:w="1782" w:type="dxa"/>
            <w:tcBorders>
              <w:top w:val="nil"/>
              <w:left w:val="nil"/>
              <w:bottom w:val="nil"/>
            </w:tcBorders>
          </w:tcPr>
          <w:p w:rsidR="007E7BFA" w:rsidRPr="00D30D93" w:rsidRDefault="007E7BFA" w:rsidP="00200ABF">
            <w:pPr>
              <w:snapToGrid w:val="0"/>
              <w:spacing w:line="400" w:lineRule="exact"/>
              <w:ind w:left="-225" w:rightChars="250" w:right="600"/>
              <w:jc w:val="right"/>
              <w:rPr>
                <w:rFonts w:eastAsia="標楷體"/>
              </w:rPr>
            </w:pPr>
            <w:r w:rsidRPr="00D30D93">
              <w:rPr>
                <w:rFonts w:eastAsia="標楷體" w:hint="eastAsia"/>
              </w:rPr>
              <w:t>0.00</w:t>
            </w:r>
          </w:p>
        </w:tc>
      </w:tr>
      <w:tr w:rsidR="00D30D93" w:rsidRPr="00D30D93" w:rsidTr="008B77E9">
        <w:trPr>
          <w:jc w:val="center"/>
        </w:trPr>
        <w:tc>
          <w:tcPr>
            <w:tcW w:w="1514" w:type="dxa"/>
            <w:tcBorders>
              <w:top w:val="nil"/>
              <w:bottom w:val="nil"/>
              <w:right w:val="single" w:sz="4" w:space="0" w:color="auto"/>
            </w:tcBorders>
          </w:tcPr>
          <w:p w:rsidR="003B76C6" w:rsidRPr="00D30D93" w:rsidRDefault="003B76C6" w:rsidP="00BE4F4E">
            <w:pPr>
              <w:snapToGrid w:val="0"/>
              <w:spacing w:line="400" w:lineRule="exact"/>
              <w:ind w:left="-28" w:rightChars="150" w:right="360"/>
              <w:jc w:val="right"/>
              <w:rPr>
                <w:rFonts w:eastAsia="標楷體"/>
              </w:rPr>
            </w:pPr>
            <w:r w:rsidRPr="00D30D93">
              <w:rPr>
                <w:rFonts w:eastAsia="標楷體" w:hint="eastAsia"/>
              </w:rPr>
              <w:t>10</w:t>
            </w:r>
            <w:r w:rsidRPr="00D30D93">
              <w:rPr>
                <w:rFonts w:eastAsia="標楷體" w:hint="eastAsia"/>
              </w:rPr>
              <w:t>月</w:t>
            </w:r>
          </w:p>
        </w:tc>
        <w:tc>
          <w:tcPr>
            <w:tcW w:w="1314" w:type="dxa"/>
            <w:tcBorders>
              <w:top w:val="nil"/>
              <w:left w:val="single" w:sz="4" w:space="0" w:color="auto"/>
              <w:bottom w:val="nil"/>
              <w:right w:val="nil"/>
            </w:tcBorders>
          </w:tcPr>
          <w:p w:rsidR="003B76C6" w:rsidRPr="00D30D93" w:rsidRDefault="003B76C6" w:rsidP="00BE4F4E">
            <w:pPr>
              <w:snapToGrid w:val="0"/>
              <w:spacing w:line="400" w:lineRule="exact"/>
              <w:ind w:left="170" w:rightChars="100" w:right="240"/>
              <w:jc w:val="right"/>
            </w:pPr>
            <w:r w:rsidRPr="00D30D93">
              <w:rPr>
                <w:rFonts w:hint="eastAsia"/>
              </w:rPr>
              <w:t>3.67</w:t>
            </w:r>
          </w:p>
        </w:tc>
        <w:tc>
          <w:tcPr>
            <w:tcW w:w="1788" w:type="dxa"/>
            <w:tcBorders>
              <w:top w:val="nil"/>
              <w:left w:val="nil"/>
              <w:bottom w:val="nil"/>
              <w:right w:val="nil"/>
            </w:tcBorders>
          </w:tcPr>
          <w:p w:rsidR="003B76C6" w:rsidRPr="00D30D93" w:rsidRDefault="003B76C6" w:rsidP="00BE4F4E">
            <w:pPr>
              <w:snapToGrid w:val="0"/>
              <w:spacing w:line="400" w:lineRule="exact"/>
              <w:ind w:left="-225" w:rightChars="250" w:right="600"/>
              <w:jc w:val="right"/>
              <w:rPr>
                <w:rFonts w:eastAsia="標楷體"/>
              </w:rPr>
            </w:pPr>
            <w:r w:rsidRPr="00D30D93">
              <w:rPr>
                <w:rFonts w:eastAsia="標楷體" w:hint="eastAsia"/>
              </w:rPr>
              <w:t>7.90</w:t>
            </w:r>
          </w:p>
        </w:tc>
        <w:tc>
          <w:tcPr>
            <w:tcW w:w="1782" w:type="dxa"/>
            <w:tcBorders>
              <w:top w:val="nil"/>
              <w:left w:val="nil"/>
              <w:bottom w:val="nil"/>
              <w:right w:val="nil"/>
            </w:tcBorders>
            <w:vAlign w:val="bottom"/>
          </w:tcPr>
          <w:p w:rsidR="003B76C6" w:rsidRPr="00D30D93" w:rsidRDefault="003B76C6" w:rsidP="00BE4F4E">
            <w:pPr>
              <w:tabs>
                <w:tab w:val="center" w:pos="572"/>
                <w:tab w:val="right" w:pos="1144"/>
              </w:tabs>
              <w:snapToGrid w:val="0"/>
              <w:spacing w:line="400" w:lineRule="exact"/>
              <w:ind w:left="-225" w:rightChars="250" w:right="600"/>
              <w:jc w:val="right"/>
              <w:rPr>
                <w:rFonts w:eastAsia="標楷體"/>
              </w:rPr>
            </w:pPr>
            <w:r w:rsidRPr="00D30D93">
              <w:rPr>
                <w:rFonts w:eastAsia="標楷體" w:hint="eastAsia"/>
              </w:rPr>
              <w:t>1.08</w:t>
            </w:r>
          </w:p>
        </w:tc>
        <w:tc>
          <w:tcPr>
            <w:tcW w:w="1782" w:type="dxa"/>
            <w:tcBorders>
              <w:top w:val="nil"/>
              <w:left w:val="nil"/>
              <w:bottom w:val="nil"/>
            </w:tcBorders>
          </w:tcPr>
          <w:p w:rsidR="003B76C6" w:rsidRPr="00D30D93" w:rsidRDefault="003B76C6" w:rsidP="00BE4F4E">
            <w:pPr>
              <w:snapToGrid w:val="0"/>
              <w:spacing w:line="400" w:lineRule="exact"/>
              <w:ind w:left="-225" w:rightChars="250" w:right="600"/>
              <w:jc w:val="right"/>
              <w:rPr>
                <w:rFonts w:eastAsia="標楷體"/>
              </w:rPr>
            </w:pPr>
            <w:r w:rsidRPr="00D30D93">
              <w:rPr>
                <w:rFonts w:eastAsia="標楷體" w:hint="eastAsia"/>
              </w:rPr>
              <w:t>2.00</w:t>
            </w:r>
          </w:p>
        </w:tc>
      </w:tr>
      <w:tr w:rsidR="00D30D93" w:rsidRPr="00D30D93" w:rsidTr="008B77E9">
        <w:trPr>
          <w:jc w:val="center"/>
        </w:trPr>
        <w:tc>
          <w:tcPr>
            <w:tcW w:w="1514" w:type="dxa"/>
            <w:tcBorders>
              <w:top w:val="nil"/>
              <w:bottom w:val="nil"/>
              <w:right w:val="single" w:sz="4" w:space="0" w:color="auto"/>
            </w:tcBorders>
          </w:tcPr>
          <w:p w:rsidR="008D6C87" w:rsidRPr="00D30D93" w:rsidRDefault="008D6C87" w:rsidP="00453641">
            <w:pPr>
              <w:snapToGrid w:val="0"/>
              <w:spacing w:line="400" w:lineRule="exact"/>
              <w:ind w:left="-28" w:rightChars="150" w:right="360"/>
              <w:jc w:val="right"/>
              <w:rPr>
                <w:rFonts w:eastAsia="標楷體"/>
              </w:rPr>
            </w:pPr>
            <w:r w:rsidRPr="00D30D93">
              <w:rPr>
                <w:rFonts w:eastAsia="標楷體" w:hint="eastAsia"/>
              </w:rPr>
              <w:t>11</w:t>
            </w:r>
            <w:r w:rsidRPr="00D30D93">
              <w:rPr>
                <w:rFonts w:eastAsia="標楷體" w:hint="eastAsia"/>
              </w:rPr>
              <w:t>月</w:t>
            </w:r>
          </w:p>
        </w:tc>
        <w:tc>
          <w:tcPr>
            <w:tcW w:w="1314" w:type="dxa"/>
            <w:tcBorders>
              <w:top w:val="nil"/>
              <w:left w:val="single" w:sz="4" w:space="0" w:color="auto"/>
              <w:bottom w:val="nil"/>
              <w:right w:val="nil"/>
            </w:tcBorders>
          </w:tcPr>
          <w:p w:rsidR="008D6C87" w:rsidRPr="00D30D93" w:rsidRDefault="008D6C87" w:rsidP="00453641">
            <w:pPr>
              <w:snapToGrid w:val="0"/>
              <w:spacing w:line="400" w:lineRule="exact"/>
              <w:ind w:left="170" w:rightChars="100" w:right="240"/>
              <w:jc w:val="right"/>
            </w:pPr>
            <w:r w:rsidRPr="00D30D93">
              <w:rPr>
                <w:rFonts w:hint="eastAsia"/>
              </w:rPr>
              <w:t>3.30</w:t>
            </w:r>
          </w:p>
        </w:tc>
        <w:tc>
          <w:tcPr>
            <w:tcW w:w="1788" w:type="dxa"/>
            <w:tcBorders>
              <w:top w:val="nil"/>
              <w:left w:val="nil"/>
              <w:bottom w:val="nil"/>
              <w:right w:val="nil"/>
            </w:tcBorders>
          </w:tcPr>
          <w:p w:rsidR="008D6C87" w:rsidRPr="00D30D93" w:rsidRDefault="008D6C87" w:rsidP="00453641">
            <w:pPr>
              <w:snapToGrid w:val="0"/>
              <w:spacing w:line="400" w:lineRule="exact"/>
              <w:ind w:left="-225" w:rightChars="250" w:right="600"/>
              <w:jc w:val="right"/>
              <w:rPr>
                <w:rFonts w:eastAsia="標楷體"/>
              </w:rPr>
            </w:pPr>
            <w:r w:rsidRPr="00D30D93">
              <w:rPr>
                <w:rFonts w:eastAsia="標楷體" w:hint="eastAsia"/>
              </w:rPr>
              <w:t>12.62</w:t>
            </w:r>
          </w:p>
        </w:tc>
        <w:tc>
          <w:tcPr>
            <w:tcW w:w="1782" w:type="dxa"/>
            <w:tcBorders>
              <w:top w:val="nil"/>
              <w:left w:val="nil"/>
              <w:bottom w:val="nil"/>
              <w:right w:val="nil"/>
            </w:tcBorders>
            <w:vAlign w:val="bottom"/>
          </w:tcPr>
          <w:p w:rsidR="008D6C87" w:rsidRPr="00D30D93" w:rsidRDefault="008D6C87" w:rsidP="00453641">
            <w:pPr>
              <w:tabs>
                <w:tab w:val="center" w:pos="572"/>
                <w:tab w:val="right" w:pos="1144"/>
              </w:tabs>
              <w:snapToGrid w:val="0"/>
              <w:spacing w:line="400" w:lineRule="exact"/>
              <w:ind w:left="-225" w:rightChars="250" w:right="600"/>
              <w:jc w:val="right"/>
              <w:rPr>
                <w:rFonts w:eastAsia="標楷體"/>
              </w:rPr>
            </w:pPr>
            <w:r w:rsidRPr="00D30D93">
              <w:rPr>
                <w:rFonts w:eastAsia="標楷體" w:hint="eastAsia"/>
              </w:rPr>
              <w:t>0.00</w:t>
            </w:r>
          </w:p>
        </w:tc>
        <w:tc>
          <w:tcPr>
            <w:tcW w:w="1782" w:type="dxa"/>
            <w:tcBorders>
              <w:top w:val="nil"/>
              <w:left w:val="nil"/>
              <w:bottom w:val="nil"/>
            </w:tcBorders>
          </w:tcPr>
          <w:p w:rsidR="008D6C87" w:rsidRPr="00D30D93" w:rsidRDefault="008D6C87" w:rsidP="00453641">
            <w:pPr>
              <w:snapToGrid w:val="0"/>
              <w:spacing w:line="400" w:lineRule="exact"/>
              <w:ind w:left="-225" w:rightChars="250" w:right="600"/>
              <w:jc w:val="right"/>
              <w:rPr>
                <w:rFonts w:eastAsia="標楷體"/>
              </w:rPr>
            </w:pPr>
            <w:r w:rsidRPr="00D30D93">
              <w:rPr>
                <w:rFonts w:eastAsia="標楷體" w:hint="eastAsia"/>
              </w:rPr>
              <w:t>3.00</w:t>
            </w:r>
          </w:p>
        </w:tc>
      </w:tr>
      <w:tr w:rsidR="00D30D93" w:rsidRPr="00D30D93" w:rsidTr="00D30D93">
        <w:trPr>
          <w:jc w:val="center"/>
        </w:trPr>
        <w:tc>
          <w:tcPr>
            <w:tcW w:w="1514" w:type="dxa"/>
            <w:tcBorders>
              <w:top w:val="nil"/>
              <w:bottom w:val="nil"/>
              <w:right w:val="single" w:sz="4" w:space="0" w:color="auto"/>
            </w:tcBorders>
          </w:tcPr>
          <w:p w:rsidR="008D6C87" w:rsidRPr="00D30D93" w:rsidRDefault="008D6C87" w:rsidP="003B76C6">
            <w:pPr>
              <w:snapToGrid w:val="0"/>
              <w:spacing w:line="400" w:lineRule="exact"/>
              <w:ind w:left="-28" w:rightChars="150" w:right="360"/>
              <w:jc w:val="right"/>
              <w:rPr>
                <w:rFonts w:eastAsia="標楷體"/>
              </w:rPr>
            </w:pPr>
            <w:r w:rsidRPr="00D30D93">
              <w:rPr>
                <w:rFonts w:eastAsia="標楷體" w:hint="eastAsia"/>
              </w:rPr>
              <w:t>12</w:t>
            </w:r>
            <w:r w:rsidRPr="00D30D93">
              <w:rPr>
                <w:rFonts w:eastAsia="標楷體" w:hint="eastAsia"/>
              </w:rPr>
              <w:t>月</w:t>
            </w:r>
          </w:p>
        </w:tc>
        <w:tc>
          <w:tcPr>
            <w:tcW w:w="1314" w:type="dxa"/>
            <w:tcBorders>
              <w:top w:val="nil"/>
              <w:left w:val="single" w:sz="4" w:space="0" w:color="auto"/>
              <w:bottom w:val="nil"/>
              <w:right w:val="nil"/>
            </w:tcBorders>
          </w:tcPr>
          <w:p w:rsidR="008D6C87" w:rsidRPr="00D30D93" w:rsidRDefault="00990E3B" w:rsidP="008E3E1B">
            <w:pPr>
              <w:snapToGrid w:val="0"/>
              <w:spacing w:line="400" w:lineRule="exact"/>
              <w:ind w:left="170" w:rightChars="100" w:right="240"/>
              <w:jc w:val="right"/>
            </w:pPr>
            <w:r w:rsidRPr="00D30D93">
              <w:rPr>
                <w:rFonts w:hint="eastAsia"/>
              </w:rPr>
              <w:t>9</w:t>
            </w:r>
            <w:r w:rsidR="008D6C87" w:rsidRPr="00D30D93">
              <w:rPr>
                <w:rFonts w:hint="eastAsia"/>
              </w:rPr>
              <w:t>.30</w:t>
            </w:r>
          </w:p>
        </w:tc>
        <w:tc>
          <w:tcPr>
            <w:tcW w:w="1788" w:type="dxa"/>
            <w:tcBorders>
              <w:top w:val="nil"/>
              <w:left w:val="nil"/>
              <w:bottom w:val="nil"/>
              <w:right w:val="nil"/>
            </w:tcBorders>
          </w:tcPr>
          <w:p w:rsidR="008D6C87" w:rsidRPr="00D30D93" w:rsidRDefault="00990E3B" w:rsidP="00990E3B">
            <w:pPr>
              <w:snapToGrid w:val="0"/>
              <w:spacing w:line="400" w:lineRule="exact"/>
              <w:ind w:left="-225" w:rightChars="250" w:right="600"/>
              <w:jc w:val="right"/>
              <w:rPr>
                <w:rFonts w:eastAsia="標楷體"/>
              </w:rPr>
            </w:pPr>
            <w:r w:rsidRPr="00D30D93">
              <w:rPr>
                <w:rFonts w:eastAsia="標楷體" w:hint="eastAsia"/>
              </w:rPr>
              <w:t>29</w:t>
            </w:r>
            <w:r w:rsidR="008D6C87" w:rsidRPr="00D30D93">
              <w:rPr>
                <w:rFonts w:eastAsia="標楷體" w:hint="eastAsia"/>
              </w:rPr>
              <w:t>.</w:t>
            </w:r>
            <w:r w:rsidRPr="00D30D93">
              <w:rPr>
                <w:rFonts w:eastAsia="標楷體" w:hint="eastAsia"/>
              </w:rPr>
              <w:t>18</w:t>
            </w:r>
          </w:p>
        </w:tc>
        <w:tc>
          <w:tcPr>
            <w:tcW w:w="1782" w:type="dxa"/>
            <w:tcBorders>
              <w:top w:val="nil"/>
              <w:left w:val="nil"/>
              <w:bottom w:val="nil"/>
              <w:right w:val="nil"/>
            </w:tcBorders>
            <w:vAlign w:val="bottom"/>
          </w:tcPr>
          <w:p w:rsidR="008D6C87" w:rsidRPr="00D30D93" w:rsidRDefault="008D6C87" w:rsidP="008E3E1B">
            <w:pPr>
              <w:tabs>
                <w:tab w:val="center" w:pos="572"/>
                <w:tab w:val="right" w:pos="1144"/>
              </w:tabs>
              <w:snapToGrid w:val="0"/>
              <w:spacing w:line="400" w:lineRule="exact"/>
              <w:ind w:left="-225" w:rightChars="250" w:right="600"/>
              <w:jc w:val="right"/>
              <w:rPr>
                <w:rFonts w:eastAsia="標楷體"/>
              </w:rPr>
            </w:pPr>
            <w:r w:rsidRPr="00D30D93">
              <w:rPr>
                <w:rFonts w:eastAsia="標楷體" w:hint="eastAsia"/>
              </w:rPr>
              <w:t>0.00</w:t>
            </w:r>
          </w:p>
        </w:tc>
        <w:tc>
          <w:tcPr>
            <w:tcW w:w="1782" w:type="dxa"/>
            <w:tcBorders>
              <w:top w:val="nil"/>
              <w:left w:val="nil"/>
              <w:bottom w:val="nil"/>
            </w:tcBorders>
          </w:tcPr>
          <w:p w:rsidR="008D6C87" w:rsidRPr="00D30D93" w:rsidRDefault="00990E3B" w:rsidP="008E3E1B">
            <w:pPr>
              <w:snapToGrid w:val="0"/>
              <w:spacing w:line="400" w:lineRule="exact"/>
              <w:ind w:left="-225" w:rightChars="250" w:right="600"/>
              <w:jc w:val="right"/>
              <w:rPr>
                <w:rFonts w:eastAsia="標楷體"/>
              </w:rPr>
            </w:pPr>
            <w:r w:rsidRPr="00D30D93">
              <w:rPr>
                <w:rFonts w:eastAsia="標楷體" w:hint="eastAsia"/>
              </w:rPr>
              <w:t>0</w:t>
            </w:r>
            <w:r w:rsidR="008D6C87" w:rsidRPr="00D30D93">
              <w:rPr>
                <w:rFonts w:eastAsia="標楷體" w:hint="eastAsia"/>
              </w:rPr>
              <w:t>.00</w:t>
            </w:r>
          </w:p>
        </w:tc>
      </w:tr>
      <w:tr w:rsidR="00D30D93" w:rsidRPr="000A31A6" w:rsidTr="00D30D93">
        <w:trPr>
          <w:jc w:val="center"/>
        </w:trPr>
        <w:tc>
          <w:tcPr>
            <w:tcW w:w="1514" w:type="dxa"/>
            <w:tcBorders>
              <w:top w:val="nil"/>
              <w:bottom w:val="nil"/>
              <w:right w:val="single" w:sz="4" w:space="0" w:color="auto"/>
            </w:tcBorders>
          </w:tcPr>
          <w:p w:rsidR="00D30D93" w:rsidRPr="000A31A6" w:rsidRDefault="00D30D93" w:rsidP="0065325C">
            <w:pPr>
              <w:snapToGrid w:val="0"/>
              <w:spacing w:line="400" w:lineRule="exact"/>
              <w:ind w:left="-28" w:rightChars="55" w:right="132"/>
              <w:rPr>
                <w:rFonts w:eastAsia="標楷體"/>
                <w:b/>
              </w:rPr>
            </w:pPr>
            <w:r w:rsidRPr="000A31A6">
              <w:rPr>
                <w:rFonts w:eastAsia="標楷體" w:hint="eastAsia"/>
                <w:b/>
              </w:rPr>
              <w:t>102</w:t>
            </w:r>
            <w:r w:rsidRPr="000A31A6">
              <w:rPr>
                <w:rFonts w:eastAsia="標楷體" w:hint="eastAsia"/>
                <w:b/>
              </w:rPr>
              <w:t>年</w:t>
            </w:r>
            <w:r w:rsidR="003B3D53">
              <w:rPr>
                <w:rFonts w:eastAsia="標楷體" w:hint="eastAsia"/>
                <w:b/>
              </w:rPr>
              <w:t>1~3</w:t>
            </w:r>
            <w:r w:rsidR="0065325C">
              <w:rPr>
                <w:rFonts w:eastAsia="標楷體" w:hint="eastAsia"/>
                <w:b/>
              </w:rPr>
              <w:t>月</w:t>
            </w:r>
          </w:p>
        </w:tc>
        <w:tc>
          <w:tcPr>
            <w:tcW w:w="1314" w:type="dxa"/>
            <w:tcBorders>
              <w:top w:val="nil"/>
              <w:left w:val="single" w:sz="4" w:space="0" w:color="auto"/>
              <w:bottom w:val="nil"/>
              <w:right w:val="nil"/>
            </w:tcBorders>
          </w:tcPr>
          <w:p w:rsidR="00D30D93" w:rsidRPr="000A31A6" w:rsidRDefault="00C07A13" w:rsidP="008E3E1B">
            <w:pPr>
              <w:snapToGrid w:val="0"/>
              <w:spacing w:line="400" w:lineRule="exact"/>
              <w:ind w:left="170" w:rightChars="100" w:right="240"/>
              <w:jc w:val="right"/>
              <w:rPr>
                <w:b/>
              </w:rPr>
            </w:pPr>
            <w:r>
              <w:rPr>
                <w:rFonts w:hint="eastAsia"/>
                <w:b/>
              </w:rPr>
              <w:t>1</w:t>
            </w:r>
            <w:r w:rsidR="004E6AD7">
              <w:rPr>
                <w:rFonts w:hint="eastAsia"/>
                <w:b/>
              </w:rPr>
              <w:t>2.60</w:t>
            </w:r>
          </w:p>
        </w:tc>
        <w:tc>
          <w:tcPr>
            <w:tcW w:w="1788" w:type="dxa"/>
            <w:tcBorders>
              <w:top w:val="nil"/>
              <w:left w:val="nil"/>
              <w:bottom w:val="nil"/>
              <w:right w:val="nil"/>
            </w:tcBorders>
          </w:tcPr>
          <w:p w:rsidR="00D30D93" w:rsidRPr="000A31A6" w:rsidRDefault="00E15F44" w:rsidP="00990E3B">
            <w:pPr>
              <w:snapToGrid w:val="0"/>
              <w:spacing w:line="400" w:lineRule="exact"/>
              <w:ind w:left="-225" w:rightChars="250" w:right="600"/>
              <w:jc w:val="right"/>
              <w:rPr>
                <w:rFonts w:eastAsia="標楷體"/>
                <w:b/>
              </w:rPr>
            </w:pPr>
            <w:r>
              <w:rPr>
                <w:rFonts w:eastAsia="標楷體" w:hint="eastAsia"/>
                <w:b/>
              </w:rPr>
              <w:t>24.</w:t>
            </w:r>
            <w:r w:rsidR="00C07A13">
              <w:rPr>
                <w:rFonts w:eastAsia="標楷體" w:hint="eastAsia"/>
                <w:b/>
              </w:rPr>
              <w:t>31</w:t>
            </w:r>
          </w:p>
        </w:tc>
        <w:tc>
          <w:tcPr>
            <w:tcW w:w="1782" w:type="dxa"/>
            <w:tcBorders>
              <w:top w:val="nil"/>
              <w:left w:val="nil"/>
              <w:bottom w:val="nil"/>
              <w:right w:val="nil"/>
            </w:tcBorders>
            <w:vAlign w:val="bottom"/>
          </w:tcPr>
          <w:p w:rsidR="00D30D93" w:rsidRPr="001022DD" w:rsidRDefault="009512A4" w:rsidP="001022DD">
            <w:pPr>
              <w:tabs>
                <w:tab w:val="center" w:pos="572"/>
                <w:tab w:val="right" w:pos="1144"/>
              </w:tabs>
              <w:snapToGrid w:val="0"/>
              <w:spacing w:line="400" w:lineRule="exact"/>
              <w:ind w:left="-225" w:rightChars="250" w:right="600"/>
              <w:jc w:val="right"/>
              <w:rPr>
                <w:rFonts w:eastAsia="標楷體"/>
                <w:b/>
                <w:bCs/>
              </w:rPr>
            </w:pPr>
            <w:r>
              <w:rPr>
                <w:rFonts w:eastAsia="標楷體" w:hint="eastAsia"/>
                <w:b/>
                <w:bCs/>
              </w:rPr>
              <w:t>3.24</w:t>
            </w:r>
          </w:p>
        </w:tc>
        <w:tc>
          <w:tcPr>
            <w:tcW w:w="1782" w:type="dxa"/>
            <w:tcBorders>
              <w:top w:val="nil"/>
              <w:left w:val="nil"/>
              <w:bottom w:val="nil"/>
            </w:tcBorders>
          </w:tcPr>
          <w:p w:rsidR="00D30D93" w:rsidRPr="001022DD" w:rsidRDefault="001022DD" w:rsidP="001022DD">
            <w:pPr>
              <w:tabs>
                <w:tab w:val="center" w:pos="572"/>
                <w:tab w:val="right" w:pos="1144"/>
              </w:tabs>
              <w:snapToGrid w:val="0"/>
              <w:spacing w:line="400" w:lineRule="exact"/>
              <w:ind w:left="-225" w:rightChars="250" w:right="600"/>
              <w:jc w:val="right"/>
              <w:rPr>
                <w:rFonts w:eastAsia="標楷體"/>
                <w:b/>
                <w:bCs/>
              </w:rPr>
            </w:pPr>
            <w:r w:rsidRPr="001022DD">
              <w:rPr>
                <w:rFonts w:eastAsia="標楷體" w:hint="eastAsia"/>
                <w:b/>
                <w:bCs/>
              </w:rPr>
              <w:t>1.30</w:t>
            </w:r>
          </w:p>
        </w:tc>
      </w:tr>
      <w:tr w:rsidR="00D30D93" w:rsidRPr="000A31A6" w:rsidTr="00A97E7B">
        <w:trPr>
          <w:jc w:val="center"/>
        </w:trPr>
        <w:tc>
          <w:tcPr>
            <w:tcW w:w="1514" w:type="dxa"/>
            <w:tcBorders>
              <w:top w:val="nil"/>
              <w:bottom w:val="nil"/>
              <w:right w:val="single" w:sz="4" w:space="0" w:color="auto"/>
            </w:tcBorders>
          </w:tcPr>
          <w:p w:rsidR="00D30D93" w:rsidRPr="000A31A6" w:rsidRDefault="00D30D93" w:rsidP="003B76C6">
            <w:pPr>
              <w:snapToGrid w:val="0"/>
              <w:spacing w:line="400" w:lineRule="exact"/>
              <w:ind w:left="-28" w:rightChars="150" w:right="360"/>
              <w:jc w:val="right"/>
              <w:rPr>
                <w:rFonts w:eastAsia="標楷體"/>
              </w:rPr>
            </w:pPr>
            <w:r w:rsidRPr="000A31A6">
              <w:rPr>
                <w:rFonts w:eastAsia="標楷體" w:hint="eastAsia"/>
              </w:rPr>
              <w:t>1</w:t>
            </w:r>
            <w:r w:rsidRPr="000A31A6">
              <w:rPr>
                <w:rFonts w:eastAsia="標楷體" w:hint="eastAsia"/>
              </w:rPr>
              <w:t>月</w:t>
            </w:r>
          </w:p>
        </w:tc>
        <w:tc>
          <w:tcPr>
            <w:tcW w:w="1314" w:type="dxa"/>
            <w:tcBorders>
              <w:top w:val="nil"/>
              <w:left w:val="single" w:sz="4" w:space="0" w:color="auto"/>
              <w:bottom w:val="nil"/>
              <w:right w:val="nil"/>
            </w:tcBorders>
          </w:tcPr>
          <w:p w:rsidR="00D30D93" w:rsidRPr="000A31A6" w:rsidRDefault="00D30D93" w:rsidP="004D612D">
            <w:pPr>
              <w:snapToGrid w:val="0"/>
              <w:spacing w:line="400" w:lineRule="exact"/>
              <w:ind w:left="170" w:rightChars="100" w:right="240"/>
              <w:jc w:val="right"/>
            </w:pPr>
            <w:r w:rsidRPr="000A31A6">
              <w:rPr>
                <w:rFonts w:hint="eastAsia"/>
              </w:rPr>
              <w:t>3.</w:t>
            </w:r>
            <w:r w:rsidR="004D612D">
              <w:rPr>
                <w:rFonts w:hint="eastAsia"/>
              </w:rPr>
              <w:t>0</w:t>
            </w:r>
            <w:r w:rsidRPr="000A31A6">
              <w:rPr>
                <w:rFonts w:hint="eastAsia"/>
              </w:rPr>
              <w:t>9</w:t>
            </w:r>
          </w:p>
        </w:tc>
        <w:tc>
          <w:tcPr>
            <w:tcW w:w="1788" w:type="dxa"/>
            <w:tcBorders>
              <w:top w:val="nil"/>
              <w:left w:val="nil"/>
              <w:bottom w:val="nil"/>
              <w:right w:val="nil"/>
            </w:tcBorders>
          </w:tcPr>
          <w:p w:rsidR="00D30D93" w:rsidRPr="000A31A6" w:rsidRDefault="004558A7" w:rsidP="004558A7">
            <w:pPr>
              <w:snapToGrid w:val="0"/>
              <w:spacing w:line="400" w:lineRule="exact"/>
              <w:ind w:left="-225" w:rightChars="250" w:right="600"/>
              <w:jc w:val="right"/>
              <w:rPr>
                <w:rFonts w:eastAsia="標楷體"/>
              </w:rPr>
            </w:pPr>
            <w:r w:rsidRPr="000A31A6">
              <w:rPr>
                <w:rFonts w:eastAsia="標楷體" w:hint="eastAsia"/>
              </w:rPr>
              <w:t>6.62</w:t>
            </w:r>
          </w:p>
        </w:tc>
        <w:tc>
          <w:tcPr>
            <w:tcW w:w="1782" w:type="dxa"/>
            <w:tcBorders>
              <w:top w:val="nil"/>
              <w:left w:val="nil"/>
              <w:bottom w:val="nil"/>
              <w:right w:val="nil"/>
            </w:tcBorders>
            <w:vAlign w:val="bottom"/>
          </w:tcPr>
          <w:p w:rsidR="00D30D93" w:rsidRPr="000A31A6" w:rsidRDefault="000A31A6" w:rsidP="008E3E1B">
            <w:pPr>
              <w:tabs>
                <w:tab w:val="center" w:pos="572"/>
                <w:tab w:val="right" w:pos="1144"/>
              </w:tabs>
              <w:snapToGrid w:val="0"/>
              <w:spacing w:line="400" w:lineRule="exact"/>
              <w:ind w:left="-225" w:rightChars="250" w:right="600"/>
              <w:jc w:val="right"/>
              <w:rPr>
                <w:rFonts w:eastAsia="標楷體"/>
              </w:rPr>
            </w:pPr>
            <w:r w:rsidRPr="000A31A6">
              <w:rPr>
                <w:rFonts w:eastAsia="標楷體" w:hint="eastAsia"/>
              </w:rPr>
              <w:t>0.00</w:t>
            </w:r>
          </w:p>
        </w:tc>
        <w:tc>
          <w:tcPr>
            <w:tcW w:w="1782" w:type="dxa"/>
            <w:tcBorders>
              <w:top w:val="nil"/>
              <w:left w:val="nil"/>
              <w:bottom w:val="nil"/>
            </w:tcBorders>
          </w:tcPr>
          <w:p w:rsidR="00D30D93" w:rsidRPr="000A31A6" w:rsidRDefault="000A31A6" w:rsidP="008E3E1B">
            <w:pPr>
              <w:snapToGrid w:val="0"/>
              <w:spacing w:line="400" w:lineRule="exact"/>
              <w:ind w:left="-225" w:rightChars="250" w:right="600"/>
              <w:jc w:val="right"/>
              <w:rPr>
                <w:rFonts w:eastAsia="標楷體"/>
              </w:rPr>
            </w:pPr>
            <w:r w:rsidRPr="000A31A6">
              <w:rPr>
                <w:rFonts w:eastAsia="標楷體" w:hint="eastAsia"/>
              </w:rPr>
              <w:t>0.00</w:t>
            </w:r>
          </w:p>
        </w:tc>
      </w:tr>
      <w:tr w:rsidR="00A97E7B" w:rsidRPr="000A31A6" w:rsidTr="007215C3">
        <w:trPr>
          <w:jc w:val="center"/>
        </w:trPr>
        <w:tc>
          <w:tcPr>
            <w:tcW w:w="1514" w:type="dxa"/>
            <w:tcBorders>
              <w:top w:val="nil"/>
              <w:bottom w:val="nil"/>
              <w:right w:val="single" w:sz="4" w:space="0" w:color="auto"/>
            </w:tcBorders>
          </w:tcPr>
          <w:p w:rsidR="00A97E7B" w:rsidRPr="00D30D93" w:rsidRDefault="00A97E7B" w:rsidP="00BF37F8">
            <w:pPr>
              <w:snapToGrid w:val="0"/>
              <w:spacing w:line="400" w:lineRule="exact"/>
              <w:ind w:left="-28" w:rightChars="150" w:right="360"/>
              <w:jc w:val="right"/>
              <w:rPr>
                <w:rFonts w:eastAsia="標楷體"/>
              </w:rPr>
            </w:pPr>
            <w:r w:rsidRPr="00D30D93">
              <w:rPr>
                <w:rFonts w:eastAsia="標楷體" w:hint="eastAsia"/>
              </w:rPr>
              <w:t>2</w:t>
            </w:r>
            <w:r w:rsidRPr="00D30D93">
              <w:rPr>
                <w:rFonts w:eastAsia="標楷體" w:hint="eastAsia"/>
              </w:rPr>
              <w:t>月</w:t>
            </w:r>
          </w:p>
        </w:tc>
        <w:tc>
          <w:tcPr>
            <w:tcW w:w="1314" w:type="dxa"/>
            <w:tcBorders>
              <w:top w:val="nil"/>
              <w:left w:val="single" w:sz="4" w:space="0" w:color="auto"/>
              <w:bottom w:val="nil"/>
              <w:right w:val="nil"/>
            </w:tcBorders>
          </w:tcPr>
          <w:p w:rsidR="00A97E7B" w:rsidRPr="00D30D93" w:rsidRDefault="004D612D" w:rsidP="004D612D">
            <w:pPr>
              <w:snapToGrid w:val="0"/>
              <w:spacing w:line="400" w:lineRule="exact"/>
              <w:ind w:left="170" w:rightChars="100" w:right="240"/>
              <w:jc w:val="right"/>
            </w:pPr>
            <w:r>
              <w:rPr>
                <w:rFonts w:hint="eastAsia"/>
              </w:rPr>
              <w:t>5</w:t>
            </w:r>
            <w:r w:rsidR="00A97E7B" w:rsidRPr="00D30D93">
              <w:rPr>
                <w:rFonts w:hint="eastAsia"/>
              </w:rPr>
              <w:t>.</w:t>
            </w:r>
            <w:r>
              <w:rPr>
                <w:rFonts w:hint="eastAsia"/>
              </w:rPr>
              <w:t>4</w:t>
            </w:r>
            <w:r w:rsidR="00A97E7B" w:rsidRPr="00D30D93">
              <w:rPr>
                <w:rFonts w:hint="eastAsia"/>
              </w:rPr>
              <w:t>5</w:t>
            </w:r>
          </w:p>
        </w:tc>
        <w:tc>
          <w:tcPr>
            <w:tcW w:w="1788" w:type="dxa"/>
            <w:tcBorders>
              <w:top w:val="nil"/>
              <w:left w:val="nil"/>
              <w:bottom w:val="nil"/>
              <w:right w:val="nil"/>
            </w:tcBorders>
          </w:tcPr>
          <w:p w:rsidR="00A97E7B" w:rsidRPr="00D30D93" w:rsidRDefault="00582789" w:rsidP="00582789">
            <w:pPr>
              <w:snapToGrid w:val="0"/>
              <w:spacing w:line="400" w:lineRule="exact"/>
              <w:ind w:left="-225" w:rightChars="250" w:right="600"/>
              <w:jc w:val="right"/>
              <w:rPr>
                <w:rFonts w:eastAsia="標楷體"/>
              </w:rPr>
            </w:pPr>
            <w:r>
              <w:rPr>
                <w:rFonts w:eastAsia="標楷體" w:hint="eastAsia"/>
              </w:rPr>
              <w:t>18</w:t>
            </w:r>
            <w:r w:rsidR="00A97E7B" w:rsidRPr="00D30D93">
              <w:rPr>
                <w:rFonts w:eastAsia="標楷體" w:hint="eastAsia"/>
              </w:rPr>
              <w:t>.3</w:t>
            </w:r>
            <w:r>
              <w:rPr>
                <w:rFonts w:eastAsia="標楷體" w:hint="eastAsia"/>
              </w:rPr>
              <w:t>6</w:t>
            </w:r>
          </w:p>
        </w:tc>
        <w:tc>
          <w:tcPr>
            <w:tcW w:w="1782" w:type="dxa"/>
            <w:tcBorders>
              <w:top w:val="nil"/>
              <w:left w:val="nil"/>
              <w:bottom w:val="nil"/>
              <w:right w:val="nil"/>
            </w:tcBorders>
            <w:vAlign w:val="bottom"/>
          </w:tcPr>
          <w:p w:rsidR="00A97E7B" w:rsidRPr="00D30D93" w:rsidRDefault="00A97E7B" w:rsidP="00BF37F8">
            <w:pPr>
              <w:tabs>
                <w:tab w:val="center" w:pos="572"/>
                <w:tab w:val="right" w:pos="1144"/>
              </w:tabs>
              <w:snapToGrid w:val="0"/>
              <w:spacing w:line="400" w:lineRule="exact"/>
              <w:ind w:left="-225" w:rightChars="250" w:right="600"/>
              <w:jc w:val="right"/>
              <w:rPr>
                <w:rFonts w:eastAsia="標楷體"/>
              </w:rPr>
            </w:pPr>
            <w:r w:rsidRPr="00D30D93">
              <w:rPr>
                <w:rFonts w:eastAsia="標楷體" w:hint="eastAsia"/>
              </w:rPr>
              <w:t>0.00</w:t>
            </w:r>
          </w:p>
        </w:tc>
        <w:tc>
          <w:tcPr>
            <w:tcW w:w="1782" w:type="dxa"/>
            <w:tcBorders>
              <w:top w:val="nil"/>
              <w:left w:val="nil"/>
              <w:bottom w:val="nil"/>
            </w:tcBorders>
          </w:tcPr>
          <w:p w:rsidR="00A97E7B" w:rsidRPr="00D30D93" w:rsidRDefault="001022DD" w:rsidP="001022DD">
            <w:pPr>
              <w:snapToGrid w:val="0"/>
              <w:spacing w:line="400" w:lineRule="exact"/>
              <w:ind w:left="-225" w:rightChars="250" w:right="600"/>
              <w:jc w:val="right"/>
              <w:rPr>
                <w:rFonts w:eastAsia="標楷體"/>
              </w:rPr>
            </w:pPr>
            <w:r>
              <w:rPr>
                <w:rFonts w:eastAsia="標楷體" w:hint="eastAsia"/>
              </w:rPr>
              <w:t>1</w:t>
            </w:r>
            <w:r w:rsidR="00A97E7B" w:rsidRPr="00D30D93">
              <w:rPr>
                <w:rFonts w:eastAsia="標楷體" w:hint="eastAsia"/>
              </w:rPr>
              <w:t>.</w:t>
            </w:r>
            <w:r>
              <w:rPr>
                <w:rFonts w:eastAsia="標楷體" w:hint="eastAsia"/>
              </w:rPr>
              <w:t>3</w:t>
            </w:r>
            <w:r w:rsidR="00A97E7B" w:rsidRPr="00D30D93">
              <w:rPr>
                <w:rFonts w:eastAsia="標楷體" w:hint="eastAsia"/>
              </w:rPr>
              <w:t>0</w:t>
            </w:r>
          </w:p>
        </w:tc>
      </w:tr>
      <w:tr w:rsidR="007215C3" w:rsidRPr="000A31A6" w:rsidTr="00200ABF">
        <w:trPr>
          <w:jc w:val="center"/>
        </w:trPr>
        <w:tc>
          <w:tcPr>
            <w:tcW w:w="1514" w:type="dxa"/>
            <w:tcBorders>
              <w:top w:val="nil"/>
              <w:bottom w:val="single" w:sz="4" w:space="0" w:color="auto"/>
              <w:right w:val="single" w:sz="4" w:space="0" w:color="auto"/>
            </w:tcBorders>
          </w:tcPr>
          <w:p w:rsidR="007215C3" w:rsidRPr="00D30D93" w:rsidRDefault="007215C3" w:rsidP="00BF37F8">
            <w:pPr>
              <w:snapToGrid w:val="0"/>
              <w:spacing w:line="400" w:lineRule="exact"/>
              <w:ind w:left="-28" w:rightChars="150" w:right="360"/>
              <w:jc w:val="right"/>
              <w:rPr>
                <w:rFonts w:eastAsia="標楷體"/>
              </w:rPr>
            </w:pPr>
            <w:r>
              <w:rPr>
                <w:rFonts w:eastAsia="標楷體" w:hint="eastAsia"/>
              </w:rPr>
              <w:t>3</w:t>
            </w:r>
            <w:r>
              <w:rPr>
                <w:rFonts w:eastAsia="標楷體" w:hint="eastAsia"/>
              </w:rPr>
              <w:t>月</w:t>
            </w:r>
          </w:p>
        </w:tc>
        <w:tc>
          <w:tcPr>
            <w:tcW w:w="1314" w:type="dxa"/>
            <w:tcBorders>
              <w:top w:val="nil"/>
              <w:left w:val="single" w:sz="4" w:space="0" w:color="auto"/>
              <w:bottom w:val="single" w:sz="4" w:space="0" w:color="auto"/>
              <w:right w:val="nil"/>
            </w:tcBorders>
          </w:tcPr>
          <w:p w:rsidR="007215C3" w:rsidRDefault="003B3D53" w:rsidP="004D612D">
            <w:pPr>
              <w:snapToGrid w:val="0"/>
              <w:spacing w:line="400" w:lineRule="exact"/>
              <w:ind w:left="170" w:rightChars="100" w:right="240"/>
              <w:jc w:val="right"/>
            </w:pPr>
            <w:r>
              <w:rPr>
                <w:rFonts w:hint="eastAsia"/>
              </w:rPr>
              <w:t>4.06</w:t>
            </w:r>
          </w:p>
        </w:tc>
        <w:tc>
          <w:tcPr>
            <w:tcW w:w="1788" w:type="dxa"/>
            <w:tcBorders>
              <w:top w:val="nil"/>
              <w:left w:val="nil"/>
              <w:bottom w:val="single" w:sz="4" w:space="0" w:color="auto"/>
              <w:right w:val="nil"/>
            </w:tcBorders>
          </w:tcPr>
          <w:p w:rsidR="007215C3" w:rsidRDefault="003B3D53" w:rsidP="00582789">
            <w:pPr>
              <w:snapToGrid w:val="0"/>
              <w:spacing w:line="400" w:lineRule="exact"/>
              <w:ind w:left="-225" w:rightChars="250" w:right="600"/>
              <w:jc w:val="right"/>
              <w:rPr>
                <w:rFonts w:eastAsia="標楷體"/>
              </w:rPr>
            </w:pPr>
            <w:r>
              <w:rPr>
                <w:rFonts w:eastAsia="標楷體" w:hint="eastAsia"/>
              </w:rPr>
              <w:t>-0.67</w:t>
            </w:r>
          </w:p>
        </w:tc>
        <w:tc>
          <w:tcPr>
            <w:tcW w:w="1782" w:type="dxa"/>
            <w:tcBorders>
              <w:top w:val="nil"/>
              <w:left w:val="nil"/>
              <w:bottom w:val="single" w:sz="4" w:space="0" w:color="auto"/>
              <w:right w:val="nil"/>
            </w:tcBorders>
            <w:vAlign w:val="bottom"/>
          </w:tcPr>
          <w:p w:rsidR="007215C3" w:rsidRPr="00D30D93" w:rsidRDefault="009512A4" w:rsidP="00BF37F8">
            <w:pPr>
              <w:tabs>
                <w:tab w:val="center" w:pos="572"/>
                <w:tab w:val="right" w:pos="1144"/>
              </w:tabs>
              <w:snapToGrid w:val="0"/>
              <w:spacing w:line="400" w:lineRule="exact"/>
              <w:ind w:left="-225" w:rightChars="250" w:right="600"/>
              <w:jc w:val="right"/>
              <w:rPr>
                <w:rFonts w:eastAsia="標楷體"/>
              </w:rPr>
            </w:pPr>
            <w:r>
              <w:rPr>
                <w:rFonts w:eastAsia="標楷體" w:hint="eastAsia"/>
              </w:rPr>
              <w:t>3.24</w:t>
            </w:r>
          </w:p>
        </w:tc>
        <w:tc>
          <w:tcPr>
            <w:tcW w:w="1782" w:type="dxa"/>
            <w:tcBorders>
              <w:top w:val="nil"/>
              <w:left w:val="nil"/>
              <w:bottom w:val="single" w:sz="4" w:space="0" w:color="auto"/>
            </w:tcBorders>
          </w:tcPr>
          <w:p w:rsidR="007215C3" w:rsidRDefault="009512A4" w:rsidP="001022DD">
            <w:pPr>
              <w:snapToGrid w:val="0"/>
              <w:spacing w:line="400" w:lineRule="exact"/>
              <w:ind w:left="-225" w:rightChars="250" w:right="600"/>
              <w:jc w:val="right"/>
              <w:rPr>
                <w:rFonts w:eastAsia="標楷體"/>
              </w:rPr>
            </w:pPr>
            <w:r>
              <w:rPr>
                <w:rFonts w:eastAsia="標楷體" w:hint="eastAsia"/>
              </w:rPr>
              <w:t>0.00</w:t>
            </w:r>
          </w:p>
        </w:tc>
      </w:tr>
    </w:tbl>
    <w:p w:rsidR="00576223" w:rsidRPr="007A2A85" w:rsidRDefault="00576223" w:rsidP="007A2A85">
      <w:pPr>
        <w:pStyle w:val="ad"/>
        <w:snapToGrid w:val="0"/>
        <w:spacing w:line="240" w:lineRule="atLeast"/>
        <w:ind w:leftChars="75" w:left="794" w:hangingChars="279" w:hanging="614"/>
        <w:rPr>
          <w:szCs w:val="22"/>
        </w:rPr>
      </w:pPr>
      <w:r w:rsidRPr="007A2A85">
        <w:rPr>
          <w:rFonts w:hint="eastAsia"/>
          <w:szCs w:val="22"/>
        </w:rPr>
        <w:t>資料來源：</w:t>
      </w:r>
      <w:r w:rsidR="0078256B" w:rsidRPr="007A2A85">
        <w:rPr>
          <w:rFonts w:hint="eastAsia"/>
          <w:szCs w:val="22"/>
        </w:rPr>
        <w:t>金管會、</w:t>
      </w:r>
      <w:r w:rsidRPr="007A2A85">
        <w:rPr>
          <w:rFonts w:hint="eastAsia"/>
          <w:szCs w:val="22"/>
        </w:rPr>
        <w:t>經濟部</w:t>
      </w:r>
      <w:r w:rsidR="007C4152" w:rsidRPr="007A2A85">
        <w:rPr>
          <w:rFonts w:hint="eastAsia"/>
          <w:szCs w:val="22"/>
        </w:rPr>
        <w:t>投審會</w:t>
      </w:r>
      <w:r w:rsidRPr="007A2A85">
        <w:rPr>
          <w:rFonts w:hint="eastAsia"/>
          <w:szCs w:val="22"/>
        </w:rPr>
        <w:t>。</w:t>
      </w:r>
    </w:p>
    <w:p w:rsidR="001D5182" w:rsidRPr="00024A9E" w:rsidRDefault="001D5182" w:rsidP="006E37F7">
      <w:pPr>
        <w:pStyle w:val="ad"/>
        <w:snapToGrid w:val="0"/>
        <w:spacing w:line="240" w:lineRule="atLeast"/>
        <w:ind w:leftChars="75" w:left="794" w:hangingChars="279" w:hanging="614"/>
        <w:rPr>
          <w:color w:val="FF0000"/>
        </w:rPr>
      </w:pPr>
    </w:p>
    <w:p w:rsidR="001D5182" w:rsidRPr="00024A9E" w:rsidRDefault="001D5182" w:rsidP="006E37F7">
      <w:pPr>
        <w:pStyle w:val="ad"/>
        <w:snapToGrid w:val="0"/>
        <w:spacing w:line="240" w:lineRule="atLeast"/>
        <w:ind w:leftChars="75" w:left="794" w:hangingChars="279" w:hanging="614"/>
        <w:rPr>
          <w:color w:val="FF0000"/>
        </w:rPr>
        <w:sectPr w:rsidR="001D5182" w:rsidRPr="00024A9E" w:rsidSect="009761DA">
          <w:footerReference w:type="even" r:id="rId22"/>
          <w:footerReference w:type="default" r:id="rId23"/>
          <w:pgSz w:w="11906" w:h="16838" w:code="9"/>
          <w:pgMar w:top="1361" w:right="1797" w:bottom="1361" w:left="1797" w:header="851" w:footer="992" w:gutter="0"/>
          <w:cols w:space="425"/>
          <w:docGrid w:type="lines" w:linePitch="360"/>
        </w:sectPr>
      </w:pPr>
    </w:p>
    <w:p w:rsidR="001D5182" w:rsidRPr="00024A9E" w:rsidRDefault="001D5182" w:rsidP="00276BD8">
      <w:pPr>
        <w:pStyle w:val="t-3"/>
        <w:snapToGrid w:val="0"/>
        <w:spacing w:beforeLines="50" w:before="180" w:line="300" w:lineRule="auto"/>
        <w:ind w:right="-60"/>
      </w:pPr>
      <w:bookmarkStart w:id="72" w:name="_（七）物價"/>
      <w:bookmarkStart w:id="73" w:name="_Toc187823737"/>
      <w:bookmarkStart w:id="74" w:name="_Toc201487790"/>
      <w:bookmarkStart w:id="75" w:name="_Toc230064843"/>
      <w:bookmarkStart w:id="76" w:name="_Toc279048482"/>
      <w:bookmarkStart w:id="77" w:name="_Toc349916587"/>
      <w:bookmarkStart w:id="78" w:name="_Toc349917248"/>
      <w:bookmarkEnd w:id="72"/>
      <w:r w:rsidRPr="00024A9E">
        <w:lastRenderedPageBreak/>
        <w:t>（七）物價</w:t>
      </w:r>
      <w:bookmarkEnd w:id="73"/>
      <w:bookmarkEnd w:id="74"/>
      <w:bookmarkEnd w:id="75"/>
      <w:bookmarkEnd w:id="76"/>
      <w:bookmarkEnd w:id="77"/>
      <w:bookmarkEnd w:id="78"/>
    </w:p>
    <w:p w:rsidR="00423DF4" w:rsidRPr="00024A9E" w:rsidRDefault="00423DF4" w:rsidP="00276BD8">
      <w:pPr>
        <w:pStyle w:val="k3a"/>
        <w:tabs>
          <w:tab w:val="left" w:pos="540"/>
        </w:tabs>
        <w:spacing w:before="180" w:line="300" w:lineRule="auto"/>
        <w:ind w:leftChars="99" w:left="717" w:right="0" w:hangingChars="171" w:hanging="479"/>
        <w:rPr>
          <w:b/>
          <w:bCs/>
        </w:rPr>
      </w:pPr>
      <w:r w:rsidRPr="00024A9E">
        <w:rPr>
          <w:b/>
          <w:bCs/>
        </w:rPr>
        <w:t>１、</w:t>
      </w:r>
      <w:r w:rsidRPr="00024A9E">
        <w:rPr>
          <w:b/>
          <w:bCs/>
        </w:rPr>
        <w:t>10</w:t>
      </w:r>
      <w:r w:rsidR="00024A9E" w:rsidRPr="00024A9E">
        <w:rPr>
          <w:rFonts w:hint="eastAsia"/>
          <w:b/>
          <w:bCs/>
        </w:rPr>
        <w:t>2</w:t>
      </w:r>
      <w:r w:rsidRPr="00024A9E">
        <w:rPr>
          <w:b/>
          <w:bCs/>
        </w:rPr>
        <w:t>年</w:t>
      </w:r>
      <w:r w:rsidR="00937A5F">
        <w:rPr>
          <w:rFonts w:hint="eastAsia"/>
          <w:b/>
          <w:bCs/>
        </w:rPr>
        <w:t>3</w:t>
      </w:r>
      <w:r w:rsidRPr="00024A9E">
        <w:rPr>
          <w:b/>
          <w:bCs/>
        </w:rPr>
        <w:t>月消費者物價上漲</w:t>
      </w:r>
      <w:r w:rsidR="008A04C3">
        <w:rPr>
          <w:rFonts w:hint="eastAsia"/>
          <w:b/>
          <w:bCs/>
        </w:rPr>
        <w:t>1.39</w:t>
      </w:r>
      <w:r w:rsidRPr="00024A9E">
        <w:rPr>
          <w:b/>
          <w:bCs/>
        </w:rPr>
        <w:t>％，躉售物價下跌</w:t>
      </w:r>
      <w:r w:rsidR="008A04C3">
        <w:rPr>
          <w:rFonts w:hint="eastAsia"/>
          <w:b/>
          <w:bCs/>
        </w:rPr>
        <w:t>3.01</w:t>
      </w:r>
      <w:r w:rsidRPr="00024A9E">
        <w:rPr>
          <w:b/>
          <w:bCs/>
        </w:rPr>
        <w:t>％</w:t>
      </w:r>
    </w:p>
    <w:p w:rsidR="00423DF4" w:rsidRDefault="008A04C3" w:rsidP="00276BD8">
      <w:pPr>
        <w:pStyle w:val="k32"/>
        <w:topLinePunct/>
        <w:ind w:leftChars="150" w:left="360" w:rightChars="-59" w:firstLine="536"/>
        <w:rPr>
          <w:spacing w:val="-6"/>
          <w:szCs w:val="28"/>
        </w:rPr>
      </w:pPr>
      <w:r w:rsidRPr="0063670E">
        <w:rPr>
          <w:spacing w:val="-6"/>
          <w:szCs w:val="28"/>
        </w:rPr>
        <w:t>10</w:t>
      </w:r>
      <w:r w:rsidRPr="0063670E">
        <w:rPr>
          <w:rFonts w:hint="eastAsia"/>
          <w:spacing w:val="-6"/>
          <w:szCs w:val="28"/>
        </w:rPr>
        <w:t>2</w:t>
      </w:r>
      <w:r w:rsidRPr="0063670E">
        <w:rPr>
          <w:spacing w:val="-6"/>
          <w:szCs w:val="28"/>
        </w:rPr>
        <w:t>年</w:t>
      </w:r>
      <w:r>
        <w:rPr>
          <w:rFonts w:hint="eastAsia"/>
          <w:spacing w:val="-6"/>
          <w:szCs w:val="28"/>
        </w:rPr>
        <w:t>3</w:t>
      </w:r>
      <w:r w:rsidRPr="0063670E">
        <w:rPr>
          <w:spacing w:val="-6"/>
          <w:szCs w:val="28"/>
        </w:rPr>
        <w:t>月消費者物價指數（</w:t>
      </w:r>
      <w:r w:rsidRPr="0063670E">
        <w:rPr>
          <w:spacing w:val="-6"/>
          <w:szCs w:val="28"/>
        </w:rPr>
        <w:t>CPI</w:t>
      </w:r>
      <w:r w:rsidRPr="0063670E">
        <w:rPr>
          <w:spacing w:val="-6"/>
          <w:szCs w:val="28"/>
        </w:rPr>
        <w:t>）較</w:t>
      </w:r>
      <w:r w:rsidRPr="0063670E">
        <w:rPr>
          <w:spacing w:val="-6"/>
          <w:szCs w:val="28"/>
        </w:rPr>
        <w:t>10</w:t>
      </w:r>
      <w:r w:rsidRPr="0063670E">
        <w:rPr>
          <w:rFonts w:hint="eastAsia"/>
          <w:spacing w:val="-6"/>
          <w:szCs w:val="28"/>
        </w:rPr>
        <w:t>1</w:t>
      </w:r>
      <w:r w:rsidRPr="0063670E">
        <w:rPr>
          <w:spacing w:val="-6"/>
          <w:szCs w:val="28"/>
        </w:rPr>
        <w:t>年同月上漲</w:t>
      </w:r>
      <w:r>
        <w:rPr>
          <w:rFonts w:hint="eastAsia"/>
          <w:spacing w:val="-6"/>
          <w:szCs w:val="28"/>
        </w:rPr>
        <w:t>1</w:t>
      </w:r>
      <w:r w:rsidRPr="0063670E">
        <w:rPr>
          <w:rFonts w:hint="eastAsia"/>
          <w:spacing w:val="-6"/>
          <w:szCs w:val="28"/>
        </w:rPr>
        <w:t>.</w:t>
      </w:r>
      <w:r>
        <w:rPr>
          <w:rFonts w:hint="eastAsia"/>
          <w:spacing w:val="-6"/>
          <w:szCs w:val="28"/>
        </w:rPr>
        <w:t>39</w:t>
      </w:r>
      <w:r w:rsidRPr="0063670E">
        <w:rPr>
          <w:spacing w:val="-6"/>
          <w:szCs w:val="28"/>
        </w:rPr>
        <w:t>％</w:t>
      </w:r>
      <w:r>
        <w:rPr>
          <w:rFonts w:hint="eastAsia"/>
          <w:spacing w:val="-6"/>
          <w:szCs w:val="28"/>
        </w:rPr>
        <w:t>，</w:t>
      </w:r>
      <w:r w:rsidRPr="008A04C3">
        <w:rPr>
          <w:rFonts w:hint="eastAsia"/>
          <w:spacing w:val="-6"/>
          <w:szCs w:val="28"/>
        </w:rPr>
        <w:t>主因水果價格較高，加以油料費、燃氣、米、肉類、蛋類及外食費等價格處相對高檔所致，惟蔬菜量增價跌及</w:t>
      </w:r>
      <w:r w:rsidRPr="008A04C3">
        <w:rPr>
          <w:spacing w:val="-6"/>
          <w:szCs w:val="28"/>
        </w:rPr>
        <w:t xml:space="preserve">3C </w:t>
      </w:r>
      <w:r w:rsidRPr="008A04C3">
        <w:rPr>
          <w:rFonts w:hint="eastAsia"/>
          <w:spacing w:val="-6"/>
          <w:szCs w:val="28"/>
        </w:rPr>
        <w:t>消費性電子產品等持續降價促銷，抵銷部分漲幅；若扣除蔬菜水果，漲</w:t>
      </w:r>
      <w:r w:rsidRPr="008A04C3">
        <w:rPr>
          <w:spacing w:val="-6"/>
          <w:szCs w:val="28"/>
        </w:rPr>
        <w:t>1.55</w:t>
      </w:r>
      <w:r w:rsidRPr="008A04C3">
        <w:rPr>
          <w:rFonts w:hint="eastAsia"/>
          <w:spacing w:val="-6"/>
          <w:szCs w:val="28"/>
        </w:rPr>
        <w:t>％，若再剔除能源後之總指數</w:t>
      </w:r>
      <w:r w:rsidRPr="008A04C3">
        <w:rPr>
          <w:spacing w:val="-6"/>
          <w:szCs w:val="28"/>
        </w:rPr>
        <w:t>(</w:t>
      </w:r>
      <w:r w:rsidRPr="008A04C3">
        <w:rPr>
          <w:rFonts w:hint="eastAsia"/>
          <w:spacing w:val="-6"/>
          <w:szCs w:val="28"/>
        </w:rPr>
        <w:t>即核心物價</w:t>
      </w:r>
      <w:r w:rsidRPr="008A04C3">
        <w:rPr>
          <w:spacing w:val="-6"/>
          <w:szCs w:val="28"/>
        </w:rPr>
        <w:t>)</w:t>
      </w:r>
      <w:r w:rsidRPr="008A04C3">
        <w:rPr>
          <w:rFonts w:hint="eastAsia"/>
          <w:spacing w:val="-6"/>
          <w:szCs w:val="28"/>
        </w:rPr>
        <w:t>，漲</w:t>
      </w:r>
      <w:r w:rsidRPr="008A04C3">
        <w:rPr>
          <w:spacing w:val="-6"/>
          <w:szCs w:val="28"/>
        </w:rPr>
        <w:t>1.22</w:t>
      </w:r>
      <w:r w:rsidRPr="008A04C3">
        <w:rPr>
          <w:rFonts w:hint="eastAsia"/>
          <w:spacing w:val="-6"/>
          <w:szCs w:val="28"/>
        </w:rPr>
        <w:t>％。</w:t>
      </w:r>
      <w:r w:rsidR="001B31CB" w:rsidRPr="00454724">
        <w:rPr>
          <w:spacing w:val="-6"/>
          <w:szCs w:val="28"/>
        </w:rPr>
        <w:t>累計</w:t>
      </w:r>
      <w:r w:rsidR="001B31CB" w:rsidRPr="00454724">
        <w:rPr>
          <w:spacing w:val="-6"/>
          <w:szCs w:val="28"/>
        </w:rPr>
        <w:t>1</w:t>
      </w:r>
      <w:r w:rsidR="001B31CB" w:rsidRPr="00454724">
        <w:rPr>
          <w:spacing w:val="-6"/>
          <w:szCs w:val="28"/>
        </w:rPr>
        <w:t>至</w:t>
      </w:r>
      <w:r>
        <w:rPr>
          <w:rFonts w:hint="eastAsia"/>
          <w:spacing w:val="-6"/>
          <w:szCs w:val="28"/>
        </w:rPr>
        <w:t>3</w:t>
      </w:r>
      <w:r w:rsidR="001B31CB" w:rsidRPr="00454724">
        <w:rPr>
          <w:spacing w:val="-6"/>
          <w:szCs w:val="28"/>
        </w:rPr>
        <w:t>月</w:t>
      </w:r>
      <w:r w:rsidR="001B31CB">
        <w:rPr>
          <w:rFonts w:hint="eastAsia"/>
          <w:spacing w:val="-6"/>
          <w:szCs w:val="28"/>
        </w:rPr>
        <w:t>C</w:t>
      </w:r>
      <w:r w:rsidR="001B31CB" w:rsidRPr="00454724">
        <w:rPr>
          <w:spacing w:val="-6"/>
          <w:szCs w:val="28"/>
        </w:rPr>
        <w:t>PI</w:t>
      </w:r>
      <w:r w:rsidR="001B31CB" w:rsidRPr="00454724">
        <w:rPr>
          <w:spacing w:val="-6"/>
          <w:szCs w:val="28"/>
        </w:rPr>
        <w:t>較</w:t>
      </w:r>
      <w:r w:rsidR="001B31CB" w:rsidRPr="00454724">
        <w:rPr>
          <w:spacing w:val="-6"/>
          <w:szCs w:val="28"/>
        </w:rPr>
        <w:t>10</w:t>
      </w:r>
      <w:r w:rsidR="0078256B">
        <w:rPr>
          <w:rFonts w:hint="eastAsia"/>
          <w:spacing w:val="-6"/>
          <w:szCs w:val="28"/>
        </w:rPr>
        <w:t>1</w:t>
      </w:r>
      <w:r w:rsidR="001B31CB" w:rsidRPr="00454724">
        <w:rPr>
          <w:spacing w:val="-6"/>
          <w:szCs w:val="28"/>
        </w:rPr>
        <w:t>年同期</w:t>
      </w:r>
      <w:r w:rsidR="001B31CB">
        <w:rPr>
          <w:rFonts w:hint="eastAsia"/>
          <w:spacing w:val="-6"/>
          <w:szCs w:val="28"/>
        </w:rPr>
        <w:t>上漲</w:t>
      </w:r>
      <w:r>
        <w:rPr>
          <w:rFonts w:hint="eastAsia"/>
          <w:spacing w:val="-6"/>
          <w:szCs w:val="28"/>
        </w:rPr>
        <w:t>1.81</w:t>
      </w:r>
      <w:r w:rsidR="001B31CB" w:rsidRPr="00454724">
        <w:rPr>
          <w:spacing w:val="-6"/>
          <w:szCs w:val="28"/>
        </w:rPr>
        <w:t>％。</w:t>
      </w:r>
    </w:p>
    <w:p w:rsidR="00423DF4" w:rsidRPr="0063670E" w:rsidRDefault="008A04C3" w:rsidP="00276BD8">
      <w:pPr>
        <w:pStyle w:val="k32"/>
        <w:topLinePunct/>
        <w:ind w:leftChars="150" w:left="360" w:rightChars="-59" w:firstLine="536"/>
        <w:rPr>
          <w:spacing w:val="-6"/>
          <w:szCs w:val="28"/>
        </w:rPr>
      </w:pPr>
      <w:r w:rsidRPr="0063670E">
        <w:rPr>
          <w:spacing w:val="-6"/>
          <w:szCs w:val="28"/>
        </w:rPr>
        <w:t>10</w:t>
      </w:r>
      <w:r w:rsidRPr="0063670E">
        <w:rPr>
          <w:rFonts w:hint="eastAsia"/>
          <w:spacing w:val="-6"/>
          <w:szCs w:val="28"/>
        </w:rPr>
        <w:t>2</w:t>
      </w:r>
      <w:r w:rsidRPr="0063670E">
        <w:rPr>
          <w:spacing w:val="-6"/>
          <w:szCs w:val="28"/>
        </w:rPr>
        <w:t>年</w:t>
      </w:r>
      <w:r>
        <w:rPr>
          <w:rFonts w:hint="eastAsia"/>
          <w:spacing w:val="-6"/>
          <w:szCs w:val="28"/>
        </w:rPr>
        <w:t>3</w:t>
      </w:r>
      <w:r w:rsidRPr="0063670E">
        <w:rPr>
          <w:spacing w:val="-6"/>
          <w:szCs w:val="28"/>
        </w:rPr>
        <w:t>月躉售物價指數（</w:t>
      </w:r>
      <w:r w:rsidRPr="0063670E">
        <w:rPr>
          <w:spacing w:val="-6"/>
          <w:szCs w:val="28"/>
        </w:rPr>
        <w:t>WPI</w:t>
      </w:r>
      <w:r w:rsidRPr="0063670E">
        <w:rPr>
          <w:spacing w:val="-6"/>
          <w:szCs w:val="28"/>
        </w:rPr>
        <w:t>）較</w:t>
      </w:r>
      <w:r w:rsidRPr="0063670E">
        <w:rPr>
          <w:spacing w:val="-6"/>
          <w:szCs w:val="28"/>
        </w:rPr>
        <w:t>10</w:t>
      </w:r>
      <w:r w:rsidRPr="0063670E">
        <w:rPr>
          <w:rFonts w:hint="eastAsia"/>
          <w:spacing w:val="-6"/>
          <w:szCs w:val="28"/>
        </w:rPr>
        <w:t>1</w:t>
      </w:r>
      <w:r w:rsidRPr="0063670E">
        <w:rPr>
          <w:spacing w:val="-6"/>
          <w:szCs w:val="28"/>
        </w:rPr>
        <w:t>年同月下跌</w:t>
      </w:r>
      <w:r>
        <w:rPr>
          <w:rFonts w:hint="eastAsia"/>
          <w:spacing w:val="-6"/>
          <w:szCs w:val="28"/>
        </w:rPr>
        <w:t>3.01</w:t>
      </w:r>
      <w:r w:rsidRPr="0063670E">
        <w:rPr>
          <w:spacing w:val="-6"/>
          <w:szCs w:val="28"/>
        </w:rPr>
        <w:t>％，</w:t>
      </w:r>
      <w:r w:rsidRPr="008A04C3">
        <w:rPr>
          <w:rFonts w:hint="eastAsia"/>
          <w:spacing w:val="-6"/>
          <w:szCs w:val="28"/>
        </w:rPr>
        <w:t>主因原油、基本金屬及化學材料等價格處相對低檔，惟第一階段電價合理化方案致電價上漲，抵銷部分跌幅，其中國產內銷品跌</w:t>
      </w:r>
      <w:r w:rsidRPr="008A04C3">
        <w:rPr>
          <w:rFonts w:hint="eastAsia"/>
          <w:spacing w:val="-6"/>
          <w:szCs w:val="28"/>
        </w:rPr>
        <w:t>0.56</w:t>
      </w:r>
      <w:r w:rsidRPr="008A04C3">
        <w:rPr>
          <w:rFonts w:hint="eastAsia"/>
          <w:spacing w:val="-6"/>
          <w:szCs w:val="28"/>
        </w:rPr>
        <w:t>％，進口品跌</w:t>
      </w:r>
      <w:r w:rsidRPr="008A04C3">
        <w:rPr>
          <w:rFonts w:hint="eastAsia"/>
          <w:spacing w:val="-6"/>
          <w:szCs w:val="28"/>
        </w:rPr>
        <w:t>5.56</w:t>
      </w:r>
      <w:r w:rsidRPr="008A04C3">
        <w:rPr>
          <w:rFonts w:hint="eastAsia"/>
          <w:spacing w:val="-6"/>
          <w:szCs w:val="28"/>
        </w:rPr>
        <w:t>％，出口品跌</w:t>
      </w:r>
      <w:r w:rsidRPr="008A04C3">
        <w:rPr>
          <w:rFonts w:hint="eastAsia"/>
          <w:spacing w:val="-6"/>
          <w:szCs w:val="28"/>
        </w:rPr>
        <w:t>2.79</w:t>
      </w:r>
      <w:r w:rsidRPr="008A04C3">
        <w:rPr>
          <w:rFonts w:hint="eastAsia"/>
          <w:spacing w:val="-6"/>
          <w:szCs w:val="28"/>
        </w:rPr>
        <w:t>％。</w:t>
      </w:r>
      <w:r w:rsidR="001B31CB" w:rsidRPr="00454724">
        <w:rPr>
          <w:spacing w:val="-6"/>
          <w:szCs w:val="28"/>
        </w:rPr>
        <w:t>累計</w:t>
      </w:r>
      <w:r w:rsidR="001B31CB" w:rsidRPr="00454724">
        <w:rPr>
          <w:spacing w:val="-6"/>
          <w:szCs w:val="28"/>
        </w:rPr>
        <w:t>1</w:t>
      </w:r>
      <w:r w:rsidR="001B31CB" w:rsidRPr="00454724">
        <w:rPr>
          <w:spacing w:val="-6"/>
          <w:szCs w:val="28"/>
        </w:rPr>
        <w:t>至</w:t>
      </w:r>
      <w:r>
        <w:rPr>
          <w:rFonts w:hint="eastAsia"/>
          <w:spacing w:val="-6"/>
          <w:szCs w:val="28"/>
        </w:rPr>
        <w:t>3</w:t>
      </w:r>
      <w:r w:rsidR="001B31CB" w:rsidRPr="00454724">
        <w:rPr>
          <w:spacing w:val="-6"/>
          <w:szCs w:val="28"/>
        </w:rPr>
        <w:t>月</w:t>
      </w:r>
      <w:r w:rsidR="001B31CB" w:rsidRPr="00454724">
        <w:rPr>
          <w:spacing w:val="-6"/>
          <w:szCs w:val="28"/>
        </w:rPr>
        <w:t>WPI</w:t>
      </w:r>
      <w:r w:rsidR="001B31CB" w:rsidRPr="00454724">
        <w:rPr>
          <w:spacing w:val="-6"/>
          <w:szCs w:val="28"/>
        </w:rPr>
        <w:t>較</w:t>
      </w:r>
      <w:r w:rsidR="001B31CB" w:rsidRPr="00454724">
        <w:rPr>
          <w:spacing w:val="-6"/>
          <w:szCs w:val="28"/>
        </w:rPr>
        <w:t>10</w:t>
      </w:r>
      <w:r w:rsidR="0078256B">
        <w:rPr>
          <w:rFonts w:hint="eastAsia"/>
          <w:spacing w:val="-6"/>
          <w:szCs w:val="28"/>
        </w:rPr>
        <w:t>1</w:t>
      </w:r>
      <w:r w:rsidR="001B31CB" w:rsidRPr="00454724">
        <w:rPr>
          <w:spacing w:val="-6"/>
          <w:szCs w:val="28"/>
        </w:rPr>
        <w:t>年同期下跌</w:t>
      </w:r>
      <w:r>
        <w:rPr>
          <w:rFonts w:hint="eastAsia"/>
          <w:spacing w:val="-6"/>
          <w:szCs w:val="28"/>
        </w:rPr>
        <w:t>3</w:t>
      </w:r>
      <w:r w:rsidR="001B31CB" w:rsidRPr="00454724">
        <w:rPr>
          <w:rFonts w:hint="eastAsia"/>
          <w:spacing w:val="-6"/>
          <w:szCs w:val="28"/>
        </w:rPr>
        <w:t>.</w:t>
      </w:r>
      <w:r>
        <w:rPr>
          <w:rFonts w:hint="eastAsia"/>
          <w:spacing w:val="-6"/>
          <w:szCs w:val="28"/>
        </w:rPr>
        <w:t>04</w:t>
      </w:r>
      <w:r w:rsidR="001B31CB" w:rsidRPr="00454724">
        <w:rPr>
          <w:spacing w:val="-6"/>
          <w:szCs w:val="28"/>
        </w:rPr>
        <w:t>％。</w:t>
      </w:r>
    </w:p>
    <w:p w:rsidR="00423DF4" w:rsidRPr="00205C72" w:rsidRDefault="00423DF4" w:rsidP="00276BD8">
      <w:pPr>
        <w:pStyle w:val="k3a"/>
        <w:tabs>
          <w:tab w:val="left" w:pos="540"/>
        </w:tabs>
        <w:spacing w:before="180" w:line="300" w:lineRule="auto"/>
        <w:ind w:leftChars="99" w:left="717" w:right="0" w:hangingChars="171" w:hanging="479"/>
        <w:rPr>
          <w:b/>
          <w:bCs/>
        </w:rPr>
      </w:pPr>
      <w:r w:rsidRPr="00205C72">
        <w:rPr>
          <w:b/>
          <w:bCs/>
        </w:rPr>
        <w:t>２、</w:t>
      </w:r>
      <w:r w:rsidRPr="00205C72">
        <w:rPr>
          <w:b/>
          <w:bCs/>
        </w:rPr>
        <w:t>10</w:t>
      </w:r>
      <w:r w:rsidR="001E75E6" w:rsidRPr="00205C72">
        <w:rPr>
          <w:rFonts w:hint="eastAsia"/>
          <w:b/>
          <w:bCs/>
        </w:rPr>
        <w:t>2</w:t>
      </w:r>
      <w:r w:rsidRPr="00205C72">
        <w:rPr>
          <w:b/>
          <w:bCs/>
        </w:rPr>
        <w:t>年</w:t>
      </w:r>
      <w:r w:rsidR="008A04C3">
        <w:rPr>
          <w:rFonts w:hint="eastAsia"/>
          <w:b/>
          <w:bCs/>
        </w:rPr>
        <w:t>3</w:t>
      </w:r>
      <w:r w:rsidRPr="00205C72">
        <w:rPr>
          <w:b/>
          <w:bCs/>
        </w:rPr>
        <w:t>月進口物價下跌</w:t>
      </w:r>
      <w:r w:rsidR="0019230A">
        <w:rPr>
          <w:rFonts w:hint="eastAsia"/>
          <w:b/>
          <w:bCs/>
        </w:rPr>
        <w:t>5.56</w:t>
      </w:r>
      <w:r w:rsidRPr="00205C72">
        <w:rPr>
          <w:b/>
          <w:bCs/>
        </w:rPr>
        <w:t>％、出口物價下跌</w:t>
      </w:r>
      <w:r w:rsidR="0019230A">
        <w:rPr>
          <w:rFonts w:hint="eastAsia"/>
          <w:b/>
          <w:bCs/>
        </w:rPr>
        <w:t>2.79</w:t>
      </w:r>
      <w:r w:rsidRPr="00205C72">
        <w:rPr>
          <w:b/>
          <w:bCs/>
        </w:rPr>
        <w:t>％</w:t>
      </w:r>
    </w:p>
    <w:p w:rsidR="0019230A" w:rsidRPr="00850683" w:rsidRDefault="00423DF4" w:rsidP="00276BD8">
      <w:pPr>
        <w:pStyle w:val="k32"/>
        <w:topLinePunct/>
        <w:ind w:leftChars="150" w:left="360" w:rightChars="-59"/>
      </w:pPr>
      <w:r w:rsidRPr="00850683">
        <w:t>10</w:t>
      </w:r>
      <w:r w:rsidR="00205C72" w:rsidRPr="00850683">
        <w:rPr>
          <w:rFonts w:hint="eastAsia"/>
        </w:rPr>
        <w:t>2</w:t>
      </w:r>
      <w:r w:rsidRPr="00850683">
        <w:t>年</w:t>
      </w:r>
      <w:r w:rsidR="008A04C3">
        <w:rPr>
          <w:rFonts w:hint="eastAsia"/>
        </w:rPr>
        <w:t>3</w:t>
      </w:r>
      <w:r w:rsidRPr="00850683">
        <w:t>月以新台幣計價之進口物價指數，較</w:t>
      </w:r>
      <w:r w:rsidR="008A04C3">
        <w:rPr>
          <w:rFonts w:hint="eastAsia"/>
        </w:rPr>
        <w:t>2</w:t>
      </w:r>
      <w:r w:rsidR="00205C72" w:rsidRPr="00850683">
        <w:rPr>
          <w:rFonts w:hint="eastAsia"/>
        </w:rPr>
        <w:t>月</w:t>
      </w:r>
      <w:r w:rsidR="008A04C3">
        <w:rPr>
          <w:rFonts w:hint="eastAsia"/>
        </w:rPr>
        <w:t>下跌</w:t>
      </w:r>
      <w:r w:rsidR="008A04C3">
        <w:rPr>
          <w:rFonts w:hint="eastAsia"/>
        </w:rPr>
        <w:t>0.77</w:t>
      </w:r>
      <w:r w:rsidRPr="00850683">
        <w:rPr>
          <w:szCs w:val="28"/>
        </w:rPr>
        <w:t>％</w:t>
      </w:r>
      <w:r w:rsidRPr="00850683">
        <w:t>，較</w:t>
      </w:r>
      <w:r w:rsidRPr="00850683">
        <w:t>10</w:t>
      </w:r>
      <w:r w:rsidR="00205C72" w:rsidRPr="00850683">
        <w:rPr>
          <w:rFonts w:hint="eastAsia"/>
        </w:rPr>
        <w:t>1</w:t>
      </w:r>
      <w:r w:rsidRPr="00850683">
        <w:t>年同月下跌</w:t>
      </w:r>
      <w:r w:rsidR="0019230A">
        <w:rPr>
          <w:rFonts w:hint="eastAsia"/>
        </w:rPr>
        <w:t>5.56</w:t>
      </w:r>
      <w:r w:rsidRPr="00850683">
        <w:t>％，</w:t>
      </w:r>
      <w:r w:rsidR="000A11C6" w:rsidRPr="000A11C6">
        <w:rPr>
          <w:rFonts w:hint="eastAsia"/>
        </w:rPr>
        <w:t>若剔除匯率變動因素</w:t>
      </w:r>
      <w:r w:rsidR="000A11C6" w:rsidRPr="000A11C6">
        <w:rPr>
          <w:rFonts w:hint="eastAsia"/>
        </w:rPr>
        <w:t>(</w:t>
      </w:r>
      <w:r w:rsidR="000A11C6" w:rsidRPr="000A11C6">
        <w:rPr>
          <w:rFonts w:hint="eastAsia"/>
        </w:rPr>
        <w:t>新台幣對美元較上年同月貶值</w:t>
      </w:r>
      <w:r w:rsidR="000A11C6" w:rsidRPr="000A11C6">
        <w:rPr>
          <w:rFonts w:hint="eastAsia"/>
        </w:rPr>
        <w:t>0.</w:t>
      </w:r>
      <w:r w:rsidR="0019230A">
        <w:rPr>
          <w:rFonts w:hint="eastAsia"/>
        </w:rPr>
        <w:t>74</w:t>
      </w:r>
      <w:r w:rsidR="000A11C6" w:rsidRPr="000A11C6">
        <w:rPr>
          <w:rFonts w:hint="eastAsia"/>
        </w:rPr>
        <w:t>％</w:t>
      </w:r>
      <w:r w:rsidR="000A11C6" w:rsidRPr="000A11C6">
        <w:rPr>
          <w:rFonts w:hint="eastAsia"/>
        </w:rPr>
        <w:t>)</w:t>
      </w:r>
      <w:r w:rsidR="000A11C6" w:rsidRPr="000A11C6">
        <w:rPr>
          <w:rFonts w:hint="eastAsia"/>
        </w:rPr>
        <w:t>，</w:t>
      </w:r>
      <w:r w:rsidR="0019230A">
        <w:rPr>
          <w:rFonts w:hint="eastAsia"/>
        </w:rPr>
        <w:t>3</w:t>
      </w:r>
      <w:r w:rsidR="000A11C6" w:rsidRPr="000A11C6">
        <w:rPr>
          <w:rFonts w:hint="eastAsia"/>
        </w:rPr>
        <w:t>月以美元計價之指數較上年同月下跌</w:t>
      </w:r>
      <w:r w:rsidR="0019230A">
        <w:rPr>
          <w:rFonts w:hint="eastAsia"/>
        </w:rPr>
        <w:t>6.</w:t>
      </w:r>
      <w:r w:rsidR="000A11C6" w:rsidRPr="000A11C6">
        <w:rPr>
          <w:rFonts w:hint="eastAsia"/>
        </w:rPr>
        <w:t>2</w:t>
      </w:r>
      <w:r w:rsidR="0019230A">
        <w:rPr>
          <w:rFonts w:hint="eastAsia"/>
        </w:rPr>
        <w:t>5</w:t>
      </w:r>
      <w:r w:rsidR="000A11C6" w:rsidRPr="000A11C6">
        <w:rPr>
          <w:rFonts w:hint="eastAsia"/>
        </w:rPr>
        <w:t>％，</w:t>
      </w:r>
      <w:r w:rsidR="0019230A">
        <w:rPr>
          <w:rFonts w:hint="eastAsia"/>
        </w:rPr>
        <w:t>主因煤、原油、鋼胚、鋼鐵廢料、銅、手機及電腦週邊設備等價格相較去年為低，加以日圓貶值，降低由日本進口之設備成本，使礦產品類、基本金屬及其製品類與機器、電機、電視影像及聲音記錄機等設備類分別下跌</w:t>
      </w:r>
      <w:r w:rsidR="0019230A">
        <w:t>11.30</w:t>
      </w:r>
      <w:r w:rsidR="0019230A">
        <w:rPr>
          <w:rFonts w:hint="eastAsia"/>
        </w:rPr>
        <w:t>％、</w:t>
      </w:r>
      <w:r w:rsidR="0019230A">
        <w:t>7.47</w:t>
      </w:r>
      <w:r w:rsidR="0019230A">
        <w:rPr>
          <w:rFonts w:hint="eastAsia"/>
        </w:rPr>
        <w:t>％與</w:t>
      </w:r>
      <w:r w:rsidR="0019230A">
        <w:t>3.16</w:t>
      </w:r>
      <w:r w:rsidR="0019230A">
        <w:rPr>
          <w:rFonts w:hint="eastAsia"/>
        </w:rPr>
        <w:t>％所致。</w:t>
      </w:r>
    </w:p>
    <w:p w:rsidR="0019230A" w:rsidRDefault="00423DF4" w:rsidP="00276BD8">
      <w:pPr>
        <w:pStyle w:val="k32"/>
        <w:topLinePunct/>
        <w:ind w:leftChars="150" w:left="360" w:rightChars="-59"/>
      </w:pPr>
      <w:r w:rsidRPr="00096A9C">
        <w:t>10</w:t>
      </w:r>
      <w:r w:rsidR="00096A9C" w:rsidRPr="00096A9C">
        <w:rPr>
          <w:rFonts w:hint="eastAsia"/>
        </w:rPr>
        <w:t>2</w:t>
      </w:r>
      <w:r w:rsidRPr="00096A9C">
        <w:t>年</w:t>
      </w:r>
      <w:r w:rsidR="0019230A">
        <w:rPr>
          <w:rFonts w:hint="eastAsia"/>
        </w:rPr>
        <w:t>3</w:t>
      </w:r>
      <w:r w:rsidRPr="00096A9C">
        <w:t>月以新台幣計價之出口物價指數較</w:t>
      </w:r>
      <w:r w:rsidR="0019230A">
        <w:rPr>
          <w:rFonts w:hint="eastAsia"/>
        </w:rPr>
        <w:t>2</w:t>
      </w:r>
      <w:r w:rsidR="00096A9C" w:rsidRPr="00096A9C">
        <w:rPr>
          <w:rFonts w:hint="eastAsia"/>
        </w:rPr>
        <w:t>月上漲</w:t>
      </w:r>
      <w:r w:rsidR="0019230A">
        <w:rPr>
          <w:rFonts w:hint="eastAsia"/>
        </w:rPr>
        <w:t>0.10</w:t>
      </w:r>
      <w:r w:rsidRPr="00096A9C">
        <w:t>％，較</w:t>
      </w:r>
      <w:r w:rsidRPr="00096A9C">
        <w:t>10</w:t>
      </w:r>
      <w:r w:rsidR="00096A9C" w:rsidRPr="00096A9C">
        <w:rPr>
          <w:rFonts w:hint="eastAsia"/>
        </w:rPr>
        <w:t>1</w:t>
      </w:r>
      <w:r w:rsidRPr="00096A9C">
        <w:t>年同月下跌</w:t>
      </w:r>
      <w:r w:rsidR="000A11C6">
        <w:rPr>
          <w:rFonts w:hint="eastAsia"/>
        </w:rPr>
        <w:t>2</w:t>
      </w:r>
      <w:r w:rsidRPr="00096A9C">
        <w:t>.</w:t>
      </w:r>
      <w:r w:rsidR="0019230A">
        <w:rPr>
          <w:rFonts w:hint="eastAsia"/>
        </w:rPr>
        <w:t>79</w:t>
      </w:r>
      <w:r w:rsidRPr="00096A9C">
        <w:t>％，</w:t>
      </w:r>
      <w:r w:rsidR="0019230A">
        <w:rPr>
          <w:rFonts w:hint="eastAsia"/>
        </w:rPr>
        <w:t>若剔除匯率變動因素，</w:t>
      </w:r>
      <w:r w:rsidR="0019230A">
        <w:t>3</w:t>
      </w:r>
      <w:r w:rsidR="0019230A">
        <w:rPr>
          <w:rFonts w:hint="eastAsia"/>
        </w:rPr>
        <w:t>月以美元計價之指數較上年同月下跌</w:t>
      </w:r>
      <w:r w:rsidR="0019230A">
        <w:t>3.50</w:t>
      </w:r>
      <w:r w:rsidR="0019230A">
        <w:rPr>
          <w:rFonts w:hint="eastAsia"/>
        </w:rPr>
        <w:t>％，主因汽油、燃料油、合成橡膠、熱軋鋼板與鋼鐵螺釘等報價相對去年走跌，使礦產品類、塑、橡膠及其製品類與基本金屬及其製品類分別下跌</w:t>
      </w:r>
      <w:r w:rsidR="0019230A">
        <w:t>8.14</w:t>
      </w:r>
      <w:r w:rsidR="0019230A">
        <w:rPr>
          <w:rFonts w:hint="eastAsia"/>
        </w:rPr>
        <w:t>％、</w:t>
      </w:r>
      <w:r w:rsidR="0019230A">
        <w:t>4.53</w:t>
      </w:r>
      <w:r w:rsidR="0019230A">
        <w:rPr>
          <w:rFonts w:hint="eastAsia"/>
        </w:rPr>
        <w:t>％與</w:t>
      </w:r>
      <w:r w:rsidR="0019230A">
        <w:t>4.32</w:t>
      </w:r>
      <w:r w:rsidR="0019230A">
        <w:rPr>
          <w:rFonts w:hint="eastAsia"/>
        </w:rPr>
        <w:t>％。</w:t>
      </w:r>
    </w:p>
    <w:p w:rsidR="00322BC5" w:rsidRPr="00096A9C" w:rsidRDefault="00322BC5" w:rsidP="00322BC5">
      <w:pPr>
        <w:snapToGrid w:val="0"/>
        <w:spacing w:before="50" w:line="300" w:lineRule="auto"/>
        <w:ind w:left="314" w:rightChars="-59" w:right="-142" w:hangingChars="112" w:hanging="314"/>
        <w:jc w:val="center"/>
        <w:rPr>
          <w:rFonts w:eastAsia="標楷體"/>
          <w:b/>
          <w:bCs/>
          <w:sz w:val="28"/>
        </w:rPr>
      </w:pPr>
      <w:r w:rsidRPr="00096A9C">
        <w:rPr>
          <w:rFonts w:eastAsia="標楷體" w:hint="eastAsia"/>
          <w:b/>
          <w:bCs/>
          <w:sz w:val="28"/>
        </w:rPr>
        <w:lastRenderedPageBreak/>
        <w:t>圖</w:t>
      </w:r>
      <w:r w:rsidRPr="00096A9C">
        <w:rPr>
          <w:rFonts w:eastAsia="標楷體"/>
          <w:b/>
          <w:bCs/>
          <w:sz w:val="28"/>
        </w:rPr>
        <w:t xml:space="preserve"> 2-7-</w:t>
      </w:r>
      <w:r w:rsidRPr="00096A9C">
        <w:rPr>
          <w:rFonts w:eastAsia="標楷體" w:hint="eastAsia"/>
          <w:b/>
          <w:bCs/>
          <w:sz w:val="28"/>
        </w:rPr>
        <w:t>1</w:t>
      </w:r>
      <w:r w:rsidRPr="00096A9C">
        <w:rPr>
          <w:rFonts w:eastAsia="標楷體"/>
          <w:b/>
          <w:bCs/>
          <w:sz w:val="28"/>
        </w:rPr>
        <w:t xml:space="preserve">  </w:t>
      </w:r>
      <w:r w:rsidRPr="00096A9C">
        <w:rPr>
          <w:rFonts w:eastAsia="標楷體" w:hint="eastAsia"/>
          <w:b/>
          <w:bCs/>
          <w:sz w:val="28"/>
        </w:rPr>
        <w:t>消費者物價指數及躉售物價指數變化</w:t>
      </w:r>
    </w:p>
    <w:p w:rsidR="00322BC5" w:rsidRPr="00591026" w:rsidRDefault="00941984" w:rsidP="00AB0C18">
      <w:pPr>
        <w:snapToGrid w:val="0"/>
        <w:spacing w:before="120" w:line="300" w:lineRule="auto"/>
        <w:ind w:rightChars="-59" w:right="-142"/>
        <w:jc w:val="both"/>
        <w:rPr>
          <w:rFonts w:eastAsia="標楷體"/>
          <w:color w:val="FF0000"/>
          <w:kern w:val="0"/>
          <w:szCs w:val="20"/>
        </w:rPr>
      </w:pPr>
      <w:r w:rsidRPr="00024A9E">
        <w:rPr>
          <w:rFonts w:eastAsia="標楷體"/>
          <w:noProof/>
          <w:color w:val="FF0000"/>
          <w:sz w:val="28"/>
        </w:rPr>
        <mc:AlternateContent>
          <mc:Choice Requires="wps">
            <w:drawing>
              <wp:anchor distT="0" distB="0" distL="114300" distR="114300" simplePos="0" relativeHeight="251655680" behindDoc="0" locked="0" layoutInCell="1" allowOverlap="1" wp14:anchorId="725E98C0" wp14:editId="3216E860">
                <wp:simplePos x="0" y="0"/>
                <wp:positionH relativeFrom="column">
                  <wp:posOffset>4822190</wp:posOffset>
                </wp:positionH>
                <wp:positionV relativeFrom="paragraph">
                  <wp:posOffset>1132586</wp:posOffset>
                </wp:positionV>
                <wp:extent cx="699770" cy="383540"/>
                <wp:effectExtent l="0" t="0" r="0" b="0"/>
                <wp:wrapNone/>
                <wp:docPr id="48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383540"/>
                        </a:xfrm>
                        <a:prstGeom prst="rect">
                          <a:avLst/>
                        </a:prstGeom>
                        <a:noFill/>
                        <a:ln w="9525">
                          <a:noFill/>
                          <a:miter lim="800000"/>
                          <a:headEnd/>
                          <a:tailEnd/>
                        </a:ln>
                      </wps:spPr>
                      <wps:txbx>
                        <w:txbxContent>
                          <w:p w:rsidR="004C5EEE" w:rsidRPr="00BE0B3C" w:rsidRDefault="004C5EEE" w:rsidP="00322BC5">
                            <w:pPr>
                              <w:spacing w:line="240" w:lineRule="exact"/>
                              <w:jc w:val="center"/>
                              <w:rPr>
                                <w:b/>
                              </w:rPr>
                            </w:pPr>
                            <w:r>
                              <w:rPr>
                                <w:rFonts w:hint="eastAsia"/>
                                <w:b/>
                              </w:rPr>
                              <w:t>W</w:t>
                            </w:r>
                            <w:r w:rsidRPr="00BE0B3C">
                              <w:rPr>
                                <w:rFonts w:hint="eastAsia"/>
                                <w:b/>
                              </w:rPr>
                              <w:t>PI</w:t>
                            </w:r>
                          </w:p>
                          <w:p w:rsidR="004C5EEE" w:rsidRPr="00BE0B3C" w:rsidRDefault="004C5EEE" w:rsidP="00322BC5">
                            <w:pPr>
                              <w:spacing w:line="240" w:lineRule="exact"/>
                              <w:jc w:val="center"/>
                              <w:rPr>
                                <w:b/>
                              </w:rPr>
                            </w:pPr>
                            <w:r>
                              <w:rPr>
                                <w:rFonts w:hint="eastAsia"/>
                                <w:b/>
                              </w:rPr>
                              <w:t>-3.01</w:t>
                            </w:r>
                            <w:r w:rsidRPr="00BE0B3C">
                              <w:rPr>
                                <w:rFonts w:hint="eastAsia"/>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left:0;text-align:left;margin-left:379.7pt;margin-top:89.2pt;width:55.1pt;height:30.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" filled="f" stroked="f">
                <v:textbox>
                  <w:txbxContent>
                    <w:p w:rsidR="004C5EEE" w:rsidRPr="00BE0B3C" w:rsidRDefault="004C5EEE" w:rsidP="00322BC5">
                      <w:pPr>
                        <w:spacing w:line="240" w:lineRule="exact"/>
                        <w:jc w:val="center"/>
                        <w:rPr>
                          <w:b/>
                        </w:rPr>
                      </w:pPr>
                      <w:r>
                        <w:rPr>
                          <w:rFonts w:hint="eastAsia"/>
                          <w:b/>
                        </w:rPr>
                        <w:t>W</w:t>
                      </w:r>
                      <w:r w:rsidRPr="00BE0B3C">
                        <w:rPr>
                          <w:rFonts w:hint="eastAsia"/>
                          <w:b/>
                        </w:rPr>
                        <w:t>PI</w:t>
                      </w:r>
                    </w:p>
                    <w:p w:rsidR="004C5EEE" w:rsidRPr="00BE0B3C" w:rsidRDefault="004C5EEE" w:rsidP="00322BC5">
                      <w:pPr>
                        <w:spacing w:line="240" w:lineRule="exact"/>
                        <w:jc w:val="center"/>
                        <w:rPr>
                          <w:b/>
                        </w:rPr>
                      </w:pPr>
                      <w:r>
                        <w:rPr>
                          <w:rFonts w:hint="eastAsia"/>
                          <w:b/>
                        </w:rPr>
                        <w:t>-3.01</w:t>
                      </w:r>
                      <w:r w:rsidRPr="00BE0B3C">
                        <w:rPr>
                          <w:rFonts w:hint="eastAsia"/>
                          <w:b/>
                        </w:rPr>
                        <w:t>%</w:t>
                      </w:r>
                    </w:p>
                  </w:txbxContent>
                </v:textbox>
              </v:shape>
            </w:pict>
          </mc:Fallback>
        </mc:AlternateContent>
      </w:r>
      <w:r w:rsidR="002B1115" w:rsidRPr="00024A9E">
        <w:rPr>
          <w:noProof/>
          <w:color w:val="FF0000"/>
        </w:rPr>
        <w:drawing>
          <wp:inline distT="0" distB="0" distL="0" distR="0" wp14:anchorId="33DD70A2" wp14:editId="5136D4D0">
            <wp:extent cx="5605272" cy="2432304"/>
            <wp:effectExtent l="0" t="0" r="0" b="6350"/>
            <wp:docPr id="16" name="圖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322BC5" w:rsidRPr="00024A9E">
        <w:rPr>
          <w:rFonts w:eastAsia="標楷體"/>
          <w:noProof/>
          <w:color w:val="FF0000"/>
          <w:sz w:val="28"/>
        </w:rPr>
        <mc:AlternateContent>
          <mc:Choice Requires="wps">
            <w:drawing>
              <wp:anchor distT="0" distB="0" distL="114300" distR="114300" simplePos="0" relativeHeight="251654656" behindDoc="0" locked="0" layoutInCell="1" allowOverlap="1" wp14:anchorId="3F8F00DC" wp14:editId="6C20D4D5">
                <wp:simplePos x="0" y="0"/>
                <wp:positionH relativeFrom="column">
                  <wp:posOffset>4902835</wp:posOffset>
                </wp:positionH>
                <wp:positionV relativeFrom="paragraph">
                  <wp:posOffset>308610</wp:posOffset>
                </wp:positionV>
                <wp:extent cx="617220" cy="53403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534035"/>
                        </a:xfrm>
                        <a:prstGeom prst="rect">
                          <a:avLst/>
                        </a:prstGeom>
                        <a:noFill/>
                        <a:ln w="9525">
                          <a:noFill/>
                          <a:miter lim="800000"/>
                          <a:headEnd/>
                          <a:tailEnd/>
                        </a:ln>
                      </wps:spPr>
                      <wps:txbx>
                        <w:txbxContent>
                          <w:p w:rsidR="004C5EEE" w:rsidRPr="00BE0B3C" w:rsidRDefault="004C5EEE" w:rsidP="00322BC5">
                            <w:pPr>
                              <w:spacing w:line="260" w:lineRule="exact"/>
                              <w:jc w:val="center"/>
                              <w:rPr>
                                <w:b/>
                              </w:rPr>
                            </w:pPr>
                            <w:r w:rsidRPr="00BE0B3C">
                              <w:rPr>
                                <w:rFonts w:hint="eastAsia"/>
                                <w:b/>
                              </w:rPr>
                              <w:t>CPI</w:t>
                            </w:r>
                          </w:p>
                          <w:p w:rsidR="004C5EEE" w:rsidRPr="00BE0B3C" w:rsidRDefault="004C5EEE" w:rsidP="00322BC5">
                            <w:pPr>
                              <w:spacing w:line="260" w:lineRule="exact"/>
                              <w:jc w:val="center"/>
                              <w:rPr>
                                <w:b/>
                              </w:rPr>
                            </w:pPr>
                            <w:r>
                              <w:rPr>
                                <w:rFonts w:hint="eastAsia"/>
                                <w:b/>
                              </w:rPr>
                              <w:t>1</w:t>
                            </w:r>
                            <w:r w:rsidRPr="00BE0B3C">
                              <w:rPr>
                                <w:rFonts w:hint="eastAsia"/>
                                <w:b/>
                              </w:rPr>
                              <w:t>.</w:t>
                            </w:r>
                            <w:r>
                              <w:rPr>
                                <w:rFonts w:hint="eastAsia"/>
                                <w:b/>
                              </w:rPr>
                              <w:t>39</w:t>
                            </w:r>
                            <w:r w:rsidRPr="00BE0B3C">
                              <w:rPr>
                                <w:rFonts w:hint="eastAsia"/>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86.05pt;margin-top:24.3pt;width:48.6pt;height:42.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" filled="f" stroked="f">
                <v:textbox>
                  <w:txbxContent>
                    <w:p w:rsidR="004C5EEE" w:rsidRPr="00BE0B3C" w:rsidRDefault="004C5EEE" w:rsidP="00322BC5">
                      <w:pPr>
                        <w:spacing w:line="260" w:lineRule="exact"/>
                        <w:jc w:val="center"/>
                        <w:rPr>
                          <w:b/>
                        </w:rPr>
                      </w:pPr>
                      <w:r w:rsidRPr="00BE0B3C">
                        <w:rPr>
                          <w:rFonts w:hint="eastAsia"/>
                          <w:b/>
                        </w:rPr>
                        <w:t>CPI</w:t>
                      </w:r>
                    </w:p>
                    <w:p w:rsidR="004C5EEE" w:rsidRPr="00BE0B3C" w:rsidRDefault="004C5EEE" w:rsidP="00322BC5">
                      <w:pPr>
                        <w:spacing w:line="260" w:lineRule="exact"/>
                        <w:jc w:val="center"/>
                        <w:rPr>
                          <w:b/>
                        </w:rPr>
                      </w:pPr>
                      <w:r>
                        <w:rPr>
                          <w:rFonts w:hint="eastAsia"/>
                          <w:b/>
                        </w:rPr>
                        <w:t>1</w:t>
                      </w:r>
                      <w:r w:rsidRPr="00BE0B3C">
                        <w:rPr>
                          <w:rFonts w:hint="eastAsia"/>
                          <w:b/>
                        </w:rPr>
                        <w:t>.</w:t>
                      </w:r>
                      <w:r>
                        <w:rPr>
                          <w:rFonts w:hint="eastAsia"/>
                          <w:b/>
                        </w:rPr>
                        <w:t>39</w:t>
                      </w:r>
                      <w:r w:rsidRPr="00BE0B3C">
                        <w:rPr>
                          <w:rFonts w:hint="eastAsia"/>
                          <w:b/>
                        </w:rPr>
                        <w:t>%</w:t>
                      </w:r>
                    </w:p>
                  </w:txbxContent>
                </v:textbox>
              </v:shape>
            </w:pict>
          </mc:Fallback>
        </mc:AlternateContent>
      </w:r>
    </w:p>
    <w:p w:rsidR="00423DF4" w:rsidRPr="00096A9C" w:rsidRDefault="00423DF4" w:rsidP="00AB0C18">
      <w:pPr>
        <w:snapToGrid w:val="0"/>
        <w:spacing w:before="240" w:line="300" w:lineRule="auto"/>
        <w:ind w:left="314" w:rightChars="-59" w:right="-142" w:hangingChars="112" w:hanging="314"/>
        <w:jc w:val="center"/>
        <w:rPr>
          <w:rFonts w:eastAsia="標楷體"/>
          <w:b/>
          <w:snapToGrid w:val="0"/>
          <w:sz w:val="28"/>
        </w:rPr>
      </w:pPr>
      <w:r w:rsidRPr="00096A9C">
        <w:rPr>
          <w:rFonts w:eastAsia="標楷體"/>
          <w:b/>
          <w:snapToGrid w:val="0"/>
          <w:sz w:val="28"/>
        </w:rPr>
        <w:t>表</w:t>
      </w:r>
      <w:r w:rsidRPr="00096A9C">
        <w:rPr>
          <w:rFonts w:eastAsia="標楷體"/>
          <w:b/>
          <w:snapToGrid w:val="0"/>
          <w:sz w:val="28"/>
        </w:rPr>
        <w:t xml:space="preserve"> 2-7-1  </w:t>
      </w:r>
      <w:r w:rsidRPr="00096A9C">
        <w:rPr>
          <w:rFonts w:eastAsia="標楷體"/>
          <w:b/>
          <w:snapToGrid w:val="0"/>
          <w:sz w:val="28"/>
        </w:rPr>
        <w:t>物價變動</w:t>
      </w:r>
    </w:p>
    <w:tbl>
      <w:tblPr>
        <w:tblW w:w="8882"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19"/>
        <w:gridCol w:w="1103"/>
        <w:gridCol w:w="1045"/>
        <w:gridCol w:w="1154"/>
        <w:gridCol w:w="1027"/>
        <w:gridCol w:w="851"/>
        <w:gridCol w:w="1067"/>
        <w:gridCol w:w="1116"/>
      </w:tblGrid>
      <w:tr w:rsidR="00024A9E" w:rsidRPr="00096A9C" w:rsidTr="003501E2">
        <w:trPr>
          <w:cantSplit/>
          <w:jc w:val="center"/>
        </w:trPr>
        <w:tc>
          <w:tcPr>
            <w:tcW w:w="1519" w:type="dxa"/>
            <w:vMerge w:val="restart"/>
            <w:tcBorders>
              <w:left w:val="nil"/>
            </w:tcBorders>
            <w:vAlign w:val="center"/>
          </w:tcPr>
          <w:p w:rsidR="00423DF4" w:rsidRPr="00096A9C" w:rsidRDefault="00423DF4" w:rsidP="00756E72">
            <w:pPr>
              <w:spacing w:line="360" w:lineRule="exact"/>
              <w:jc w:val="center"/>
              <w:rPr>
                <w:rFonts w:eastAsia="標楷體"/>
              </w:rPr>
            </w:pPr>
            <w:r w:rsidRPr="00096A9C">
              <w:rPr>
                <w:rFonts w:eastAsia="標楷體"/>
              </w:rPr>
              <w:t>年</w:t>
            </w:r>
            <w:r w:rsidRPr="00096A9C">
              <w:rPr>
                <w:rFonts w:eastAsia="標楷體"/>
              </w:rPr>
              <w:t>(</w:t>
            </w:r>
            <w:r w:rsidRPr="00096A9C">
              <w:rPr>
                <w:rFonts w:eastAsia="標楷體"/>
              </w:rPr>
              <w:t>月</w:t>
            </w:r>
            <w:r w:rsidRPr="00096A9C">
              <w:rPr>
                <w:rFonts w:eastAsia="標楷體"/>
              </w:rPr>
              <w:t>)</w:t>
            </w:r>
          </w:p>
        </w:tc>
        <w:tc>
          <w:tcPr>
            <w:tcW w:w="3302" w:type="dxa"/>
            <w:gridSpan w:val="3"/>
            <w:tcBorders>
              <w:bottom w:val="nil"/>
            </w:tcBorders>
          </w:tcPr>
          <w:p w:rsidR="00423DF4" w:rsidRPr="00096A9C" w:rsidRDefault="00423DF4" w:rsidP="00756E72">
            <w:pPr>
              <w:spacing w:line="360" w:lineRule="exact"/>
              <w:rPr>
                <w:rFonts w:eastAsia="標楷體"/>
              </w:rPr>
            </w:pPr>
            <w:r w:rsidRPr="00096A9C">
              <w:rPr>
                <w:rFonts w:eastAsia="標楷體" w:hint="eastAsia"/>
              </w:rPr>
              <w:t>消費者物價指數</w:t>
            </w:r>
          </w:p>
        </w:tc>
        <w:tc>
          <w:tcPr>
            <w:tcW w:w="4061" w:type="dxa"/>
            <w:gridSpan w:val="4"/>
            <w:tcBorders>
              <w:bottom w:val="nil"/>
              <w:right w:val="nil"/>
            </w:tcBorders>
          </w:tcPr>
          <w:p w:rsidR="00423DF4" w:rsidRPr="00096A9C" w:rsidRDefault="00423DF4" w:rsidP="00756E72">
            <w:pPr>
              <w:pStyle w:val="xl41"/>
              <w:widowControl w:val="0"/>
              <w:spacing w:before="0" w:beforeAutospacing="0" w:after="0" w:afterAutospacing="0" w:line="360" w:lineRule="exact"/>
              <w:textAlignment w:val="auto"/>
              <w:rPr>
                <w:rFonts w:ascii="Times New Roman" w:eastAsia="標楷體" w:hAnsi="Times New Roman" w:hint="default"/>
                <w:color w:val="auto"/>
                <w:kern w:val="2"/>
              </w:rPr>
            </w:pPr>
            <w:r w:rsidRPr="00096A9C">
              <w:rPr>
                <w:rFonts w:ascii="Times New Roman" w:eastAsia="標楷體" w:hAnsi="Times New Roman"/>
                <w:color w:val="auto"/>
                <w:kern w:val="2"/>
              </w:rPr>
              <w:t>躉售物價指數</w:t>
            </w:r>
          </w:p>
        </w:tc>
      </w:tr>
      <w:tr w:rsidR="00024A9E" w:rsidRPr="00096A9C" w:rsidTr="003501E2">
        <w:trPr>
          <w:cantSplit/>
          <w:jc w:val="center"/>
        </w:trPr>
        <w:tc>
          <w:tcPr>
            <w:tcW w:w="1519" w:type="dxa"/>
            <w:vMerge/>
            <w:tcBorders>
              <w:left w:val="nil"/>
              <w:bottom w:val="single" w:sz="4" w:space="0" w:color="auto"/>
            </w:tcBorders>
          </w:tcPr>
          <w:p w:rsidR="00423DF4" w:rsidRPr="00096A9C" w:rsidRDefault="00423DF4" w:rsidP="00756E72">
            <w:pPr>
              <w:spacing w:line="360" w:lineRule="exact"/>
              <w:rPr>
                <w:rFonts w:eastAsia="標楷體"/>
              </w:rPr>
            </w:pPr>
          </w:p>
        </w:tc>
        <w:tc>
          <w:tcPr>
            <w:tcW w:w="1103" w:type="dxa"/>
            <w:tcBorders>
              <w:top w:val="nil"/>
              <w:bottom w:val="single" w:sz="4" w:space="0" w:color="auto"/>
            </w:tcBorders>
          </w:tcPr>
          <w:p w:rsidR="00423DF4" w:rsidRPr="00096A9C" w:rsidRDefault="00423DF4" w:rsidP="00756E72">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096A9C">
              <w:rPr>
                <w:rFonts w:eastAsia="標楷體" w:hint="eastAsia"/>
                <w:spacing w:val="0"/>
                <w:kern w:val="2"/>
                <w:szCs w:val="24"/>
              </w:rPr>
              <w:t>年增率</w:t>
            </w:r>
          </w:p>
        </w:tc>
        <w:tc>
          <w:tcPr>
            <w:tcW w:w="1045" w:type="dxa"/>
            <w:tcBorders>
              <w:top w:val="single" w:sz="4" w:space="0" w:color="auto"/>
              <w:bottom w:val="single" w:sz="4" w:space="0" w:color="auto"/>
            </w:tcBorders>
          </w:tcPr>
          <w:p w:rsidR="00423DF4" w:rsidRPr="00096A9C" w:rsidRDefault="00423DF4" w:rsidP="00A45EBD">
            <w:pPr>
              <w:pStyle w:val="k02"/>
              <w:spacing w:before="0" w:beforeAutospacing="0" w:after="0" w:afterAutospacing="0" w:line="360" w:lineRule="exact"/>
              <w:jc w:val="center"/>
              <w:rPr>
                <w:rFonts w:ascii="Times New Roman" w:eastAsia="標楷體"/>
                <w:spacing w:val="-34"/>
              </w:rPr>
            </w:pPr>
            <w:r w:rsidRPr="00096A9C">
              <w:rPr>
                <w:rFonts w:ascii="Times New Roman" w:eastAsia="標楷體" w:hint="eastAsia"/>
              </w:rPr>
              <w:t>不含</w:t>
            </w:r>
            <w:r w:rsidR="00A45EBD" w:rsidRPr="00096A9C">
              <w:rPr>
                <w:rFonts w:ascii="Times New Roman" w:eastAsia="標楷體" w:hint="eastAsia"/>
              </w:rPr>
              <w:t>蔬果</w:t>
            </w:r>
          </w:p>
        </w:tc>
        <w:tc>
          <w:tcPr>
            <w:tcW w:w="1154" w:type="dxa"/>
            <w:tcBorders>
              <w:top w:val="single" w:sz="4" w:space="0" w:color="auto"/>
              <w:bottom w:val="single" w:sz="4" w:space="0" w:color="auto"/>
            </w:tcBorders>
            <w:vAlign w:val="center"/>
          </w:tcPr>
          <w:p w:rsidR="003501E2" w:rsidRDefault="00423DF4" w:rsidP="003501E2">
            <w:pPr>
              <w:pStyle w:val="k02"/>
              <w:spacing w:before="0" w:beforeAutospacing="0" w:after="0" w:afterAutospacing="0" w:line="360" w:lineRule="exact"/>
              <w:jc w:val="center"/>
              <w:rPr>
                <w:rFonts w:ascii="Times New Roman" w:eastAsia="標楷體"/>
              </w:rPr>
            </w:pPr>
            <w:r w:rsidRPr="00096A9C">
              <w:rPr>
                <w:rFonts w:ascii="Times New Roman" w:eastAsia="標楷體" w:hint="eastAsia"/>
              </w:rPr>
              <w:t>不含蔬果及能源</w:t>
            </w:r>
          </w:p>
          <w:p w:rsidR="00423DF4" w:rsidRPr="00096A9C" w:rsidRDefault="003501E2" w:rsidP="003501E2">
            <w:pPr>
              <w:pStyle w:val="k02"/>
              <w:spacing w:before="0" w:beforeAutospacing="0" w:after="0" w:afterAutospacing="0" w:line="360" w:lineRule="exact"/>
              <w:jc w:val="center"/>
              <w:rPr>
                <w:rFonts w:ascii="Times New Roman" w:eastAsia="標楷體"/>
                <w:spacing w:val="-34"/>
              </w:rPr>
            </w:pPr>
            <w:r>
              <w:rPr>
                <w:rFonts w:ascii="Times New Roman" w:eastAsia="標楷體" w:hint="eastAsia"/>
              </w:rPr>
              <w:t>(</w:t>
            </w:r>
            <w:r>
              <w:rPr>
                <w:rFonts w:ascii="Times New Roman" w:eastAsia="標楷體" w:hint="eastAsia"/>
              </w:rPr>
              <w:t>核心</w:t>
            </w:r>
            <w:r>
              <w:rPr>
                <w:rFonts w:ascii="Times New Roman" w:eastAsia="標楷體" w:hint="eastAsia"/>
              </w:rPr>
              <w:t>CPI)</w:t>
            </w:r>
          </w:p>
        </w:tc>
        <w:tc>
          <w:tcPr>
            <w:tcW w:w="1027" w:type="dxa"/>
            <w:tcBorders>
              <w:top w:val="nil"/>
              <w:bottom w:val="single" w:sz="4" w:space="0" w:color="auto"/>
            </w:tcBorders>
          </w:tcPr>
          <w:p w:rsidR="00423DF4" w:rsidRPr="00096A9C" w:rsidRDefault="00423DF4" w:rsidP="00756E72">
            <w:pPr>
              <w:spacing w:line="360" w:lineRule="exact"/>
              <w:jc w:val="center"/>
              <w:rPr>
                <w:rFonts w:eastAsia="標楷體"/>
              </w:rPr>
            </w:pPr>
            <w:r w:rsidRPr="00096A9C">
              <w:rPr>
                <w:rFonts w:eastAsia="標楷體" w:hint="eastAsia"/>
              </w:rPr>
              <w:t>年增率</w:t>
            </w:r>
          </w:p>
        </w:tc>
        <w:tc>
          <w:tcPr>
            <w:tcW w:w="851" w:type="dxa"/>
            <w:tcBorders>
              <w:top w:val="single" w:sz="4" w:space="0" w:color="auto"/>
              <w:bottom w:val="single" w:sz="4" w:space="0" w:color="auto"/>
            </w:tcBorders>
          </w:tcPr>
          <w:p w:rsidR="00423DF4" w:rsidRPr="00096A9C" w:rsidRDefault="00423DF4" w:rsidP="00756E72">
            <w:pPr>
              <w:spacing w:line="360" w:lineRule="exact"/>
              <w:jc w:val="center"/>
              <w:rPr>
                <w:rFonts w:eastAsia="標楷體"/>
              </w:rPr>
            </w:pPr>
            <w:r w:rsidRPr="00096A9C">
              <w:rPr>
                <w:rFonts w:eastAsia="標楷體" w:hint="eastAsia"/>
              </w:rPr>
              <w:t>國產</w:t>
            </w:r>
          </w:p>
          <w:p w:rsidR="00423DF4" w:rsidRPr="00096A9C" w:rsidRDefault="00423DF4" w:rsidP="00756E72">
            <w:pPr>
              <w:spacing w:line="360" w:lineRule="exact"/>
              <w:jc w:val="center"/>
              <w:rPr>
                <w:rFonts w:eastAsia="標楷體"/>
              </w:rPr>
            </w:pPr>
            <w:r w:rsidRPr="00096A9C">
              <w:rPr>
                <w:rFonts w:eastAsia="標楷體" w:hint="eastAsia"/>
              </w:rPr>
              <w:t>內銷</w:t>
            </w:r>
          </w:p>
        </w:tc>
        <w:tc>
          <w:tcPr>
            <w:tcW w:w="1067" w:type="dxa"/>
            <w:tcBorders>
              <w:top w:val="single" w:sz="4" w:space="0" w:color="auto"/>
              <w:bottom w:val="single" w:sz="4" w:space="0" w:color="auto"/>
            </w:tcBorders>
          </w:tcPr>
          <w:p w:rsidR="00423DF4" w:rsidRPr="00096A9C" w:rsidRDefault="00423DF4" w:rsidP="00756E72">
            <w:pPr>
              <w:spacing w:line="360" w:lineRule="exact"/>
              <w:jc w:val="center"/>
              <w:rPr>
                <w:rFonts w:eastAsia="標楷體"/>
              </w:rPr>
            </w:pPr>
            <w:r w:rsidRPr="00096A9C">
              <w:rPr>
                <w:rFonts w:eastAsia="標楷體" w:hint="eastAsia"/>
              </w:rPr>
              <w:t>進口</w:t>
            </w:r>
          </w:p>
          <w:p w:rsidR="00423DF4" w:rsidRPr="00096A9C" w:rsidRDefault="00423DF4" w:rsidP="00756E72">
            <w:pPr>
              <w:spacing w:line="360" w:lineRule="exact"/>
              <w:jc w:val="center"/>
              <w:rPr>
                <w:rFonts w:eastAsia="標楷體"/>
              </w:rPr>
            </w:pPr>
            <w:r w:rsidRPr="00096A9C">
              <w:rPr>
                <w:rFonts w:eastAsia="標楷體"/>
              </w:rPr>
              <w:t>(</w:t>
            </w:r>
            <w:r w:rsidRPr="00096A9C">
              <w:rPr>
                <w:rFonts w:eastAsia="標楷體" w:hint="eastAsia"/>
              </w:rPr>
              <w:t>新台幣</w:t>
            </w:r>
            <w:r w:rsidRPr="00096A9C">
              <w:rPr>
                <w:rFonts w:eastAsia="標楷體"/>
              </w:rPr>
              <w:t>)</w:t>
            </w:r>
          </w:p>
        </w:tc>
        <w:tc>
          <w:tcPr>
            <w:tcW w:w="1116" w:type="dxa"/>
            <w:tcBorders>
              <w:top w:val="single" w:sz="4" w:space="0" w:color="auto"/>
              <w:bottom w:val="single" w:sz="4" w:space="0" w:color="auto"/>
              <w:right w:val="nil"/>
            </w:tcBorders>
          </w:tcPr>
          <w:p w:rsidR="00423DF4" w:rsidRPr="00096A9C" w:rsidRDefault="00423DF4" w:rsidP="00756E72">
            <w:pPr>
              <w:spacing w:line="360" w:lineRule="exact"/>
              <w:jc w:val="center"/>
              <w:rPr>
                <w:rFonts w:eastAsia="標楷體"/>
              </w:rPr>
            </w:pPr>
            <w:r w:rsidRPr="00096A9C">
              <w:rPr>
                <w:rFonts w:eastAsia="標楷體" w:hint="eastAsia"/>
              </w:rPr>
              <w:t>出口</w:t>
            </w:r>
          </w:p>
          <w:p w:rsidR="00423DF4" w:rsidRPr="00096A9C" w:rsidRDefault="00423DF4" w:rsidP="00756E72">
            <w:pPr>
              <w:spacing w:line="360" w:lineRule="exact"/>
              <w:jc w:val="center"/>
              <w:rPr>
                <w:rFonts w:eastAsia="標楷體"/>
              </w:rPr>
            </w:pPr>
            <w:r w:rsidRPr="00096A9C">
              <w:rPr>
                <w:rFonts w:eastAsia="標楷體"/>
              </w:rPr>
              <w:t>(</w:t>
            </w:r>
            <w:r w:rsidRPr="00096A9C">
              <w:rPr>
                <w:rFonts w:eastAsia="標楷體" w:hint="eastAsia"/>
              </w:rPr>
              <w:t>新台幣</w:t>
            </w:r>
            <w:r w:rsidRPr="00096A9C">
              <w:rPr>
                <w:rFonts w:eastAsia="標楷體"/>
              </w:rPr>
              <w:t>)</w:t>
            </w:r>
          </w:p>
        </w:tc>
      </w:tr>
      <w:tr w:rsidR="00024A9E" w:rsidRPr="00096A9C" w:rsidTr="003501E2">
        <w:trPr>
          <w:jc w:val="center"/>
        </w:trPr>
        <w:tc>
          <w:tcPr>
            <w:tcW w:w="1519" w:type="dxa"/>
            <w:tcBorders>
              <w:top w:val="nil"/>
              <w:left w:val="nil"/>
              <w:bottom w:val="nil"/>
            </w:tcBorders>
          </w:tcPr>
          <w:p w:rsidR="00423DF4" w:rsidRPr="00096A9C" w:rsidRDefault="00721238" w:rsidP="00756E72">
            <w:pPr>
              <w:spacing w:line="360" w:lineRule="exact"/>
              <w:rPr>
                <w:rFonts w:eastAsia="標楷體"/>
                <w:b/>
                <w:bCs/>
              </w:rPr>
            </w:pPr>
            <w:r>
              <w:rPr>
                <w:rFonts w:eastAsia="標楷體" w:hint="eastAsia"/>
                <w:b/>
                <w:bCs/>
              </w:rPr>
              <w:t xml:space="preserve">  </w:t>
            </w:r>
            <w:r w:rsidR="00E37A6F">
              <w:rPr>
                <w:rFonts w:eastAsia="標楷體" w:hint="eastAsia"/>
                <w:b/>
                <w:bCs/>
              </w:rPr>
              <w:t xml:space="preserve"> </w:t>
            </w:r>
            <w:r w:rsidR="00423DF4" w:rsidRPr="00096A9C">
              <w:rPr>
                <w:rFonts w:eastAsia="標楷體" w:hint="eastAsia"/>
                <w:b/>
                <w:bCs/>
              </w:rPr>
              <w:t>97</w:t>
            </w:r>
            <w:r w:rsidR="00423DF4" w:rsidRPr="00096A9C">
              <w:rPr>
                <w:rFonts w:eastAsia="標楷體" w:hint="eastAsia"/>
                <w:b/>
                <w:bCs/>
              </w:rPr>
              <w:t>年</w:t>
            </w:r>
          </w:p>
        </w:tc>
        <w:tc>
          <w:tcPr>
            <w:tcW w:w="1103" w:type="dxa"/>
            <w:tcBorders>
              <w:top w:val="nil"/>
              <w:bottom w:val="nil"/>
              <w:right w:val="nil"/>
            </w:tcBorders>
            <w:vAlign w:val="center"/>
          </w:tcPr>
          <w:p w:rsidR="00423DF4" w:rsidRPr="00096A9C" w:rsidRDefault="00423DF4" w:rsidP="00756E72">
            <w:pPr>
              <w:pStyle w:val="a9"/>
              <w:spacing w:line="360" w:lineRule="exact"/>
              <w:ind w:rightChars="50" w:right="120"/>
              <w:rPr>
                <w:rFonts w:eastAsia="標楷體"/>
                <w:b/>
                <w:bCs/>
              </w:rPr>
            </w:pPr>
            <w:r w:rsidRPr="00096A9C">
              <w:rPr>
                <w:rFonts w:eastAsia="標楷體" w:hint="eastAsia"/>
                <w:b/>
                <w:bCs/>
              </w:rPr>
              <w:t>3.53</w:t>
            </w:r>
          </w:p>
        </w:tc>
        <w:tc>
          <w:tcPr>
            <w:tcW w:w="1045"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3.43</w:t>
            </w:r>
          </w:p>
        </w:tc>
        <w:tc>
          <w:tcPr>
            <w:tcW w:w="1154" w:type="dxa"/>
            <w:tcBorders>
              <w:top w:val="nil"/>
              <w:left w:val="nil"/>
              <w:bottom w:val="nil"/>
              <w:right w:val="nil"/>
            </w:tcBorders>
            <w:vAlign w:val="center"/>
          </w:tcPr>
          <w:p w:rsidR="00423DF4" w:rsidRPr="00096A9C" w:rsidRDefault="00423DF4" w:rsidP="003501E2">
            <w:pPr>
              <w:spacing w:line="360" w:lineRule="exact"/>
              <w:jc w:val="center"/>
              <w:rPr>
                <w:rFonts w:eastAsia="標楷體"/>
                <w:b/>
                <w:bCs/>
              </w:rPr>
            </w:pPr>
            <w:r w:rsidRPr="00096A9C">
              <w:rPr>
                <w:rFonts w:eastAsia="標楷體" w:hint="eastAsia"/>
                <w:b/>
                <w:bCs/>
              </w:rPr>
              <w:t>3.</w:t>
            </w:r>
            <w:r w:rsidR="003501E2">
              <w:rPr>
                <w:rFonts w:eastAsia="標楷體" w:hint="eastAsia"/>
                <w:b/>
                <w:bCs/>
              </w:rPr>
              <w:t>26</w:t>
            </w:r>
          </w:p>
        </w:tc>
        <w:tc>
          <w:tcPr>
            <w:tcW w:w="1027"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5.22</w:t>
            </w:r>
          </w:p>
        </w:tc>
        <w:tc>
          <w:tcPr>
            <w:tcW w:w="851"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8.64</w:t>
            </w:r>
          </w:p>
        </w:tc>
        <w:tc>
          <w:tcPr>
            <w:tcW w:w="1067"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8.84</w:t>
            </w:r>
          </w:p>
        </w:tc>
        <w:tc>
          <w:tcPr>
            <w:tcW w:w="1116"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-2.14</w:t>
            </w:r>
          </w:p>
        </w:tc>
      </w:tr>
      <w:tr w:rsidR="00024A9E" w:rsidRPr="00096A9C" w:rsidTr="003501E2">
        <w:trPr>
          <w:jc w:val="center"/>
        </w:trPr>
        <w:tc>
          <w:tcPr>
            <w:tcW w:w="1519" w:type="dxa"/>
            <w:tcBorders>
              <w:top w:val="nil"/>
              <w:left w:val="nil"/>
              <w:bottom w:val="nil"/>
            </w:tcBorders>
          </w:tcPr>
          <w:p w:rsidR="00423DF4" w:rsidRPr="00096A9C" w:rsidRDefault="00721238" w:rsidP="00756E72">
            <w:pPr>
              <w:spacing w:line="360" w:lineRule="exact"/>
              <w:rPr>
                <w:rFonts w:eastAsia="標楷體"/>
                <w:b/>
                <w:bCs/>
              </w:rPr>
            </w:pPr>
            <w:r>
              <w:rPr>
                <w:rFonts w:eastAsia="標楷體" w:hint="eastAsia"/>
                <w:b/>
                <w:bCs/>
              </w:rPr>
              <w:t xml:space="preserve">  </w:t>
            </w:r>
            <w:r w:rsidR="00E37A6F">
              <w:rPr>
                <w:rFonts w:eastAsia="標楷體" w:hint="eastAsia"/>
                <w:b/>
                <w:bCs/>
              </w:rPr>
              <w:t xml:space="preserve"> </w:t>
            </w:r>
            <w:r w:rsidR="00423DF4" w:rsidRPr="00096A9C">
              <w:rPr>
                <w:rFonts w:eastAsia="標楷體" w:hint="eastAsia"/>
                <w:b/>
                <w:bCs/>
              </w:rPr>
              <w:t>98</w:t>
            </w:r>
            <w:r w:rsidR="00423DF4" w:rsidRPr="00096A9C">
              <w:rPr>
                <w:rFonts w:eastAsia="標楷體" w:hint="eastAsia"/>
                <w:b/>
                <w:bCs/>
              </w:rPr>
              <w:t>年</w:t>
            </w:r>
          </w:p>
        </w:tc>
        <w:tc>
          <w:tcPr>
            <w:tcW w:w="1103" w:type="dxa"/>
            <w:tcBorders>
              <w:top w:val="nil"/>
              <w:bottom w:val="nil"/>
              <w:right w:val="nil"/>
            </w:tcBorders>
            <w:vAlign w:val="center"/>
          </w:tcPr>
          <w:p w:rsidR="00423DF4" w:rsidRPr="00096A9C" w:rsidRDefault="00423DF4" w:rsidP="00756E72">
            <w:pPr>
              <w:pStyle w:val="a9"/>
              <w:spacing w:line="360" w:lineRule="exact"/>
              <w:ind w:rightChars="50" w:right="120"/>
              <w:rPr>
                <w:rFonts w:eastAsia="標楷體"/>
                <w:b/>
                <w:bCs/>
              </w:rPr>
            </w:pPr>
            <w:r w:rsidRPr="00096A9C">
              <w:rPr>
                <w:rFonts w:eastAsia="標楷體" w:hint="eastAsia"/>
                <w:b/>
                <w:bCs/>
              </w:rPr>
              <w:t>-0.87</w:t>
            </w:r>
          </w:p>
        </w:tc>
        <w:tc>
          <w:tcPr>
            <w:tcW w:w="1045"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-0.45</w:t>
            </w:r>
          </w:p>
        </w:tc>
        <w:tc>
          <w:tcPr>
            <w:tcW w:w="1154" w:type="dxa"/>
            <w:tcBorders>
              <w:top w:val="nil"/>
              <w:left w:val="nil"/>
              <w:bottom w:val="nil"/>
              <w:right w:val="nil"/>
            </w:tcBorders>
            <w:vAlign w:val="center"/>
          </w:tcPr>
          <w:p w:rsidR="00423DF4" w:rsidRPr="00096A9C" w:rsidRDefault="00423DF4" w:rsidP="003501E2">
            <w:pPr>
              <w:spacing w:line="360" w:lineRule="exact"/>
              <w:jc w:val="center"/>
              <w:rPr>
                <w:rFonts w:eastAsia="標楷體"/>
                <w:b/>
                <w:bCs/>
              </w:rPr>
            </w:pPr>
            <w:r w:rsidRPr="00096A9C">
              <w:rPr>
                <w:rFonts w:eastAsia="標楷體" w:hint="eastAsia"/>
                <w:b/>
                <w:bCs/>
              </w:rPr>
              <w:t>-0.</w:t>
            </w:r>
            <w:r w:rsidR="003501E2">
              <w:rPr>
                <w:rFonts w:eastAsia="標楷體" w:hint="eastAsia"/>
                <w:b/>
                <w:bCs/>
              </w:rPr>
              <w:t>0</w:t>
            </w:r>
            <w:r w:rsidRPr="00096A9C">
              <w:rPr>
                <w:rFonts w:eastAsia="標楷體" w:hint="eastAsia"/>
                <w:b/>
                <w:bCs/>
              </w:rPr>
              <w:t>4</w:t>
            </w:r>
          </w:p>
        </w:tc>
        <w:tc>
          <w:tcPr>
            <w:tcW w:w="1027"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-8.74</w:t>
            </w:r>
          </w:p>
        </w:tc>
        <w:tc>
          <w:tcPr>
            <w:tcW w:w="851"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-10.02</w:t>
            </w:r>
          </w:p>
        </w:tc>
        <w:tc>
          <w:tcPr>
            <w:tcW w:w="1067"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-9.61</w:t>
            </w:r>
          </w:p>
        </w:tc>
        <w:tc>
          <w:tcPr>
            <w:tcW w:w="1116"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-6.60</w:t>
            </w:r>
          </w:p>
        </w:tc>
      </w:tr>
      <w:tr w:rsidR="00024A9E" w:rsidRPr="00096A9C" w:rsidTr="003501E2">
        <w:trPr>
          <w:jc w:val="center"/>
        </w:trPr>
        <w:tc>
          <w:tcPr>
            <w:tcW w:w="1519" w:type="dxa"/>
            <w:tcBorders>
              <w:top w:val="nil"/>
              <w:left w:val="nil"/>
              <w:bottom w:val="nil"/>
            </w:tcBorders>
          </w:tcPr>
          <w:p w:rsidR="00423DF4" w:rsidRPr="00096A9C" w:rsidRDefault="00721238" w:rsidP="00756E72">
            <w:pPr>
              <w:spacing w:line="360" w:lineRule="exact"/>
              <w:rPr>
                <w:rFonts w:eastAsia="標楷體"/>
                <w:b/>
                <w:bCs/>
              </w:rPr>
            </w:pPr>
            <w:r>
              <w:rPr>
                <w:rFonts w:eastAsia="標楷體" w:hint="eastAsia"/>
                <w:b/>
                <w:bCs/>
              </w:rPr>
              <w:t xml:space="preserve">  </w:t>
            </w:r>
            <w:r w:rsidR="00E37A6F">
              <w:rPr>
                <w:rFonts w:eastAsia="標楷體" w:hint="eastAsia"/>
                <w:b/>
                <w:bCs/>
              </w:rPr>
              <w:t xml:space="preserve"> </w:t>
            </w:r>
            <w:r w:rsidR="00423DF4" w:rsidRPr="00096A9C">
              <w:rPr>
                <w:rFonts w:eastAsia="標楷體" w:hint="eastAsia"/>
                <w:b/>
                <w:bCs/>
              </w:rPr>
              <w:t>99</w:t>
            </w:r>
            <w:r w:rsidR="00423DF4" w:rsidRPr="00096A9C">
              <w:rPr>
                <w:rFonts w:eastAsia="標楷體" w:hint="eastAsia"/>
                <w:b/>
                <w:bCs/>
              </w:rPr>
              <w:t>年</w:t>
            </w:r>
          </w:p>
        </w:tc>
        <w:tc>
          <w:tcPr>
            <w:tcW w:w="1103" w:type="dxa"/>
            <w:tcBorders>
              <w:top w:val="nil"/>
              <w:bottom w:val="nil"/>
              <w:right w:val="nil"/>
            </w:tcBorders>
            <w:vAlign w:val="center"/>
          </w:tcPr>
          <w:p w:rsidR="00423DF4" w:rsidRPr="00096A9C" w:rsidRDefault="00423DF4" w:rsidP="00756E72">
            <w:pPr>
              <w:pStyle w:val="a9"/>
              <w:spacing w:line="360" w:lineRule="exact"/>
              <w:ind w:rightChars="50" w:right="120"/>
              <w:rPr>
                <w:rFonts w:eastAsia="標楷體"/>
                <w:b/>
                <w:bCs/>
              </w:rPr>
            </w:pPr>
            <w:r w:rsidRPr="00096A9C">
              <w:rPr>
                <w:rFonts w:eastAsia="標楷體" w:hint="eastAsia"/>
                <w:b/>
                <w:bCs/>
              </w:rPr>
              <w:t>0.96</w:t>
            </w:r>
          </w:p>
        </w:tc>
        <w:tc>
          <w:tcPr>
            <w:tcW w:w="1045"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1.03</w:t>
            </w:r>
          </w:p>
        </w:tc>
        <w:tc>
          <w:tcPr>
            <w:tcW w:w="1154" w:type="dxa"/>
            <w:tcBorders>
              <w:top w:val="nil"/>
              <w:left w:val="nil"/>
              <w:bottom w:val="nil"/>
              <w:right w:val="nil"/>
            </w:tcBorders>
            <w:vAlign w:val="center"/>
          </w:tcPr>
          <w:p w:rsidR="00423DF4" w:rsidRPr="00096A9C" w:rsidRDefault="00423DF4" w:rsidP="003501E2">
            <w:pPr>
              <w:spacing w:line="360" w:lineRule="exact"/>
              <w:jc w:val="center"/>
              <w:rPr>
                <w:rFonts w:eastAsia="標楷體"/>
                <w:b/>
                <w:bCs/>
              </w:rPr>
            </w:pPr>
            <w:r w:rsidRPr="00096A9C">
              <w:rPr>
                <w:rFonts w:eastAsia="標楷體" w:hint="eastAsia"/>
                <w:b/>
                <w:bCs/>
              </w:rPr>
              <w:t>0.</w:t>
            </w:r>
            <w:r w:rsidR="003501E2">
              <w:rPr>
                <w:rFonts w:eastAsia="標楷體" w:hint="eastAsia"/>
                <w:b/>
                <w:bCs/>
              </w:rPr>
              <w:t>58</w:t>
            </w:r>
          </w:p>
        </w:tc>
        <w:tc>
          <w:tcPr>
            <w:tcW w:w="1027"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5</w:t>
            </w:r>
            <w:r w:rsidRPr="00096A9C">
              <w:rPr>
                <w:rFonts w:eastAsia="標楷體"/>
                <w:b/>
                <w:bCs/>
              </w:rPr>
              <w:t>.</w:t>
            </w:r>
            <w:r w:rsidRPr="00096A9C">
              <w:rPr>
                <w:rFonts w:eastAsia="標楷體" w:hint="eastAsia"/>
                <w:b/>
                <w:bCs/>
              </w:rPr>
              <w:t>45</w:t>
            </w:r>
          </w:p>
        </w:tc>
        <w:tc>
          <w:tcPr>
            <w:tcW w:w="851"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7</w:t>
            </w:r>
            <w:r w:rsidRPr="00096A9C">
              <w:rPr>
                <w:rFonts w:eastAsia="標楷體"/>
                <w:b/>
                <w:bCs/>
              </w:rPr>
              <w:t>.</w:t>
            </w:r>
            <w:r w:rsidRPr="00096A9C">
              <w:rPr>
                <w:rFonts w:eastAsia="標楷體" w:hint="eastAsia"/>
                <w:b/>
                <w:bCs/>
              </w:rPr>
              <w:t>44</w:t>
            </w:r>
          </w:p>
        </w:tc>
        <w:tc>
          <w:tcPr>
            <w:tcW w:w="1067"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7</w:t>
            </w:r>
            <w:r w:rsidRPr="00096A9C">
              <w:rPr>
                <w:rFonts w:eastAsia="標楷體"/>
                <w:b/>
                <w:bCs/>
              </w:rPr>
              <w:t>.</w:t>
            </w:r>
            <w:r w:rsidRPr="00096A9C">
              <w:rPr>
                <w:rFonts w:eastAsia="標楷體" w:hint="eastAsia"/>
                <w:b/>
                <w:bCs/>
              </w:rPr>
              <w:t>04</w:t>
            </w:r>
          </w:p>
        </w:tc>
        <w:tc>
          <w:tcPr>
            <w:tcW w:w="1116"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2</w:t>
            </w:r>
            <w:r w:rsidRPr="00096A9C">
              <w:rPr>
                <w:rFonts w:eastAsia="標楷體"/>
                <w:b/>
                <w:bCs/>
              </w:rPr>
              <w:t>.</w:t>
            </w:r>
            <w:r w:rsidRPr="00096A9C">
              <w:rPr>
                <w:rFonts w:eastAsia="標楷體" w:hint="eastAsia"/>
                <w:b/>
                <w:bCs/>
              </w:rPr>
              <w:t>03</w:t>
            </w:r>
          </w:p>
        </w:tc>
      </w:tr>
      <w:tr w:rsidR="00024A9E" w:rsidRPr="00096A9C" w:rsidTr="003501E2">
        <w:trPr>
          <w:jc w:val="center"/>
        </w:trPr>
        <w:tc>
          <w:tcPr>
            <w:tcW w:w="1519" w:type="dxa"/>
            <w:tcBorders>
              <w:top w:val="nil"/>
              <w:left w:val="nil"/>
              <w:bottom w:val="nil"/>
            </w:tcBorders>
          </w:tcPr>
          <w:p w:rsidR="00423DF4" w:rsidRPr="00096A9C" w:rsidRDefault="00721238" w:rsidP="00756E72">
            <w:pPr>
              <w:spacing w:line="360" w:lineRule="exact"/>
              <w:rPr>
                <w:rFonts w:eastAsia="標楷體"/>
                <w:b/>
                <w:bCs/>
              </w:rPr>
            </w:pPr>
            <w:r>
              <w:rPr>
                <w:rFonts w:eastAsia="標楷體" w:hint="eastAsia"/>
                <w:b/>
                <w:bCs/>
              </w:rPr>
              <w:t xml:space="preserve"> </w:t>
            </w:r>
            <w:r w:rsidR="00E37A6F">
              <w:rPr>
                <w:rFonts w:eastAsia="標楷體" w:hint="eastAsia"/>
                <w:b/>
                <w:bCs/>
              </w:rPr>
              <w:t xml:space="preserve"> </w:t>
            </w:r>
            <w:r w:rsidR="00423DF4" w:rsidRPr="00096A9C">
              <w:rPr>
                <w:rFonts w:eastAsia="標楷體" w:hint="eastAsia"/>
                <w:b/>
                <w:bCs/>
              </w:rPr>
              <w:t>100</w:t>
            </w:r>
            <w:r w:rsidR="00423DF4" w:rsidRPr="00096A9C">
              <w:rPr>
                <w:rFonts w:eastAsia="標楷體" w:hint="eastAsia"/>
                <w:b/>
                <w:bCs/>
              </w:rPr>
              <w:t>年</w:t>
            </w:r>
          </w:p>
        </w:tc>
        <w:tc>
          <w:tcPr>
            <w:tcW w:w="1103" w:type="dxa"/>
            <w:tcBorders>
              <w:top w:val="nil"/>
              <w:bottom w:val="nil"/>
              <w:right w:val="nil"/>
            </w:tcBorders>
            <w:vAlign w:val="center"/>
          </w:tcPr>
          <w:p w:rsidR="00423DF4" w:rsidRPr="00096A9C" w:rsidRDefault="00423DF4" w:rsidP="00756E72">
            <w:pPr>
              <w:pStyle w:val="a9"/>
              <w:spacing w:line="360" w:lineRule="exact"/>
              <w:ind w:rightChars="50" w:right="120"/>
              <w:rPr>
                <w:rFonts w:eastAsia="標楷體"/>
                <w:b/>
                <w:bCs/>
              </w:rPr>
            </w:pPr>
            <w:r w:rsidRPr="00096A9C">
              <w:rPr>
                <w:rFonts w:eastAsia="標楷體"/>
                <w:b/>
                <w:bCs/>
              </w:rPr>
              <w:t>1.</w:t>
            </w:r>
            <w:r w:rsidRPr="00096A9C">
              <w:rPr>
                <w:rFonts w:eastAsia="標楷體" w:hint="eastAsia"/>
                <w:b/>
                <w:bCs/>
              </w:rPr>
              <w:t>42</w:t>
            </w:r>
            <w:r w:rsidRPr="00096A9C">
              <w:rPr>
                <w:rFonts w:eastAsia="標楷體"/>
                <w:b/>
                <w:bCs/>
              </w:rPr>
              <w:t xml:space="preserve"> </w:t>
            </w:r>
          </w:p>
        </w:tc>
        <w:tc>
          <w:tcPr>
            <w:tcW w:w="1045"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1.48</w:t>
            </w:r>
          </w:p>
        </w:tc>
        <w:tc>
          <w:tcPr>
            <w:tcW w:w="1154" w:type="dxa"/>
            <w:tcBorders>
              <w:top w:val="nil"/>
              <w:left w:val="nil"/>
              <w:bottom w:val="nil"/>
              <w:right w:val="nil"/>
            </w:tcBorders>
            <w:vAlign w:val="center"/>
          </w:tcPr>
          <w:p w:rsidR="00423DF4" w:rsidRPr="00096A9C" w:rsidRDefault="00423DF4" w:rsidP="003501E2">
            <w:pPr>
              <w:spacing w:line="360" w:lineRule="exact"/>
              <w:jc w:val="center"/>
              <w:rPr>
                <w:rFonts w:eastAsia="標楷體"/>
                <w:b/>
                <w:bCs/>
              </w:rPr>
            </w:pPr>
            <w:r w:rsidRPr="00096A9C">
              <w:rPr>
                <w:rFonts w:eastAsia="標楷體"/>
                <w:b/>
                <w:bCs/>
              </w:rPr>
              <w:t>1.</w:t>
            </w:r>
            <w:r w:rsidRPr="00096A9C">
              <w:rPr>
                <w:rFonts w:eastAsia="標楷體" w:hint="eastAsia"/>
                <w:b/>
                <w:bCs/>
              </w:rPr>
              <w:t>2</w:t>
            </w:r>
            <w:r w:rsidR="003501E2">
              <w:rPr>
                <w:rFonts w:eastAsia="標楷體" w:hint="eastAsia"/>
                <w:b/>
                <w:bCs/>
              </w:rPr>
              <w:t>6</w:t>
            </w:r>
            <w:r w:rsidRPr="00096A9C">
              <w:rPr>
                <w:rFonts w:eastAsia="標楷體"/>
                <w:b/>
                <w:bCs/>
              </w:rPr>
              <w:t xml:space="preserve"> </w:t>
            </w:r>
          </w:p>
        </w:tc>
        <w:tc>
          <w:tcPr>
            <w:tcW w:w="1027"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4.32</w:t>
            </w:r>
          </w:p>
        </w:tc>
        <w:tc>
          <w:tcPr>
            <w:tcW w:w="851"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5.04</w:t>
            </w:r>
          </w:p>
        </w:tc>
        <w:tc>
          <w:tcPr>
            <w:tcW w:w="1067" w:type="dxa"/>
            <w:tcBorders>
              <w:top w:val="nil"/>
              <w:left w:val="nil"/>
              <w:bottom w:val="nil"/>
              <w:right w:val="nil"/>
            </w:tcBorders>
            <w:vAlign w:val="center"/>
          </w:tcPr>
          <w:p w:rsidR="00423DF4" w:rsidRPr="00C01822" w:rsidRDefault="00423DF4" w:rsidP="00756E72">
            <w:pPr>
              <w:spacing w:line="360" w:lineRule="exact"/>
              <w:jc w:val="center"/>
              <w:rPr>
                <w:rFonts w:eastAsia="標楷體"/>
                <w:b/>
                <w:bCs/>
              </w:rPr>
            </w:pPr>
            <w:r w:rsidRPr="00C01822">
              <w:rPr>
                <w:rFonts w:eastAsia="標楷體" w:hint="eastAsia"/>
                <w:b/>
                <w:bCs/>
              </w:rPr>
              <w:t>7.65</w:t>
            </w:r>
          </w:p>
        </w:tc>
        <w:tc>
          <w:tcPr>
            <w:tcW w:w="1116"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0.09</w:t>
            </w:r>
          </w:p>
        </w:tc>
      </w:tr>
      <w:tr w:rsidR="00024A9E" w:rsidRPr="00520C5C" w:rsidTr="003501E2">
        <w:trPr>
          <w:jc w:val="center"/>
        </w:trPr>
        <w:tc>
          <w:tcPr>
            <w:tcW w:w="1519" w:type="dxa"/>
            <w:tcBorders>
              <w:top w:val="nil"/>
              <w:left w:val="nil"/>
              <w:bottom w:val="nil"/>
              <w:right w:val="single" w:sz="4" w:space="0" w:color="auto"/>
            </w:tcBorders>
          </w:tcPr>
          <w:p w:rsidR="00423DF4" w:rsidRPr="00C01822" w:rsidRDefault="00721238" w:rsidP="00721238">
            <w:pPr>
              <w:snapToGrid w:val="0"/>
              <w:spacing w:line="360" w:lineRule="exact"/>
              <w:ind w:left="-28" w:rightChars="12" w:right="29"/>
              <w:jc w:val="both"/>
              <w:rPr>
                <w:rFonts w:eastAsia="標楷體"/>
                <w:b/>
                <w:bCs/>
              </w:rPr>
            </w:pPr>
            <w:r>
              <w:rPr>
                <w:rFonts w:eastAsia="標楷體" w:hint="eastAsia"/>
                <w:b/>
                <w:bCs/>
              </w:rPr>
              <w:t xml:space="preserve"> </w:t>
            </w:r>
            <w:r w:rsidR="00E37A6F">
              <w:rPr>
                <w:rFonts w:eastAsia="標楷體" w:hint="eastAsia"/>
                <w:b/>
                <w:bCs/>
              </w:rPr>
              <w:t xml:space="preserve"> </w:t>
            </w:r>
            <w:r w:rsidR="00423DF4" w:rsidRPr="00C01822">
              <w:rPr>
                <w:rFonts w:eastAsia="標楷體" w:hint="eastAsia"/>
                <w:b/>
                <w:bCs/>
              </w:rPr>
              <w:t>101</w:t>
            </w:r>
            <w:r w:rsidR="00423DF4" w:rsidRPr="00C01822">
              <w:rPr>
                <w:rFonts w:eastAsia="標楷體" w:hint="eastAsia"/>
                <w:b/>
                <w:bCs/>
              </w:rPr>
              <w:t>年</w:t>
            </w:r>
          </w:p>
        </w:tc>
        <w:tc>
          <w:tcPr>
            <w:tcW w:w="1103" w:type="dxa"/>
            <w:tcBorders>
              <w:top w:val="nil"/>
              <w:left w:val="single" w:sz="4" w:space="0" w:color="auto"/>
              <w:bottom w:val="nil"/>
              <w:right w:val="nil"/>
            </w:tcBorders>
            <w:vAlign w:val="center"/>
          </w:tcPr>
          <w:p w:rsidR="00423DF4" w:rsidRPr="00520C5C" w:rsidRDefault="000424BA" w:rsidP="000F0AD2">
            <w:pPr>
              <w:pStyle w:val="a9"/>
              <w:spacing w:line="360" w:lineRule="exact"/>
              <w:ind w:rightChars="50" w:right="120"/>
              <w:rPr>
                <w:rFonts w:eastAsia="標楷體"/>
                <w:b/>
                <w:bCs/>
                <w:color w:val="FF0000"/>
              </w:rPr>
            </w:pPr>
            <w:r w:rsidRPr="00C01822">
              <w:rPr>
                <w:rFonts w:eastAsia="標楷體" w:hint="eastAsia"/>
                <w:b/>
                <w:bCs/>
              </w:rPr>
              <w:t>1.93</w:t>
            </w:r>
          </w:p>
        </w:tc>
        <w:tc>
          <w:tcPr>
            <w:tcW w:w="1045" w:type="dxa"/>
            <w:tcBorders>
              <w:top w:val="nil"/>
              <w:left w:val="nil"/>
              <w:bottom w:val="nil"/>
              <w:right w:val="nil"/>
            </w:tcBorders>
            <w:vAlign w:val="center"/>
          </w:tcPr>
          <w:p w:rsidR="00423DF4" w:rsidRPr="00520C5C" w:rsidRDefault="00A30109" w:rsidP="00756E72">
            <w:pPr>
              <w:spacing w:line="360" w:lineRule="exact"/>
              <w:jc w:val="center"/>
              <w:rPr>
                <w:rFonts w:eastAsia="標楷體"/>
                <w:b/>
                <w:bCs/>
                <w:color w:val="FF0000"/>
              </w:rPr>
            </w:pPr>
            <w:r w:rsidRPr="00ED69A2">
              <w:rPr>
                <w:rFonts w:eastAsia="標楷體" w:hint="eastAsia"/>
                <w:b/>
                <w:bCs/>
              </w:rPr>
              <w:t>1.30</w:t>
            </w:r>
          </w:p>
        </w:tc>
        <w:tc>
          <w:tcPr>
            <w:tcW w:w="1154" w:type="dxa"/>
            <w:tcBorders>
              <w:top w:val="nil"/>
              <w:left w:val="nil"/>
              <w:bottom w:val="nil"/>
              <w:right w:val="nil"/>
            </w:tcBorders>
            <w:vAlign w:val="center"/>
          </w:tcPr>
          <w:p w:rsidR="00423DF4" w:rsidRPr="00C01822" w:rsidRDefault="00C01822" w:rsidP="00C01822">
            <w:pPr>
              <w:spacing w:line="360" w:lineRule="exact"/>
              <w:jc w:val="center"/>
              <w:rPr>
                <w:rFonts w:eastAsia="標楷體"/>
                <w:b/>
                <w:bCs/>
              </w:rPr>
            </w:pPr>
            <w:r w:rsidRPr="00C01822">
              <w:rPr>
                <w:rFonts w:eastAsia="標楷體" w:hint="eastAsia"/>
                <w:b/>
                <w:bCs/>
              </w:rPr>
              <w:t>1.00</w:t>
            </w:r>
          </w:p>
        </w:tc>
        <w:tc>
          <w:tcPr>
            <w:tcW w:w="1027" w:type="dxa"/>
            <w:tcBorders>
              <w:top w:val="nil"/>
              <w:left w:val="nil"/>
              <w:bottom w:val="nil"/>
              <w:right w:val="nil"/>
            </w:tcBorders>
            <w:vAlign w:val="center"/>
          </w:tcPr>
          <w:p w:rsidR="00423DF4" w:rsidRPr="00C01822" w:rsidRDefault="000424BA" w:rsidP="00FA097A">
            <w:pPr>
              <w:spacing w:line="360" w:lineRule="exact"/>
              <w:jc w:val="center"/>
              <w:rPr>
                <w:rFonts w:eastAsia="標楷體"/>
                <w:b/>
                <w:bCs/>
              </w:rPr>
            </w:pPr>
            <w:r w:rsidRPr="00C01822">
              <w:rPr>
                <w:rFonts w:eastAsia="標楷體" w:hint="eastAsia"/>
                <w:b/>
                <w:bCs/>
              </w:rPr>
              <w:t>-1.16</w:t>
            </w:r>
          </w:p>
        </w:tc>
        <w:tc>
          <w:tcPr>
            <w:tcW w:w="851" w:type="dxa"/>
            <w:tcBorders>
              <w:top w:val="nil"/>
              <w:left w:val="nil"/>
              <w:bottom w:val="nil"/>
              <w:right w:val="nil"/>
            </w:tcBorders>
            <w:vAlign w:val="center"/>
          </w:tcPr>
          <w:p w:rsidR="00423DF4" w:rsidRPr="00C01822" w:rsidRDefault="00F31F4B" w:rsidP="00756E72">
            <w:pPr>
              <w:spacing w:line="360" w:lineRule="exact"/>
              <w:jc w:val="center"/>
              <w:rPr>
                <w:rFonts w:eastAsia="標楷體"/>
                <w:b/>
                <w:bCs/>
              </w:rPr>
            </w:pPr>
            <w:r w:rsidRPr="00C01822">
              <w:rPr>
                <w:rFonts w:eastAsia="標楷體" w:hint="eastAsia"/>
                <w:b/>
                <w:bCs/>
              </w:rPr>
              <w:t>-0.59</w:t>
            </w:r>
          </w:p>
        </w:tc>
        <w:tc>
          <w:tcPr>
            <w:tcW w:w="1067" w:type="dxa"/>
            <w:tcBorders>
              <w:top w:val="nil"/>
              <w:left w:val="nil"/>
              <w:bottom w:val="nil"/>
              <w:right w:val="nil"/>
            </w:tcBorders>
            <w:vAlign w:val="center"/>
          </w:tcPr>
          <w:p w:rsidR="00423DF4" w:rsidRPr="00C01822" w:rsidRDefault="00F31F4B" w:rsidP="00FA097A">
            <w:pPr>
              <w:spacing w:line="360" w:lineRule="exact"/>
              <w:jc w:val="center"/>
              <w:rPr>
                <w:rFonts w:eastAsia="標楷體"/>
                <w:b/>
                <w:bCs/>
              </w:rPr>
            </w:pPr>
            <w:r w:rsidRPr="00C01822">
              <w:rPr>
                <w:rFonts w:eastAsia="標楷體" w:hint="eastAsia"/>
                <w:b/>
                <w:bCs/>
              </w:rPr>
              <w:t>-1.28</w:t>
            </w:r>
          </w:p>
        </w:tc>
        <w:tc>
          <w:tcPr>
            <w:tcW w:w="1116" w:type="dxa"/>
            <w:tcBorders>
              <w:top w:val="nil"/>
              <w:left w:val="nil"/>
              <w:bottom w:val="nil"/>
              <w:right w:val="nil"/>
            </w:tcBorders>
            <w:vAlign w:val="center"/>
          </w:tcPr>
          <w:p w:rsidR="00423DF4" w:rsidRPr="00C01822" w:rsidRDefault="00F31F4B" w:rsidP="00C01822">
            <w:pPr>
              <w:spacing w:line="360" w:lineRule="exact"/>
              <w:jc w:val="center"/>
              <w:rPr>
                <w:rFonts w:eastAsia="標楷體"/>
                <w:b/>
                <w:bCs/>
              </w:rPr>
            </w:pPr>
            <w:r w:rsidRPr="00C01822">
              <w:rPr>
                <w:rFonts w:eastAsia="標楷體" w:hint="eastAsia"/>
                <w:b/>
                <w:bCs/>
              </w:rPr>
              <w:t>-1.6</w:t>
            </w:r>
            <w:r w:rsidR="00C01822" w:rsidRPr="00C01822">
              <w:rPr>
                <w:rFonts w:eastAsia="標楷體" w:hint="eastAsia"/>
                <w:b/>
                <w:bCs/>
              </w:rPr>
              <w:t>2</w:t>
            </w:r>
          </w:p>
        </w:tc>
      </w:tr>
      <w:tr w:rsidR="00AB3329" w:rsidRPr="00096A9C" w:rsidTr="003501E2">
        <w:trPr>
          <w:jc w:val="center"/>
        </w:trPr>
        <w:tc>
          <w:tcPr>
            <w:tcW w:w="1519" w:type="dxa"/>
            <w:tcBorders>
              <w:top w:val="nil"/>
              <w:left w:val="nil"/>
              <w:bottom w:val="nil"/>
              <w:right w:val="single" w:sz="4" w:space="0" w:color="auto"/>
            </w:tcBorders>
          </w:tcPr>
          <w:p w:rsidR="00AB3329" w:rsidRPr="00C01822" w:rsidRDefault="00AB3329" w:rsidP="00756E72">
            <w:pPr>
              <w:spacing w:line="360" w:lineRule="exact"/>
              <w:ind w:right="284"/>
              <w:jc w:val="right"/>
              <w:rPr>
                <w:rFonts w:eastAsia="標楷體"/>
              </w:rPr>
            </w:pPr>
            <w:r w:rsidRPr="00C01822">
              <w:rPr>
                <w:rFonts w:eastAsia="標楷體" w:hint="eastAsia"/>
              </w:rPr>
              <w:t>3</w:t>
            </w:r>
            <w:r w:rsidRPr="00C01822">
              <w:rPr>
                <w:rFonts w:eastAsia="標楷體" w:hint="eastAsia"/>
              </w:rPr>
              <w:t>月</w:t>
            </w:r>
          </w:p>
        </w:tc>
        <w:tc>
          <w:tcPr>
            <w:tcW w:w="1103" w:type="dxa"/>
            <w:tcBorders>
              <w:top w:val="nil"/>
              <w:left w:val="single" w:sz="4" w:space="0" w:color="auto"/>
              <w:bottom w:val="nil"/>
              <w:right w:val="nil"/>
            </w:tcBorders>
            <w:vAlign w:val="center"/>
          </w:tcPr>
          <w:p w:rsidR="00AB3329" w:rsidRPr="00096A9C" w:rsidRDefault="00AB3329" w:rsidP="00756E72">
            <w:pPr>
              <w:pStyle w:val="a9"/>
              <w:spacing w:line="360" w:lineRule="exact"/>
              <w:ind w:rightChars="50" w:right="120"/>
              <w:rPr>
                <w:rFonts w:eastAsia="標楷體"/>
              </w:rPr>
            </w:pPr>
            <w:r w:rsidRPr="00096A9C">
              <w:rPr>
                <w:rFonts w:eastAsia="標楷體" w:hint="eastAsia"/>
              </w:rPr>
              <w:t>1.26</w:t>
            </w:r>
          </w:p>
        </w:tc>
        <w:tc>
          <w:tcPr>
            <w:tcW w:w="1045" w:type="dxa"/>
            <w:tcBorders>
              <w:top w:val="nil"/>
              <w:left w:val="nil"/>
              <w:bottom w:val="nil"/>
              <w:right w:val="nil"/>
            </w:tcBorders>
            <w:vAlign w:val="center"/>
          </w:tcPr>
          <w:p w:rsidR="00AB3329" w:rsidRPr="00096A9C" w:rsidRDefault="00AB3329" w:rsidP="00756E72">
            <w:pPr>
              <w:spacing w:line="360" w:lineRule="exact"/>
              <w:jc w:val="center"/>
              <w:rPr>
                <w:rFonts w:eastAsia="標楷體"/>
              </w:rPr>
            </w:pPr>
            <w:r w:rsidRPr="00096A9C">
              <w:rPr>
                <w:rFonts w:eastAsia="標楷體" w:hint="eastAsia"/>
              </w:rPr>
              <w:t>0.90</w:t>
            </w:r>
          </w:p>
        </w:tc>
        <w:tc>
          <w:tcPr>
            <w:tcW w:w="1154" w:type="dxa"/>
            <w:tcBorders>
              <w:top w:val="nil"/>
              <w:left w:val="nil"/>
              <w:bottom w:val="nil"/>
              <w:right w:val="nil"/>
            </w:tcBorders>
            <w:vAlign w:val="center"/>
          </w:tcPr>
          <w:p w:rsidR="00AB3329" w:rsidRDefault="00AB3329" w:rsidP="00AB3329">
            <w:pPr>
              <w:jc w:val="center"/>
            </w:pPr>
            <w:r>
              <w:t>0.84</w:t>
            </w:r>
          </w:p>
        </w:tc>
        <w:tc>
          <w:tcPr>
            <w:tcW w:w="1027"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-0.22</w:t>
            </w:r>
          </w:p>
        </w:tc>
        <w:tc>
          <w:tcPr>
            <w:tcW w:w="851"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-1.59</w:t>
            </w:r>
          </w:p>
        </w:tc>
        <w:tc>
          <w:tcPr>
            <w:tcW w:w="1067"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1.53</w:t>
            </w:r>
          </w:p>
        </w:tc>
        <w:tc>
          <w:tcPr>
            <w:tcW w:w="1116"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-0.80</w:t>
            </w:r>
          </w:p>
        </w:tc>
      </w:tr>
      <w:tr w:rsidR="00AB3329" w:rsidRPr="00096A9C" w:rsidTr="003501E2">
        <w:trPr>
          <w:jc w:val="center"/>
        </w:trPr>
        <w:tc>
          <w:tcPr>
            <w:tcW w:w="1519" w:type="dxa"/>
            <w:tcBorders>
              <w:top w:val="nil"/>
              <w:left w:val="nil"/>
              <w:bottom w:val="nil"/>
              <w:right w:val="single" w:sz="4" w:space="0" w:color="auto"/>
            </w:tcBorders>
          </w:tcPr>
          <w:p w:rsidR="00AB3329" w:rsidRPr="00C01822" w:rsidRDefault="00AB3329" w:rsidP="00756E72">
            <w:pPr>
              <w:spacing w:line="360" w:lineRule="exact"/>
              <w:ind w:right="284"/>
              <w:jc w:val="right"/>
              <w:rPr>
                <w:rFonts w:eastAsia="標楷體"/>
              </w:rPr>
            </w:pPr>
            <w:r w:rsidRPr="00C01822">
              <w:rPr>
                <w:rFonts w:eastAsia="標楷體" w:hint="eastAsia"/>
              </w:rPr>
              <w:t>4</w:t>
            </w:r>
            <w:r w:rsidRPr="00C01822">
              <w:rPr>
                <w:rFonts w:eastAsia="標楷體" w:hint="eastAsia"/>
              </w:rPr>
              <w:t>月</w:t>
            </w:r>
          </w:p>
        </w:tc>
        <w:tc>
          <w:tcPr>
            <w:tcW w:w="1103" w:type="dxa"/>
            <w:tcBorders>
              <w:top w:val="nil"/>
              <w:left w:val="single" w:sz="4" w:space="0" w:color="auto"/>
              <w:bottom w:val="nil"/>
              <w:right w:val="nil"/>
            </w:tcBorders>
            <w:vAlign w:val="center"/>
          </w:tcPr>
          <w:p w:rsidR="00AB3329" w:rsidRPr="00096A9C" w:rsidRDefault="00AB3329" w:rsidP="00756E72">
            <w:pPr>
              <w:pStyle w:val="a9"/>
              <w:spacing w:line="360" w:lineRule="exact"/>
              <w:ind w:rightChars="50" w:right="120"/>
              <w:rPr>
                <w:rFonts w:eastAsia="標楷體"/>
              </w:rPr>
            </w:pPr>
            <w:r w:rsidRPr="00096A9C">
              <w:rPr>
                <w:rFonts w:eastAsia="標楷體" w:hint="eastAsia"/>
              </w:rPr>
              <w:t>1.44</w:t>
            </w:r>
          </w:p>
        </w:tc>
        <w:tc>
          <w:tcPr>
            <w:tcW w:w="1045" w:type="dxa"/>
            <w:tcBorders>
              <w:top w:val="nil"/>
              <w:left w:val="nil"/>
              <w:bottom w:val="nil"/>
              <w:right w:val="nil"/>
            </w:tcBorders>
            <w:vAlign w:val="center"/>
          </w:tcPr>
          <w:p w:rsidR="00AB3329" w:rsidRPr="00096A9C" w:rsidRDefault="00AB3329" w:rsidP="00756E72">
            <w:pPr>
              <w:spacing w:line="360" w:lineRule="exact"/>
              <w:jc w:val="center"/>
              <w:rPr>
                <w:rFonts w:eastAsia="標楷體"/>
              </w:rPr>
            </w:pPr>
            <w:r w:rsidRPr="00096A9C">
              <w:rPr>
                <w:rFonts w:eastAsia="標楷體" w:hint="eastAsia"/>
              </w:rPr>
              <w:t>1.33</w:t>
            </w:r>
          </w:p>
        </w:tc>
        <w:tc>
          <w:tcPr>
            <w:tcW w:w="1154" w:type="dxa"/>
            <w:tcBorders>
              <w:top w:val="nil"/>
              <w:left w:val="nil"/>
              <w:bottom w:val="nil"/>
              <w:right w:val="nil"/>
            </w:tcBorders>
            <w:vAlign w:val="center"/>
          </w:tcPr>
          <w:p w:rsidR="00AB3329" w:rsidRDefault="00AB3329" w:rsidP="00AB3329">
            <w:pPr>
              <w:jc w:val="center"/>
            </w:pPr>
            <w:r>
              <w:t>1.04</w:t>
            </w:r>
          </w:p>
        </w:tc>
        <w:tc>
          <w:tcPr>
            <w:tcW w:w="1027"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-0.56</w:t>
            </w:r>
          </w:p>
        </w:tc>
        <w:tc>
          <w:tcPr>
            <w:tcW w:w="851"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-1.41</w:t>
            </w:r>
          </w:p>
        </w:tc>
        <w:tc>
          <w:tcPr>
            <w:tcW w:w="1067"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-0.04</w:t>
            </w:r>
          </w:p>
        </w:tc>
        <w:tc>
          <w:tcPr>
            <w:tcW w:w="1116"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-0.28</w:t>
            </w:r>
          </w:p>
        </w:tc>
      </w:tr>
      <w:tr w:rsidR="00AB3329" w:rsidRPr="00096A9C" w:rsidTr="003501E2">
        <w:trPr>
          <w:jc w:val="center"/>
        </w:trPr>
        <w:tc>
          <w:tcPr>
            <w:tcW w:w="1519" w:type="dxa"/>
            <w:tcBorders>
              <w:top w:val="nil"/>
              <w:left w:val="nil"/>
              <w:bottom w:val="nil"/>
              <w:right w:val="single" w:sz="4" w:space="0" w:color="auto"/>
            </w:tcBorders>
          </w:tcPr>
          <w:p w:rsidR="00AB3329" w:rsidRPr="00C01822" w:rsidRDefault="00AB3329" w:rsidP="00756E72">
            <w:pPr>
              <w:spacing w:line="360" w:lineRule="exact"/>
              <w:ind w:right="284"/>
              <w:jc w:val="right"/>
              <w:rPr>
                <w:rFonts w:eastAsia="標楷體"/>
              </w:rPr>
            </w:pPr>
            <w:r w:rsidRPr="00C01822">
              <w:rPr>
                <w:rFonts w:eastAsia="標楷體" w:hint="eastAsia"/>
              </w:rPr>
              <w:t>5</w:t>
            </w:r>
            <w:r w:rsidRPr="00C01822">
              <w:rPr>
                <w:rFonts w:eastAsia="標楷體" w:hint="eastAsia"/>
              </w:rPr>
              <w:t>月</w:t>
            </w:r>
          </w:p>
        </w:tc>
        <w:tc>
          <w:tcPr>
            <w:tcW w:w="1103" w:type="dxa"/>
            <w:tcBorders>
              <w:top w:val="nil"/>
              <w:left w:val="single" w:sz="4" w:space="0" w:color="auto"/>
              <w:bottom w:val="nil"/>
              <w:right w:val="nil"/>
            </w:tcBorders>
            <w:vAlign w:val="center"/>
          </w:tcPr>
          <w:p w:rsidR="00AB3329" w:rsidRPr="00096A9C" w:rsidRDefault="00AB3329" w:rsidP="00756E72">
            <w:pPr>
              <w:pStyle w:val="a9"/>
              <w:spacing w:line="360" w:lineRule="exact"/>
              <w:ind w:rightChars="50" w:right="120"/>
              <w:rPr>
                <w:rFonts w:eastAsia="標楷體"/>
              </w:rPr>
            </w:pPr>
            <w:r w:rsidRPr="00096A9C">
              <w:rPr>
                <w:rFonts w:eastAsia="標楷體" w:hint="eastAsia"/>
              </w:rPr>
              <w:t>1.74</w:t>
            </w:r>
          </w:p>
        </w:tc>
        <w:tc>
          <w:tcPr>
            <w:tcW w:w="1045" w:type="dxa"/>
            <w:tcBorders>
              <w:top w:val="nil"/>
              <w:left w:val="nil"/>
              <w:bottom w:val="nil"/>
              <w:right w:val="nil"/>
            </w:tcBorders>
            <w:vAlign w:val="center"/>
          </w:tcPr>
          <w:p w:rsidR="00AB3329" w:rsidRPr="00096A9C" w:rsidRDefault="00AB3329" w:rsidP="00756E72">
            <w:pPr>
              <w:spacing w:line="360" w:lineRule="exact"/>
              <w:jc w:val="center"/>
              <w:rPr>
                <w:rFonts w:eastAsia="標楷體"/>
              </w:rPr>
            </w:pPr>
            <w:r w:rsidRPr="00096A9C">
              <w:rPr>
                <w:rFonts w:eastAsia="標楷體" w:hint="eastAsia"/>
              </w:rPr>
              <w:t>1.20</w:t>
            </w:r>
          </w:p>
        </w:tc>
        <w:tc>
          <w:tcPr>
            <w:tcW w:w="1154" w:type="dxa"/>
            <w:tcBorders>
              <w:top w:val="nil"/>
              <w:left w:val="nil"/>
              <w:bottom w:val="nil"/>
              <w:right w:val="nil"/>
            </w:tcBorders>
            <w:vAlign w:val="center"/>
          </w:tcPr>
          <w:p w:rsidR="00AB3329" w:rsidRDefault="00AB3329" w:rsidP="00AB3329">
            <w:pPr>
              <w:jc w:val="center"/>
            </w:pPr>
            <w:r>
              <w:t>0.98</w:t>
            </w:r>
          </w:p>
        </w:tc>
        <w:tc>
          <w:tcPr>
            <w:tcW w:w="1027"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-0.37</w:t>
            </w:r>
          </w:p>
        </w:tc>
        <w:tc>
          <w:tcPr>
            <w:tcW w:w="851"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-1.49</w:t>
            </w:r>
          </w:p>
        </w:tc>
        <w:tc>
          <w:tcPr>
            <w:tcW w:w="1067"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0.87</w:t>
            </w:r>
          </w:p>
        </w:tc>
        <w:tc>
          <w:tcPr>
            <w:tcW w:w="1116"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-0.60</w:t>
            </w:r>
          </w:p>
        </w:tc>
      </w:tr>
      <w:tr w:rsidR="00AB3329" w:rsidRPr="00096A9C" w:rsidTr="003501E2">
        <w:trPr>
          <w:jc w:val="center"/>
        </w:trPr>
        <w:tc>
          <w:tcPr>
            <w:tcW w:w="1519" w:type="dxa"/>
            <w:tcBorders>
              <w:top w:val="nil"/>
              <w:left w:val="nil"/>
              <w:bottom w:val="nil"/>
              <w:right w:val="single" w:sz="4" w:space="0" w:color="auto"/>
            </w:tcBorders>
          </w:tcPr>
          <w:p w:rsidR="00AB3329" w:rsidRPr="00C01822" w:rsidRDefault="00AB3329" w:rsidP="00756E72">
            <w:pPr>
              <w:spacing w:line="360" w:lineRule="exact"/>
              <w:ind w:right="284"/>
              <w:jc w:val="right"/>
              <w:rPr>
                <w:rFonts w:eastAsia="標楷體"/>
              </w:rPr>
            </w:pPr>
            <w:r w:rsidRPr="00C01822">
              <w:rPr>
                <w:rFonts w:eastAsia="標楷體" w:hint="eastAsia"/>
              </w:rPr>
              <w:t>6</w:t>
            </w:r>
            <w:r w:rsidRPr="00C01822">
              <w:rPr>
                <w:rFonts w:eastAsia="標楷體" w:hint="eastAsia"/>
              </w:rPr>
              <w:t>月</w:t>
            </w:r>
          </w:p>
        </w:tc>
        <w:tc>
          <w:tcPr>
            <w:tcW w:w="1103" w:type="dxa"/>
            <w:tcBorders>
              <w:top w:val="nil"/>
              <w:left w:val="single" w:sz="4" w:space="0" w:color="auto"/>
              <w:bottom w:val="nil"/>
              <w:right w:val="nil"/>
            </w:tcBorders>
            <w:vAlign w:val="center"/>
          </w:tcPr>
          <w:p w:rsidR="00AB3329" w:rsidRPr="00096A9C" w:rsidRDefault="00AB3329" w:rsidP="00756E72">
            <w:pPr>
              <w:pStyle w:val="a9"/>
              <w:spacing w:line="360" w:lineRule="exact"/>
              <w:ind w:rightChars="50" w:right="120"/>
              <w:rPr>
                <w:rFonts w:eastAsia="標楷體"/>
              </w:rPr>
            </w:pPr>
            <w:r w:rsidRPr="00096A9C">
              <w:rPr>
                <w:rFonts w:eastAsia="標楷體" w:hint="eastAsia"/>
              </w:rPr>
              <w:t>1.77</w:t>
            </w:r>
          </w:p>
        </w:tc>
        <w:tc>
          <w:tcPr>
            <w:tcW w:w="1045" w:type="dxa"/>
            <w:tcBorders>
              <w:top w:val="nil"/>
              <w:left w:val="nil"/>
              <w:bottom w:val="nil"/>
              <w:right w:val="nil"/>
            </w:tcBorders>
            <w:vAlign w:val="center"/>
          </w:tcPr>
          <w:p w:rsidR="00AB3329" w:rsidRPr="00096A9C" w:rsidRDefault="00AB3329" w:rsidP="00756E72">
            <w:pPr>
              <w:spacing w:line="360" w:lineRule="exact"/>
              <w:jc w:val="center"/>
              <w:rPr>
                <w:rFonts w:eastAsia="標楷體"/>
              </w:rPr>
            </w:pPr>
            <w:r w:rsidRPr="00096A9C">
              <w:rPr>
                <w:rFonts w:eastAsia="標楷體" w:hint="eastAsia"/>
              </w:rPr>
              <w:t>1.08</w:t>
            </w:r>
          </w:p>
        </w:tc>
        <w:tc>
          <w:tcPr>
            <w:tcW w:w="1154" w:type="dxa"/>
            <w:tcBorders>
              <w:top w:val="nil"/>
              <w:left w:val="nil"/>
              <w:bottom w:val="nil"/>
              <w:right w:val="nil"/>
            </w:tcBorders>
            <w:vAlign w:val="center"/>
          </w:tcPr>
          <w:p w:rsidR="00AB3329" w:rsidRDefault="00AB3329" w:rsidP="00AB3329">
            <w:pPr>
              <w:jc w:val="center"/>
            </w:pPr>
            <w:r>
              <w:t>0.92</w:t>
            </w:r>
          </w:p>
        </w:tc>
        <w:tc>
          <w:tcPr>
            <w:tcW w:w="1027"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-1.87</w:t>
            </w:r>
          </w:p>
        </w:tc>
        <w:tc>
          <w:tcPr>
            <w:tcW w:w="851"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-1.75</w:t>
            </w:r>
          </w:p>
        </w:tc>
        <w:tc>
          <w:tcPr>
            <w:tcW w:w="1067"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-2.85</w:t>
            </w:r>
          </w:p>
        </w:tc>
        <w:tc>
          <w:tcPr>
            <w:tcW w:w="1116"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-0.87</w:t>
            </w:r>
          </w:p>
        </w:tc>
      </w:tr>
      <w:tr w:rsidR="00AB3329" w:rsidRPr="00096A9C" w:rsidTr="003501E2">
        <w:trPr>
          <w:jc w:val="center"/>
        </w:trPr>
        <w:tc>
          <w:tcPr>
            <w:tcW w:w="1519" w:type="dxa"/>
            <w:tcBorders>
              <w:top w:val="nil"/>
              <w:left w:val="nil"/>
              <w:bottom w:val="nil"/>
              <w:right w:val="single" w:sz="4" w:space="0" w:color="auto"/>
            </w:tcBorders>
          </w:tcPr>
          <w:p w:rsidR="00AB3329" w:rsidRPr="00C01822" w:rsidRDefault="00AB3329" w:rsidP="00756E72">
            <w:pPr>
              <w:spacing w:line="360" w:lineRule="exact"/>
              <w:ind w:right="284"/>
              <w:jc w:val="right"/>
              <w:rPr>
                <w:rFonts w:eastAsia="標楷體"/>
              </w:rPr>
            </w:pPr>
            <w:r w:rsidRPr="00C01822">
              <w:rPr>
                <w:rFonts w:eastAsia="標楷體" w:hint="eastAsia"/>
              </w:rPr>
              <w:t>7</w:t>
            </w:r>
            <w:r w:rsidRPr="00C01822">
              <w:rPr>
                <w:rFonts w:eastAsia="標楷體" w:hint="eastAsia"/>
              </w:rPr>
              <w:t>月</w:t>
            </w:r>
          </w:p>
        </w:tc>
        <w:tc>
          <w:tcPr>
            <w:tcW w:w="1103" w:type="dxa"/>
            <w:tcBorders>
              <w:top w:val="nil"/>
              <w:left w:val="single" w:sz="4" w:space="0" w:color="auto"/>
              <w:bottom w:val="nil"/>
              <w:right w:val="nil"/>
            </w:tcBorders>
            <w:vAlign w:val="center"/>
          </w:tcPr>
          <w:p w:rsidR="00AB3329" w:rsidRPr="00096A9C" w:rsidRDefault="00AB3329" w:rsidP="00756E72">
            <w:pPr>
              <w:pStyle w:val="a9"/>
              <w:spacing w:line="360" w:lineRule="exact"/>
              <w:ind w:rightChars="50" w:right="120"/>
              <w:rPr>
                <w:rFonts w:eastAsia="標楷體"/>
              </w:rPr>
            </w:pPr>
            <w:r w:rsidRPr="00096A9C">
              <w:rPr>
                <w:rFonts w:eastAsia="標楷體" w:hint="eastAsia"/>
              </w:rPr>
              <w:t>2.46</w:t>
            </w:r>
          </w:p>
        </w:tc>
        <w:tc>
          <w:tcPr>
            <w:tcW w:w="1045" w:type="dxa"/>
            <w:tcBorders>
              <w:top w:val="nil"/>
              <w:left w:val="nil"/>
              <w:bottom w:val="nil"/>
              <w:right w:val="nil"/>
            </w:tcBorders>
            <w:vAlign w:val="center"/>
          </w:tcPr>
          <w:p w:rsidR="00AB3329" w:rsidRPr="00096A9C" w:rsidRDefault="00AB3329" w:rsidP="006230EC">
            <w:pPr>
              <w:spacing w:line="360" w:lineRule="exact"/>
              <w:jc w:val="center"/>
              <w:rPr>
                <w:rFonts w:eastAsia="標楷體"/>
              </w:rPr>
            </w:pPr>
            <w:r w:rsidRPr="00096A9C">
              <w:rPr>
                <w:rFonts w:eastAsia="標楷體" w:hint="eastAsia"/>
              </w:rPr>
              <w:t>1.</w:t>
            </w:r>
            <w:r>
              <w:rPr>
                <w:rFonts w:eastAsia="標楷體" w:hint="eastAsia"/>
              </w:rPr>
              <w:t>30</w:t>
            </w:r>
          </w:p>
        </w:tc>
        <w:tc>
          <w:tcPr>
            <w:tcW w:w="1154" w:type="dxa"/>
            <w:tcBorders>
              <w:top w:val="nil"/>
              <w:left w:val="nil"/>
              <w:bottom w:val="nil"/>
              <w:right w:val="nil"/>
            </w:tcBorders>
            <w:vAlign w:val="center"/>
          </w:tcPr>
          <w:p w:rsidR="00AB3329" w:rsidRDefault="00AB3329" w:rsidP="00AB3329">
            <w:pPr>
              <w:jc w:val="center"/>
            </w:pPr>
            <w:r>
              <w:t>1.05</w:t>
            </w:r>
          </w:p>
        </w:tc>
        <w:tc>
          <w:tcPr>
            <w:tcW w:w="1027"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-1.56</w:t>
            </w:r>
          </w:p>
        </w:tc>
        <w:tc>
          <w:tcPr>
            <w:tcW w:w="851"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-1.33</w:t>
            </w:r>
          </w:p>
        </w:tc>
        <w:tc>
          <w:tcPr>
            <w:tcW w:w="1067"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-2.08</w:t>
            </w:r>
          </w:p>
        </w:tc>
        <w:tc>
          <w:tcPr>
            <w:tcW w:w="1116"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-1.22</w:t>
            </w:r>
          </w:p>
        </w:tc>
      </w:tr>
      <w:tr w:rsidR="00AB3329" w:rsidRPr="00096A9C" w:rsidTr="003501E2">
        <w:trPr>
          <w:jc w:val="center"/>
        </w:trPr>
        <w:tc>
          <w:tcPr>
            <w:tcW w:w="1519" w:type="dxa"/>
            <w:tcBorders>
              <w:top w:val="nil"/>
              <w:left w:val="nil"/>
              <w:bottom w:val="nil"/>
              <w:right w:val="single" w:sz="4" w:space="0" w:color="auto"/>
            </w:tcBorders>
          </w:tcPr>
          <w:p w:rsidR="00AB3329" w:rsidRPr="00C01822" w:rsidRDefault="00AB3329" w:rsidP="00756E72">
            <w:pPr>
              <w:spacing w:line="360" w:lineRule="exact"/>
              <w:ind w:right="284"/>
              <w:jc w:val="right"/>
              <w:rPr>
                <w:rFonts w:eastAsia="標楷體"/>
              </w:rPr>
            </w:pPr>
            <w:r w:rsidRPr="00C01822">
              <w:rPr>
                <w:rFonts w:eastAsia="標楷體" w:hint="eastAsia"/>
              </w:rPr>
              <w:t>8</w:t>
            </w:r>
            <w:r w:rsidRPr="00C01822">
              <w:rPr>
                <w:rFonts w:eastAsia="標楷體" w:hint="eastAsia"/>
              </w:rPr>
              <w:t>月</w:t>
            </w:r>
          </w:p>
        </w:tc>
        <w:tc>
          <w:tcPr>
            <w:tcW w:w="1103" w:type="dxa"/>
            <w:tcBorders>
              <w:top w:val="nil"/>
              <w:left w:val="single" w:sz="4" w:space="0" w:color="auto"/>
              <w:bottom w:val="nil"/>
              <w:right w:val="nil"/>
            </w:tcBorders>
            <w:vAlign w:val="center"/>
          </w:tcPr>
          <w:p w:rsidR="00AB3329" w:rsidRPr="00096A9C" w:rsidRDefault="00AB3329" w:rsidP="00756E72">
            <w:pPr>
              <w:pStyle w:val="a9"/>
              <w:spacing w:line="360" w:lineRule="exact"/>
              <w:ind w:rightChars="50" w:right="120"/>
              <w:rPr>
                <w:rFonts w:eastAsia="標楷體"/>
              </w:rPr>
            </w:pPr>
            <w:r w:rsidRPr="00096A9C">
              <w:rPr>
                <w:rFonts w:eastAsia="標楷體" w:hint="eastAsia"/>
              </w:rPr>
              <w:t>3.43</w:t>
            </w:r>
          </w:p>
        </w:tc>
        <w:tc>
          <w:tcPr>
            <w:tcW w:w="1045" w:type="dxa"/>
            <w:tcBorders>
              <w:top w:val="nil"/>
              <w:left w:val="nil"/>
              <w:bottom w:val="nil"/>
              <w:right w:val="nil"/>
            </w:tcBorders>
            <w:vAlign w:val="center"/>
          </w:tcPr>
          <w:p w:rsidR="00AB3329" w:rsidRPr="00096A9C" w:rsidRDefault="00AB3329" w:rsidP="006230EC">
            <w:pPr>
              <w:spacing w:line="360" w:lineRule="exact"/>
              <w:jc w:val="center"/>
              <w:rPr>
                <w:rFonts w:eastAsia="標楷體"/>
              </w:rPr>
            </w:pPr>
            <w:r w:rsidRPr="00096A9C">
              <w:rPr>
                <w:rFonts w:eastAsia="標楷體" w:hint="eastAsia"/>
              </w:rPr>
              <w:t>1.</w:t>
            </w:r>
            <w:r>
              <w:rPr>
                <w:rFonts w:eastAsia="標楷體" w:hint="eastAsia"/>
              </w:rPr>
              <w:t>60</w:t>
            </w:r>
          </w:p>
        </w:tc>
        <w:tc>
          <w:tcPr>
            <w:tcW w:w="1154" w:type="dxa"/>
            <w:tcBorders>
              <w:top w:val="nil"/>
              <w:left w:val="nil"/>
              <w:bottom w:val="nil"/>
              <w:right w:val="nil"/>
            </w:tcBorders>
            <w:vAlign w:val="center"/>
          </w:tcPr>
          <w:p w:rsidR="00AB3329" w:rsidRDefault="00AB3329" w:rsidP="00AB3329">
            <w:pPr>
              <w:jc w:val="center"/>
            </w:pPr>
            <w:r>
              <w:t>1.05</w:t>
            </w:r>
          </w:p>
        </w:tc>
        <w:tc>
          <w:tcPr>
            <w:tcW w:w="1027"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-0.90</w:t>
            </w:r>
          </w:p>
        </w:tc>
        <w:tc>
          <w:tcPr>
            <w:tcW w:w="851"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-0.42</w:t>
            </w:r>
          </w:p>
        </w:tc>
        <w:tc>
          <w:tcPr>
            <w:tcW w:w="1067"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-1.06</w:t>
            </w:r>
          </w:p>
        </w:tc>
        <w:tc>
          <w:tcPr>
            <w:tcW w:w="1116"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-1.2</w:t>
            </w:r>
            <w:r>
              <w:rPr>
                <w:rFonts w:eastAsia="標楷體" w:hint="eastAsia"/>
              </w:rPr>
              <w:t>6</w:t>
            </w:r>
          </w:p>
        </w:tc>
      </w:tr>
      <w:tr w:rsidR="00AB3329" w:rsidRPr="00096A9C" w:rsidTr="003501E2">
        <w:trPr>
          <w:jc w:val="center"/>
        </w:trPr>
        <w:tc>
          <w:tcPr>
            <w:tcW w:w="1519" w:type="dxa"/>
            <w:tcBorders>
              <w:top w:val="nil"/>
              <w:left w:val="nil"/>
              <w:bottom w:val="nil"/>
              <w:right w:val="single" w:sz="4" w:space="0" w:color="auto"/>
            </w:tcBorders>
          </w:tcPr>
          <w:p w:rsidR="00AB3329" w:rsidRPr="00C01822" w:rsidRDefault="00AB3329" w:rsidP="00756E72">
            <w:pPr>
              <w:spacing w:line="360" w:lineRule="exact"/>
              <w:ind w:right="284"/>
              <w:jc w:val="right"/>
              <w:rPr>
                <w:rFonts w:eastAsia="標楷體"/>
              </w:rPr>
            </w:pPr>
            <w:r w:rsidRPr="00C01822">
              <w:rPr>
                <w:rFonts w:eastAsia="標楷體" w:hint="eastAsia"/>
              </w:rPr>
              <w:t>9</w:t>
            </w:r>
            <w:r w:rsidRPr="00C01822">
              <w:rPr>
                <w:rFonts w:eastAsia="標楷體" w:hint="eastAsia"/>
              </w:rPr>
              <w:t>月</w:t>
            </w:r>
          </w:p>
        </w:tc>
        <w:tc>
          <w:tcPr>
            <w:tcW w:w="1103" w:type="dxa"/>
            <w:tcBorders>
              <w:top w:val="nil"/>
              <w:left w:val="single" w:sz="4" w:space="0" w:color="auto"/>
              <w:bottom w:val="nil"/>
              <w:right w:val="nil"/>
            </w:tcBorders>
            <w:vAlign w:val="center"/>
          </w:tcPr>
          <w:p w:rsidR="00AB3329" w:rsidRPr="00096A9C" w:rsidRDefault="00AB3329" w:rsidP="00756E72">
            <w:pPr>
              <w:pStyle w:val="a9"/>
              <w:spacing w:line="360" w:lineRule="exact"/>
              <w:ind w:rightChars="50" w:right="120"/>
              <w:rPr>
                <w:rFonts w:eastAsia="標楷體"/>
              </w:rPr>
            </w:pPr>
            <w:r w:rsidRPr="00096A9C">
              <w:rPr>
                <w:rFonts w:eastAsia="標楷體" w:hint="eastAsia"/>
              </w:rPr>
              <w:t>2.9</w:t>
            </w:r>
            <w:r>
              <w:rPr>
                <w:rFonts w:eastAsia="標楷體" w:hint="eastAsia"/>
              </w:rPr>
              <w:t>5</w:t>
            </w:r>
          </w:p>
        </w:tc>
        <w:tc>
          <w:tcPr>
            <w:tcW w:w="1045" w:type="dxa"/>
            <w:tcBorders>
              <w:top w:val="nil"/>
              <w:left w:val="nil"/>
              <w:bottom w:val="nil"/>
              <w:right w:val="nil"/>
            </w:tcBorders>
            <w:vAlign w:val="center"/>
          </w:tcPr>
          <w:p w:rsidR="00AB3329" w:rsidRPr="00096A9C" w:rsidRDefault="00AB3329" w:rsidP="00756E72">
            <w:pPr>
              <w:spacing w:line="360" w:lineRule="exact"/>
              <w:jc w:val="center"/>
              <w:rPr>
                <w:rFonts w:eastAsia="標楷體"/>
              </w:rPr>
            </w:pPr>
            <w:r w:rsidRPr="00096A9C">
              <w:rPr>
                <w:rFonts w:eastAsia="標楷體" w:hint="eastAsia"/>
              </w:rPr>
              <w:t>1.6</w:t>
            </w:r>
            <w:r>
              <w:rPr>
                <w:rFonts w:eastAsia="標楷體" w:hint="eastAsia"/>
              </w:rPr>
              <w:t>4</w:t>
            </w:r>
          </w:p>
        </w:tc>
        <w:tc>
          <w:tcPr>
            <w:tcW w:w="1154" w:type="dxa"/>
            <w:tcBorders>
              <w:top w:val="nil"/>
              <w:left w:val="nil"/>
              <w:bottom w:val="nil"/>
              <w:right w:val="nil"/>
            </w:tcBorders>
            <w:vAlign w:val="center"/>
          </w:tcPr>
          <w:p w:rsidR="00AB3329" w:rsidRDefault="00AB3329" w:rsidP="00AB3329">
            <w:pPr>
              <w:jc w:val="center"/>
            </w:pPr>
            <w:r>
              <w:t>1.02</w:t>
            </w:r>
          </w:p>
        </w:tc>
        <w:tc>
          <w:tcPr>
            <w:tcW w:w="1027"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-2.35</w:t>
            </w:r>
          </w:p>
        </w:tc>
        <w:tc>
          <w:tcPr>
            <w:tcW w:w="851"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-0.09</w:t>
            </w:r>
          </w:p>
        </w:tc>
        <w:tc>
          <w:tcPr>
            <w:tcW w:w="1067" w:type="dxa"/>
            <w:tcBorders>
              <w:top w:val="nil"/>
              <w:left w:val="nil"/>
              <w:bottom w:val="nil"/>
              <w:right w:val="nil"/>
            </w:tcBorders>
            <w:vAlign w:val="center"/>
          </w:tcPr>
          <w:p w:rsidR="00AB3329" w:rsidRPr="00C01822" w:rsidRDefault="00AB3329" w:rsidP="0009669D">
            <w:pPr>
              <w:spacing w:line="360" w:lineRule="exact"/>
              <w:jc w:val="center"/>
              <w:rPr>
                <w:rFonts w:eastAsia="標楷體"/>
              </w:rPr>
            </w:pPr>
            <w:r w:rsidRPr="00C01822">
              <w:rPr>
                <w:rFonts w:eastAsia="標楷體" w:hint="eastAsia"/>
              </w:rPr>
              <w:t>-3.</w:t>
            </w:r>
            <w:r>
              <w:rPr>
                <w:rFonts w:eastAsia="標楷體" w:hint="eastAsia"/>
              </w:rPr>
              <w:t>2</w:t>
            </w:r>
            <w:r w:rsidRPr="00C01822">
              <w:rPr>
                <w:rFonts w:eastAsia="標楷體" w:hint="eastAsia"/>
              </w:rPr>
              <w:t>1</w:t>
            </w:r>
          </w:p>
        </w:tc>
        <w:tc>
          <w:tcPr>
            <w:tcW w:w="1116" w:type="dxa"/>
            <w:tcBorders>
              <w:top w:val="nil"/>
              <w:left w:val="nil"/>
              <w:bottom w:val="nil"/>
              <w:right w:val="nil"/>
            </w:tcBorders>
            <w:vAlign w:val="center"/>
          </w:tcPr>
          <w:p w:rsidR="00AB3329" w:rsidRPr="00C01822" w:rsidRDefault="00AB3329" w:rsidP="0009669D">
            <w:pPr>
              <w:spacing w:line="360" w:lineRule="exact"/>
              <w:jc w:val="center"/>
              <w:rPr>
                <w:rFonts w:eastAsia="標楷體"/>
              </w:rPr>
            </w:pPr>
            <w:r w:rsidRPr="00C01822">
              <w:rPr>
                <w:rFonts w:eastAsia="標楷體" w:hint="eastAsia"/>
              </w:rPr>
              <w:t>-3.6</w:t>
            </w:r>
            <w:r>
              <w:rPr>
                <w:rFonts w:eastAsia="標楷體" w:hint="eastAsia"/>
              </w:rPr>
              <w:t>8</w:t>
            </w:r>
          </w:p>
        </w:tc>
      </w:tr>
      <w:tr w:rsidR="00AB3329" w:rsidRPr="00096A9C" w:rsidTr="003501E2">
        <w:trPr>
          <w:jc w:val="center"/>
        </w:trPr>
        <w:tc>
          <w:tcPr>
            <w:tcW w:w="1519" w:type="dxa"/>
            <w:tcBorders>
              <w:top w:val="nil"/>
              <w:left w:val="nil"/>
              <w:bottom w:val="nil"/>
              <w:right w:val="single" w:sz="4" w:space="0" w:color="auto"/>
            </w:tcBorders>
          </w:tcPr>
          <w:p w:rsidR="00AB3329" w:rsidRPr="00C01822" w:rsidRDefault="00AB3329" w:rsidP="000F3836">
            <w:pPr>
              <w:spacing w:line="360" w:lineRule="exact"/>
              <w:ind w:right="284"/>
              <w:jc w:val="right"/>
              <w:rPr>
                <w:rFonts w:eastAsia="標楷體"/>
              </w:rPr>
            </w:pPr>
            <w:r w:rsidRPr="00C01822">
              <w:rPr>
                <w:rFonts w:eastAsia="標楷體" w:hint="eastAsia"/>
              </w:rPr>
              <w:t>10</w:t>
            </w:r>
            <w:r w:rsidRPr="00C01822">
              <w:rPr>
                <w:rFonts w:eastAsia="標楷體" w:hint="eastAsia"/>
              </w:rPr>
              <w:t>月</w:t>
            </w:r>
          </w:p>
        </w:tc>
        <w:tc>
          <w:tcPr>
            <w:tcW w:w="1103" w:type="dxa"/>
            <w:tcBorders>
              <w:top w:val="nil"/>
              <w:left w:val="single" w:sz="4" w:space="0" w:color="auto"/>
              <w:bottom w:val="nil"/>
              <w:right w:val="nil"/>
            </w:tcBorders>
            <w:vAlign w:val="center"/>
          </w:tcPr>
          <w:p w:rsidR="00AB3329" w:rsidRPr="00F4510A" w:rsidRDefault="00AB3329" w:rsidP="00096A9C">
            <w:pPr>
              <w:pStyle w:val="a9"/>
              <w:spacing w:line="360" w:lineRule="exact"/>
              <w:ind w:rightChars="50" w:right="120"/>
              <w:rPr>
                <w:rFonts w:eastAsia="標楷體"/>
              </w:rPr>
            </w:pPr>
            <w:r w:rsidRPr="00F4510A">
              <w:rPr>
                <w:rFonts w:eastAsia="標楷體" w:hint="eastAsia"/>
              </w:rPr>
              <w:t>2.33</w:t>
            </w:r>
          </w:p>
        </w:tc>
        <w:tc>
          <w:tcPr>
            <w:tcW w:w="1045" w:type="dxa"/>
            <w:tcBorders>
              <w:top w:val="nil"/>
              <w:left w:val="nil"/>
              <w:bottom w:val="nil"/>
              <w:right w:val="nil"/>
            </w:tcBorders>
            <w:vAlign w:val="center"/>
          </w:tcPr>
          <w:p w:rsidR="00AB3329" w:rsidRPr="00ED69A2" w:rsidRDefault="00AB3329" w:rsidP="00C01822">
            <w:pPr>
              <w:spacing w:line="360" w:lineRule="exact"/>
              <w:jc w:val="center"/>
              <w:rPr>
                <w:rFonts w:eastAsia="標楷體"/>
              </w:rPr>
            </w:pPr>
            <w:r w:rsidRPr="00ED69A2">
              <w:rPr>
                <w:rFonts w:eastAsia="標楷體" w:hint="eastAsia"/>
              </w:rPr>
              <w:t>1.63</w:t>
            </w:r>
          </w:p>
        </w:tc>
        <w:tc>
          <w:tcPr>
            <w:tcW w:w="1154" w:type="dxa"/>
            <w:tcBorders>
              <w:top w:val="nil"/>
              <w:left w:val="nil"/>
              <w:bottom w:val="nil"/>
              <w:right w:val="nil"/>
            </w:tcBorders>
            <w:vAlign w:val="center"/>
          </w:tcPr>
          <w:p w:rsidR="00AB3329" w:rsidRDefault="00AB3329" w:rsidP="00AB3329">
            <w:pPr>
              <w:jc w:val="center"/>
            </w:pPr>
            <w:r>
              <w:t>1.09</w:t>
            </w:r>
          </w:p>
        </w:tc>
        <w:tc>
          <w:tcPr>
            <w:tcW w:w="1027" w:type="dxa"/>
            <w:tcBorders>
              <w:top w:val="nil"/>
              <w:left w:val="nil"/>
              <w:bottom w:val="nil"/>
              <w:right w:val="nil"/>
            </w:tcBorders>
            <w:vAlign w:val="center"/>
          </w:tcPr>
          <w:p w:rsidR="00AB3329" w:rsidRPr="00C01822" w:rsidRDefault="00AB3329" w:rsidP="00C01822">
            <w:pPr>
              <w:spacing w:line="360" w:lineRule="exact"/>
              <w:jc w:val="center"/>
              <w:rPr>
                <w:rFonts w:eastAsia="標楷體"/>
              </w:rPr>
            </w:pPr>
            <w:r w:rsidRPr="00C01822">
              <w:rPr>
                <w:rFonts w:eastAsia="標楷體" w:hint="eastAsia"/>
              </w:rPr>
              <w:t>-3.73</w:t>
            </w:r>
          </w:p>
        </w:tc>
        <w:tc>
          <w:tcPr>
            <w:tcW w:w="851" w:type="dxa"/>
            <w:tcBorders>
              <w:top w:val="nil"/>
              <w:left w:val="nil"/>
              <w:bottom w:val="nil"/>
              <w:right w:val="nil"/>
            </w:tcBorders>
            <w:vAlign w:val="center"/>
          </w:tcPr>
          <w:p w:rsidR="00AB3329" w:rsidRPr="00C01822" w:rsidRDefault="00AB3329" w:rsidP="00F31F4B">
            <w:pPr>
              <w:spacing w:line="360" w:lineRule="exact"/>
              <w:jc w:val="center"/>
              <w:rPr>
                <w:rFonts w:eastAsia="標楷體"/>
              </w:rPr>
            </w:pPr>
            <w:r w:rsidRPr="00C01822">
              <w:rPr>
                <w:rFonts w:eastAsia="標楷體" w:hint="eastAsia"/>
              </w:rPr>
              <w:t>-0.03</w:t>
            </w:r>
          </w:p>
        </w:tc>
        <w:tc>
          <w:tcPr>
            <w:tcW w:w="1067" w:type="dxa"/>
            <w:tcBorders>
              <w:top w:val="nil"/>
              <w:left w:val="nil"/>
              <w:bottom w:val="nil"/>
              <w:right w:val="nil"/>
            </w:tcBorders>
            <w:vAlign w:val="center"/>
          </w:tcPr>
          <w:p w:rsidR="00AB3329" w:rsidRPr="00C01822" w:rsidRDefault="00AB3329" w:rsidP="00F31F4B">
            <w:pPr>
              <w:spacing w:line="360" w:lineRule="exact"/>
              <w:jc w:val="center"/>
              <w:rPr>
                <w:rFonts w:eastAsia="標楷體"/>
              </w:rPr>
            </w:pPr>
            <w:r w:rsidRPr="00C01822">
              <w:rPr>
                <w:rFonts w:eastAsia="標楷體" w:hint="eastAsia"/>
              </w:rPr>
              <w:t>-5.40</w:t>
            </w:r>
          </w:p>
        </w:tc>
        <w:tc>
          <w:tcPr>
            <w:tcW w:w="1116" w:type="dxa"/>
            <w:tcBorders>
              <w:top w:val="nil"/>
              <w:left w:val="nil"/>
              <w:bottom w:val="nil"/>
              <w:right w:val="nil"/>
            </w:tcBorders>
            <w:vAlign w:val="center"/>
          </w:tcPr>
          <w:p w:rsidR="00AB3329" w:rsidRPr="00C01822" w:rsidRDefault="00AB3329" w:rsidP="00F31F4B">
            <w:pPr>
              <w:spacing w:line="360" w:lineRule="exact"/>
              <w:jc w:val="center"/>
              <w:rPr>
                <w:rFonts w:eastAsia="標楷體"/>
              </w:rPr>
            </w:pPr>
            <w:r w:rsidRPr="00C01822">
              <w:rPr>
                <w:rFonts w:eastAsia="標楷體" w:hint="eastAsia"/>
              </w:rPr>
              <w:t>-5.47</w:t>
            </w:r>
          </w:p>
        </w:tc>
      </w:tr>
      <w:tr w:rsidR="00024A9E" w:rsidRPr="00096A9C" w:rsidTr="003501E2">
        <w:trPr>
          <w:jc w:val="center"/>
        </w:trPr>
        <w:tc>
          <w:tcPr>
            <w:tcW w:w="1519" w:type="dxa"/>
            <w:tcBorders>
              <w:top w:val="nil"/>
              <w:left w:val="nil"/>
              <w:bottom w:val="nil"/>
              <w:right w:val="single" w:sz="4" w:space="0" w:color="auto"/>
            </w:tcBorders>
          </w:tcPr>
          <w:p w:rsidR="001E7D19" w:rsidRPr="00C01822" w:rsidRDefault="001E7D19" w:rsidP="000424BA">
            <w:pPr>
              <w:spacing w:line="360" w:lineRule="exact"/>
              <w:ind w:right="284"/>
              <w:jc w:val="right"/>
              <w:rPr>
                <w:rFonts w:eastAsia="標楷體"/>
              </w:rPr>
            </w:pPr>
            <w:r w:rsidRPr="00C01822">
              <w:rPr>
                <w:rFonts w:eastAsia="標楷體" w:hint="eastAsia"/>
              </w:rPr>
              <w:t>11</w:t>
            </w:r>
            <w:r w:rsidRPr="00C01822">
              <w:rPr>
                <w:rFonts w:eastAsia="標楷體" w:hint="eastAsia"/>
              </w:rPr>
              <w:t>月</w:t>
            </w:r>
          </w:p>
        </w:tc>
        <w:tc>
          <w:tcPr>
            <w:tcW w:w="1103" w:type="dxa"/>
            <w:tcBorders>
              <w:top w:val="nil"/>
              <w:left w:val="single" w:sz="4" w:space="0" w:color="auto"/>
              <w:bottom w:val="nil"/>
              <w:right w:val="nil"/>
            </w:tcBorders>
            <w:vAlign w:val="center"/>
          </w:tcPr>
          <w:p w:rsidR="001E7D19" w:rsidRPr="00F4510A" w:rsidRDefault="001E7D19" w:rsidP="000424BA">
            <w:pPr>
              <w:pStyle w:val="a9"/>
              <w:spacing w:line="360" w:lineRule="exact"/>
              <w:ind w:rightChars="50" w:right="120"/>
              <w:rPr>
                <w:rFonts w:eastAsia="標楷體"/>
              </w:rPr>
            </w:pPr>
            <w:r w:rsidRPr="00F4510A">
              <w:rPr>
                <w:rFonts w:eastAsia="標楷體" w:hint="eastAsia"/>
              </w:rPr>
              <w:t>1.59</w:t>
            </w:r>
          </w:p>
        </w:tc>
        <w:tc>
          <w:tcPr>
            <w:tcW w:w="1045" w:type="dxa"/>
            <w:tcBorders>
              <w:top w:val="nil"/>
              <w:left w:val="nil"/>
              <w:bottom w:val="nil"/>
              <w:right w:val="nil"/>
            </w:tcBorders>
            <w:vAlign w:val="center"/>
          </w:tcPr>
          <w:p w:rsidR="001E7D19" w:rsidRPr="00ED69A2" w:rsidRDefault="001E7D19" w:rsidP="00C01822">
            <w:pPr>
              <w:spacing w:line="360" w:lineRule="exact"/>
              <w:jc w:val="center"/>
              <w:rPr>
                <w:rFonts w:eastAsia="標楷體"/>
              </w:rPr>
            </w:pPr>
            <w:r w:rsidRPr="00ED69A2">
              <w:rPr>
                <w:rFonts w:eastAsia="標楷體" w:hint="eastAsia"/>
              </w:rPr>
              <w:t>1.</w:t>
            </w:r>
            <w:r w:rsidR="00C01822" w:rsidRPr="00ED69A2">
              <w:rPr>
                <w:rFonts w:eastAsia="標楷體" w:hint="eastAsia"/>
              </w:rPr>
              <w:t>4</w:t>
            </w:r>
            <w:r w:rsidR="006D000D" w:rsidRPr="00ED69A2">
              <w:rPr>
                <w:rFonts w:eastAsia="標楷體" w:hint="eastAsia"/>
              </w:rPr>
              <w:t>2</w:t>
            </w:r>
          </w:p>
        </w:tc>
        <w:tc>
          <w:tcPr>
            <w:tcW w:w="1154" w:type="dxa"/>
            <w:tcBorders>
              <w:top w:val="nil"/>
              <w:left w:val="nil"/>
              <w:bottom w:val="nil"/>
              <w:right w:val="nil"/>
            </w:tcBorders>
            <w:vAlign w:val="center"/>
          </w:tcPr>
          <w:p w:rsidR="001E7D19" w:rsidRPr="00C01822" w:rsidRDefault="00096A9C" w:rsidP="00096A9C">
            <w:pPr>
              <w:spacing w:line="360" w:lineRule="exact"/>
              <w:jc w:val="center"/>
              <w:rPr>
                <w:rFonts w:eastAsia="標楷體"/>
              </w:rPr>
            </w:pPr>
            <w:r w:rsidRPr="00C01822">
              <w:rPr>
                <w:rFonts w:eastAsia="標楷體" w:hint="eastAsia"/>
              </w:rPr>
              <w:t>1.01</w:t>
            </w:r>
          </w:p>
        </w:tc>
        <w:tc>
          <w:tcPr>
            <w:tcW w:w="1027" w:type="dxa"/>
            <w:tcBorders>
              <w:top w:val="nil"/>
              <w:left w:val="nil"/>
              <w:bottom w:val="nil"/>
              <w:right w:val="nil"/>
            </w:tcBorders>
            <w:vAlign w:val="center"/>
          </w:tcPr>
          <w:p w:rsidR="001E7D19" w:rsidRPr="00C01822" w:rsidRDefault="001E7D19" w:rsidP="00C01822">
            <w:pPr>
              <w:spacing w:line="360" w:lineRule="exact"/>
              <w:jc w:val="center"/>
              <w:rPr>
                <w:rFonts w:eastAsia="標楷體"/>
              </w:rPr>
            </w:pPr>
            <w:r w:rsidRPr="00C01822">
              <w:rPr>
                <w:rFonts w:eastAsia="標楷體" w:hint="eastAsia"/>
              </w:rPr>
              <w:t>-3.</w:t>
            </w:r>
            <w:r w:rsidR="00F31F4B" w:rsidRPr="00C01822">
              <w:rPr>
                <w:rFonts w:eastAsia="標楷體" w:hint="eastAsia"/>
              </w:rPr>
              <w:t>9</w:t>
            </w:r>
            <w:r w:rsidR="00C01822" w:rsidRPr="00C01822">
              <w:rPr>
                <w:rFonts w:eastAsia="標楷體" w:hint="eastAsia"/>
              </w:rPr>
              <w:t>2</w:t>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p>
        </w:tc>
        <w:tc>
          <w:tcPr>
            <w:tcW w:w="851" w:type="dxa"/>
            <w:tcBorders>
              <w:top w:val="nil"/>
              <w:left w:val="nil"/>
              <w:bottom w:val="nil"/>
              <w:right w:val="nil"/>
            </w:tcBorders>
            <w:vAlign w:val="center"/>
          </w:tcPr>
          <w:p w:rsidR="001E7D19" w:rsidRPr="00C01822" w:rsidRDefault="001E7D19" w:rsidP="00C01822">
            <w:pPr>
              <w:spacing w:line="360" w:lineRule="exact"/>
              <w:jc w:val="center"/>
              <w:rPr>
                <w:rFonts w:eastAsia="標楷體"/>
              </w:rPr>
            </w:pPr>
            <w:r w:rsidRPr="00C01822">
              <w:rPr>
                <w:rFonts w:eastAsia="標楷體" w:hint="eastAsia"/>
              </w:rPr>
              <w:t>0.</w:t>
            </w:r>
            <w:r w:rsidR="00F31F4B" w:rsidRPr="00C01822">
              <w:rPr>
                <w:rFonts w:eastAsia="標楷體" w:hint="eastAsia"/>
              </w:rPr>
              <w:t>4</w:t>
            </w:r>
            <w:r w:rsidR="00C01822" w:rsidRPr="00C01822">
              <w:rPr>
                <w:rFonts w:eastAsia="標楷體" w:hint="eastAsia"/>
              </w:rPr>
              <w:t>0</w:t>
            </w:r>
          </w:p>
        </w:tc>
        <w:tc>
          <w:tcPr>
            <w:tcW w:w="1067" w:type="dxa"/>
            <w:tcBorders>
              <w:top w:val="nil"/>
              <w:left w:val="nil"/>
              <w:bottom w:val="nil"/>
              <w:right w:val="nil"/>
            </w:tcBorders>
            <w:vAlign w:val="center"/>
          </w:tcPr>
          <w:p w:rsidR="001E7D19" w:rsidRPr="00C01822" w:rsidRDefault="001E7D19" w:rsidP="00C01822">
            <w:pPr>
              <w:spacing w:line="360" w:lineRule="exact"/>
              <w:jc w:val="center"/>
              <w:rPr>
                <w:rFonts w:eastAsia="標楷體"/>
              </w:rPr>
            </w:pPr>
            <w:r w:rsidRPr="00C01822">
              <w:rPr>
                <w:rFonts w:eastAsia="標楷體" w:hint="eastAsia"/>
              </w:rPr>
              <w:t>-6.</w:t>
            </w:r>
            <w:r w:rsidR="00F31F4B" w:rsidRPr="00C01822">
              <w:rPr>
                <w:rFonts w:eastAsia="標楷體" w:hint="eastAsia"/>
              </w:rPr>
              <w:t>2</w:t>
            </w:r>
            <w:r w:rsidR="00C01822" w:rsidRPr="00C01822">
              <w:rPr>
                <w:rFonts w:eastAsia="標楷體" w:hint="eastAsia"/>
              </w:rPr>
              <w:t>4</w:t>
            </w:r>
          </w:p>
        </w:tc>
        <w:tc>
          <w:tcPr>
            <w:tcW w:w="1116" w:type="dxa"/>
            <w:tcBorders>
              <w:top w:val="nil"/>
              <w:left w:val="nil"/>
              <w:bottom w:val="nil"/>
              <w:right w:val="nil"/>
            </w:tcBorders>
            <w:vAlign w:val="center"/>
          </w:tcPr>
          <w:p w:rsidR="001E7D19" w:rsidRPr="00C01822" w:rsidRDefault="001E7D19" w:rsidP="000424BA">
            <w:pPr>
              <w:spacing w:line="360" w:lineRule="exact"/>
              <w:jc w:val="center"/>
              <w:rPr>
                <w:rFonts w:eastAsia="標楷體"/>
              </w:rPr>
            </w:pPr>
            <w:r w:rsidRPr="00C01822">
              <w:rPr>
                <w:rFonts w:eastAsia="標楷體" w:hint="eastAsia"/>
              </w:rPr>
              <w:t>-5.</w:t>
            </w:r>
            <w:r w:rsidR="00F31F4B" w:rsidRPr="00C01822">
              <w:rPr>
                <w:rFonts w:eastAsia="標楷體" w:hint="eastAsia"/>
              </w:rPr>
              <w:t>56</w:t>
            </w:r>
          </w:p>
        </w:tc>
      </w:tr>
      <w:tr w:rsidR="00096A9C" w:rsidRPr="00096A9C" w:rsidTr="003501E2">
        <w:trPr>
          <w:jc w:val="center"/>
        </w:trPr>
        <w:tc>
          <w:tcPr>
            <w:tcW w:w="1519" w:type="dxa"/>
            <w:tcBorders>
              <w:top w:val="nil"/>
              <w:left w:val="nil"/>
              <w:bottom w:val="nil"/>
              <w:right w:val="single" w:sz="4" w:space="0" w:color="auto"/>
            </w:tcBorders>
          </w:tcPr>
          <w:p w:rsidR="001E7D19" w:rsidRPr="00C01822" w:rsidRDefault="001E7D19" w:rsidP="001E7D19">
            <w:pPr>
              <w:spacing w:line="360" w:lineRule="exact"/>
              <w:ind w:right="284"/>
              <w:jc w:val="right"/>
              <w:rPr>
                <w:rFonts w:eastAsia="標楷體"/>
              </w:rPr>
            </w:pPr>
            <w:r w:rsidRPr="00C01822">
              <w:rPr>
                <w:rFonts w:eastAsia="標楷體" w:hint="eastAsia"/>
              </w:rPr>
              <w:t>12</w:t>
            </w:r>
            <w:r w:rsidRPr="00C01822">
              <w:rPr>
                <w:rFonts w:eastAsia="標楷體" w:hint="eastAsia"/>
              </w:rPr>
              <w:t>月</w:t>
            </w:r>
          </w:p>
        </w:tc>
        <w:tc>
          <w:tcPr>
            <w:tcW w:w="1103" w:type="dxa"/>
            <w:tcBorders>
              <w:top w:val="nil"/>
              <w:left w:val="single" w:sz="4" w:space="0" w:color="auto"/>
              <w:bottom w:val="nil"/>
              <w:right w:val="nil"/>
            </w:tcBorders>
            <w:vAlign w:val="center"/>
          </w:tcPr>
          <w:p w:rsidR="001E7D19" w:rsidRPr="00F4510A" w:rsidRDefault="00F31F4B" w:rsidP="00096A9C">
            <w:pPr>
              <w:pStyle w:val="a9"/>
              <w:spacing w:line="360" w:lineRule="exact"/>
              <w:ind w:rightChars="50" w:right="120"/>
              <w:rPr>
                <w:rFonts w:eastAsia="標楷體"/>
              </w:rPr>
            </w:pPr>
            <w:r w:rsidRPr="00F4510A">
              <w:rPr>
                <w:rFonts w:eastAsia="標楷體" w:hint="eastAsia"/>
              </w:rPr>
              <w:t>1.6</w:t>
            </w:r>
            <w:r w:rsidR="00096A9C" w:rsidRPr="00F4510A">
              <w:rPr>
                <w:rFonts w:eastAsia="標楷體" w:hint="eastAsia"/>
              </w:rPr>
              <w:t>0</w:t>
            </w:r>
          </w:p>
        </w:tc>
        <w:tc>
          <w:tcPr>
            <w:tcW w:w="1045" w:type="dxa"/>
            <w:tcBorders>
              <w:top w:val="nil"/>
              <w:left w:val="nil"/>
              <w:bottom w:val="nil"/>
              <w:right w:val="nil"/>
            </w:tcBorders>
            <w:vAlign w:val="center"/>
          </w:tcPr>
          <w:p w:rsidR="001E7D19" w:rsidRPr="00ED69A2" w:rsidRDefault="00A30109" w:rsidP="00C01822">
            <w:pPr>
              <w:spacing w:line="360" w:lineRule="exact"/>
              <w:jc w:val="center"/>
              <w:rPr>
                <w:rFonts w:eastAsia="標楷體"/>
              </w:rPr>
            </w:pPr>
            <w:r w:rsidRPr="00ED69A2">
              <w:rPr>
                <w:rFonts w:eastAsia="標楷體" w:hint="eastAsia"/>
              </w:rPr>
              <w:t>1.5</w:t>
            </w:r>
            <w:r w:rsidR="006230EC">
              <w:rPr>
                <w:rFonts w:eastAsia="標楷體" w:hint="eastAsia"/>
              </w:rPr>
              <w:t>7</w:t>
            </w:r>
          </w:p>
        </w:tc>
        <w:tc>
          <w:tcPr>
            <w:tcW w:w="1154" w:type="dxa"/>
            <w:tcBorders>
              <w:top w:val="nil"/>
              <w:left w:val="nil"/>
              <w:bottom w:val="nil"/>
              <w:right w:val="nil"/>
            </w:tcBorders>
            <w:vAlign w:val="center"/>
          </w:tcPr>
          <w:p w:rsidR="001E7D19" w:rsidRPr="00C01822" w:rsidRDefault="00F31F4B" w:rsidP="00096A9C">
            <w:pPr>
              <w:spacing w:line="360" w:lineRule="exact"/>
              <w:jc w:val="center"/>
              <w:rPr>
                <w:rFonts w:eastAsia="標楷體"/>
              </w:rPr>
            </w:pPr>
            <w:r w:rsidRPr="00C01822">
              <w:rPr>
                <w:rFonts w:eastAsia="標楷體" w:hint="eastAsia"/>
              </w:rPr>
              <w:t>1.</w:t>
            </w:r>
            <w:r w:rsidR="00096A9C" w:rsidRPr="00C01822">
              <w:rPr>
                <w:rFonts w:eastAsia="標楷體" w:hint="eastAsia"/>
              </w:rPr>
              <w:t>10</w:t>
            </w:r>
          </w:p>
        </w:tc>
        <w:tc>
          <w:tcPr>
            <w:tcW w:w="1027" w:type="dxa"/>
            <w:tcBorders>
              <w:top w:val="nil"/>
              <w:left w:val="nil"/>
              <w:bottom w:val="nil"/>
              <w:right w:val="nil"/>
            </w:tcBorders>
            <w:vAlign w:val="center"/>
          </w:tcPr>
          <w:p w:rsidR="001E7D19" w:rsidRPr="00C01822" w:rsidRDefault="00F31F4B" w:rsidP="00C01822">
            <w:pPr>
              <w:spacing w:line="360" w:lineRule="exact"/>
              <w:jc w:val="center"/>
              <w:rPr>
                <w:rFonts w:eastAsia="標楷體"/>
              </w:rPr>
            </w:pPr>
            <w:r w:rsidRPr="00C01822">
              <w:rPr>
                <w:rFonts w:eastAsia="標楷體" w:hint="eastAsia"/>
              </w:rPr>
              <w:t>-3.9</w:t>
            </w:r>
            <w:r w:rsidR="00C01822" w:rsidRPr="00C01822">
              <w:rPr>
                <w:rFonts w:eastAsia="標楷體" w:hint="eastAsia"/>
              </w:rPr>
              <w:t>5</w:t>
            </w:r>
          </w:p>
        </w:tc>
        <w:tc>
          <w:tcPr>
            <w:tcW w:w="851" w:type="dxa"/>
            <w:tcBorders>
              <w:top w:val="nil"/>
              <w:left w:val="nil"/>
              <w:bottom w:val="nil"/>
              <w:right w:val="nil"/>
            </w:tcBorders>
            <w:vAlign w:val="center"/>
          </w:tcPr>
          <w:p w:rsidR="001E7D19" w:rsidRPr="00C01822" w:rsidRDefault="00F31F4B" w:rsidP="00C01822">
            <w:pPr>
              <w:spacing w:line="360" w:lineRule="exact"/>
              <w:jc w:val="center"/>
              <w:rPr>
                <w:rFonts w:eastAsia="標楷體"/>
              </w:rPr>
            </w:pPr>
            <w:r w:rsidRPr="00C01822">
              <w:rPr>
                <w:rFonts w:eastAsia="標楷體" w:hint="eastAsia"/>
              </w:rPr>
              <w:t>0.</w:t>
            </w:r>
            <w:r w:rsidR="00C01822" w:rsidRPr="00C01822">
              <w:rPr>
                <w:rFonts w:eastAsia="標楷體" w:hint="eastAsia"/>
              </w:rPr>
              <w:t>28</w:t>
            </w:r>
          </w:p>
        </w:tc>
        <w:tc>
          <w:tcPr>
            <w:tcW w:w="1067" w:type="dxa"/>
            <w:tcBorders>
              <w:top w:val="nil"/>
              <w:left w:val="nil"/>
              <w:bottom w:val="nil"/>
              <w:right w:val="nil"/>
            </w:tcBorders>
            <w:vAlign w:val="center"/>
          </w:tcPr>
          <w:p w:rsidR="001E7D19" w:rsidRPr="00C01822" w:rsidRDefault="00F31F4B" w:rsidP="00C01822">
            <w:pPr>
              <w:spacing w:line="360" w:lineRule="exact"/>
              <w:jc w:val="center"/>
              <w:rPr>
                <w:rFonts w:eastAsia="標楷體"/>
              </w:rPr>
            </w:pPr>
            <w:r w:rsidRPr="00C01822">
              <w:rPr>
                <w:rFonts w:eastAsia="標楷體" w:hint="eastAsia"/>
              </w:rPr>
              <w:t>-6.</w:t>
            </w:r>
            <w:r w:rsidR="00C01822" w:rsidRPr="00C01822">
              <w:rPr>
                <w:rFonts w:eastAsia="標楷體" w:hint="eastAsia"/>
              </w:rPr>
              <w:t>70</w:t>
            </w:r>
          </w:p>
        </w:tc>
        <w:tc>
          <w:tcPr>
            <w:tcW w:w="1116" w:type="dxa"/>
            <w:tcBorders>
              <w:top w:val="nil"/>
              <w:left w:val="nil"/>
              <w:bottom w:val="nil"/>
              <w:right w:val="nil"/>
            </w:tcBorders>
            <w:vAlign w:val="center"/>
          </w:tcPr>
          <w:p w:rsidR="001E7D19" w:rsidRPr="00C01822" w:rsidRDefault="00F31F4B" w:rsidP="00C01822">
            <w:pPr>
              <w:spacing w:line="360" w:lineRule="exact"/>
              <w:jc w:val="center"/>
              <w:rPr>
                <w:rFonts w:eastAsia="標楷體"/>
              </w:rPr>
            </w:pPr>
            <w:r w:rsidRPr="00C01822">
              <w:rPr>
                <w:rFonts w:eastAsia="標楷體" w:hint="eastAsia"/>
              </w:rPr>
              <w:t>-5.</w:t>
            </w:r>
            <w:r w:rsidR="00C01822" w:rsidRPr="00C01822">
              <w:rPr>
                <w:rFonts w:eastAsia="標楷體" w:hint="eastAsia"/>
              </w:rPr>
              <w:t>04</w:t>
            </w:r>
          </w:p>
        </w:tc>
      </w:tr>
      <w:tr w:rsidR="00096A9C" w:rsidRPr="00096A9C" w:rsidTr="003501E2">
        <w:trPr>
          <w:jc w:val="center"/>
        </w:trPr>
        <w:tc>
          <w:tcPr>
            <w:tcW w:w="1519" w:type="dxa"/>
            <w:tcBorders>
              <w:top w:val="nil"/>
              <w:left w:val="nil"/>
              <w:bottom w:val="nil"/>
              <w:right w:val="single" w:sz="4" w:space="0" w:color="auto"/>
            </w:tcBorders>
          </w:tcPr>
          <w:p w:rsidR="00096A9C" w:rsidRPr="00C01822" w:rsidRDefault="00096A9C" w:rsidP="00BE07B6">
            <w:pPr>
              <w:spacing w:line="360" w:lineRule="exact"/>
              <w:ind w:leftChars="-27" w:right="110" w:hangingChars="27" w:hanging="65"/>
              <w:rPr>
                <w:rFonts w:eastAsia="標楷體"/>
                <w:b/>
              </w:rPr>
            </w:pPr>
            <w:r w:rsidRPr="00C01822">
              <w:rPr>
                <w:rFonts w:eastAsia="標楷體" w:hint="eastAsia"/>
                <w:b/>
              </w:rPr>
              <w:t>102</w:t>
            </w:r>
            <w:r w:rsidRPr="00C01822">
              <w:rPr>
                <w:rFonts w:eastAsia="標楷體" w:hint="eastAsia"/>
                <w:b/>
              </w:rPr>
              <w:t>年</w:t>
            </w:r>
            <w:r w:rsidR="00125428">
              <w:rPr>
                <w:rFonts w:eastAsia="標楷體" w:hint="eastAsia"/>
                <w:b/>
              </w:rPr>
              <w:t>1~</w:t>
            </w:r>
            <w:r w:rsidR="00BE07B6">
              <w:rPr>
                <w:rFonts w:eastAsia="標楷體" w:hint="eastAsia"/>
                <w:b/>
              </w:rPr>
              <w:t>3</w:t>
            </w:r>
            <w:r w:rsidR="00125428">
              <w:rPr>
                <w:rFonts w:eastAsia="標楷體" w:hint="eastAsia"/>
                <w:b/>
              </w:rPr>
              <w:t>月</w:t>
            </w:r>
          </w:p>
        </w:tc>
        <w:tc>
          <w:tcPr>
            <w:tcW w:w="1103" w:type="dxa"/>
            <w:tcBorders>
              <w:top w:val="nil"/>
              <w:left w:val="single" w:sz="4" w:space="0" w:color="auto"/>
              <w:bottom w:val="nil"/>
              <w:right w:val="nil"/>
            </w:tcBorders>
            <w:vAlign w:val="center"/>
          </w:tcPr>
          <w:p w:rsidR="00096A9C" w:rsidRPr="00096A9C" w:rsidRDefault="00215B15" w:rsidP="000424BA">
            <w:pPr>
              <w:pStyle w:val="a9"/>
              <w:spacing w:line="360" w:lineRule="exact"/>
              <w:ind w:rightChars="50" w:right="120"/>
              <w:rPr>
                <w:rFonts w:eastAsia="標楷體"/>
                <w:b/>
              </w:rPr>
            </w:pPr>
            <w:r>
              <w:rPr>
                <w:rFonts w:eastAsia="標楷體" w:hint="eastAsia"/>
                <w:b/>
              </w:rPr>
              <w:t>1.81</w:t>
            </w:r>
          </w:p>
        </w:tc>
        <w:tc>
          <w:tcPr>
            <w:tcW w:w="1045" w:type="dxa"/>
            <w:tcBorders>
              <w:top w:val="nil"/>
              <w:left w:val="nil"/>
              <w:bottom w:val="nil"/>
              <w:right w:val="nil"/>
            </w:tcBorders>
            <w:vAlign w:val="center"/>
          </w:tcPr>
          <w:p w:rsidR="00096A9C" w:rsidRPr="006230EC" w:rsidRDefault="00AE4E92" w:rsidP="003E6753">
            <w:pPr>
              <w:spacing w:line="360" w:lineRule="exact"/>
              <w:jc w:val="center"/>
              <w:rPr>
                <w:rFonts w:eastAsia="標楷體"/>
                <w:b/>
                <w:color w:val="000000" w:themeColor="text1"/>
              </w:rPr>
            </w:pPr>
            <w:r>
              <w:rPr>
                <w:rFonts w:eastAsia="標楷體" w:hint="eastAsia"/>
                <w:b/>
                <w:color w:val="000000" w:themeColor="text1"/>
              </w:rPr>
              <w:t>1</w:t>
            </w:r>
            <w:r w:rsidR="00215B15">
              <w:rPr>
                <w:rFonts w:eastAsia="標楷體" w:hint="eastAsia"/>
                <w:b/>
                <w:color w:val="000000" w:themeColor="text1"/>
              </w:rPr>
              <w:t>.68</w:t>
            </w:r>
          </w:p>
        </w:tc>
        <w:tc>
          <w:tcPr>
            <w:tcW w:w="1154" w:type="dxa"/>
            <w:tcBorders>
              <w:top w:val="nil"/>
              <w:left w:val="nil"/>
              <w:bottom w:val="nil"/>
              <w:right w:val="nil"/>
            </w:tcBorders>
            <w:vAlign w:val="center"/>
          </w:tcPr>
          <w:p w:rsidR="00096A9C" w:rsidRPr="006230EC" w:rsidRDefault="00215B15" w:rsidP="000F0AD2">
            <w:pPr>
              <w:spacing w:line="360" w:lineRule="exact"/>
              <w:jc w:val="center"/>
              <w:rPr>
                <w:rFonts w:eastAsia="標楷體"/>
                <w:b/>
                <w:color w:val="000000" w:themeColor="text1"/>
              </w:rPr>
            </w:pPr>
            <w:r>
              <w:rPr>
                <w:rFonts w:eastAsia="標楷體" w:hint="eastAsia"/>
                <w:b/>
                <w:color w:val="000000" w:themeColor="text1"/>
              </w:rPr>
              <w:t>1.23</w:t>
            </w:r>
          </w:p>
        </w:tc>
        <w:tc>
          <w:tcPr>
            <w:tcW w:w="1027" w:type="dxa"/>
            <w:tcBorders>
              <w:top w:val="nil"/>
              <w:left w:val="nil"/>
              <w:bottom w:val="nil"/>
              <w:right w:val="nil"/>
            </w:tcBorders>
            <w:vAlign w:val="center"/>
          </w:tcPr>
          <w:p w:rsidR="00096A9C" w:rsidRPr="00C01822" w:rsidRDefault="00215B15" w:rsidP="003501E2">
            <w:pPr>
              <w:spacing w:line="360" w:lineRule="exact"/>
              <w:jc w:val="center"/>
              <w:rPr>
                <w:rFonts w:eastAsia="標楷體"/>
                <w:b/>
              </w:rPr>
            </w:pPr>
            <w:r>
              <w:rPr>
                <w:rFonts w:eastAsia="標楷體" w:hint="eastAsia"/>
                <w:b/>
              </w:rPr>
              <w:t>-3.04</w:t>
            </w:r>
          </w:p>
        </w:tc>
        <w:tc>
          <w:tcPr>
            <w:tcW w:w="851" w:type="dxa"/>
            <w:tcBorders>
              <w:top w:val="nil"/>
              <w:left w:val="nil"/>
              <w:bottom w:val="nil"/>
              <w:right w:val="nil"/>
            </w:tcBorders>
            <w:vAlign w:val="center"/>
          </w:tcPr>
          <w:p w:rsidR="00096A9C" w:rsidRPr="00096A9C" w:rsidRDefault="00215B15" w:rsidP="00FA097A">
            <w:pPr>
              <w:spacing w:line="360" w:lineRule="exact"/>
              <w:jc w:val="center"/>
              <w:rPr>
                <w:rFonts w:eastAsia="標楷體"/>
                <w:b/>
              </w:rPr>
            </w:pPr>
            <w:r>
              <w:rPr>
                <w:rFonts w:eastAsia="標楷體" w:hint="eastAsia"/>
                <w:b/>
              </w:rPr>
              <w:t>0.12</w:t>
            </w:r>
          </w:p>
        </w:tc>
        <w:tc>
          <w:tcPr>
            <w:tcW w:w="1067" w:type="dxa"/>
            <w:tcBorders>
              <w:top w:val="nil"/>
              <w:left w:val="nil"/>
              <w:bottom w:val="nil"/>
              <w:right w:val="nil"/>
            </w:tcBorders>
            <w:vAlign w:val="center"/>
          </w:tcPr>
          <w:p w:rsidR="00096A9C" w:rsidRPr="00C01822" w:rsidRDefault="00215B15" w:rsidP="00FA097A">
            <w:pPr>
              <w:spacing w:line="360" w:lineRule="exact"/>
              <w:jc w:val="center"/>
              <w:rPr>
                <w:rFonts w:eastAsia="標楷體"/>
                <w:b/>
              </w:rPr>
            </w:pPr>
            <w:r>
              <w:rPr>
                <w:rFonts w:eastAsia="標楷體" w:hint="eastAsia"/>
                <w:b/>
              </w:rPr>
              <w:t>-5.49</w:t>
            </w:r>
          </w:p>
        </w:tc>
        <w:tc>
          <w:tcPr>
            <w:tcW w:w="1116" w:type="dxa"/>
            <w:tcBorders>
              <w:top w:val="nil"/>
              <w:left w:val="nil"/>
              <w:bottom w:val="nil"/>
              <w:right w:val="nil"/>
            </w:tcBorders>
            <w:vAlign w:val="center"/>
          </w:tcPr>
          <w:p w:rsidR="00096A9C" w:rsidRPr="00C01822" w:rsidRDefault="00215B15" w:rsidP="00756E72">
            <w:pPr>
              <w:spacing w:line="360" w:lineRule="exact"/>
              <w:jc w:val="center"/>
              <w:rPr>
                <w:rFonts w:eastAsia="標楷體"/>
                <w:b/>
              </w:rPr>
            </w:pPr>
            <w:r>
              <w:rPr>
                <w:rFonts w:eastAsia="標楷體" w:hint="eastAsia"/>
                <w:b/>
              </w:rPr>
              <w:t>-3.52</w:t>
            </w:r>
          </w:p>
        </w:tc>
      </w:tr>
      <w:tr w:rsidR="0009669D" w:rsidRPr="00096A9C" w:rsidTr="003501E2">
        <w:trPr>
          <w:jc w:val="center"/>
        </w:trPr>
        <w:tc>
          <w:tcPr>
            <w:tcW w:w="1519" w:type="dxa"/>
            <w:tcBorders>
              <w:top w:val="nil"/>
              <w:left w:val="nil"/>
              <w:bottom w:val="nil"/>
              <w:right w:val="single" w:sz="4" w:space="0" w:color="auto"/>
            </w:tcBorders>
          </w:tcPr>
          <w:p w:rsidR="0009669D" w:rsidRPr="00C01822" w:rsidRDefault="0009669D" w:rsidP="00096A9C">
            <w:pPr>
              <w:spacing w:line="360" w:lineRule="exact"/>
              <w:ind w:right="284"/>
              <w:jc w:val="right"/>
              <w:rPr>
                <w:rFonts w:eastAsia="標楷體"/>
              </w:rPr>
            </w:pPr>
            <w:r w:rsidRPr="00C01822">
              <w:rPr>
                <w:rFonts w:eastAsia="標楷體" w:hint="eastAsia"/>
              </w:rPr>
              <w:t>1</w:t>
            </w:r>
            <w:r w:rsidRPr="00C01822">
              <w:rPr>
                <w:rFonts w:eastAsia="標楷體" w:hint="eastAsia"/>
              </w:rPr>
              <w:t>月</w:t>
            </w:r>
          </w:p>
        </w:tc>
        <w:tc>
          <w:tcPr>
            <w:tcW w:w="1103" w:type="dxa"/>
            <w:tcBorders>
              <w:top w:val="nil"/>
              <w:left w:val="single" w:sz="4" w:space="0" w:color="auto"/>
              <w:bottom w:val="nil"/>
              <w:right w:val="nil"/>
            </w:tcBorders>
            <w:vAlign w:val="center"/>
          </w:tcPr>
          <w:p w:rsidR="0009669D" w:rsidRPr="00096A9C" w:rsidRDefault="0009669D" w:rsidP="00096A9C">
            <w:pPr>
              <w:pStyle w:val="a9"/>
              <w:spacing w:line="360" w:lineRule="exact"/>
              <w:ind w:rightChars="50" w:right="120"/>
              <w:rPr>
                <w:rFonts w:eastAsia="標楷體"/>
              </w:rPr>
            </w:pPr>
            <w:r w:rsidRPr="00096A9C">
              <w:rPr>
                <w:rFonts w:eastAsia="標楷體" w:hint="eastAsia"/>
              </w:rPr>
              <w:t>1.1</w:t>
            </w:r>
            <w:r w:rsidR="00AE4E92">
              <w:rPr>
                <w:rFonts w:eastAsia="標楷體" w:hint="eastAsia"/>
              </w:rPr>
              <w:t>2</w:t>
            </w:r>
          </w:p>
        </w:tc>
        <w:tc>
          <w:tcPr>
            <w:tcW w:w="1045" w:type="dxa"/>
            <w:tcBorders>
              <w:top w:val="nil"/>
              <w:left w:val="nil"/>
              <w:bottom w:val="nil"/>
              <w:right w:val="nil"/>
            </w:tcBorders>
            <w:vAlign w:val="center"/>
          </w:tcPr>
          <w:p w:rsidR="0009669D" w:rsidRPr="006230EC" w:rsidRDefault="003E6753" w:rsidP="006230EC">
            <w:pPr>
              <w:spacing w:line="360" w:lineRule="exact"/>
              <w:jc w:val="center"/>
              <w:rPr>
                <w:rFonts w:eastAsia="標楷體"/>
                <w:color w:val="000000" w:themeColor="text1"/>
              </w:rPr>
            </w:pPr>
            <w:r w:rsidRPr="006230EC">
              <w:rPr>
                <w:rFonts w:eastAsia="標楷體" w:hint="eastAsia"/>
                <w:color w:val="000000" w:themeColor="text1"/>
              </w:rPr>
              <w:t>0</w:t>
            </w:r>
            <w:r w:rsidR="0009669D" w:rsidRPr="006230EC">
              <w:rPr>
                <w:rFonts w:eastAsia="標楷體" w:hint="eastAsia"/>
                <w:color w:val="000000" w:themeColor="text1"/>
              </w:rPr>
              <w:t>.</w:t>
            </w:r>
            <w:r w:rsidR="006230EC" w:rsidRPr="006230EC">
              <w:rPr>
                <w:rFonts w:eastAsia="標楷體" w:hint="eastAsia"/>
                <w:color w:val="000000" w:themeColor="text1"/>
              </w:rPr>
              <w:t>8</w:t>
            </w:r>
            <w:r w:rsidR="00560829">
              <w:rPr>
                <w:rFonts w:eastAsia="標楷體" w:hint="eastAsia"/>
                <w:color w:val="000000" w:themeColor="text1"/>
              </w:rPr>
              <w:t>6</w:t>
            </w:r>
          </w:p>
        </w:tc>
        <w:tc>
          <w:tcPr>
            <w:tcW w:w="1154" w:type="dxa"/>
            <w:tcBorders>
              <w:top w:val="nil"/>
              <w:left w:val="nil"/>
              <w:bottom w:val="nil"/>
              <w:right w:val="nil"/>
            </w:tcBorders>
            <w:vAlign w:val="center"/>
          </w:tcPr>
          <w:p w:rsidR="0009669D" w:rsidRPr="006230EC" w:rsidRDefault="0009669D" w:rsidP="00096A9C">
            <w:pPr>
              <w:spacing w:line="360" w:lineRule="exact"/>
              <w:jc w:val="center"/>
              <w:rPr>
                <w:rFonts w:eastAsia="標楷體"/>
                <w:color w:val="000000" w:themeColor="text1"/>
              </w:rPr>
            </w:pPr>
            <w:r w:rsidRPr="006230EC">
              <w:rPr>
                <w:rFonts w:eastAsia="標楷體" w:hint="eastAsia"/>
                <w:color w:val="000000" w:themeColor="text1"/>
              </w:rPr>
              <w:t>0.3</w:t>
            </w:r>
            <w:r w:rsidR="003E6753" w:rsidRPr="006230EC">
              <w:rPr>
                <w:rFonts w:eastAsia="標楷體" w:hint="eastAsia"/>
                <w:color w:val="000000" w:themeColor="text1"/>
              </w:rPr>
              <w:t>1</w:t>
            </w:r>
          </w:p>
        </w:tc>
        <w:tc>
          <w:tcPr>
            <w:tcW w:w="1027" w:type="dxa"/>
            <w:tcBorders>
              <w:top w:val="nil"/>
              <w:left w:val="nil"/>
              <w:bottom w:val="nil"/>
              <w:right w:val="nil"/>
            </w:tcBorders>
            <w:vAlign w:val="center"/>
          </w:tcPr>
          <w:p w:rsidR="0009669D" w:rsidRPr="003E6753" w:rsidRDefault="00AE4E92" w:rsidP="003E6753">
            <w:pPr>
              <w:spacing w:line="360" w:lineRule="exact"/>
              <w:jc w:val="center"/>
              <w:rPr>
                <w:rFonts w:eastAsia="標楷體"/>
              </w:rPr>
            </w:pPr>
            <w:r>
              <w:rPr>
                <w:rFonts w:eastAsia="標楷體" w:hint="eastAsia"/>
              </w:rPr>
              <w:t>-3.83</w:t>
            </w:r>
            <w:r w:rsidR="0009669D" w:rsidRPr="003E6753">
              <w:rPr>
                <w:rFonts w:eastAsia="標楷體" w:hint="eastAsia"/>
              </w:rPr>
              <w:t xml:space="preserve"> </w:t>
            </w:r>
          </w:p>
        </w:tc>
        <w:tc>
          <w:tcPr>
            <w:tcW w:w="851" w:type="dxa"/>
            <w:tcBorders>
              <w:top w:val="nil"/>
              <w:left w:val="nil"/>
              <w:bottom w:val="nil"/>
              <w:right w:val="nil"/>
            </w:tcBorders>
            <w:vAlign w:val="center"/>
          </w:tcPr>
          <w:p w:rsidR="0009669D" w:rsidRPr="00096A9C" w:rsidRDefault="0009669D" w:rsidP="003E6753">
            <w:pPr>
              <w:spacing w:line="360" w:lineRule="exact"/>
              <w:jc w:val="center"/>
              <w:rPr>
                <w:rFonts w:eastAsia="標楷體"/>
              </w:rPr>
            </w:pPr>
            <w:r w:rsidRPr="00096A9C">
              <w:rPr>
                <w:rFonts w:eastAsia="標楷體" w:hint="eastAsia"/>
              </w:rPr>
              <w:t>0.</w:t>
            </w:r>
            <w:r>
              <w:rPr>
                <w:rFonts w:eastAsia="標楷體" w:hint="eastAsia"/>
              </w:rPr>
              <w:t>3</w:t>
            </w:r>
            <w:r w:rsidR="00AE4E92">
              <w:rPr>
                <w:rFonts w:eastAsia="標楷體" w:hint="eastAsia"/>
              </w:rPr>
              <w:t>4</w:t>
            </w:r>
          </w:p>
        </w:tc>
        <w:tc>
          <w:tcPr>
            <w:tcW w:w="1067" w:type="dxa"/>
            <w:tcBorders>
              <w:top w:val="nil"/>
              <w:left w:val="nil"/>
              <w:bottom w:val="nil"/>
              <w:right w:val="nil"/>
            </w:tcBorders>
            <w:vAlign w:val="center"/>
          </w:tcPr>
          <w:p w:rsidR="0009669D" w:rsidRPr="00096A9C" w:rsidRDefault="0009669D" w:rsidP="003E6753">
            <w:pPr>
              <w:spacing w:line="360" w:lineRule="exact"/>
              <w:jc w:val="center"/>
              <w:rPr>
                <w:rFonts w:eastAsia="標楷體"/>
              </w:rPr>
            </w:pPr>
            <w:r w:rsidRPr="00096A9C">
              <w:rPr>
                <w:rFonts w:eastAsia="標楷體" w:hint="eastAsia"/>
              </w:rPr>
              <w:t>-6.3</w:t>
            </w:r>
            <w:r w:rsidR="00AE4E92">
              <w:rPr>
                <w:rFonts w:eastAsia="標楷體" w:hint="eastAsia"/>
              </w:rPr>
              <w:t>6</w:t>
            </w:r>
          </w:p>
        </w:tc>
        <w:tc>
          <w:tcPr>
            <w:tcW w:w="1116" w:type="dxa"/>
            <w:tcBorders>
              <w:top w:val="nil"/>
              <w:left w:val="nil"/>
              <w:bottom w:val="nil"/>
              <w:right w:val="nil"/>
            </w:tcBorders>
            <w:vAlign w:val="center"/>
          </w:tcPr>
          <w:p w:rsidR="0009669D" w:rsidRPr="003E6753" w:rsidRDefault="0009669D" w:rsidP="003E6753">
            <w:pPr>
              <w:spacing w:line="360" w:lineRule="exact"/>
              <w:jc w:val="center"/>
              <w:rPr>
                <w:rFonts w:eastAsia="標楷體"/>
              </w:rPr>
            </w:pPr>
            <w:r w:rsidRPr="003E6753">
              <w:rPr>
                <w:rFonts w:eastAsia="標楷體" w:hint="eastAsia"/>
              </w:rPr>
              <w:t>-5.</w:t>
            </w:r>
            <w:r w:rsidR="00AE4E92">
              <w:rPr>
                <w:rFonts w:eastAsia="標楷體" w:hint="eastAsia"/>
              </w:rPr>
              <w:t>12</w:t>
            </w:r>
          </w:p>
        </w:tc>
      </w:tr>
      <w:tr w:rsidR="0009669D" w:rsidRPr="00096A9C" w:rsidTr="00BE07B6">
        <w:trPr>
          <w:jc w:val="center"/>
        </w:trPr>
        <w:tc>
          <w:tcPr>
            <w:tcW w:w="1519" w:type="dxa"/>
            <w:tcBorders>
              <w:top w:val="nil"/>
              <w:left w:val="nil"/>
              <w:bottom w:val="nil"/>
              <w:right w:val="single" w:sz="4" w:space="0" w:color="auto"/>
            </w:tcBorders>
          </w:tcPr>
          <w:p w:rsidR="0009669D" w:rsidRPr="00C01822" w:rsidRDefault="0009669D" w:rsidP="00BF37F8">
            <w:pPr>
              <w:spacing w:line="360" w:lineRule="exact"/>
              <w:ind w:right="284"/>
              <w:jc w:val="right"/>
              <w:rPr>
                <w:rFonts w:eastAsia="標楷體"/>
              </w:rPr>
            </w:pPr>
            <w:r w:rsidRPr="00C01822">
              <w:rPr>
                <w:rFonts w:eastAsia="標楷體" w:hint="eastAsia"/>
              </w:rPr>
              <w:t>2</w:t>
            </w:r>
            <w:r w:rsidRPr="00C01822">
              <w:rPr>
                <w:rFonts w:eastAsia="標楷體" w:hint="eastAsia"/>
              </w:rPr>
              <w:t>月</w:t>
            </w:r>
          </w:p>
        </w:tc>
        <w:tc>
          <w:tcPr>
            <w:tcW w:w="1103" w:type="dxa"/>
            <w:tcBorders>
              <w:top w:val="nil"/>
              <w:left w:val="single" w:sz="4" w:space="0" w:color="auto"/>
              <w:bottom w:val="nil"/>
              <w:right w:val="nil"/>
            </w:tcBorders>
            <w:vAlign w:val="center"/>
          </w:tcPr>
          <w:p w:rsidR="0009669D" w:rsidRPr="00096A9C" w:rsidRDefault="0009669D" w:rsidP="00714FD3">
            <w:pPr>
              <w:pStyle w:val="a9"/>
              <w:spacing w:line="360" w:lineRule="exact"/>
              <w:ind w:rightChars="50" w:right="120"/>
              <w:rPr>
                <w:rFonts w:eastAsia="標楷體"/>
              </w:rPr>
            </w:pPr>
            <w:r>
              <w:rPr>
                <w:rFonts w:eastAsia="標楷體" w:hint="eastAsia"/>
              </w:rPr>
              <w:t>2</w:t>
            </w:r>
            <w:r w:rsidRPr="00096A9C">
              <w:rPr>
                <w:rFonts w:eastAsia="標楷體" w:hint="eastAsia"/>
              </w:rPr>
              <w:t>.</w:t>
            </w:r>
            <w:r>
              <w:rPr>
                <w:rFonts w:eastAsia="標楷體" w:hint="eastAsia"/>
              </w:rPr>
              <w:t>9</w:t>
            </w:r>
            <w:r w:rsidR="00AE4E92">
              <w:rPr>
                <w:rFonts w:eastAsia="標楷體" w:hint="eastAsia"/>
              </w:rPr>
              <w:t>6</w:t>
            </w:r>
          </w:p>
        </w:tc>
        <w:tc>
          <w:tcPr>
            <w:tcW w:w="1045" w:type="dxa"/>
            <w:tcBorders>
              <w:top w:val="nil"/>
              <w:left w:val="nil"/>
              <w:bottom w:val="nil"/>
              <w:right w:val="nil"/>
            </w:tcBorders>
            <w:vAlign w:val="center"/>
          </w:tcPr>
          <w:p w:rsidR="0009669D" w:rsidRPr="006230EC" w:rsidRDefault="0009669D" w:rsidP="006230EC">
            <w:pPr>
              <w:spacing w:line="360" w:lineRule="exact"/>
              <w:jc w:val="center"/>
              <w:rPr>
                <w:rFonts w:eastAsia="標楷體"/>
                <w:color w:val="000000" w:themeColor="text1"/>
              </w:rPr>
            </w:pPr>
            <w:r w:rsidRPr="006230EC">
              <w:rPr>
                <w:rFonts w:eastAsia="標楷體" w:hint="eastAsia"/>
                <w:color w:val="000000" w:themeColor="text1"/>
              </w:rPr>
              <w:t>2.</w:t>
            </w:r>
            <w:r w:rsidR="006230EC" w:rsidRPr="006230EC">
              <w:rPr>
                <w:rFonts w:eastAsia="標楷體" w:hint="eastAsia"/>
                <w:color w:val="000000" w:themeColor="text1"/>
              </w:rPr>
              <w:t>6</w:t>
            </w:r>
            <w:r w:rsidR="00560829">
              <w:rPr>
                <w:rFonts w:eastAsia="標楷體" w:hint="eastAsia"/>
                <w:color w:val="000000" w:themeColor="text1"/>
              </w:rPr>
              <w:t>5</w:t>
            </w:r>
          </w:p>
        </w:tc>
        <w:tc>
          <w:tcPr>
            <w:tcW w:w="1154" w:type="dxa"/>
            <w:tcBorders>
              <w:top w:val="nil"/>
              <w:left w:val="nil"/>
              <w:bottom w:val="nil"/>
              <w:right w:val="nil"/>
            </w:tcBorders>
            <w:vAlign w:val="center"/>
          </w:tcPr>
          <w:p w:rsidR="0009669D" w:rsidRPr="006230EC" w:rsidRDefault="003E6753" w:rsidP="003E6753">
            <w:pPr>
              <w:spacing w:line="360" w:lineRule="exact"/>
              <w:jc w:val="center"/>
              <w:rPr>
                <w:rFonts w:eastAsia="標楷體"/>
                <w:color w:val="000000" w:themeColor="text1"/>
              </w:rPr>
            </w:pPr>
            <w:r w:rsidRPr="006230EC">
              <w:rPr>
                <w:rFonts w:eastAsia="標楷體" w:hint="eastAsia"/>
                <w:color w:val="000000" w:themeColor="text1"/>
              </w:rPr>
              <w:t>2</w:t>
            </w:r>
            <w:r w:rsidR="0009669D" w:rsidRPr="006230EC">
              <w:rPr>
                <w:rFonts w:eastAsia="標楷體" w:hint="eastAsia"/>
                <w:color w:val="000000" w:themeColor="text1"/>
              </w:rPr>
              <w:t>.</w:t>
            </w:r>
            <w:r w:rsidRPr="006230EC">
              <w:rPr>
                <w:rFonts w:eastAsia="標楷體" w:hint="eastAsia"/>
                <w:color w:val="000000" w:themeColor="text1"/>
              </w:rPr>
              <w:t>2</w:t>
            </w:r>
            <w:r w:rsidR="00AE4E92">
              <w:rPr>
                <w:rFonts w:eastAsia="標楷體" w:hint="eastAsia"/>
                <w:color w:val="000000" w:themeColor="text1"/>
              </w:rPr>
              <w:t>0</w:t>
            </w:r>
          </w:p>
        </w:tc>
        <w:tc>
          <w:tcPr>
            <w:tcW w:w="1027" w:type="dxa"/>
            <w:tcBorders>
              <w:top w:val="nil"/>
              <w:left w:val="nil"/>
              <w:bottom w:val="nil"/>
              <w:right w:val="nil"/>
            </w:tcBorders>
            <w:vAlign w:val="center"/>
          </w:tcPr>
          <w:p w:rsidR="0009669D" w:rsidRPr="003E6753" w:rsidRDefault="00AE4E92" w:rsidP="003E6753">
            <w:pPr>
              <w:spacing w:line="360" w:lineRule="exact"/>
              <w:jc w:val="center"/>
              <w:rPr>
                <w:rFonts w:eastAsia="標楷體"/>
              </w:rPr>
            </w:pPr>
            <w:r>
              <w:rPr>
                <w:rFonts w:eastAsia="標楷體" w:hint="eastAsia"/>
              </w:rPr>
              <w:t>-2.27</w:t>
            </w:r>
            <w:r w:rsidR="0009669D" w:rsidRPr="003E6753">
              <w:rPr>
                <w:rFonts w:eastAsia="標楷體" w:hint="eastAsia"/>
              </w:rPr>
              <w:t xml:space="preserve"> </w:t>
            </w:r>
          </w:p>
        </w:tc>
        <w:tc>
          <w:tcPr>
            <w:tcW w:w="851" w:type="dxa"/>
            <w:tcBorders>
              <w:top w:val="nil"/>
              <w:left w:val="nil"/>
              <w:bottom w:val="nil"/>
              <w:right w:val="nil"/>
            </w:tcBorders>
            <w:vAlign w:val="center"/>
          </w:tcPr>
          <w:p w:rsidR="0009669D" w:rsidRPr="00C01822" w:rsidRDefault="0009669D" w:rsidP="003E6753">
            <w:pPr>
              <w:spacing w:line="360" w:lineRule="exact"/>
              <w:jc w:val="center"/>
              <w:rPr>
                <w:rFonts w:eastAsia="標楷體"/>
              </w:rPr>
            </w:pPr>
            <w:r w:rsidRPr="00C01822">
              <w:rPr>
                <w:rFonts w:eastAsia="標楷體" w:hint="eastAsia"/>
              </w:rPr>
              <w:t>0.</w:t>
            </w:r>
            <w:r w:rsidR="00AE4E92">
              <w:rPr>
                <w:rFonts w:eastAsia="標楷體" w:hint="eastAsia"/>
              </w:rPr>
              <w:t>59</w:t>
            </w:r>
          </w:p>
        </w:tc>
        <w:tc>
          <w:tcPr>
            <w:tcW w:w="1067" w:type="dxa"/>
            <w:tcBorders>
              <w:top w:val="nil"/>
              <w:left w:val="nil"/>
              <w:bottom w:val="nil"/>
              <w:right w:val="nil"/>
            </w:tcBorders>
            <w:vAlign w:val="center"/>
          </w:tcPr>
          <w:p w:rsidR="0009669D" w:rsidRPr="00C01822" w:rsidRDefault="0009669D" w:rsidP="003E6753">
            <w:pPr>
              <w:spacing w:line="360" w:lineRule="exact"/>
              <w:jc w:val="center"/>
              <w:rPr>
                <w:rFonts w:eastAsia="標楷體"/>
              </w:rPr>
            </w:pPr>
            <w:r>
              <w:rPr>
                <w:rFonts w:eastAsia="標楷體" w:hint="eastAsia"/>
              </w:rPr>
              <w:t>-</w:t>
            </w:r>
            <w:r w:rsidRPr="00C01822">
              <w:rPr>
                <w:rFonts w:eastAsia="標楷體" w:hint="eastAsia"/>
              </w:rPr>
              <w:t>4.</w:t>
            </w:r>
            <w:r>
              <w:rPr>
                <w:rFonts w:eastAsia="標楷體" w:hint="eastAsia"/>
              </w:rPr>
              <w:t>5</w:t>
            </w:r>
            <w:r w:rsidR="00AE4E92">
              <w:rPr>
                <w:rFonts w:eastAsia="標楷體" w:hint="eastAsia"/>
              </w:rPr>
              <w:t>6</w:t>
            </w:r>
          </w:p>
        </w:tc>
        <w:tc>
          <w:tcPr>
            <w:tcW w:w="1116" w:type="dxa"/>
            <w:tcBorders>
              <w:top w:val="nil"/>
              <w:left w:val="nil"/>
              <w:bottom w:val="nil"/>
              <w:right w:val="nil"/>
            </w:tcBorders>
            <w:vAlign w:val="center"/>
          </w:tcPr>
          <w:p w:rsidR="0009669D" w:rsidRPr="003E6753" w:rsidRDefault="0009669D" w:rsidP="003E6753">
            <w:pPr>
              <w:spacing w:line="360" w:lineRule="exact"/>
              <w:jc w:val="center"/>
              <w:rPr>
                <w:rFonts w:eastAsia="標楷體"/>
              </w:rPr>
            </w:pPr>
            <w:r w:rsidRPr="003E6753">
              <w:rPr>
                <w:rFonts w:eastAsia="標楷體" w:hint="eastAsia"/>
              </w:rPr>
              <w:t>-2.</w:t>
            </w:r>
            <w:r w:rsidR="00AE4E92">
              <w:rPr>
                <w:rFonts w:eastAsia="標楷體" w:hint="eastAsia"/>
              </w:rPr>
              <w:t>62</w:t>
            </w:r>
          </w:p>
        </w:tc>
      </w:tr>
      <w:tr w:rsidR="00BE07B6" w:rsidRPr="00096A9C" w:rsidTr="003501E2">
        <w:trPr>
          <w:jc w:val="center"/>
        </w:trPr>
        <w:tc>
          <w:tcPr>
            <w:tcW w:w="1519" w:type="dxa"/>
            <w:tcBorders>
              <w:top w:val="nil"/>
              <w:left w:val="nil"/>
              <w:bottom w:val="single" w:sz="4" w:space="0" w:color="auto"/>
              <w:right w:val="single" w:sz="4" w:space="0" w:color="auto"/>
            </w:tcBorders>
          </w:tcPr>
          <w:p w:rsidR="00BE07B6" w:rsidRPr="00C01822" w:rsidRDefault="00BE07B6" w:rsidP="00BF37F8">
            <w:pPr>
              <w:spacing w:line="360" w:lineRule="exact"/>
              <w:ind w:right="284"/>
              <w:jc w:val="right"/>
              <w:rPr>
                <w:rFonts w:eastAsia="標楷體"/>
              </w:rPr>
            </w:pPr>
            <w:r>
              <w:rPr>
                <w:rFonts w:eastAsia="標楷體" w:hint="eastAsia"/>
              </w:rPr>
              <w:t>3</w:t>
            </w:r>
            <w:r>
              <w:rPr>
                <w:rFonts w:eastAsia="標楷體" w:hint="eastAsia"/>
              </w:rPr>
              <w:t>月</w:t>
            </w:r>
          </w:p>
        </w:tc>
        <w:tc>
          <w:tcPr>
            <w:tcW w:w="1103" w:type="dxa"/>
            <w:tcBorders>
              <w:top w:val="nil"/>
              <w:left w:val="single" w:sz="4" w:space="0" w:color="auto"/>
              <w:bottom w:val="single" w:sz="4" w:space="0" w:color="auto"/>
              <w:right w:val="nil"/>
            </w:tcBorders>
            <w:vAlign w:val="center"/>
          </w:tcPr>
          <w:p w:rsidR="00BE07B6" w:rsidRDefault="00BE07B6" w:rsidP="00714FD3">
            <w:pPr>
              <w:pStyle w:val="a9"/>
              <w:spacing w:line="360" w:lineRule="exact"/>
              <w:ind w:rightChars="50" w:right="120"/>
              <w:rPr>
                <w:rFonts w:eastAsia="標楷體"/>
              </w:rPr>
            </w:pPr>
            <w:r>
              <w:rPr>
                <w:rFonts w:eastAsia="標楷體" w:hint="eastAsia"/>
              </w:rPr>
              <w:t>1.39</w:t>
            </w:r>
          </w:p>
        </w:tc>
        <w:tc>
          <w:tcPr>
            <w:tcW w:w="1045" w:type="dxa"/>
            <w:tcBorders>
              <w:top w:val="nil"/>
              <w:left w:val="nil"/>
              <w:bottom w:val="single" w:sz="4" w:space="0" w:color="auto"/>
              <w:right w:val="nil"/>
            </w:tcBorders>
            <w:vAlign w:val="center"/>
          </w:tcPr>
          <w:p w:rsidR="00BE07B6" w:rsidRPr="006230EC" w:rsidRDefault="00BE07B6" w:rsidP="006230EC">
            <w:pPr>
              <w:spacing w:line="360" w:lineRule="exact"/>
              <w:jc w:val="center"/>
              <w:rPr>
                <w:rFonts w:eastAsia="標楷體"/>
                <w:color w:val="000000" w:themeColor="text1"/>
              </w:rPr>
            </w:pPr>
            <w:r>
              <w:rPr>
                <w:rFonts w:eastAsia="標楷體" w:hint="eastAsia"/>
                <w:color w:val="000000" w:themeColor="text1"/>
              </w:rPr>
              <w:t>1.55</w:t>
            </w:r>
          </w:p>
        </w:tc>
        <w:tc>
          <w:tcPr>
            <w:tcW w:w="1154" w:type="dxa"/>
            <w:tcBorders>
              <w:top w:val="nil"/>
              <w:left w:val="nil"/>
              <w:bottom w:val="single" w:sz="4" w:space="0" w:color="auto"/>
              <w:right w:val="nil"/>
            </w:tcBorders>
            <w:vAlign w:val="center"/>
          </w:tcPr>
          <w:p w:rsidR="00BE07B6" w:rsidRPr="006230EC" w:rsidRDefault="00BE07B6" w:rsidP="003E6753">
            <w:pPr>
              <w:spacing w:line="360" w:lineRule="exact"/>
              <w:jc w:val="center"/>
              <w:rPr>
                <w:rFonts w:eastAsia="標楷體"/>
                <w:color w:val="000000" w:themeColor="text1"/>
              </w:rPr>
            </w:pPr>
            <w:r>
              <w:rPr>
                <w:rFonts w:eastAsia="標楷體" w:hint="eastAsia"/>
                <w:color w:val="000000" w:themeColor="text1"/>
              </w:rPr>
              <w:t>1.22</w:t>
            </w:r>
          </w:p>
        </w:tc>
        <w:tc>
          <w:tcPr>
            <w:tcW w:w="1027" w:type="dxa"/>
            <w:tcBorders>
              <w:top w:val="nil"/>
              <w:left w:val="nil"/>
              <w:bottom w:val="single" w:sz="4" w:space="0" w:color="auto"/>
              <w:right w:val="nil"/>
            </w:tcBorders>
            <w:vAlign w:val="center"/>
          </w:tcPr>
          <w:p w:rsidR="00BE07B6" w:rsidRPr="003E6753" w:rsidRDefault="00215B15" w:rsidP="003E6753">
            <w:pPr>
              <w:spacing w:line="360" w:lineRule="exact"/>
              <w:jc w:val="center"/>
              <w:rPr>
                <w:rFonts w:eastAsia="標楷體"/>
              </w:rPr>
            </w:pPr>
            <w:r>
              <w:rPr>
                <w:rFonts w:eastAsia="標楷體" w:hint="eastAsia"/>
              </w:rPr>
              <w:t>-3.01</w:t>
            </w:r>
          </w:p>
        </w:tc>
        <w:tc>
          <w:tcPr>
            <w:tcW w:w="851" w:type="dxa"/>
            <w:tcBorders>
              <w:top w:val="nil"/>
              <w:left w:val="nil"/>
              <w:bottom w:val="single" w:sz="4" w:space="0" w:color="auto"/>
              <w:right w:val="nil"/>
            </w:tcBorders>
            <w:vAlign w:val="center"/>
          </w:tcPr>
          <w:p w:rsidR="00BE07B6" w:rsidRPr="00C01822" w:rsidRDefault="00215B15" w:rsidP="003E6753">
            <w:pPr>
              <w:spacing w:line="360" w:lineRule="exact"/>
              <w:jc w:val="center"/>
              <w:rPr>
                <w:rFonts w:eastAsia="標楷體"/>
              </w:rPr>
            </w:pPr>
            <w:r>
              <w:rPr>
                <w:rFonts w:eastAsia="標楷體" w:hint="eastAsia"/>
              </w:rPr>
              <w:t>-0.56</w:t>
            </w:r>
          </w:p>
        </w:tc>
        <w:tc>
          <w:tcPr>
            <w:tcW w:w="1067" w:type="dxa"/>
            <w:tcBorders>
              <w:top w:val="nil"/>
              <w:left w:val="nil"/>
              <w:bottom w:val="single" w:sz="4" w:space="0" w:color="auto"/>
              <w:right w:val="nil"/>
            </w:tcBorders>
            <w:vAlign w:val="center"/>
          </w:tcPr>
          <w:p w:rsidR="00BE07B6" w:rsidRDefault="00215B15" w:rsidP="003E6753">
            <w:pPr>
              <w:spacing w:line="360" w:lineRule="exact"/>
              <w:jc w:val="center"/>
              <w:rPr>
                <w:rFonts w:eastAsia="標楷體"/>
              </w:rPr>
            </w:pPr>
            <w:r>
              <w:rPr>
                <w:rFonts w:eastAsia="標楷體" w:hint="eastAsia"/>
              </w:rPr>
              <w:t>-5.56</w:t>
            </w:r>
          </w:p>
        </w:tc>
        <w:tc>
          <w:tcPr>
            <w:tcW w:w="1116" w:type="dxa"/>
            <w:tcBorders>
              <w:top w:val="nil"/>
              <w:left w:val="nil"/>
              <w:bottom w:val="single" w:sz="4" w:space="0" w:color="auto"/>
              <w:right w:val="nil"/>
            </w:tcBorders>
            <w:vAlign w:val="center"/>
          </w:tcPr>
          <w:p w:rsidR="00BE07B6" w:rsidRPr="003E6753" w:rsidRDefault="00215B15" w:rsidP="003E6753">
            <w:pPr>
              <w:spacing w:line="360" w:lineRule="exact"/>
              <w:jc w:val="center"/>
              <w:rPr>
                <w:rFonts w:eastAsia="標楷體"/>
              </w:rPr>
            </w:pPr>
            <w:r>
              <w:rPr>
                <w:rFonts w:eastAsia="標楷體" w:hint="eastAsia"/>
              </w:rPr>
              <w:t>-2.79</w:t>
            </w:r>
          </w:p>
        </w:tc>
      </w:tr>
    </w:tbl>
    <w:p w:rsidR="00423DF4" w:rsidRPr="007A2A85" w:rsidRDefault="00423DF4" w:rsidP="007A2A85">
      <w:pPr>
        <w:pStyle w:val="ad"/>
        <w:snapToGrid w:val="0"/>
        <w:spacing w:line="240" w:lineRule="atLeast"/>
        <w:ind w:leftChars="0" w:left="532" w:hangingChars="242" w:hanging="532"/>
        <w:rPr>
          <w:b/>
          <w:bCs/>
          <w:szCs w:val="22"/>
        </w:rPr>
      </w:pPr>
      <w:r w:rsidRPr="007A2A85">
        <w:rPr>
          <w:rFonts w:hint="eastAsia"/>
          <w:szCs w:val="22"/>
        </w:rPr>
        <w:t>資料來源：行政院主計總處。</w:t>
      </w:r>
    </w:p>
    <w:p w:rsidR="00423DF4" w:rsidRPr="00377A21" w:rsidRDefault="00423DF4" w:rsidP="00423DF4">
      <w:pPr>
        <w:pStyle w:val="ad"/>
        <w:snapToGrid w:val="0"/>
        <w:spacing w:line="300" w:lineRule="auto"/>
        <w:ind w:left="920" w:hanging="560"/>
        <w:jc w:val="center"/>
        <w:rPr>
          <w:b/>
          <w:bCs/>
          <w:sz w:val="28"/>
        </w:rPr>
      </w:pPr>
      <w:r w:rsidRPr="00024A9E">
        <w:rPr>
          <w:color w:val="FF0000"/>
          <w:sz w:val="28"/>
        </w:rPr>
        <w:br w:type="page"/>
      </w:r>
      <w:r w:rsidRPr="00377A21">
        <w:rPr>
          <w:rFonts w:hint="eastAsia"/>
          <w:b/>
          <w:bCs/>
          <w:sz w:val="28"/>
        </w:rPr>
        <w:lastRenderedPageBreak/>
        <w:t>圖</w:t>
      </w:r>
      <w:r w:rsidRPr="00377A21">
        <w:rPr>
          <w:b/>
          <w:bCs/>
          <w:sz w:val="28"/>
        </w:rPr>
        <w:t xml:space="preserve"> 2-7-</w:t>
      </w:r>
      <w:r w:rsidRPr="00377A21">
        <w:rPr>
          <w:rFonts w:hint="eastAsia"/>
          <w:b/>
          <w:bCs/>
          <w:sz w:val="28"/>
        </w:rPr>
        <w:t>2</w:t>
      </w:r>
      <w:r w:rsidRPr="00377A21">
        <w:rPr>
          <w:b/>
          <w:bCs/>
          <w:sz w:val="28"/>
        </w:rPr>
        <w:t xml:space="preserve">  </w:t>
      </w:r>
      <w:r w:rsidRPr="00377A21">
        <w:rPr>
          <w:rFonts w:hint="eastAsia"/>
          <w:b/>
          <w:bCs/>
          <w:sz w:val="28"/>
        </w:rPr>
        <w:t>進出口物價指數變動率</w:t>
      </w:r>
    </w:p>
    <w:p w:rsidR="00423DF4" w:rsidRPr="00024A9E" w:rsidRDefault="00F07D41" w:rsidP="00423DF4">
      <w:pPr>
        <w:snapToGrid w:val="0"/>
        <w:ind w:left="181"/>
        <w:rPr>
          <w:rFonts w:eastAsia="標楷體"/>
          <w:color w:val="FF0000"/>
          <w:sz w:val="28"/>
        </w:rPr>
      </w:pPr>
      <w:r w:rsidRPr="00024A9E">
        <w:rPr>
          <w:rFonts w:eastAsia="標楷體"/>
          <w:noProof/>
          <w:color w:val="FF0000"/>
          <w:sz w:val="28"/>
        </w:rPr>
        <w:drawing>
          <wp:inline distT="0" distB="0" distL="0" distR="0" wp14:anchorId="2BFB0C1E" wp14:editId="590CA7B3">
            <wp:extent cx="5144494" cy="2186994"/>
            <wp:effectExtent l="0" t="0" r="0" b="3810"/>
            <wp:docPr id="19" name="物件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23DF4" w:rsidRDefault="00423DF4" w:rsidP="00423DF4">
      <w:pPr>
        <w:snapToGrid w:val="0"/>
        <w:ind w:left="181"/>
        <w:rPr>
          <w:rFonts w:eastAsia="標楷體"/>
          <w:snapToGrid w:val="0"/>
        </w:rPr>
      </w:pPr>
      <w:r w:rsidRPr="00377A21">
        <w:rPr>
          <w:rFonts w:eastAsia="標楷體" w:hint="eastAsia"/>
        </w:rPr>
        <w:t>資料來源：</w:t>
      </w:r>
      <w:r w:rsidRPr="00377A21">
        <w:rPr>
          <w:rFonts w:eastAsia="標楷體" w:hint="eastAsia"/>
          <w:snapToGrid w:val="0"/>
        </w:rPr>
        <w:t>行政院主計總處。</w:t>
      </w:r>
    </w:p>
    <w:p w:rsidR="00B11D2B" w:rsidRPr="00EB682A" w:rsidRDefault="00B11D2B" w:rsidP="00276BD8">
      <w:pPr>
        <w:pStyle w:val="k3a"/>
        <w:spacing w:beforeLines="100" w:before="360" w:line="240" w:lineRule="atLeast"/>
        <w:ind w:leftChars="76" w:left="653" w:hangingChars="168" w:hanging="471"/>
        <w:jc w:val="center"/>
        <w:rPr>
          <w:snapToGrid w:val="0"/>
          <w:kern w:val="2"/>
          <w:sz w:val="24"/>
          <w:szCs w:val="24"/>
        </w:rPr>
      </w:pPr>
      <w:r w:rsidRPr="00EB682A">
        <w:rPr>
          <w:rFonts w:hint="eastAsia"/>
          <w:b/>
          <w:snapToGrid w:val="0"/>
          <w:kern w:val="2"/>
          <w:szCs w:val="24"/>
        </w:rPr>
        <w:t>表</w:t>
      </w:r>
      <w:r w:rsidRPr="00EB682A">
        <w:rPr>
          <w:b/>
          <w:snapToGrid w:val="0"/>
          <w:kern w:val="2"/>
          <w:szCs w:val="24"/>
        </w:rPr>
        <w:t xml:space="preserve"> 2-7-2  </w:t>
      </w:r>
      <w:r w:rsidRPr="00EB682A">
        <w:rPr>
          <w:rFonts w:hint="eastAsia"/>
          <w:b/>
          <w:snapToGrid w:val="0"/>
          <w:kern w:val="2"/>
          <w:szCs w:val="24"/>
        </w:rPr>
        <w:t>消費者物價指數依性質別分類之變動率</w:t>
      </w:r>
      <w:r w:rsidR="00EB682A">
        <w:rPr>
          <w:rFonts w:hint="eastAsia"/>
          <w:b/>
          <w:snapToGrid w:val="0"/>
          <w:kern w:val="2"/>
          <w:szCs w:val="24"/>
        </w:rPr>
        <w:t xml:space="preserve"> </w:t>
      </w:r>
      <w:r w:rsidRPr="00EB682A">
        <w:rPr>
          <w:rFonts w:hint="eastAsia"/>
          <w:snapToGrid w:val="0"/>
          <w:kern w:val="2"/>
          <w:sz w:val="24"/>
          <w:szCs w:val="24"/>
        </w:rPr>
        <w:t>單位：％</w:t>
      </w:r>
    </w:p>
    <w:tbl>
      <w:tblPr>
        <w:tblW w:w="4811" w:type="pct"/>
        <w:jc w:val="center"/>
        <w:tblInd w:w="454" w:type="dxa"/>
        <w:tblCellMar>
          <w:left w:w="28" w:type="dxa"/>
          <w:right w:w="28" w:type="dxa"/>
        </w:tblCellMar>
        <w:tblLook w:val="0000" w:firstRow="0" w:lastRow="0" w:firstColumn="0" w:lastColumn="0" w:noHBand="0" w:noVBand="0"/>
      </w:tblPr>
      <w:tblGrid>
        <w:gridCol w:w="1522"/>
        <w:gridCol w:w="903"/>
        <w:gridCol w:w="903"/>
        <w:gridCol w:w="1474"/>
        <w:gridCol w:w="903"/>
        <w:gridCol w:w="1134"/>
        <w:gridCol w:w="1126"/>
      </w:tblGrid>
      <w:tr w:rsidR="00EB682A" w:rsidRPr="00EB682A" w:rsidTr="0069222B">
        <w:trPr>
          <w:cantSplit/>
          <w:jc w:val="center"/>
        </w:trPr>
        <w:tc>
          <w:tcPr>
            <w:tcW w:w="955" w:type="pct"/>
            <w:vMerge w:val="restart"/>
            <w:tcBorders>
              <w:top w:val="single" w:sz="6" w:space="0" w:color="auto"/>
              <w:right w:val="single" w:sz="6" w:space="0" w:color="auto"/>
            </w:tcBorders>
            <w:vAlign w:val="center"/>
          </w:tcPr>
          <w:p w:rsidR="00B11D2B" w:rsidRPr="00EB682A" w:rsidRDefault="0017251E" w:rsidP="0017251E">
            <w:pPr>
              <w:snapToGrid w:val="0"/>
              <w:spacing w:line="320" w:lineRule="exact"/>
              <w:ind w:leftChars="-96" w:hangingChars="96" w:hanging="230"/>
              <w:jc w:val="center"/>
              <w:rPr>
                <w:rFonts w:eastAsia="標楷體"/>
                <w:snapToGrid w:val="0"/>
              </w:rPr>
            </w:pPr>
            <w:r w:rsidRPr="00EB682A">
              <w:rPr>
                <w:rFonts w:eastAsia="標楷體"/>
              </w:rPr>
              <w:t>年</w:t>
            </w:r>
            <w:r w:rsidRPr="00EB682A">
              <w:rPr>
                <w:rFonts w:eastAsia="標楷體"/>
              </w:rPr>
              <w:t>(</w:t>
            </w:r>
            <w:r w:rsidRPr="00EB682A">
              <w:rPr>
                <w:rFonts w:eastAsia="標楷體"/>
              </w:rPr>
              <w:t>月</w:t>
            </w:r>
            <w:r w:rsidRPr="00EB682A">
              <w:rPr>
                <w:rFonts w:eastAsia="標楷體"/>
              </w:rPr>
              <w:t>)</w:t>
            </w:r>
          </w:p>
        </w:tc>
        <w:tc>
          <w:tcPr>
            <w:tcW w:w="4045" w:type="pct"/>
            <w:gridSpan w:val="6"/>
            <w:tcBorders>
              <w:top w:val="single" w:sz="6" w:space="0" w:color="auto"/>
              <w:left w:val="single" w:sz="6" w:space="0" w:color="auto"/>
            </w:tcBorders>
          </w:tcPr>
          <w:p w:rsidR="00B11D2B" w:rsidRPr="00EB682A" w:rsidRDefault="00B11D2B" w:rsidP="00007DFB">
            <w:pPr>
              <w:snapToGrid w:val="0"/>
              <w:spacing w:line="320" w:lineRule="exact"/>
              <w:ind w:left="357"/>
              <w:jc w:val="both"/>
              <w:rPr>
                <w:rFonts w:eastAsia="標楷體"/>
                <w:snapToGrid w:val="0"/>
              </w:rPr>
            </w:pPr>
            <w:r w:rsidRPr="00EB682A">
              <w:rPr>
                <w:rFonts w:eastAsia="標楷體" w:hint="eastAsia"/>
                <w:snapToGrid w:val="0"/>
              </w:rPr>
              <w:t>消費者物價指數</w:t>
            </w:r>
          </w:p>
        </w:tc>
      </w:tr>
      <w:tr w:rsidR="00EB682A" w:rsidRPr="00EB682A" w:rsidTr="0069222B">
        <w:trPr>
          <w:cantSplit/>
          <w:jc w:val="center"/>
        </w:trPr>
        <w:tc>
          <w:tcPr>
            <w:tcW w:w="955" w:type="pct"/>
            <w:vMerge/>
            <w:tcBorders>
              <w:right w:val="single" w:sz="6" w:space="0" w:color="auto"/>
            </w:tcBorders>
          </w:tcPr>
          <w:p w:rsidR="00B11D2B" w:rsidRPr="00EB682A" w:rsidRDefault="00B11D2B" w:rsidP="00007DFB">
            <w:pPr>
              <w:snapToGrid w:val="0"/>
              <w:spacing w:line="320" w:lineRule="exact"/>
              <w:ind w:left="357"/>
              <w:jc w:val="both"/>
              <w:rPr>
                <w:rFonts w:eastAsia="標楷體"/>
                <w:snapToGrid w:val="0"/>
              </w:rPr>
            </w:pPr>
          </w:p>
        </w:tc>
        <w:tc>
          <w:tcPr>
            <w:tcW w:w="567" w:type="pct"/>
            <w:vMerge w:val="restart"/>
            <w:tcBorders>
              <w:left w:val="single" w:sz="6" w:space="0" w:color="auto"/>
              <w:right w:val="single" w:sz="6" w:space="0" w:color="auto"/>
            </w:tcBorders>
          </w:tcPr>
          <w:p w:rsidR="00B11D2B" w:rsidRPr="00EB682A" w:rsidRDefault="00B11D2B" w:rsidP="00007DFB">
            <w:pPr>
              <w:snapToGrid w:val="0"/>
              <w:spacing w:line="320" w:lineRule="exact"/>
              <w:ind w:left="357"/>
              <w:jc w:val="both"/>
              <w:rPr>
                <w:rFonts w:eastAsia="標楷體"/>
                <w:snapToGrid w:val="0"/>
              </w:rPr>
            </w:pPr>
          </w:p>
        </w:tc>
        <w:tc>
          <w:tcPr>
            <w:tcW w:w="1492" w:type="pct"/>
            <w:gridSpan w:val="2"/>
            <w:tcBorders>
              <w:top w:val="single" w:sz="6" w:space="0" w:color="auto"/>
              <w:left w:val="single" w:sz="6" w:space="0" w:color="auto"/>
              <w:right w:val="single" w:sz="6" w:space="0" w:color="auto"/>
            </w:tcBorders>
          </w:tcPr>
          <w:p w:rsidR="00B11D2B" w:rsidRPr="00EB682A" w:rsidRDefault="00B11D2B" w:rsidP="00007DFB">
            <w:pPr>
              <w:snapToGrid w:val="0"/>
              <w:spacing w:line="320" w:lineRule="exact"/>
              <w:ind w:firstLineChars="90" w:firstLine="216"/>
              <w:jc w:val="both"/>
              <w:rPr>
                <w:rFonts w:eastAsia="標楷體"/>
                <w:snapToGrid w:val="0"/>
              </w:rPr>
            </w:pPr>
            <w:r w:rsidRPr="00EB682A">
              <w:rPr>
                <w:rFonts w:eastAsia="標楷體" w:hint="eastAsia"/>
                <w:snapToGrid w:val="0"/>
              </w:rPr>
              <w:t>商品</w:t>
            </w:r>
          </w:p>
        </w:tc>
        <w:tc>
          <w:tcPr>
            <w:tcW w:w="1986" w:type="pct"/>
            <w:gridSpan w:val="3"/>
            <w:tcBorders>
              <w:top w:val="single" w:sz="6" w:space="0" w:color="auto"/>
              <w:left w:val="single" w:sz="6" w:space="0" w:color="auto"/>
            </w:tcBorders>
          </w:tcPr>
          <w:p w:rsidR="00B11D2B" w:rsidRPr="00EB682A" w:rsidRDefault="00B11D2B" w:rsidP="00007DFB">
            <w:pPr>
              <w:snapToGrid w:val="0"/>
              <w:spacing w:line="320" w:lineRule="exact"/>
              <w:ind w:left="1" w:firstLine="199"/>
              <w:jc w:val="both"/>
              <w:rPr>
                <w:rFonts w:eastAsia="標楷體"/>
                <w:snapToGrid w:val="0"/>
              </w:rPr>
            </w:pPr>
            <w:r w:rsidRPr="00EB682A">
              <w:rPr>
                <w:rFonts w:eastAsia="標楷體" w:hint="eastAsia"/>
                <w:snapToGrid w:val="0"/>
              </w:rPr>
              <w:t>服務</w:t>
            </w:r>
          </w:p>
        </w:tc>
      </w:tr>
      <w:tr w:rsidR="00EB682A" w:rsidRPr="00EB682A" w:rsidTr="0069222B">
        <w:trPr>
          <w:cantSplit/>
          <w:jc w:val="center"/>
        </w:trPr>
        <w:tc>
          <w:tcPr>
            <w:tcW w:w="955" w:type="pct"/>
            <w:vMerge/>
            <w:tcBorders>
              <w:bottom w:val="single" w:sz="6" w:space="0" w:color="auto"/>
              <w:right w:val="single" w:sz="6" w:space="0" w:color="auto"/>
            </w:tcBorders>
          </w:tcPr>
          <w:p w:rsidR="00B11D2B" w:rsidRPr="00EB682A" w:rsidRDefault="00B11D2B" w:rsidP="00007DFB">
            <w:pPr>
              <w:snapToGrid w:val="0"/>
              <w:spacing w:line="320" w:lineRule="exact"/>
              <w:ind w:left="357"/>
              <w:jc w:val="both"/>
              <w:rPr>
                <w:rFonts w:eastAsia="標楷體"/>
                <w:snapToGrid w:val="0"/>
              </w:rPr>
            </w:pPr>
          </w:p>
        </w:tc>
        <w:tc>
          <w:tcPr>
            <w:tcW w:w="567" w:type="pct"/>
            <w:vMerge/>
            <w:tcBorders>
              <w:left w:val="single" w:sz="6" w:space="0" w:color="auto"/>
              <w:bottom w:val="single" w:sz="6" w:space="0" w:color="auto"/>
              <w:right w:val="single" w:sz="6" w:space="0" w:color="auto"/>
            </w:tcBorders>
          </w:tcPr>
          <w:p w:rsidR="00B11D2B" w:rsidRPr="00EB682A" w:rsidRDefault="00B11D2B" w:rsidP="00007DFB">
            <w:pPr>
              <w:snapToGrid w:val="0"/>
              <w:spacing w:line="320" w:lineRule="exact"/>
              <w:ind w:left="357"/>
              <w:jc w:val="both"/>
              <w:rPr>
                <w:rFonts w:eastAsia="標楷體"/>
                <w:snapToGrid w:val="0"/>
              </w:rPr>
            </w:pPr>
          </w:p>
        </w:tc>
        <w:tc>
          <w:tcPr>
            <w:tcW w:w="567" w:type="pct"/>
            <w:tcBorders>
              <w:left w:val="single" w:sz="6" w:space="0" w:color="auto"/>
              <w:bottom w:val="single" w:sz="6" w:space="0" w:color="auto"/>
              <w:right w:val="single" w:sz="6" w:space="0" w:color="auto"/>
            </w:tcBorders>
          </w:tcPr>
          <w:p w:rsidR="00B11D2B" w:rsidRPr="00EB682A" w:rsidRDefault="00B11D2B" w:rsidP="00007DFB">
            <w:pPr>
              <w:snapToGrid w:val="0"/>
              <w:spacing w:line="320" w:lineRule="exact"/>
              <w:ind w:left="357"/>
              <w:jc w:val="both"/>
              <w:rPr>
                <w:rFonts w:eastAsia="標楷體"/>
                <w:snapToGrid w:val="0"/>
              </w:rPr>
            </w:pPr>
          </w:p>
        </w:tc>
        <w:tc>
          <w:tcPr>
            <w:tcW w:w="925" w:type="pct"/>
            <w:tcBorders>
              <w:top w:val="single" w:sz="6" w:space="0" w:color="auto"/>
              <w:left w:val="single" w:sz="6" w:space="0" w:color="auto"/>
              <w:bottom w:val="single" w:sz="6" w:space="0" w:color="auto"/>
              <w:right w:val="single" w:sz="6" w:space="0" w:color="auto"/>
            </w:tcBorders>
          </w:tcPr>
          <w:p w:rsidR="00B11D2B" w:rsidRPr="00EB682A" w:rsidRDefault="00B11D2B" w:rsidP="00007DFB">
            <w:pPr>
              <w:snapToGrid w:val="0"/>
              <w:spacing w:line="320" w:lineRule="exact"/>
              <w:ind w:leftChars="-15" w:hangingChars="15" w:hanging="36"/>
              <w:jc w:val="center"/>
              <w:rPr>
                <w:rFonts w:eastAsia="標楷體"/>
                <w:snapToGrid w:val="0"/>
              </w:rPr>
            </w:pPr>
            <w:r w:rsidRPr="00EB682A">
              <w:rPr>
                <w:rFonts w:eastAsia="標楷體" w:hint="eastAsia"/>
                <w:snapToGrid w:val="0"/>
              </w:rPr>
              <w:t>耐久性消費品</w:t>
            </w:r>
          </w:p>
        </w:tc>
        <w:tc>
          <w:tcPr>
            <w:tcW w:w="567" w:type="pct"/>
            <w:tcBorders>
              <w:left w:val="single" w:sz="6" w:space="0" w:color="auto"/>
              <w:bottom w:val="single" w:sz="6" w:space="0" w:color="auto"/>
              <w:right w:val="single" w:sz="6" w:space="0" w:color="auto"/>
            </w:tcBorders>
          </w:tcPr>
          <w:p w:rsidR="00B11D2B" w:rsidRPr="00EB682A" w:rsidRDefault="00B11D2B" w:rsidP="00007DFB">
            <w:pPr>
              <w:snapToGrid w:val="0"/>
              <w:spacing w:line="320" w:lineRule="exact"/>
              <w:ind w:left="357"/>
              <w:jc w:val="both"/>
              <w:rPr>
                <w:rFonts w:eastAsia="標楷體"/>
                <w:snapToGrid w:val="0"/>
              </w:rPr>
            </w:pPr>
          </w:p>
        </w:tc>
        <w:tc>
          <w:tcPr>
            <w:tcW w:w="712" w:type="pct"/>
            <w:tcBorders>
              <w:top w:val="single" w:sz="6" w:space="0" w:color="auto"/>
              <w:left w:val="single" w:sz="6" w:space="0" w:color="auto"/>
              <w:bottom w:val="single" w:sz="6" w:space="0" w:color="auto"/>
              <w:right w:val="single" w:sz="6" w:space="0" w:color="auto"/>
            </w:tcBorders>
          </w:tcPr>
          <w:p w:rsidR="00B11D2B" w:rsidRPr="00EB682A" w:rsidRDefault="00B11D2B" w:rsidP="00007DFB">
            <w:pPr>
              <w:snapToGrid w:val="0"/>
              <w:spacing w:line="320" w:lineRule="exact"/>
              <w:ind w:leftChars="-15" w:hangingChars="15" w:hanging="36"/>
              <w:jc w:val="center"/>
              <w:rPr>
                <w:rFonts w:eastAsia="標楷體"/>
                <w:snapToGrid w:val="0"/>
              </w:rPr>
            </w:pPr>
            <w:r w:rsidRPr="00EB682A">
              <w:rPr>
                <w:rFonts w:eastAsia="標楷體" w:hint="eastAsia"/>
                <w:snapToGrid w:val="0"/>
              </w:rPr>
              <w:t>居住服務</w:t>
            </w:r>
          </w:p>
        </w:tc>
        <w:tc>
          <w:tcPr>
            <w:tcW w:w="707" w:type="pct"/>
            <w:tcBorders>
              <w:top w:val="single" w:sz="6" w:space="0" w:color="auto"/>
              <w:left w:val="single" w:sz="6" w:space="0" w:color="auto"/>
              <w:bottom w:val="single" w:sz="6" w:space="0" w:color="auto"/>
            </w:tcBorders>
          </w:tcPr>
          <w:p w:rsidR="00B11D2B" w:rsidRPr="00EB682A" w:rsidRDefault="00B11D2B" w:rsidP="00007DFB">
            <w:pPr>
              <w:snapToGrid w:val="0"/>
              <w:spacing w:line="320" w:lineRule="exact"/>
              <w:ind w:leftChars="-15" w:hangingChars="15" w:hanging="36"/>
              <w:jc w:val="center"/>
              <w:rPr>
                <w:rFonts w:eastAsia="標楷體"/>
                <w:snapToGrid w:val="0"/>
              </w:rPr>
            </w:pPr>
            <w:r w:rsidRPr="00EB682A">
              <w:rPr>
                <w:rFonts w:eastAsia="標楷體" w:hint="eastAsia"/>
                <w:snapToGrid w:val="0"/>
              </w:rPr>
              <w:t>交通服務</w:t>
            </w:r>
          </w:p>
        </w:tc>
      </w:tr>
      <w:tr w:rsidR="00EB682A" w:rsidRPr="00EB682A" w:rsidTr="0069222B">
        <w:trPr>
          <w:trHeight w:val="370"/>
          <w:jc w:val="center"/>
        </w:trPr>
        <w:tc>
          <w:tcPr>
            <w:tcW w:w="955" w:type="pct"/>
            <w:tcBorders>
              <w:right w:val="single" w:sz="6" w:space="0" w:color="auto"/>
            </w:tcBorders>
          </w:tcPr>
          <w:p w:rsidR="00B11D2B" w:rsidRPr="00721238" w:rsidRDefault="00721238" w:rsidP="00721238">
            <w:pPr>
              <w:snapToGrid w:val="0"/>
              <w:spacing w:line="340" w:lineRule="exact"/>
              <w:rPr>
                <w:rFonts w:eastAsia="標楷體"/>
                <w:b/>
                <w:bCs/>
                <w:snapToGrid w:val="0"/>
              </w:rPr>
            </w:pPr>
            <w:r>
              <w:rPr>
                <w:rFonts w:eastAsia="標楷體" w:hint="eastAsia"/>
                <w:b/>
                <w:bCs/>
                <w:snapToGrid w:val="0"/>
              </w:rPr>
              <w:t xml:space="preserve">  </w:t>
            </w:r>
            <w:r w:rsidR="00E37A6F">
              <w:rPr>
                <w:rFonts w:eastAsia="標楷體" w:hint="eastAsia"/>
                <w:b/>
                <w:bCs/>
                <w:snapToGrid w:val="0"/>
              </w:rPr>
              <w:t xml:space="preserve"> </w:t>
            </w:r>
            <w:r>
              <w:rPr>
                <w:rFonts w:eastAsia="標楷體" w:hint="eastAsia"/>
                <w:b/>
                <w:bCs/>
                <w:snapToGrid w:val="0"/>
              </w:rPr>
              <w:t xml:space="preserve"> </w:t>
            </w:r>
            <w:r w:rsidR="00B11D2B" w:rsidRPr="00721238">
              <w:rPr>
                <w:rFonts w:eastAsia="標楷體"/>
                <w:b/>
                <w:bCs/>
                <w:snapToGrid w:val="0"/>
              </w:rPr>
              <w:t>97</w:t>
            </w:r>
            <w:r w:rsidR="00B11D2B" w:rsidRPr="00721238">
              <w:rPr>
                <w:rFonts w:eastAsia="標楷體"/>
                <w:b/>
                <w:bCs/>
                <w:snapToGrid w:val="0"/>
              </w:rPr>
              <w:t>年</w:t>
            </w:r>
          </w:p>
        </w:tc>
        <w:tc>
          <w:tcPr>
            <w:tcW w:w="567" w:type="pct"/>
            <w:tcBorders>
              <w:left w:val="single" w:sz="6" w:space="0" w:color="auto"/>
            </w:tcBorders>
            <w:vAlign w:val="center"/>
          </w:tcPr>
          <w:p w:rsidR="00B11D2B" w:rsidRPr="00EB682A" w:rsidRDefault="00B11D2B" w:rsidP="00007DFB">
            <w:pPr>
              <w:snapToGrid w:val="0"/>
              <w:spacing w:line="340" w:lineRule="exact"/>
              <w:ind w:left="227" w:rightChars="50" w:right="120"/>
              <w:jc w:val="center"/>
              <w:rPr>
                <w:rFonts w:eastAsia="標楷體"/>
                <w:b/>
                <w:bCs/>
                <w:snapToGrid w:val="0"/>
              </w:rPr>
            </w:pPr>
            <w:r w:rsidRPr="00EB682A">
              <w:rPr>
                <w:rFonts w:eastAsia="標楷體" w:hint="eastAsia"/>
                <w:b/>
                <w:bCs/>
                <w:snapToGrid w:val="0"/>
              </w:rPr>
              <w:t>3.53</w:t>
            </w:r>
          </w:p>
        </w:tc>
        <w:tc>
          <w:tcPr>
            <w:tcW w:w="567" w:type="pct"/>
            <w:vAlign w:val="center"/>
          </w:tcPr>
          <w:p w:rsidR="00B11D2B" w:rsidRPr="00EB682A" w:rsidRDefault="00B11D2B" w:rsidP="00007DFB">
            <w:pPr>
              <w:snapToGrid w:val="0"/>
              <w:spacing w:line="340" w:lineRule="exact"/>
              <w:ind w:left="227" w:rightChars="50" w:right="120"/>
              <w:jc w:val="center"/>
              <w:rPr>
                <w:rFonts w:eastAsia="標楷體"/>
                <w:b/>
                <w:bCs/>
                <w:snapToGrid w:val="0"/>
              </w:rPr>
            </w:pPr>
            <w:r w:rsidRPr="00EB682A">
              <w:rPr>
                <w:rFonts w:eastAsia="標楷體" w:hint="eastAsia"/>
                <w:b/>
                <w:bCs/>
                <w:snapToGrid w:val="0"/>
              </w:rPr>
              <w:t>4.97</w:t>
            </w:r>
          </w:p>
        </w:tc>
        <w:tc>
          <w:tcPr>
            <w:tcW w:w="925" w:type="pct"/>
            <w:vAlign w:val="center"/>
          </w:tcPr>
          <w:p w:rsidR="00B11D2B" w:rsidRPr="00EB682A" w:rsidRDefault="00B11D2B" w:rsidP="00007DFB">
            <w:pPr>
              <w:snapToGrid w:val="0"/>
              <w:spacing w:line="340" w:lineRule="exact"/>
              <w:ind w:left="357" w:rightChars="200" w:right="480"/>
              <w:jc w:val="center"/>
              <w:rPr>
                <w:rFonts w:eastAsia="標楷體"/>
                <w:b/>
                <w:bCs/>
                <w:snapToGrid w:val="0"/>
              </w:rPr>
            </w:pPr>
            <w:r w:rsidRPr="00EB682A">
              <w:rPr>
                <w:rFonts w:eastAsia="標楷體" w:hint="eastAsia"/>
                <w:b/>
                <w:bCs/>
                <w:snapToGrid w:val="0"/>
              </w:rPr>
              <w:t>-1.39</w:t>
            </w:r>
          </w:p>
        </w:tc>
        <w:tc>
          <w:tcPr>
            <w:tcW w:w="567" w:type="pct"/>
            <w:vAlign w:val="center"/>
          </w:tcPr>
          <w:p w:rsidR="00B11D2B" w:rsidRPr="00EB682A" w:rsidRDefault="00B11D2B" w:rsidP="00007DFB">
            <w:pPr>
              <w:snapToGrid w:val="0"/>
              <w:spacing w:line="340" w:lineRule="exact"/>
              <w:ind w:left="227" w:rightChars="50" w:right="120"/>
              <w:jc w:val="center"/>
              <w:rPr>
                <w:rFonts w:eastAsia="標楷體"/>
                <w:b/>
                <w:bCs/>
                <w:snapToGrid w:val="0"/>
              </w:rPr>
            </w:pPr>
            <w:r w:rsidRPr="00EB682A">
              <w:rPr>
                <w:rFonts w:eastAsia="標楷體" w:hint="eastAsia"/>
                <w:b/>
                <w:bCs/>
                <w:snapToGrid w:val="0"/>
              </w:rPr>
              <w:t>2.2</w:t>
            </w:r>
            <w:r w:rsidR="00531853">
              <w:rPr>
                <w:rFonts w:eastAsia="標楷體" w:hint="eastAsia"/>
                <w:b/>
                <w:bCs/>
                <w:snapToGrid w:val="0"/>
              </w:rPr>
              <w:t>8</w:t>
            </w:r>
          </w:p>
        </w:tc>
        <w:tc>
          <w:tcPr>
            <w:tcW w:w="712" w:type="pct"/>
            <w:vAlign w:val="center"/>
          </w:tcPr>
          <w:p w:rsidR="00B11D2B" w:rsidRPr="00EB682A" w:rsidRDefault="00B11D2B" w:rsidP="00531853">
            <w:pPr>
              <w:snapToGrid w:val="0"/>
              <w:spacing w:line="340" w:lineRule="exact"/>
              <w:ind w:left="357" w:rightChars="100" w:right="240"/>
              <w:jc w:val="center"/>
              <w:rPr>
                <w:rFonts w:eastAsia="標楷體"/>
                <w:b/>
                <w:bCs/>
                <w:snapToGrid w:val="0"/>
              </w:rPr>
            </w:pPr>
            <w:r w:rsidRPr="00EB682A">
              <w:rPr>
                <w:rFonts w:eastAsia="標楷體" w:hint="eastAsia"/>
                <w:b/>
                <w:bCs/>
                <w:snapToGrid w:val="0"/>
              </w:rPr>
              <w:t>0.</w:t>
            </w:r>
            <w:r w:rsidR="00531853">
              <w:rPr>
                <w:rFonts w:eastAsia="標楷體" w:hint="eastAsia"/>
                <w:b/>
                <w:bCs/>
                <w:snapToGrid w:val="0"/>
              </w:rPr>
              <w:t>69</w:t>
            </w:r>
          </w:p>
        </w:tc>
        <w:tc>
          <w:tcPr>
            <w:tcW w:w="707" w:type="pct"/>
            <w:vAlign w:val="center"/>
          </w:tcPr>
          <w:p w:rsidR="00B11D2B" w:rsidRPr="00EB682A" w:rsidRDefault="00B11D2B" w:rsidP="00007DFB">
            <w:pPr>
              <w:snapToGrid w:val="0"/>
              <w:spacing w:line="340" w:lineRule="exact"/>
              <w:ind w:left="357" w:rightChars="100" w:right="240"/>
              <w:jc w:val="center"/>
              <w:rPr>
                <w:rFonts w:eastAsia="標楷體"/>
                <w:b/>
                <w:bCs/>
                <w:snapToGrid w:val="0"/>
              </w:rPr>
            </w:pPr>
            <w:r w:rsidRPr="00EB682A">
              <w:rPr>
                <w:rFonts w:eastAsia="標楷體" w:hint="eastAsia"/>
                <w:b/>
                <w:bCs/>
                <w:snapToGrid w:val="0"/>
              </w:rPr>
              <w:t>1.2</w:t>
            </w:r>
            <w:r w:rsidR="00531853">
              <w:rPr>
                <w:rFonts w:eastAsia="標楷體" w:hint="eastAsia"/>
                <w:b/>
                <w:bCs/>
                <w:snapToGrid w:val="0"/>
              </w:rPr>
              <w:t>4</w:t>
            </w:r>
          </w:p>
        </w:tc>
      </w:tr>
      <w:tr w:rsidR="00EB682A" w:rsidRPr="00EB682A" w:rsidTr="0069222B">
        <w:trPr>
          <w:trHeight w:val="370"/>
          <w:jc w:val="center"/>
        </w:trPr>
        <w:tc>
          <w:tcPr>
            <w:tcW w:w="955" w:type="pct"/>
            <w:tcBorders>
              <w:right w:val="single" w:sz="6" w:space="0" w:color="auto"/>
            </w:tcBorders>
          </w:tcPr>
          <w:p w:rsidR="00B11D2B" w:rsidRPr="00721238" w:rsidRDefault="00721238" w:rsidP="00721238">
            <w:pPr>
              <w:snapToGrid w:val="0"/>
              <w:spacing w:line="340" w:lineRule="exact"/>
              <w:rPr>
                <w:rFonts w:eastAsia="標楷體"/>
                <w:b/>
                <w:bCs/>
                <w:snapToGrid w:val="0"/>
              </w:rPr>
            </w:pPr>
            <w:r>
              <w:rPr>
                <w:rFonts w:eastAsia="標楷體" w:hint="eastAsia"/>
                <w:b/>
                <w:bCs/>
                <w:snapToGrid w:val="0"/>
              </w:rPr>
              <w:t xml:space="preserve">  </w:t>
            </w:r>
            <w:r w:rsidR="00E37A6F">
              <w:rPr>
                <w:rFonts w:eastAsia="標楷體" w:hint="eastAsia"/>
                <w:b/>
                <w:bCs/>
                <w:snapToGrid w:val="0"/>
              </w:rPr>
              <w:t xml:space="preserve"> </w:t>
            </w:r>
            <w:r>
              <w:rPr>
                <w:rFonts w:eastAsia="標楷體" w:hint="eastAsia"/>
                <w:b/>
                <w:bCs/>
                <w:snapToGrid w:val="0"/>
              </w:rPr>
              <w:t xml:space="preserve"> 9</w:t>
            </w:r>
            <w:r w:rsidR="00B11D2B" w:rsidRPr="00721238">
              <w:rPr>
                <w:rFonts w:eastAsia="標楷體"/>
                <w:b/>
                <w:bCs/>
                <w:snapToGrid w:val="0"/>
              </w:rPr>
              <w:t>8</w:t>
            </w:r>
            <w:r w:rsidR="00B11D2B" w:rsidRPr="00721238">
              <w:rPr>
                <w:rFonts w:eastAsia="標楷體"/>
                <w:b/>
                <w:bCs/>
                <w:snapToGrid w:val="0"/>
              </w:rPr>
              <w:t>年</w:t>
            </w:r>
          </w:p>
        </w:tc>
        <w:tc>
          <w:tcPr>
            <w:tcW w:w="567" w:type="pct"/>
            <w:tcBorders>
              <w:left w:val="single" w:sz="6" w:space="0" w:color="auto"/>
            </w:tcBorders>
            <w:vAlign w:val="center"/>
          </w:tcPr>
          <w:p w:rsidR="00B11D2B" w:rsidRPr="00EB682A" w:rsidRDefault="00B11D2B" w:rsidP="00007DFB">
            <w:pPr>
              <w:snapToGrid w:val="0"/>
              <w:spacing w:line="340" w:lineRule="exact"/>
              <w:ind w:left="227" w:rightChars="50" w:right="120"/>
              <w:jc w:val="center"/>
              <w:rPr>
                <w:b/>
                <w:bCs/>
              </w:rPr>
            </w:pPr>
            <w:r w:rsidRPr="00EB682A">
              <w:rPr>
                <w:rFonts w:hint="eastAsia"/>
                <w:b/>
                <w:bCs/>
              </w:rPr>
              <w:t>-0.87</w:t>
            </w:r>
          </w:p>
        </w:tc>
        <w:tc>
          <w:tcPr>
            <w:tcW w:w="567" w:type="pct"/>
            <w:vAlign w:val="center"/>
          </w:tcPr>
          <w:p w:rsidR="00B11D2B" w:rsidRPr="00EB682A" w:rsidRDefault="00B11D2B" w:rsidP="00007DFB">
            <w:pPr>
              <w:snapToGrid w:val="0"/>
              <w:spacing w:line="340" w:lineRule="exact"/>
              <w:ind w:left="227" w:rightChars="50" w:right="120"/>
              <w:jc w:val="center"/>
              <w:rPr>
                <w:b/>
                <w:bCs/>
              </w:rPr>
            </w:pPr>
            <w:r w:rsidRPr="00EB682A">
              <w:rPr>
                <w:rFonts w:hint="eastAsia"/>
                <w:b/>
                <w:bCs/>
              </w:rPr>
              <w:t>-1.62</w:t>
            </w:r>
          </w:p>
        </w:tc>
        <w:tc>
          <w:tcPr>
            <w:tcW w:w="925" w:type="pct"/>
            <w:vAlign w:val="center"/>
          </w:tcPr>
          <w:p w:rsidR="00B11D2B" w:rsidRPr="00EB682A" w:rsidRDefault="00B11D2B" w:rsidP="00007DFB">
            <w:pPr>
              <w:snapToGrid w:val="0"/>
              <w:spacing w:line="340" w:lineRule="exact"/>
              <w:ind w:left="357" w:rightChars="200" w:right="480"/>
              <w:jc w:val="center"/>
              <w:rPr>
                <w:rFonts w:eastAsia="標楷體"/>
                <w:b/>
                <w:bCs/>
                <w:snapToGrid w:val="0"/>
              </w:rPr>
            </w:pPr>
            <w:r w:rsidRPr="00EB682A">
              <w:rPr>
                <w:rFonts w:eastAsia="標楷體" w:hint="eastAsia"/>
                <w:b/>
                <w:bCs/>
                <w:snapToGrid w:val="0"/>
              </w:rPr>
              <w:t>-4.73</w:t>
            </w:r>
          </w:p>
        </w:tc>
        <w:tc>
          <w:tcPr>
            <w:tcW w:w="567" w:type="pct"/>
            <w:vAlign w:val="center"/>
          </w:tcPr>
          <w:p w:rsidR="00B11D2B" w:rsidRPr="00EB682A" w:rsidRDefault="00B11D2B" w:rsidP="00007DFB">
            <w:pPr>
              <w:snapToGrid w:val="0"/>
              <w:spacing w:line="340" w:lineRule="exact"/>
              <w:ind w:left="227" w:rightChars="50" w:right="120"/>
              <w:jc w:val="center"/>
              <w:rPr>
                <w:b/>
                <w:bCs/>
              </w:rPr>
            </w:pPr>
            <w:r w:rsidRPr="00EB682A">
              <w:rPr>
                <w:rFonts w:hint="eastAsia"/>
                <w:b/>
                <w:bCs/>
              </w:rPr>
              <w:t>-0.2</w:t>
            </w:r>
            <w:r w:rsidR="00531853">
              <w:rPr>
                <w:rFonts w:hint="eastAsia"/>
                <w:b/>
                <w:bCs/>
              </w:rPr>
              <w:t>7</w:t>
            </w:r>
          </w:p>
        </w:tc>
        <w:tc>
          <w:tcPr>
            <w:tcW w:w="712" w:type="pct"/>
            <w:vAlign w:val="center"/>
          </w:tcPr>
          <w:p w:rsidR="00B11D2B" w:rsidRPr="00EB682A" w:rsidRDefault="00B11D2B" w:rsidP="00007DFB">
            <w:pPr>
              <w:snapToGrid w:val="0"/>
              <w:spacing w:line="340" w:lineRule="exact"/>
              <w:ind w:left="227" w:rightChars="50" w:right="120"/>
              <w:jc w:val="center"/>
              <w:rPr>
                <w:b/>
                <w:bCs/>
              </w:rPr>
            </w:pPr>
            <w:r w:rsidRPr="00EB682A">
              <w:rPr>
                <w:rFonts w:hint="eastAsia"/>
                <w:b/>
                <w:bCs/>
              </w:rPr>
              <w:t>-0.3</w:t>
            </w:r>
            <w:r w:rsidR="00531853">
              <w:rPr>
                <w:rFonts w:hint="eastAsia"/>
                <w:b/>
                <w:bCs/>
              </w:rPr>
              <w:t>3</w:t>
            </w:r>
          </w:p>
        </w:tc>
        <w:tc>
          <w:tcPr>
            <w:tcW w:w="707" w:type="pct"/>
            <w:vAlign w:val="center"/>
          </w:tcPr>
          <w:p w:rsidR="00B11D2B" w:rsidRPr="00EB682A" w:rsidRDefault="00B11D2B" w:rsidP="00007DFB">
            <w:pPr>
              <w:snapToGrid w:val="0"/>
              <w:spacing w:line="340" w:lineRule="exact"/>
              <w:ind w:left="227" w:rightChars="50" w:right="120"/>
              <w:jc w:val="center"/>
              <w:rPr>
                <w:b/>
                <w:bCs/>
              </w:rPr>
            </w:pPr>
            <w:r w:rsidRPr="00EB682A">
              <w:rPr>
                <w:rFonts w:hint="eastAsia"/>
                <w:b/>
                <w:bCs/>
              </w:rPr>
              <w:t>-1.09</w:t>
            </w:r>
          </w:p>
        </w:tc>
      </w:tr>
      <w:tr w:rsidR="00EB682A" w:rsidRPr="00EB682A" w:rsidTr="0069222B">
        <w:trPr>
          <w:trHeight w:val="370"/>
          <w:jc w:val="center"/>
        </w:trPr>
        <w:tc>
          <w:tcPr>
            <w:tcW w:w="955" w:type="pct"/>
            <w:tcBorders>
              <w:right w:val="single" w:sz="6" w:space="0" w:color="auto"/>
            </w:tcBorders>
          </w:tcPr>
          <w:p w:rsidR="00B11D2B" w:rsidRPr="00721238" w:rsidRDefault="00721238" w:rsidP="00721238">
            <w:pPr>
              <w:snapToGrid w:val="0"/>
              <w:spacing w:line="340" w:lineRule="exact"/>
              <w:rPr>
                <w:rFonts w:eastAsia="標楷體"/>
                <w:b/>
                <w:bCs/>
                <w:snapToGrid w:val="0"/>
              </w:rPr>
            </w:pPr>
            <w:r>
              <w:rPr>
                <w:rFonts w:eastAsia="標楷體" w:hint="eastAsia"/>
                <w:b/>
                <w:bCs/>
                <w:snapToGrid w:val="0"/>
              </w:rPr>
              <w:t xml:space="preserve">  </w:t>
            </w:r>
            <w:r w:rsidR="00E37A6F">
              <w:rPr>
                <w:rFonts w:eastAsia="標楷體" w:hint="eastAsia"/>
                <w:b/>
                <w:bCs/>
                <w:snapToGrid w:val="0"/>
              </w:rPr>
              <w:t xml:space="preserve"> </w:t>
            </w:r>
            <w:r>
              <w:rPr>
                <w:rFonts w:eastAsia="標楷體" w:hint="eastAsia"/>
                <w:b/>
                <w:bCs/>
                <w:snapToGrid w:val="0"/>
              </w:rPr>
              <w:t xml:space="preserve"> </w:t>
            </w:r>
            <w:r w:rsidR="00B11D2B" w:rsidRPr="00721238">
              <w:rPr>
                <w:rFonts w:eastAsia="標楷體"/>
                <w:b/>
                <w:bCs/>
                <w:snapToGrid w:val="0"/>
              </w:rPr>
              <w:t>99</w:t>
            </w:r>
            <w:r w:rsidR="00B11D2B" w:rsidRPr="00721238">
              <w:rPr>
                <w:rFonts w:eastAsia="標楷體"/>
                <w:b/>
                <w:bCs/>
                <w:snapToGrid w:val="0"/>
              </w:rPr>
              <w:t>年</w:t>
            </w:r>
          </w:p>
        </w:tc>
        <w:tc>
          <w:tcPr>
            <w:tcW w:w="567" w:type="pct"/>
            <w:tcBorders>
              <w:left w:val="single" w:sz="6" w:space="0" w:color="auto"/>
            </w:tcBorders>
            <w:vAlign w:val="center"/>
          </w:tcPr>
          <w:p w:rsidR="00B11D2B" w:rsidRPr="00EB682A" w:rsidRDefault="00B11D2B" w:rsidP="00007DFB">
            <w:pPr>
              <w:snapToGrid w:val="0"/>
              <w:spacing w:line="340" w:lineRule="exact"/>
              <w:ind w:left="227" w:rightChars="50" w:right="120"/>
              <w:jc w:val="center"/>
              <w:rPr>
                <w:b/>
                <w:bCs/>
              </w:rPr>
            </w:pPr>
            <w:r w:rsidRPr="00EB682A">
              <w:rPr>
                <w:rFonts w:hint="eastAsia"/>
                <w:b/>
                <w:bCs/>
              </w:rPr>
              <w:t>0.96</w:t>
            </w:r>
          </w:p>
        </w:tc>
        <w:tc>
          <w:tcPr>
            <w:tcW w:w="567" w:type="pct"/>
            <w:vAlign w:val="center"/>
          </w:tcPr>
          <w:p w:rsidR="00B11D2B" w:rsidRPr="00EB682A" w:rsidRDefault="00B11D2B" w:rsidP="00007DFB">
            <w:pPr>
              <w:snapToGrid w:val="0"/>
              <w:spacing w:line="340" w:lineRule="exact"/>
              <w:ind w:left="227" w:rightChars="50" w:right="120"/>
              <w:jc w:val="center"/>
              <w:rPr>
                <w:b/>
                <w:bCs/>
              </w:rPr>
            </w:pPr>
            <w:r w:rsidRPr="00EB682A">
              <w:rPr>
                <w:rFonts w:hint="eastAsia"/>
                <w:b/>
                <w:bCs/>
              </w:rPr>
              <w:t>1.78</w:t>
            </w:r>
          </w:p>
        </w:tc>
        <w:tc>
          <w:tcPr>
            <w:tcW w:w="925" w:type="pct"/>
            <w:vAlign w:val="center"/>
          </w:tcPr>
          <w:p w:rsidR="00B11D2B" w:rsidRPr="00EB682A" w:rsidRDefault="00B11D2B" w:rsidP="00007DFB">
            <w:pPr>
              <w:snapToGrid w:val="0"/>
              <w:spacing w:line="340" w:lineRule="exact"/>
              <w:ind w:left="357" w:rightChars="200" w:right="480"/>
              <w:jc w:val="center"/>
              <w:rPr>
                <w:rFonts w:eastAsia="標楷體"/>
                <w:b/>
                <w:bCs/>
                <w:snapToGrid w:val="0"/>
              </w:rPr>
            </w:pPr>
            <w:r w:rsidRPr="00EB682A">
              <w:rPr>
                <w:rFonts w:eastAsia="標楷體" w:hint="eastAsia"/>
                <w:b/>
                <w:bCs/>
                <w:snapToGrid w:val="0"/>
              </w:rPr>
              <w:t>-1.14</w:t>
            </w:r>
          </w:p>
        </w:tc>
        <w:tc>
          <w:tcPr>
            <w:tcW w:w="567" w:type="pct"/>
            <w:vAlign w:val="center"/>
          </w:tcPr>
          <w:p w:rsidR="00B11D2B" w:rsidRPr="00EB682A" w:rsidRDefault="00B11D2B" w:rsidP="00007DFB">
            <w:pPr>
              <w:snapToGrid w:val="0"/>
              <w:spacing w:line="340" w:lineRule="exact"/>
              <w:ind w:left="227" w:rightChars="50" w:right="120"/>
              <w:jc w:val="center"/>
              <w:rPr>
                <w:b/>
                <w:bCs/>
              </w:rPr>
            </w:pPr>
            <w:r w:rsidRPr="00EB682A">
              <w:rPr>
                <w:rFonts w:hint="eastAsia"/>
                <w:b/>
                <w:bCs/>
              </w:rPr>
              <w:t>0.31</w:t>
            </w:r>
          </w:p>
        </w:tc>
        <w:tc>
          <w:tcPr>
            <w:tcW w:w="712" w:type="pct"/>
            <w:vAlign w:val="center"/>
          </w:tcPr>
          <w:p w:rsidR="00B11D2B" w:rsidRPr="00EB682A" w:rsidRDefault="00B11D2B" w:rsidP="00007DFB">
            <w:pPr>
              <w:snapToGrid w:val="0"/>
              <w:spacing w:line="340" w:lineRule="exact"/>
              <w:ind w:left="227" w:rightChars="50" w:right="120"/>
              <w:jc w:val="center"/>
              <w:rPr>
                <w:b/>
                <w:bCs/>
              </w:rPr>
            </w:pPr>
            <w:r w:rsidRPr="00EB682A">
              <w:rPr>
                <w:rFonts w:hint="eastAsia"/>
                <w:b/>
                <w:bCs/>
              </w:rPr>
              <w:t>0.0</w:t>
            </w:r>
            <w:r w:rsidR="00531853">
              <w:rPr>
                <w:rFonts w:hint="eastAsia"/>
                <w:b/>
                <w:bCs/>
              </w:rPr>
              <w:t>1</w:t>
            </w:r>
          </w:p>
        </w:tc>
        <w:tc>
          <w:tcPr>
            <w:tcW w:w="707" w:type="pct"/>
            <w:vAlign w:val="center"/>
          </w:tcPr>
          <w:p w:rsidR="00B11D2B" w:rsidRPr="00EB682A" w:rsidRDefault="00B11D2B" w:rsidP="00007DFB">
            <w:pPr>
              <w:snapToGrid w:val="0"/>
              <w:spacing w:line="340" w:lineRule="exact"/>
              <w:ind w:left="227" w:rightChars="50" w:right="120"/>
              <w:jc w:val="center"/>
              <w:rPr>
                <w:b/>
                <w:bCs/>
              </w:rPr>
            </w:pPr>
            <w:r w:rsidRPr="00EB682A">
              <w:rPr>
                <w:rFonts w:hint="eastAsia"/>
                <w:b/>
                <w:bCs/>
              </w:rPr>
              <w:t>-0.56</w:t>
            </w:r>
          </w:p>
        </w:tc>
      </w:tr>
      <w:tr w:rsidR="00EB682A" w:rsidRPr="00EB682A" w:rsidTr="0069222B">
        <w:trPr>
          <w:trHeight w:val="370"/>
          <w:jc w:val="center"/>
        </w:trPr>
        <w:tc>
          <w:tcPr>
            <w:tcW w:w="955" w:type="pct"/>
            <w:tcBorders>
              <w:right w:val="single" w:sz="6" w:space="0" w:color="auto"/>
            </w:tcBorders>
            <w:vAlign w:val="center"/>
          </w:tcPr>
          <w:p w:rsidR="00B11D2B" w:rsidRPr="00721238" w:rsidRDefault="00721238" w:rsidP="00721238">
            <w:pPr>
              <w:snapToGrid w:val="0"/>
              <w:spacing w:line="340" w:lineRule="exact"/>
              <w:rPr>
                <w:b/>
                <w:bCs/>
              </w:rPr>
            </w:pPr>
            <w:r>
              <w:rPr>
                <w:rFonts w:eastAsia="標楷體" w:hint="eastAsia"/>
                <w:b/>
                <w:bCs/>
                <w:snapToGrid w:val="0"/>
              </w:rPr>
              <w:t xml:space="preserve">  </w:t>
            </w:r>
            <w:r w:rsidR="00E37A6F">
              <w:rPr>
                <w:rFonts w:eastAsia="標楷體" w:hint="eastAsia"/>
                <w:b/>
                <w:bCs/>
                <w:snapToGrid w:val="0"/>
              </w:rPr>
              <w:t xml:space="preserve"> </w:t>
            </w:r>
            <w:r w:rsidR="00B11D2B" w:rsidRPr="00721238">
              <w:rPr>
                <w:rFonts w:eastAsia="標楷體"/>
                <w:b/>
                <w:bCs/>
                <w:snapToGrid w:val="0"/>
              </w:rPr>
              <w:t>100</w:t>
            </w:r>
            <w:r w:rsidR="00B11D2B" w:rsidRPr="00721238">
              <w:rPr>
                <w:rFonts w:eastAsia="標楷體"/>
                <w:b/>
                <w:bCs/>
                <w:snapToGrid w:val="0"/>
              </w:rPr>
              <w:t>年</w:t>
            </w:r>
          </w:p>
        </w:tc>
        <w:tc>
          <w:tcPr>
            <w:tcW w:w="567" w:type="pct"/>
            <w:tcBorders>
              <w:left w:val="single" w:sz="6" w:space="0" w:color="auto"/>
            </w:tcBorders>
            <w:vAlign w:val="center"/>
          </w:tcPr>
          <w:p w:rsidR="00B11D2B" w:rsidRPr="00EB682A" w:rsidRDefault="00B11D2B" w:rsidP="00007DFB">
            <w:pPr>
              <w:pStyle w:val="a9"/>
              <w:spacing w:line="340" w:lineRule="exact"/>
              <w:ind w:rightChars="50" w:right="120"/>
              <w:rPr>
                <w:rFonts w:eastAsia="標楷體"/>
                <w:b/>
                <w:bCs/>
              </w:rPr>
            </w:pPr>
            <w:r w:rsidRPr="00EB682A">
              <w:rPr>
                <w:rFonts w:eastAsia="標楷體" w:hint="eastAsia"/>
                <w:b/>
                <w:bCs/>
              </w:rPr>
              <w:t>1.42</w:t>
            </w:r>
          </w:p>
        </w:tc>
        <w:tc>
          <w:tcPr>
            <w:tcW w:w="567" w:type="pct"/>
            <w:vAlign w:val="center"/>
          </w:tcPr>
          <w:p w:rsidR="00B11D2B" w:rsidRPr="00EB682A" w:rsidRDefault="00B11D2B" w:rsidP="00007DFB">
            <w:pPr>
              <w:snapToGrid w:val="0"/>
              <w:spacing w:line="340" w:lineRule="exact"/>
              <w:ind w:left="227" w:rightChars="50" w:right="120"/>
              <w:jc w:val="center"/>
              <w:rPr>
                <w:b/>
                <w:bCs/>
              </w:rPr>
            </w:pPr>
            <w:r w:rsidRPr="00EB682A">
              <w:rPr>
                <w:rFonts w:hint="eastAsia"/>
                <w:b/>
                <w:bCs/>
              </w:rPr>
              <w:t>2.39</w:t>
            </w:r>
          </w:p>
        </w:tc>
        <w:tc>
          <w:tcPr>
            <w:tcW w:w="925" w:type="pct"/>
            <w:vAlign w:val="center"/>
          </w:tcPr>
          <w:p w:rsidR="00B11D2B" w:rsidRPr="00EB682A" w:rsidRDefault="00B11D2B" w:rsidP="00007DFB">
            <w:pPr>
              <w:snapToGrid w:val="0"/>
              <w:spacing w:line="340" w:lineRule="exact"/>
              <w:ind w:rightChars="50" w:right="120"/>
              <w:jc w:val="center"/>
              <w:rPr>
                <w:b/>
                <w:bCs/>
              </w:rPr>
            </w:pPr>
            <w:r w:rsidRPr="00EB682A">
              <w:rPr>
                <w:rFonts w:hint="eastAsia"/>
                <w:b/>
                <w:bCs/>
              </w:rPr>
              <w:t>-0.35</w:t>
            </w:r>
          </w:p>
        </w:tc>
        <w:tc>
          <w:tcPr>
            <w:tcW w:w="567" w:type="pct"/>
            <w:vAlign w:val="center"/>
          </w:tcPr>
          <w:p w:rsidR="00B11D2B" w:rsidRPr="00EB682A" w:rsidRDefault="00B11D2B" w:rsidP="00007DFB">
            <w:pPr>
              <w:snapToGrid w:val="0"/>
              <w:spacing w:line="340" w:lineRule="exact"/>
              <w:ind w:left="227" w:rightChars="50" w:right="120"/>
              <w:jc w:val="center"/>
              <w:rPr>
                <w:b/>
                <w:bCs/>
              </w:rPr>
            </w:pPr>
            <w:r w:rsidRPr="00EB682A">
              <w:rPr>
                <w:rFonts w:hint="eastAsia"/>
                <w:b/>
                <w:bCs/>
              </w:rPr>
              <w:t>0.6</w:t>
            </w:r>
            <w:r w:rsidR="00531853">
              <w:rPr>
                <w:rFonts w:hint="eastAsia"/>
                <w:b/>
                <w:bCs/>
              </w:rPr>
              <w:t>4</w:t>
            </w:r>
          </w:p>
        </w:tc>
        <w:tc>
          <w:tcPr>
            <w:tcW w:w="712" w:type="pct"/>
            <w:vAlign w:val="center"/>
          </w:tcPr>
          <w:p w:rsidR="00B11D2B" w:rsidRPr="00EB682A" w:rsidRDefault="00B11D2B" w:rsidP="00531853">
            <w:pPr>
              <w:snapToGrid w:val="0"/>
              <w:spacing w:line="340" w:lineRule="exact"/>
              <w:ind w:left="227" w:rightChars="50" w:right="120"/>
              <w:jc w:val="center"/>
              <w:rPr>
                <w:b/>
                <w:bCs/>
              </w:rPr>
            </w:pPr>
            <w:r w:rsidRPr="00EB682A">
              <w:rPr>
                <w:rFonts w:hint="eastAsia"/>
                <w:b/>
                <w:bCs/>
              </w:rPr>
              <w:t>0.</w:t>
            </w:r>
            <w:r w:rsidR="00531853">
              <w:rPr>
                <w:rFonts w:hint="eastAsia"/>
                <w:b/>
                <w:bCs/>
              </w:rPr>
              <w:t>39</w:t>
            </w:r>
          </w:p>
        </w:tc>
        <w:tc>
          <w:tcPr>
            <w:tcW w:w="707" w:type="pct"/>
            <w:vAlign w:val="center"/>
          </w:tcPr>
          <w:p w:rsidR="00B11D2B" w:rsidRPr="00EB682A" w:rsidRDefault="00B11D2B" w:rsidP="00007DFB">
            <w:pPr>
              <w:snapToGrid w:val="0"/>
              <w:spacing w:line="340" w:lineRule="exact"/>
              <w:ind w:left="227" w:rightChars="50" w:right="120"/>
              <w:jc w:val="center"/>
              <w:rPr>
                <w:b/>
                <w:bCs/>
              </w:rPr>
            </w:pPr>
            <w:r w:rsidRPr="00EB682A">
              <w:rPr>
                <w:rFonts w:hint="eastAsia"/>
                <w:b/>
                <w:bCs/>
              </w:rPr>
              <w:t>-1.1</w:t>
            </w:r>
            <w:r w:rsidR="00531853">
              <w:rPr>
                <w:rFonts w:hint="eastAsia"/>
                <w:b/>
                <w:bCs/>
              </w:rPr>
              <w:t>3</w:t>
            </w:r>
          </w:p>
        </w:tc>
      </w:tr>
      <w:tr w:rsidR="000239FF" w:rsidRPr="000239FF" w:rsidTr="0069222B">
        <w:trPr>
          <w:trHeight w:val="370"/>
          <w:jc w:val="center"/>
        </w:trPr>
        <w:tc>
          <w:tcPr>
            <w:tcW w:w="955" w:type="pct"/>
            <w:tcBorders>
              <w:right w:val="single" w:sz="6" w:space="0" w:color="auto"/>
            </w:tcBorders>
          </w:tcPr>
          <w:p w:rsidR="005039EA" w:rsidRPr="00721238" w:rsidRDefault="00721238" w:rsidP="00721238">
            <w:pPr>
              <w:spacing w:line="340" w:lineRule="exact"/>
              <w:ind w:right="27"/>
              <w:rPr>
                <w:rFonts w:eastAsia="標楷體"/>
              </w:rPr>
            </w:pPr>
            <w:r>
              <w:rPr>
                <w:rFonts w:eastAsia="標楷體" w:hint="eastAsia"/>
                <w:b/>
                <w:bCs/>
              </w:rPr>
              <w:t xml:space="preserve">  </w:t>
            </w:r>
            <w:r w:rsidR="00E37A6F">
              <w:rPr>
                <w:rFonts w:eastAsia="標楷體" w:hint="eastAsia"/>
                <w:b/>
                <w:bCs/>
              </w:rPr>
              <w:t xml:space="preserve"> </w:t>
            </w:r>
            <w:r w:rsidR="005039EA" w:rsidRPr="00721238">
              <w:rPr>
                <w:rFonts w:eastAsia="標楷體"/>
                <w:b/>
                <w:bCs/>
              </w:rPr>
              <w:t>101</w:t>
            </w:r>
            <w:r w:rsidR="005039EA" w:rsidRPr="00721238">
              <w:rPr>
                <w:rFonts w:eastAsia="標楷體"/>
                <w:b/>
                <w:bCs/>
              </w:rPr>
              <w:t>年</w:t>
            </w:r>
          </w:p>
        </w:tc>
        <w:tc>
          <w:tcPr>
            <w:tcW w:w="567" w:type="pct"/>
            <w:tcBorders>
              <w:left w:val="single" w:sz="6" w:space="0" w:color="auto"/>
            </w:tcBorders>
            <w:vAlign w:val="center"/>
          </w:tcPr>
          <w:p w:rsidR="005039EA" w:rsidRPr="000239FF" w:rsidRDefault="00BD1F8B" w:rsidP="00330EF2">
            <w:pPr>
              <w:pStyle w:val="a9"/>
              <w:spacing w:line="360" w:lineRule="exact"/>
              <w:ind w:rightChars="50" w:right="120"/>
              <w:rPr>
                <w:rFonts w:eastAsia="標楷體"/>
                <w:b/>
                <w:bCs/>
              </w:rPr>
            </w:pPr>
            <w:r w:rsidRPr="000239FF">
              <w:rPr>
                <w:rFonts w:eastAsia="標楷體" w:hint="eastAsia"/>
                <w:b/>
                <w:bCs/>
              </w:rPr>
              <w:t>1.93</w:t>
            </w:r>
          </w:p>
        </w:tc>
        <w:tc>
          <w:tcPr>
            <w:tcW w:w="567" w:type="pct"/>
            <w:vAlign w:val="center"/>
          </w:tcPr>
          <w:p w:rsidR="005039EA" w:rsidRPr="000239FF" w:rsidRDefault="009E0930" w:rsidP="00330EF2">
            <w:pPr>
              <w:snapToGrid w:val="0"/>
              <w:spacing w:line="340" w:lineRule="exact"/>
              <w:ind w:left="227" w:rightChars="50" w:right="120"/>
              <w:jc w:val="center"/>
              <w:rPr>
                <w:b/>
                <w:bCs/>
              </w:rPr>
            </w:pPr>
            <w:r w:rsidRPr="000239FF">
              <w:rPr>
                <w:rFonts w:hint="eastAsia"/>
                <w:b/>
                <w:bCs/>
              </w:rPr>
              <w:t>3.38</w:t>
            </w:r>
          </w:p>
        </w:tc>
        <w:tc>
          <w:tcPr>
            <w:tcW w:w="925" w:type="pct"/>
            <w:vAlign w:val="center"/>
          </w:tcPr>
          <w:p w:rsidR="005039EA" w:rsidRPr="000239FF" w:rsidRDefault="009E0930" w:rsidP="00330EF2">
            <w:pPr>
              <w:snapToGrid w:val="0"/>
              <w:spacing w:line="340" w:lineRule="exact"/>
              <w:ind w:left="357" w:rightChars="200" w:right="480"/>
              <w:jc w:val="center"/>
              <w:rPr>
                <w:rFonts w:eastAsia="標楷體"/>
                <w:b/>
                <w:bCs/>
                <w:snapToGrid w:val="0"/>
              </w:rPr>
            </w:pPr>
            <w:r w:rsidRPr="000239FF">
              <w:rPr>
                <w:rFonts w:eastAsia="標楷體" w:hint="eastAsia"/>
                <w:b/>
                <w:bCs/>
                <w:snapToGrid w:val="0"/>
              </w:rPr>
              <w:t>-0.30</w:t>
            </w:r>
          </w:p>
        </w:tc>
        <w:tc>
          <w:tcPr>
            <w:tcW w:w="567" w:type="pct"/>
            <w:vAlign w:val="center"/>
          </w:tcPr>
          <w:p w:rsidR="005039EA" w:rsidRPr="000239FF" w:rsidRDefault="002D2FC3" w:rsidP="00330EF2">
            <w:pPr>
              <w:snapToGrid w:val="0"/>
              <w:spacing w:line="340" w:lineRule="exact"/>
              <w:ind w:left="227" w:rightChars="50" w:right="120"/>
              <w:jc w:val="center"/>
              <w:rPr>
                <w:b/>
                <w:bCs/>
              </w:rPr>
            </w:pPr>
            <w:r w:rsidRPr="000239FF">
              <w:rPr>
                <w:rFonts w:hint="eastAsia"/>
                <w:b/>
                <w:bCs/>
              </w:rPr>
              <w:t>0.7</w:t>
            </w:r>
            <w:r w:rsidR="00531853">
              <w:rPr>
                <w:rFonts w:hint="eastAsia"/>
                <w:b/>
                <w:bCs/>
              </w:rPr>
              <w:t>5</w:t>
            </w:r>
          </w:p>
        </w:tc>
        <w:tc>
          <w:tcPr>
            <w:tcW w:w="712" w:type="pct"/>
            <w:vAlign w:val="center"/>
          </w:tcPr>
          <w:p w:rsidR="005039EA" w:rsidRPr="000239FF" w:rsidRDefault="002D2FC3" w:rsidP="00330EF2">
            <w:pPr>
              <w:snapToGrid w:val="0"/>
              <w:spacing w:line="340" w:lineRule="exact"/>
              <w:ind w:left="227" w:rightChars="50" w:right="120"/>
              <w:jc w:val="center"/>
              <w:rPr>
                <w:b/>
                <w:bCs/>
              </w:rPr>
            </w:pPr>
            <w:r w:rsidRPr="000239FF">
              <w:rPr>
                <w:rFonts w:hint="eastAsia"/>
                <w:b/>
                <w:bCs/>
              </w:rPr>
              <w:t>0.5</w:t>
            </w:r>
            <w:r w:rsidR="00531853">
              <w:rPr>
                <w:rFonts w:hint="eastAsia"/>
                <w:b/>
                <w:bCs/>
              </w:rPr>
              <w:t>5</w:t>
            </w:r>
          </w:p>
        </w:tc>
        <w:tc>
          <w:tcPr>
            <w:tcW w:w="707" w:type="pct"/>
            <w:vAlign w:val="center"/>
          </w:tcPr>
          <w:p w:rsidR="005039EA" w:rsidRPr="000239FF" w:rsidRDefault="002D2FC3" w:rsidP="00330EF2">
            <w:pPr>
              <w:snapToGrid w:val="0"/>
              <w:spacing w:line="340" w:lineRule="exact"/>
              <w:ind w:left="227" w:rightChars="50" w:right="120"/>
              <w:jc w:val="center"/>
              <w:rPr>
                <w:b/>
                <w:bCs/>
              </w:rPr>
            </w:pPr>
            <w:r w:rsidRPr="000239FF">
              <w:rPr>
                <w:rFonts w:hint="eastAsia"/>
                <w:b/>
                <w:bCs/>
              </w:rPr>
              <w:t>-2.35</w:t>
            </w:r>
          </w:p>
        </w:tc>
      </w:tr>
      <w:tr w:rsidR="000239FF" w:rsidRPr="000239FF" w:rsidTr="0069222B">
        <w:trPr>
          <w:trHeight w:val="370"/>
          <w:jc w:val="center"/>
        </w:trPr>
        <w:tc>
          <w:tcPr>
            <w:tcW w:w="955" w:type="pct"/>
            <w:tcBorders>
              <w:right w:val="single" w:sz="6" w:space="0" w:color="auto"/>
            </w:tcBorders>
          </w:tcPr>
          <w:p w:rsidR="00B11D2B" w:rsidRPr="000239FF" w:rsidRDefault="00B11D2B" w:rsidP="00007DFB">
            <w:pPr>
              <w:spacing w:line="340" w:lineRule="exact"/>
              <w:ind w:right="284"/>
              <w:jc w:val="right"/>
              <w:rPr>
                <w:rFonts w:eastAsia="標楷體"/>
              </w:rPr>
            </w:pPr>
            <w:r w:rsidRPr="000239FF">
              <w:rPr>
                <w:rFonts w:eastAsia="標楷體" w:hint="eastAsia"/>
              </w:rPr>
              <w:t>3</w:t>
            </w:r>
            <w:r w:rsidRPr="000239FF">
              <w:rPr>
                <w:rFonts w:eastAsia="標楷體" w:hint="eastAsia"/>
              </w:rPr>
              <w:t>月</w:t>
            </w:r>
          </w:p>
        </w:tc>
        <w:tc>
          <w:tcPr>
            <w:tcW w:w="567" w:type="pct"/>
            <w:tcBorders>
              <w:left w:val="single" w:sz="6" w:space="0" w:color="auto"/>
            </w:tcBorders>
            <w:vAlign w:val="center"/>
          </w:tcPr>
          <w:p w:rsidR="00B11D2B" w:rsidRPr="000239FF" w:rsidRDefault="00B11D2B" w:rsidP="00007DFB">
            <w:pPr>
              <w:pStyle w:val="a9"/>
              <w:spacing w:line="340" w:lineRule="exact"/>
              <w:ind w:rightChars="50" w:right="120"/>
              <w:rPr>
                <w:rFonts w:eastAsia="標楷體"/>
              </w:rPr>
            </w:pPr>
            <w:r w:rsidRPr="000239FF">
              <w:rPr>
                <w:rFonts w:eastAsia="標楷體" w:hint="eastAsia"/>
              </w:rPr>
              <w:t>1.26</w:t>
            </w:r>
          </w:p>
        </w:tc>
        <w:tc>
          <w:tcPr>
            <w:tcW w:w="567" w:type="pct"/>
            <w:vAlign w:val="center"/>
          </w:tcPr>
          <w:p w:rsidR="00B11D2B" w:rsidRPr="000239FF" w:rsidRDefault="00B11D2B" w:rsidP="00007DFB">
            <w:pPr>
              <w:snapToGrid w:val="0"/>
              <w:spacing w:line="340" w:lineRule="exact"/>
              <w:ind w:left="227" w:rightChars="50" w:right="120"/>
              <w:jc w:val="center"/>
            </w:pPr>
            <w:r w:rsidRPr="000239FF">
              <w:rPr>
                <w:rFonts w:hint="eastAsia"/>
              </w:rPr>
              <w:t>2.16</w:t>
            </w:r>
          </w:p>
        </w:tc>
        <w:tc>
          <w:tcPr>
            <w:tcW w:w="925" w:type="pct"/>
            <w:vAlign w:val="center"/>
          </w:tcPr>
          <w:p w:rsidR="00B11D2B" w:rsidRPr="000239FF" w:rsidRDefault="00B11D2B" w:rsidP="00007DFB">
            <w:pPr>
              <w:snapToGrid w:val="0"/>
              <w:spacing w:line="340" w:lineRule="exact"/>
              <w:ind w:left="357" w:rightChars="200" w:right="480"/>
              <w:jc w:val="center"/>
              <w:rPr>
                <w:rFonts w:eastAsia="標楷體"/>
                <w:snapToGrid w:val="0"/>
              </w:rPr>
            </w:pPr>
            <w:r w:rsidRPr="000239FF">
              <w:rPr>
                <w:rFonts w:eastAsia="標楷體" w:hint="eastAsia"/>
                <w:snapToGrid w:val="0"/>
              </w:rPr>
              <w:t>0.21</w:t>
            </w:r>
          </w:p>
        </w:tc>
        <w:tc>
          <w:tcPr>
            <w:tcW w:w="567" w:type="pct"/>
            <w:vAlign w:val="center"/>
          </w:tcPr>
          <w:p w:rsidR="00B11D2B" w:rsidRPr="000239FF" w:rsidRDefault="00B11D2B" w:rsidP="00007DFB">
            <w:pPr>
              <w:snapToGrid w:val="0"/>
              <w:spacing w:line="340" w:lineRule="exact"/>
              <w:ind w:left="227" w:rightChars="50" w:right="120"/>
              <w:jc w:val="center"/>
            </w:pPr>
            <w:r w:rsidRPr="000239FF">
              <w:rPr>
                <w:rFonts w:hint="eastAsia"/>
              </w:rPr>
              <w:t>0.51</w:t>
            </w:r>
          </w:p>
        </w:tc>
        <w:tc>
          <w:tcPr>
            <w:tcW w:w="712" w:type="pct"/>
            <w:vAlign w:val="center"/>
          </w:tcPr>
          <w:p w:rsidR="00B11D2B" w:rsidRPr="000239FF" w:rsidRDefault="00B11D2B" w:rsidP="00007DFB">
            <w:pPr>
              <w:snapToGrid w:val="0"/>
              <w:spacing w:line="340" w:lineRule="exact"/>
              <w:ind w:left="227" w:rightChars="50" w:right="120"/>
              <w:jc w:val="center"/>
            </w:pPr>
            <w:r w:rsidRPr="000239FF">
              <w:rPr>
                <w:rFonts w:hint="eastAsia"/>
              </w:rPr>
              <w:t>0.41</w:t>
            </w:r>
          </w:p>
        </w:tc>
        <w:tc>
          <w:tcPr>
            <w:tcW w:w="707" w:type="pct"/>
            <w:vAlign w:val="center"/>
          </w:tcPr>
          <w:p w:rsidR="00B11D2B" w:rsidRPr="000239FF" w:rsidRDefault="00B11D2B" w:rsidP="00531853">
            <w:pPr>
              <w:snapToGrid w:val="0"/>
              <w:spacing w:line="340" w:lineRule="exact"/>
              <w:ind w:left="227" w:rightChars="50" w:right="120"/>
              <w:jc w:val="center"/>
            </w:pPr>
            <w:r w:rsidRPr="000239FF">
              <w:rPr>
                <w:rFonts w:hint="eastAsia"/>
              </w:rPr>
              <w:t>-3.2</w:t>
            </w:r>
            <w:r w:rsidR="00531853">
              <w:rPr>
                <w:rFonts w:hint="eastAsia"/>
              </w:rPr>
              <w:t>5</w:t>
            </w:r>
          </w:p>
        </w:tc>
      </w:tr>
      <w:tr w:rsidR="000239FF" w:rsidRPr="000239FF" w:rsidTr="0069222B">
        <w:trPr>
          <w:trHeight w:val="370"/>
          <w:jc w:val="center"/>
        </w:trPr>
        <w:tc>
          <w:tcPr>
            <w:tcW w:w="955" w:type="pct"/>
            <w:tcBorders>
              <w:right w:val="single" w:sz="6" w:space="0" w:color="auto"/>
            </w:tcBorders>
          </w:tcPr>
          <w:p w:rsidR="00B11D2B" w:rsidRPr="000239FF" w:rsidRDefault="00B11D2B" w:rsidP="00007DFB">
            <w:pPr>
              <w:spacing w:line="340" w:lineRule="exact"/>
              <w:ind w:right="284"/>
              <w:jc w:val="right"/>
              <w:rPr>
                <w:rFonts w:eastAsia="標楷體"/>
              </w:rPr>
            </w:pPr>
            <w:r w:rsidRPr="000239FF">
              <w:rPr>
                <w:rFonts w:eastAsia="標楷體" w:hint="eastAsia"/>
              </w:rPr>
              <w:t>4</w:t>
            </w:r>
            <w:r w:rsidRPr="000239FF">
              <w:rPr>
                <w:rFonts w:eastAsia="標楷體" w:hint="eastAsia"/>
              </w:rPr>
              <w:t>月</w:t>
            </w:r>
          </w:p>
        </w:tc>
        <w:tc>
          <w:tcPr>
            <w:tcW w:w="567" w:type="pct"/>
            <w:tcBorders>
              <w:left w:val="single" w:sz="6" w:space="0" w:color="auto"/>
            </w:tcBorders>
            <w:vAlign w:val="center"/>
          </w:tcPr>
          <w:p w:rsidR="00B11D2B" w:rsidRPr="000239FF" w:rsidRDefault="00B11D2B" w:rsidP="00007DFB">
            <w:pPr>
              <w:pStyle w:val="a9"/>
              <w:spacing w:line="340" w:lineRule="exact"/>
              <w:ind w:rightChars="50" w:right="120"/>
              <w:rPr>
                <w:rFonts w:eastAsia="標楷體"/>
              </w:rPr>
            </w:pPr>
            <w:r w:rsidRPr="000239FF">
              <w:rPr>
                <w:rFonts w:eastAsia="標楷體" w:hint="eastAsia"/>
              </w:rPr>
              <w:t>1.44</w:t>
            </w:r>
          </w:p>
        </w:tc>
        <w:tc>
          <w:tcPr>
            <w:tcW w:w="567" w:type="pct"/>
            <w:vAlign w:val="center"/>
          </w:tcPr>
          <w:p w:rsidR="00B11D2B" w:rsidRPr="000239FF" w:rsidRDefault="00B11D2B" w:rsidP="00007DFB">
            <w:pPr>
              <w:snapToGrid w:val="0"/>
              <w:spacing w:line="340" w:lineRule="exact"/>
              <w:ind w:left="227" w:rightChars="50" w:right="120"/>
              <w:jc w:val="center"/>
            </w:pPr>
            <w:r w:rsidRPr="000239FF">
              <w:rPr>
                <w:rFonts w:hint="eastAsia"/>
              </w:rPr>
              <w:t>2.52</w:t>
            </w:r>
          </w:p>
        </w:tc>
        <w:tc>
          <w:tcPr>
            <w:tcW w:w="925" w:type="pct"/>
            <w:vAlign w:val="center"/>
          </w:tcPr>
          <w:p w:rsidR="00B11D2B" w:rsidRPr="000239FF" w:rsidRDefault="00B11D2B" w:rsidP="00007DFB">
            <w:pPr>
              <w:snapToGrid w:val="0"/>
              <w:spacing w:line="340" w:lineRule="exact"/>
              <w:ind w:left="357" w:rightChars="200" w:right="480"/>
              <w:jc w:val="center"/>
              <w:rPr>
                <w:rFonts w:eastAsia="標楷體"/>
                <w:snapToGrid w:val="0"/>
              </w:rPr>
            </w:pPr>
            <w:r w:rsidRPr="000239FF">
              <w:rPr>
                <w:rFonts w:eastAsia="標楷體" w:hint="eastAsia"/>
                <w:snapToGrid w:val="0"/>
              </w:rPr>
              <w:t>0.1</w:t>
            </w:r>
            <w:r w:rsidR="005D7559" w:rsidRPr="000239FF">
              <w:rPr>
                <w:rFonts w:eastAsia="標楷體" w:hint="eastAsia"/>
                <w:snapToGrid w:val="0"/>
              </w:rPr>
              <w:t>3</w:t>
            </w:r>
          </w:p>
        </w:tc>
        <w:tc>
          <w:tcPr>
            <w:tcW w:w="567" w:type="pct"/>
            <w:vAlign w:val="center"/>
          </w:tcPr>
          <w:p w:rsidR="00B11D2B" w:rsidRPr="000239FF" w:rsidRDefault="00B11D2B" w:rsidP="00007DFB">
            <w:pPr>
              <w:snapToGrid w:val="0"/>
              <w:spacing w:line="340" w:lineRule="exact"/>
              <w:ind w:left="227" w:rightChars="50" w:right="120"/>
              <w:jc w:val="center"/>
            </w:pPr>
            <w:r w:rsidRPr="000239FF">
              <w:rPr>
                <w:rFonts w:hint="eastAsia"/>
              </w:rPr>
              <w:t>0.5</w:t>
            </w:r>
            <w:r w:rsidR="00531853">
              <w:rPr>
                <w:rFonts w:hint="eastAsia"/>
              </w:rPr>
              <w:t>4</w:t>
            </w:r>
          </w:p>
        </w:tc>
        <w:tc>
          <w:tcPr>
            <w:tcW w:w="712" w:type="pct"/>
            <w:vAlign w:val="center"/>
          </w:tcPr>
          <w:p w:rsidR="00B11D2B" w:rsidRPr="000239FF" w:rsidRDefault="00B11D2B" w:rsidP="00007DFB">
            <w:pPr>
              <w:snapToGrid w:val="0"/>
              <w:spacing w:line="340" w:lineRule="exact"/>
              <w:ind w:left="227" w:rightChars="50" w:right="120"/>
              <w:jc w:val="center"/>
            </w:pPr>
            <w:r w:rsidRPr="000239FF">
              <w:rPr>
                <w:rFonts w:hint="eastAsia"/>
              </w:rPr>
              <w:t>0.4</w:t>
            </w:r>
            <w:r w:rsidR="00531853">
              <w:rPr>
                <w:rFonts w:hint="eastAsia"/>
              </w:rPr>
              <w:t>2</w:t>
            </w:r>
          </w:p>
        </w:tc>
        <w:tc>
          <w:tcPr>
            <w:tcW w:w="707" w:type="pct"/>
            <w:vAlign w:val="center"/>
          </w:tcPr>
          <w:p w:rsidR="00B11D2B" w:rsidRPr="000239FF" w:rsidRDefault="00B11D2B" w:rsidP="00007DFB">
            <w:pPr>
              <w:snapToGrid w:val="0"/>
              <w:spacing w:line="340" w:lineRule="exact"/>
              <w:ind w:left="227" w:rightChars="50" w:right="120"/>
              <w:jc w:val="center"/>
            </w:pPr>
            <w:r w:rsidRPr="000239FF">
              <w:rPr>
                <w:rFonts w:hint="eastAsia"/>
              </w:rPr>
              <w:t>-3.4</w:t>
            </w:r>
            <w:r w:rsidR="00531853">
              <w:rPr>
                <w:rFonts w:hint="eastAsia"/>
              </w:rPr>
              <w:t>6</w:t>
            </w:r>
          </w:p>
        </w:tc>
      </w:tr>
      <w:tr w:rsidR="000239FF" w:rsidRPr="000239FF" w:rsidTr="0069222B">
        <w:trPr>
          <w:trHeight w:val="370"/>
          <w:jc w:val="center"/>
        </w:trPr>
        <w:tc>
          <w:tcPr>
            <w:tcW w:w="955" w:type="pct"/>
            <w:tcBorders>
              <w:right w:val="single" w:sz="6" w:space="0" w:color="auto"/>
            </w:tcBorders>
          </w:tcPr>
          <w:p w:rsidR="00B11D2B" w:rsidRPr="000239FF" w:rsidRDefault="00B11D2B" w:rsidP="00007DFB">
            <w:pPr>
              <w:spacing w:line="340" w:lineRule="exact"/>
              <w:ind w:right="284"/>
              <w:jc w:val="right"/>
              <w:rPr>
                <w:rFonts w:eastAsia="標楷體"/>
              </w:rPr>
            </w:pPr>
            <w:r w:rsidRPr="000239FF">
              <w:rPr>
                <w:rFonts w:eastAsia="標楷體" w:hint="eastAsia"/>
              </w:rPr>
              <w:t>5</w:t>
            </w:r>
            <w:r w:rsidRPr="000239FF">
              <w:rPr>
                <w:rFonts w:eastAsia="標楷體" w:hint="eastAsia"/>
              </w:rPr>
              <w:t>月</w:t>
            </w:r>
          </w:p>
        </w:tc>
        <w:tc>
          <w:tcPr>
            <w:tcW w:w="567" w:type="pct"/>
            <w:tcBorders>
              <w:left w:val="single" w:sz="6" w:space="0" w:color="auto"/>
            </w:tcBorders>
            <w:vAlign w:val="center"/>
          </w:tcPr>
          <w:p w:rsidR="00B11D2B" w:rsidRPr="000239FF" w:rsidRDefault="00B11D2B" w:rsidP="00007DFB">
            <w:pPr>
              <w:pStyle w:val="a9"/>
              <w:spacing w:line="340" w:lineRule="exact"/>
              <w:ind w:rightChars="50" w:right="120"/>
              <w:rPr>
                <w:rFonts w:eastAsia="標楷體"/>
              </w:rPr>
            </w:pPr>
            <w:r w:rsidRPr="000239FF">
              <w:rPr>
                <w:rFonts w:eastAsia="標楷體" w:hint="eastAsia"/>
              </w:rPr>
              <w:t>1.74</w:t>
            </w:r>
          </w:p>
        </w:tc>
        <w:tc>
          <w:tcPr>
            <w:tcW w:w="567" w:type="pct"/>
            <w:vAlign w:val="center"/>
          </w:tcPr>
          <w:p w:rsidR="00B11D2B" w:rsidRPr="000239FF" w:rsidRDefault="00B11D2B" w:rsidP="00007DFB">
            <w:pPr>
              <w:snapToGrid w:val="0"/>
              <w:spacing w:line="340" w:lineRule="exact"/>
              <w:ind w:left="227" w:rightChars="50" w:right="120"/>
              <w:jc w:val="center"/>
            </w:pPr>
            <w:r w:rsidRPr="000239FF">
              <w:rPr>
                <w:rFonts w:hint="eastAsia"/>
              </w:rPr>
              <w:t>2.8</w:t>
            </w:r>
            <w:r w:rsidR="005D7559" w:rsidRPr="000239FF">
              <w:rPr>
                <w:rFonts w:hint="eastAsia"/>
              </w:rPr>
              <w:t>5</w:t>
            </w:r>
          </w:p>
        </w:tc>
        <w:tc>
          <w:tcPr>
            <w:tcW w:w="925" w:type="pct"/>
            <w:vAlign w:val="center"/>
          </w:tcPr>
          <w:p w:rsidR="00B11D2B" w:rsidRPr="000239FF" w:rsidRDefault="00B11D2B" w:rsidP="005D7559">
            <w:pPr>
              <w:snapToGrid w:val="0"/>
              <w:spacing w:line="340" w:lineRule="exact"/>
              <w:ind w:left="357" w:rightChars="200" w:right="480"/>
              <w:jc w:val="center"/>
              <w:rPr>
                <w:rFonts w:eastAsia="標楷體"/>
                <w:snapToGrid w:val="0"/>
              </w:rPr>
            </w:pPr>
            <w:r w:rsidRPr="000239FF">
              <w:rPr>
                <w:rFonts w:eastAsia="標楷體" w:hint="eastAsia"/>
                <w:snapToGrid w:val="0"/>
              </w:rPr>
              <w:t>-</w:t>
            </w:r>
            <w:r w:rsidR="005D7559" w:rsidRPr="000239FF">
              <w:rPr>
                <w:rFonts w:eastAsia="標楷體" w:hint="eastAsia"/>
                <w:snapToGrid w:val="0"/>
              </w:rPr>
              <w:t>0.42</w:t>
            </w:r>
          </w:p>
        </w:tc>
        <w:tc>
          <w:tcPr>
            <w:tcW w:w="567" w:type="pct"/>
            <w:vAlign w:val="center"/>
          </w:tcPr>
          <w:p w:rsidR="00B11D2B" w:rsidRPr="000239FF" w:rsidRDefault="00B11D2B" w:rsidP="00007DFB">
            <w:pPr>
              <w:snapToGrid w:val="0"/>
              <w:spacing w:line="340" w:lineRule="exact"/>
              <w:ind w:left="227" w:rightChars="50" w:right="120"/>
              <w:jc w:val="center"/>
            </w:pPr>
            <w:r w:rsidRPr="000239FF">
              <w:rPr>
                <w:rFonts w:hint="eastAsia"/>
              </w:rPr>
              <w:t>0.8</w:t>
            </w:r>
            <w:r w:rsidR="00531853">
              <w:rPr>
                <w:rFonts w:hint="eastAsia"/>
              </w:rPr>
              <w:t>2</w:t>
            </w:r>
          </w:p>
        </w:tc>
        <w:tc>
          <w:tcPr>
            <w:tcW w:w="712" w:type="pct"/>
            <w:vAlign w:val="center"/>
          </w:tcPr>
          <w:p w:rsidR="00B11D2B" w:rsidRPr="000239FF" w:rsidRDefault="00B11D2B" w:rsidP="00007DFB">
            <w:pPr>
              <w:snapToGrid w:val="0"/>
              <w:spacing w:line="340" w:lineRule="exact"/>
              <w:ind w:left="227" w:rightChars="50" w:right="120"/>
              <w:jc w:val="center"/>
            </w:pPr>
            <w:r w:rsidRPr="000239FF">
              <w:rPr>
                <w:rFonts w:hint="eastAsia"/>
              </w:rPr>
              <w:t>0.4</w:t>
            </w:r>
            <w:r w:rsidR="005D7559" w:rsidRPr="000239FF">
              <w:rPr>
                <w:rFonts w:hint="eastAsia"/>
              </w:rPr>
              <w:t>8</w:t>
            </w:r>
          </w:p>
        </w:tc>
        <w:tc>
          <w:tcPr>
            <w:tcW w:w="707" w:type="pct"/>
            <w:vAlign w:val="center"/>
          </w:tcPr>
          <w:p w:rsidR="00B11D2B" w:rsidRPr="000239FF" w:rsidRDefault="00B11D2B" w:rsidP="00007DFB">
            <w:pPr>
              <w:snapToGrid w:val="0"/>
              <w:spacing w:line="340" w:lineRule="exact"/>
              <w:ind w:left="227" w:rightChars="50" w:right="120"/>
              <w:jc w:val="center"/>
            </w:pPr>
            <w:r w:rsidRPr="000239FF">
              <w:rPr>
                <w:rFonts w:hint="eastAsia"/>
              </w:rPr>
              <w:t>-3.6</w:t>
            </w:r>
            <w:r w:rsidR="005D7559" w:rsidRPr="000239FF">
              <w:rPr>
                <w:rFonts w:hint="eastAsia"/>
              </w:rPr>
              <w:t>7</w:t>
            </w:r>
          </w:p>
        </w:tc>
      </w:tr>
      <w:tr w:rsidR="000239FF" w:rsidRPr="000239FF" w:rsidTr="0069222B">
        <w:trPr>
          <w:trHeight w:val="370"/>
          <w:jc w:val="center"/>
        </w:trPr>
        <w:tc>
          <w:tcPr>
            <w:tcW w:w="955" w:type="pct"/>
            <w:tcBorders>
              <w:right w:val="single" w:sz="6" w:space="0" w:color="auto"/>
            </w:tcBorders>
          </w:tcPr>
          <w:p w:rsidR="00B11D2B" w:rsidRPr="000239FF" w:rsidRDefault="00B11D2B" w:rsidP="00007DFB">
            <w:pPr>
              <w:spacing w:line="340" w:lineRule="exact"/>
              <w:ind w:right="284"/>
              <w:jc w:val="right"/>
              <w:rPr>
                <w:rFonts w:eastAsia="標楷體"/>
              </w:rPr>
            </w:pPr>
            <w:r w:rsidRPr="000239FF">
              <w:rPr>
                <w:rFonts w:eastAsia="標楷體" w:hint="eastAsia"/>
              </w:rPr>
              <w:t>6</w:t>
            </w:r>
            <w:r w:rsidRPr="000239FF">
              <w:rPr>
                <w:rFonts w:eastAsia="標楷體" w:hint="eastAsia"/>
              </w:rPr>
              <w:t>月</w:t>
            </w:r>
          </w:p>
        </w:tc>
        <w:tc>
          <w:tcPr>
            <w:tcW w:w="567" w:type="pct"/>
            <w:tcBorders>
              <w:left w:val="single" w:sz="6" w:space="0" w:color="auto"/>
            </w:tcBorders>
            <w:vAlign w:val="center"/>
          </w:tcPr>
          <w:p w:rsidR="00B11D2B" w:rsidRPr="000239FF" w:rsidRDefault="00B11D2B" w:rsidP="00007DFB">
            <w:pPr>
              <w:pStyle w:val="a9"/>
              <w:spacing w:line="340" w:lineRule="exact"/>
              <w:ind w:rightChars="50" w:right="120"/>
              <w:rPr>
                <w:rFonts w:eastAsia="標楷體"/>
              </w:rPr>
            </w:pPr>
            <w:r w:rsidRPr="000239FF">
              <w:rPr>
                <w:rFonts w:eastAsia="標楷體" w:hint="eastAsia"/>
              </w:rPr>
              <w:t>1.77</w:t>
            </w:r>
          </w:p>
        </w:tc>
        <w:tc>
          <w:tcPr>
            <w:tcW w:w="567" w:type="pct"/>
            <w:vAlign w:val="center"/>
          </w:tcPr>
          <w:p w:rsidR="00B11D2B" w:rsidRPr="000239FF" w:rsidRDefault="00B11D2B" w:rsidP="00007DFB">
            <w:pPr>
              <w:snapToGrid w:val="0"/>
              <w:spacing w:line="340" w:lineRule="exact"/>
              <w:ind w:left="227" w:rightChars="50" w:right="120"/>
              <w:jc w:val="center"/>
            </w:pPr>
            <w:r w:rsidRPr="000239FF">
              <w:rPr>
                <w:rFonts w:hint="eastAsia"/>
              </w:rPr>
              <w:t>2.99</w:t>
            </w:r>
          </w:p>
        </w:tc>
        <w:tc>
          <w:tcPr>
            <w:tcW w:w="925" w:type="pct"/>
            <w:vAlign w:val="center"/>
          </w:tcPr>
          <w:p w:rsidR="00B11D2B" w:rsidRPr="000239FF" w:rsidRDefault="00B11D2B" w:rsidP="00007DFB">
            <w:pPr>
              <w:snapToGrid w:val="0"/>
              <w:spacing w:line="340" w:lineRule="exact"/>
              <w:ind w:left="357" w:rightChars="200" w:right="480"/>
              <w:jc w:val="center"/>
              <w:rPr>
                <w:rFonts w:eastAsia="標楷體"/>
                <w:snapToGrid w:val="0"/>
              </w:rPr>
            </w:pPr>
            <w:r w:rsidRPr="000239FF">
              <w:rPr>
                <w:rFonts w:eastAsia="標楷體" w:hint="eastAsia"/>
                <w:snapToGrid w:val="0"/>
              </w:rPr>
              <w:t>-0.7</w:t>
            </w:r>
            <w:r w:rsidR="005D7559" w:rsidRPr="000239FF">
              <w:rPr>
                <w:rFonts w:eastAsia="標楷體" w:hint="eastAsia"/>
                <w:snapToGrid w:val="0"/>
              </w:rPr>
              <w:t>8</w:t>
            </w:r>
          </w:p>
        </w:tc>
        <w:tc>
          <w:tcPr>
            <w:tcW w:w="567" w:type="pct"/>
            <w:vAlign w:val="center"/>
          </w:tcPr>
          <w:p w:rsidR="00B11D2B" w:rsidRPr="000239FF" w:rsidRDefault="00B11D2B" w:rsidP="00007DFB">
            <w:pPr>
              <w:snapToGrid w:val="0"/>
              <w:spacing w:line="340" w:lineRule="exact"/>
              <w:ind w:left="227" w:rightChars="50" w:right="120"/>
              <w:jc w:val="center"/>
            </w:pPr>
            <w:r w:rsidRPr="000239FF">
              <w:rPr>
                <w:rFonts w:hint="eastAsia"/>
              </w:rPr>
              <w:t>0.7</w:t>
            </w:r>
            <w:r w:rsidR="00531853">
              <w:rPr>
                <w:rFonts w:hint="eastAsia"/>
              </w:rPr>
              <w:t>8</w:t>
            </w:r>
          </w:p>
        </w:tc>
        <w:tc>
          <w:tcPr>
            <w:tcW w:w="712" w:type="pct"/>
            <w:vAlign w:val="center"/>
          </w:tcPr>
          <w:p w:rsidR="00B11D2B" w:rsidRPr="000239FF" w:rsidRDefault="00B11D2B" w:rsidP="00BF37F8">
            <w:pPr>
              <w:snapToGrid w:val="0"/>
              <w:spacing w:line="340" w:lineRule="exact"/>
              <w:ind w:left="227" w:rightChars="50" w:right="120"/>
              <w:jc w:val="center"/>
            </w:pPr>
            <w:r w:rsidRPr="000239FF">
              <w:rPr>
                <w:rFonts w:hint="eastAsia"/>
              </w:rPr>
              <w:t>0.</w:t>
            </w:r>
            <w:r w:rsidR="00BF37F8">
              <w:rPr>
                <w:rFonts w:hint="eastAsia"/>
              </w:rPr>
              <w:t>57</w:t>
            </w:r>
          </w:p>
        </w:tc>
        <w:tc>
          <w:tcPr>
            <w:tcW w:w="707" w:type="pct"/>
            <w:vAlign w:val="center"/>
          </w:tcPr>
          <w:p w:rsidR="00B11D2B" w:rsidRPr="000239FF" w:rsidRDefault="00B11D2B" w:rsidP="00007DFB">
            <w:pPr>
              <w:snapToGrid w:val="0"/>
              <w:spacing w:line="340" w:lineRule="exact"/>
              <w:ind w:left="227" w:rightChars="50" w:right="120"/>
              <w:jc w:val="center"/>
            </w:pPr>
            <w:r w:rsidRPr="000239FF">
              <w:rPr>
                <w:rFonts w:hint="eastAsia"/>
              </w:rPr>
              <w:t>-3.5</w:t>
            </w:r>
            <w:r w:rsidR="005D7559" w:rsidRPr="000239FF">
              <w:rPr>
                <w:rFonts w:hint="eastAsia"/>
              </w:rPr>
              <w:t>5</w:t>
            </w:r>
          </w:p>
        </w:tc>
      </w:tr>
      <w:tr w:rsidR="000239FF" w:rsidRPr="000239FF" w:rsidTr="0069222B">
        <w:trPr>
          <w:trHeight w:val="370"/>
          <w:jc w:val="center"/>
        </w:trPr>
        <w:tc>
          <w:tcPr>
            <w:tcW w:w="955" w:type="pct"/>
            <w:tcBorders>
              <w:right w:val="single" w:sz="6" w:space="0" w:color="auto"/>
            </w:tcBorders>
          </w:tcPr>
          <w:p w:rsidR="00B11D2B" w:rsidRPr="000239FF" w:rsidRDefault="00B11D2B" w:rsidP="00007DFB">
            <w:pPr>
              <w:spacing w:line="340" w:lineRule="exact"/>
              <w:ind w:right="284"/>
              <w:jc w:val="right"/>
              <w:rPr>
                <w:rFonts w:eastAsia="標楷體"/>
              </w:rPr>
            </w:pPr>
            <w:r w:rsidRPr="000239FF">
              <w:rPr>
                <w:rFonts w:eastAsia="標楷體" w:hint="eastAsia"/>
              </w:rPr>
              <w:t>7</w:t>
            </w:r>
            <w:r w:rsidRPr="000239FF">
              <w:rPr>
                <w:rFonts w:eastAsia="標楷體" w:hint="eastAsia"/>
              </w:rPr>
              <w:t>月</w:t>
            </w:r>
          </w:p>
        </w:tc>
        <w:tc>
          <w:tcPr>
            <w:tcW w:w="567" w:type="pct"/>
            <w:tcBorders>
              <w:left w:val="single" w:sz="6" w:space="0" w:color="auto"/>
            </w:tcBorders>
            <w:vAlign w:val="center"/>
          </w:tcPr>
          <w:p w:rsidR="00B11D2B" w:rsidRPr="000239FF" w:rsidRDefault="00B11D2B" w:rsidP="00007DFB">
            <w:pPr>
              <w:pStyle w:val="a9"/>
              <w:spacing w:line="340" w:lineRule="exact"/>
              <w:ind w:rightChars="50" w:right="120"/>
              <w:rPr>
                <w:rFonts w:eastAsia="標楷體"/>
              </w:rPr>
            </w:pPr>
            <w:r w:rsidRPr="000239FF">
              <w:rPr>
                <w:rFonts w:eastAsia="標楷體" w:hint="eastAsia"/>
              </w:rPr>
              <w:t>2.46</w:t>
            </w:r>
          </w:p>
        </w:tc>
        <w:tc>
          <w:tcPr>
            <w:tcW w:w="567" w:type="pct"/>
            <w:vAlign w:val="center"/>
          </w:tcPr>
          <w:p w:rsidR="00B11D2B" w:rsidRPr="000239FF" w:rsidRDefault="00B11D2B" w:rsidP="00007DFB">
            <w:pPr>
              <w:snapToGrid w:val="0"/>
              <w:spacing w:line="340" w:lineRule="exact"/>
              <w:ind w:left="227" w:rightChars="50" w:right="120"/>
              <w:jc w:val="center"/>
            </w:pPr>
            <w:r w:rsidRPr="000239FF">
              <w:rPr>
                <w:rFonts w:hint="eastAsia"/>
              </w:rPr>
              <w:t>4.3</w:t>
            </w:r>
            <w:r w:rsidR="005D7559" w:rsidRPr="000239FF">
              <w:rPr>
                <w:rFonts w:hint="eastAsia"/>
              </w:rPr>
              <w:t>4</w:t>
            </w:r>
          </w:p>
        </w:tc>
        <w:tc>
          <w:tcPr>
            <w:tcW w:w="925" w:type="pct"/>
            <w:vAlign w:val="center"/>
          </w:tcPr>
          <w:p w:rsidR="00B11D2B" w:rsidRPr="000239FF" w:rsidRDefault="00B11D2B" w:rsidP="00007DFB">
            <w:pPr>
              <w:snapToGrid w:val="0"/>
              <w:spacing w:line="340" w:lineRule="exact"/>
              <w:ind w:left="357" w:rightChars="200" w:right="480"/>
              <w:jc w:val="center"/>
              <w:rPr>
                <w:rFonts w:eastAsia="標楷體"/>
                <w:snapToGrid w:val="0"/>
              </w:rPr>
            </w:pPr>
            <w:r w:rsidRPr="000239FF">
              <w:rPr>
                <w:rFonts w:eastAsia="標楷體" w:hint="eastAsia"/>
                <w:snapToGrid w:val="0"/>
              </w:rPr>
              <w:t>-0.7</w:t>
            </w:r>
            <w:r w:rsidR="005D7559" w:rsidRPr="000239FF">
              <w:rPr>
                <w:rFonts w:eastAsia="標楷體" w:hint="eastAsia"/>
                <w:snapToGrid w:val="0"/>
              </w:rPr>
              <w:t>8</w:t>
            </w:r>
          </w:p>
        </w:tc>
        <w:tc>
          <w:tcPr>
            <w:tcW w:w="567" w:type="pct"/>
            <w:vAlign w:val="center"/>
          </w:tcPr>
          <w:p w:rsidR="00B11D2B" w:rsidRPr="000239FF" w:rsidRDefault="00B11D2B" w:rsidP="00007DFB">
            <w:pPr>
              <w:snapToGrid w:val="0"/>
              <w:spacing w:line="340" w:lineRule="exact"/>
              <w:ind w:left="227" w:rightChars="50" w:right="120"/>
              <w:jc w:val="center"/>
            </w:pPr>
            <w:r w:rsidRPr="000239FF">
              <w:rPr>
                <w:rFonts w:hint="eastAsia"/>
              </w:rPr>
              <w:t>0.9</w:t>
            </w:r>
            <w:r w:rsidR="00531853">
              <w:rPr>
                <w:rFonts w:hint="eastAsia"/>
              </w:rPr>
              <w:t>2</w:t>
            </w:r>
          </w:p>
        </w:tc>
        <w:tc>
          <w:tcPr>
            <w:tcW w:w="712" w:type="pct"/>
            <w:vAlign w:val="center"/>
          </w:tcPr>
          <w:p w:rsidR="00B11D2B" w:rsidRPr="000239FF" w:rsidRDefault="00B11D2B" w:rsidP="00007DFB">
            <w:pPr>
              <w:snapToGrid w:val="0"/>
              <w:spacing w:line="340" w:lineRule="exact"/>
              <w:ind w:left="227" w:rightChars="50" w:right="120"/>
              <w:jc w:val="center"/>
            </w:pPr>
            <w:r w:rsidRPr="000239FF">
              <w:rPr>
                <w:rFonts w:hint="eastAsia"/>
              </w:rPr>
              <w:t>0.5</w:t>
            </w:r>
            <w:r w:rsidR="00BF37F8">
              <w:rPr>
                <w:rFonts w:hint="eastAsia"/>
              </w:rPr>
              <w:t>7</w:t>
            </w:r>
          </w:p>
        </w:tc>
        <w:tc>
          <w:tcPr>
            <w:tcW w:w="707" w:type="pct"/>
            <w:vAlign w:val="center"/>
          </w:tcPr>
          <w:p w:rsidR="00B11D2B" w:rsidRPr="000239FF" w:rsidRDefault="00B11D2B" w:rsidP="00007DFB">
            <w:pPr>
              <w:snapToGrid w:val="0"/>
              <w:spacing w:line="340" w:lineRule="exact"/>
              <w:ind w:left="227" w:rightChars="50" w:right="120"/>
              <w:jc w:val="center"/>
            </w:pPr>
            <w:r w:rsidRPr="000239FF">
              <w:rPr>
                <w:rFonts w:hint="eastAsia"/>
              </w:rPr>
              <w:t>-2.05</w:t>
            </w:r>
          </w:p>
        </w:tc>
      </w:tr>
      <w:tr w:rsidR="000239FF" w:rsidRPr="000239FF" w:rsidTr="0069222B">
        <w:trPr>
          <w:trHeight w:val="370"/>
          <w:jc w:val="center"/>
        </w:trPr>
        <w:tc>
          <w:tcPr>
            <w:tcW w:w="955" w:type="pct"/>
            <w:tcBorders>
              <w:right w:val="single" w:sz="6" w:space="0" w:color="auto"/>
            </w:tcBorders>
          </w:tcPr>
          <w:p w:rsidR="001A7A53" w:rsidRPr="000239FF" w:rsidRDefault="001A7A53" w:rsidP="00792FA2">
            <w:pPr>
              <w:spacing w:line="340" w:lineRule="exact"/>
              <w:ind w:right="284"/>
              <w:jc w:val="right"/>
              <w:rPr>
                <w:rFonts w:eastAsia="標楷體"/>
              </w:rPr>
            </w:pPr>
            <w:r w:rsidRPr="000239FF">
              <w:rPr>
                <w:rFonts w:eastAsia="標楷體" w:hint="eastAsia"/>
              </w:rPr>
              <w:t>8</w:t>
            </w:r>
            <w:r w:rsidRPr="000239FF">
              <w:rPr>
                <w:rFonts w:eastAsia="標楷體" w:hint="eastAsia"/>
              </w:rPr>
              <w:t>月</w:t>
            </w:r>
          </w:p>
        </w:tc>
        <w:tc>
          <w:tcPr>
            <w:tcW w:w="567" w:type="pct"/>
            <w:tcBorders>
              <w:left w:val="single" w:sz="6" w:space="0" w:color="auto"/>
            </w:tcBorders>
            <w:vAlign w:val="center"/>
          </w:tcPr>
          <w:p w:rsidR="001A7A53" w:rsidRPr="000239FF" w:rsidRDefault="001A7A53" w:rsidP="00792FA2">
            <w:pPr>
              <w:pStyle w:val="a9"/>
              <w:spacing w:line="340" w:lineRule="exact"/>
              <w:ind w:rightChars="50" w:right="120"/>
              <w:rPr>
                <w:rFonts w:eastAsia="標楷體"/>
              </w:rPr>
            </w:pPr>
            <w:r w:rsidRPr="000239FF">
              <w:rPr>
                <w:rFonts w:eastAsia="標楷體" w:hint="eastAsia"/>
              </w:rPr>
              <w:t>3.4</w:t>
            </w:r>
            <w:r w:rsidR="005D7559" w:rsidRPr="000239FF">
              <w:rPr>
                <w:rFonts w:eastAsia="標楷體" w:hint="eastAsia"/>
              </w:rPr>
              <w:t>3</w:t>
            </w:r>
          </w:p>
        </w:tc>
        <w:tc>
          <w:tcPr>
            <w:tcW w:w="567" w:type="pct"/>
            <w:vAlign w:val="center"/>
          </w:tcPr>
          <w:p w:rsidR="001A7A53" w:rsidRPr="000239FF" w:rsidRDefault="001A7A53" w:rsidP="00792FA2">
            <w:pPr>
              <w:snapToGrid w:val="0"/>
              <w:spacing w:line="340" w:lineRule="exact"/>
              <w:ind w:left="227" w:rightChars="50" w:right="120"/>
              <w:jc w:val="center"/>
            </w:pPr>
            <w:r w:rsidRPr="000239FF">
              <w:rPr>
                <w:rFonts w:hint="eastAsia"/>
              </w:rPr>
              <w:t>6.</w:t>
            </w:r>
            <w:r w:rsidR="005D7559" w:rsidRPr="000239FF">
              <w:rPr>
                <w:rFonts w:hint="eastAsia"/>
              </w:rPr>
              <w:t>50</w:t>
            </w:r>
          </w:p>
        </w:tc>
        <w:tc>
          <w:tcPr>
            <w:tcW w:w="925" w:type="pct"/>
            <w:vAlign w:val="center"/>
          </w:tcPr>
          <w:p w:rsidR="001A7A53" w:rsidRPr="000239FF" w:rsidRDefault="001A7A53" w:rsidP="00792FA2">
            <w:pPr>
              <w:snapToGrid w:val="0"/>
              <w:spacing w:line="340" w:lineRule="exact"/>
              <w:ind w:left="357" w:rightChars="200" w:right="480"/>
              <w:jc w:val="center"/>
              <w:rPr>
                <w:rFonts w:eastAsia="標楷體"/>
                <w:snapToGrid w:val="0"/>
              </w:rPr>
            </w:pPr>
            <w:r w:rsidRPr="000239FF">
              <w:rPr>
                <w:rFonts w:eastAsia="標楷體" w:hint="eastAsia"/>
                <w:snapToGrid w:val="0"/>
              </w:rPr>
              <w:t>-1.21</w:t>
            </w:r>
          </w:p>
        </w:tc>
        <w:tc>
          <w:tcPr>
            <w:tcW w:w="567" w:type="pct"/>
            <w:vAlign w:val="center"/>
          </w:tcPr>
          <w:p w:rsidR="001A7A53" w:rsidRPr="000239FF" w:rsidRDefault="001A7A53" w:rsidP="00792FA2">
            <w:pPr>
              <w:snapToGrid w:val="0"/>
              <w:spacing w:line="340" w:lineRule="exact"/>
              <w:ind w:left="227" w:rightChars="50" w:right="120"/>
              <w:jc w:val="center"/>
            </w:pPr>
            <w:r w:rsidRPr="000239FF">
              <w:rPr>
                <w:rFonts w:hint="eastAsia"/>
              </w:rPr>
              <w:t>0.91</w:t>
            </w:r>
          </w:p>
        </w:tc>
        <w:tc>
          <w:tcPr>
            <w:tcW w:w="712" w:type="pct"/>
            <w:vAlign w:val="center"/>
          </w:tcPr>
          <w:p w:rsidR="001A7A53" w:rsidRPr="000239FF" w:rsidRDefault="001A7A53" w:rsidP="00792FA2">
            <w:pPr>
              <w:snapToGrid w:val="0"/>
              <w:spacing w:line="340" w:lineRule="exact"/>
              <w:ind w:left="227" w:rightChars="50" w:right="120"/>
              <w:jc w:val="center"/>
            </w:pPr>
            <w:r w:rsidRPr="000239FF">
              <w:rPr>
                <w:rFonts w:hint="eastAsia"/>
              </w:rPr>
              <w:t>0.6</w:t>
            </w:r>
            <w:r w:rsidR="00BF37F8">
              <w:rPr>
                <w:rFonts w:hint="eastAsia"/>
              </w:rPr>
              <w:t>5</w:t>
            </w:r>
          </w:p>
        </w:tc>
        <w:tc>
          <w:tcPr>
            <w:tcW w:w="707" w:type="pct"/>
            <w:vAlign w:val="center"/>
          </w:tcPr>
          <w:p w:rsidR="001A7A53" w:rsidRPr="000239FF" w:rsidRDefault="001A7A53" w:rsidP="00792FA2">
            <w:pPr>
              <w:snapToGrid w:val="0"/>
              <w:spacing w:line="340" w:lineRule="exact"/>
              <w:ind w:left="227" w:rightChars="50" w:right="120"/>
              <w:jc w:val="center"/>
            </w:pPr>
            <w:r w:rsidRPr="000239FF">
              <w:rPr>
                <w:rFonts w:hint="eastAsia"/>
              </w:rPr>
              <w:t>-2.09</w:t>
            </w:r>
          </w:p>
        </w:tc>
      </w:tr>
      <w:tr w:rsidR="000239FF" w:rsidRPr="000239FF" w:rsidTr="0069222B">
        <w:trPr>
          <w:trHeight w:val="370"/>
          <w:jc w:val="center"/>
        </w:trPr>
        <w:tc>
          <w:tcPr>
            <w:tcW w:w="955" w:type="pct"/>
            <w:tcBorders>
              <w:right w:val="single" w:sz="6" w:space="0" w:color="auto"/>
            </w:tcBorders>
          </w:tcPr>
          <w:p w:rsidR="001A7A53" w:rsidRPr="000239FF" w:rsidRDefault="001A7A53" w:rsidP="00007DFB">
            <w:pPr>
              <w:spacing w:line="340" w:lineRule="exact"/>
              <w:ind w:right="284"/>
              <w:jc w:val="right"/>
              <w:rPr>
                <w:rFonts w:eastAsia="標楷體"/>
              </w:rPr>
            </w:pPr>
            <w:r w:rsidRPr="000239FF">
              <w:rPr>
                <w:rFonts w:eastAsia="標楷體" w:hint="eastAsia"/>
              </w:rPr>
              <w:t>9</w:t>
            </w:r>
            <w:r w:rsidRPr="000239FF">
              <w:rPr>
                <w:rFonts w:eastAsia="標楷體" w:hint="eastAsia"/>
              </w:rPr>
              <w:t>月</w:t>
            </w:r>
          </w:p>
        </w:tc>
        <w:tc>
          <w:tcPr>
            <w:tcW w:w="567" w:type="pct"/>
            <w:tcBorders>
              <w:left w:val="single" w:sz="6" w:space="0" w:color="auto"/>
            </w:tcBorders>
            <w:vAlign w:val="center"/>
          </w:tcPr>
          <w:p w:rsidR="001A7A53" w:rsidRPr="000239FF" w:rsidRDefault="005D7559" w:rsidP="00007DFB">
            <w:pPr>
              <w:pStyle w:val="a9"/>
              <w:spacing w:line="340" w:lineRule="exact"/>
              <w:ind w:rightChars="50" w:right="120"/>
              <w:rPr>
                <w:rFonts w:eastAsia="標楷體"/>
              </w:rPr>
            </w:pPr>
            <w:r w:rsidRPr="000239FF">
              <w:rPr>
                <w:rFonts w:eastAsia="標楷體" w:hint="eastAsia"/>
              </w:rPr>
              <w:t>2</w:t>
            </w:r>
            <w:r w:rsidR="001A7A53" w:rsidRPr="000239FF">
              <w:rPr>
                <w:rFonts w:eastAsia="標楷體" w:hint="eastAsia"/>
              </w:rPr>
              <w:t>.</w:t>
            </w:r>
            <w:r w:rsidR="007952D3" w:rsidRPr="000239FF">
              <w:rPr>
                <w:rFonts w:eastAsia="標楷體" w:hint="eastAsia"/>
              </w:rPr>
              <w:t>96</w:t>
            </w:r>
          </w:p>
        </w:tc>
        <w:tc>
          <w:tcPr>
            <w:tcW w:w="567" w:type="pct"/>
            <w:vAlign w:val="center"/>
          </w:tcPr>
          <w:p w:rsidR="001A7A53" w:rsidRPr="000239FF" w:rsidRDefault="002A644C" w:rsidP="002A644C">
            <w:pPr>
              <w:snapToGrid w:val="0"/>
              <w:spacing w:line="340" w:lineRule="exact"/>
              <w:ind w:left="227" w:rightChars="50" w:right="120"/>
              <w:jc w:val="center"/>
            </w:pPr>
            <w:r w:rsidRPr="000239FF">
              <w:rPr>
                <w:rFonts w:hint="eastAsia"/>
              </w:rPr>
              <w:t>5</w:t>
            </w:r>
            <w:r w:rsidR="001A7A53" w:rsidRPr="000239FF">
              <w:rPr>
                <w:rFonts w:hint="eastAsia"/>
              </w:rPr>
              <w:t>.4</w:t>
            </w:r>
            <w:r w:rsidRPr="000239FF">
              <w:rPr>
                <w:rFonts w:hint="eastAsia"/>
              </w:rPr>
              <w:t>9</w:t>
            </w:r>
          </w:p>
        </w:tc>
        <w:tc>
          <w:tcPr>
            <w:tcW w:w="925" w:type="pct"/>
            <w:vAlign w:val="center"/>
          </w:tcPr>
          <w:p w:rsidR="001A7A53" w:rsidRPr="000239FF" w:rsidRDefault="001A7A53" w:rsidP="002A644C">
            <w:pPr>
              <w:snapToGrid w:val="0"/>
              <w:spacing w:line="340" w:lineRule="exact"/>
              <w:ind w:left="357" w:rightChars="200" w:right="480"/>
              <w:jc w:val="center"/>
              <w:rPr>
                <w:rFonts w:eastAsia="標楷體"/>
                <w:snapToGrid w:val="0"/>
              </w:rPr>
            </w:pPr>
            <w:r w:rsidRPr="000239FF">
              <w:rPr>
                <w:rFonts w:eastAsia="標楷體" w:hint="eastAsia"/>
                <w:snapToGrid w:val="0"/>
              </w:rPr>
              <w:t>-</w:t>
            </w:r>
            <w:r w:rsidR="002A644C" w:rsidRPr="000239FF">
              <w:rPr>
                <w:rFonts w:eastAsia="標楷體" w:hint="eastAsia"/>
                <w:snapToGrid w:val="0"/>
              </w:rPr>
              <w:t>0</w:t>
            </w:r>
            <w:r w:rsidRPr="000239FF">
              <w:rPr>
                <w:rFonts w:eastAsia="標楷體" w:hint="eastAsia"/>
                <w:snapToGrid w:val="0"/>
              </w:rPr>
              <w:t>.</w:t>
            </w:r>
            <w:r w:rsidR="002A644C" w:rsidRPr="000239FF">
              <w:rPr>
                <w:rFonts w:eastAsia="標楷體" w:hint="eastAsia"/>
                <w:snapToGrid w:val="0"/>
              </w:rPr>
              <w:t>69</w:t>
            </w:r>
          </w:p>
        </w:tc>
        <w:tc>
          <w:tcPr>
            <w:tcW w:w="567" w:type="pct"/>
            <w:vAlign w:val="center"/>
          </w:tcPr>
          <w:p w:rsidR="001A7A53" w:rsidRPr="000239FF" w:rsidRDefault="001A7A53" w:rsidP="00007DFB">
            <w:pPr>
              <w:snapToGrid w:val="0"/>
              <w:spacing w:line="340" w:lineRule="exact"/>
              <w:ind w:left="227" w:rightChars="50" w:right="120"/>
              <w:jc w:val="center"/>
            </w:pPr>
            <w:r w:rsidRPr="000239FF">
              <w:rPr>
                <w:rFonts w:hint="eastAsia"/>
              </w:rPr>
              <w:t>0.</w:t>
            </w:r>
            <w:r w:rsidR="002A644C" w:rsidRPr="000239FF">
              <w:rPr>
                <w:rFonts w:hint="eastAsia"/>
              </w:rPr>
              <w:t>87</w:t>
            </w:r>
          </w:p>
        </w:tc>
        <w:tc>
          <w:tcPr>
            <w:tcW w:w="712" w:type="pct"/>
            <w:vAlign w:val="center"/>
          </w:tcPr>
          <w:p w:rsidR="001A7A53" w:rsidRPr="000239FF" w:rsidRDefault="001A7A53" w:rsidP="00007DFB">
            <w:pPr>
              <w:snapToGrid w:val="0"/>
              <w:spacing w:line="340" w:lineRule="exact"/>
              <w:ind w:left="227" w:rightChars="50" w:right="120"/>
              <w:jc w:val="center"/>
            </w:pPr>
            <w:r w:rsidRPr="000239FF">
              <w:rPr>
                <w:rFonts w:hint="eastAsia"/>
              </w:rPr>
              <w:t>0.6</w:t>
            </w:r>
            <w:r w:rsidR="00BF37F8">
              <w:rPr>
                <w:rFonts w:hint="eastAsia"/>
              </w:rPr>
              <w:t>9</w:t>
            </w:r>
          </w:p>
        </w:tc>
        <w:tc>
          <w:tcPr>
            <w:tcW w:w="707" w:type="pct"/>
            <w:vAlign w:val="center"/>
          </w:tcPr>
          <w:p w:rsidR="001A7A53" w:rsidRPr="000239FF" w:rsidRDefault="001A7A53" w:rsidP="002A644C">
            <w:pPr>
              <w:snapToGrid w:val="0"/>
              <w:spacing w:line="340" w:lineRule="exact"/>
              <w:ind w:left="227" w:rightChars="50" w:right="120"/>
              <w:jc w:val="center"/>
            </w:pPr>
            <w:r w:rsidRPr="000239FF">
              <w:rPr>
                <w:rFonts w:hint="eastAsia"/>
              </w:rPr>
              <w:t>-2.</w:t>
            </w:r>
            <w:r w:rsidR="002A644C" w:rsidRPr="000239FF">
              <w:rPr>
                <w:rFonts w:hint="eastAsia"/>
              </w:rPr>
              <w:t>2</w:t>
            </w:r>
            <w:r w:rsidRPr="000239FF">
              <w:rPr>
                <w:rFonts w:hint="eastAsia"/>
              </w:rPr>
              <w:t>0</w:t>
            </w:r>
          </w:p>
        </w:tc>
      </w:tr>
      <w:tr w:rsidR="000239FF" w:rsidRPr="000239FF" w:rsidTr="0069222B">
        <w:trPr>
          <w:trHeight w:val="370"/>
          <w:jc w:val="center"/>
        </w:trPr>
        <w:tc>
          <w:tcPr>
            <w:tcW w:w="955" w:type="pct"/>
            <w:tcBorders>
              <w:right w:val="single" w:sz="6" w:space="0" w:color="auto"/>
            </w:tcBorders>
          </w:tcPr>
          <w:p w:rsidR="005D7559" w:rsidRPr="000239FF" w:rsidRDefault="005D7559" w:rsidP="00D162AC">
            <w:pPr>
              <w:spacing w:line="340" w:lineRule="exact"/>
              <w:ind w:right="284"/>
              <w:jc w:val="right"/>
              <w:rPr>
                <w:rFonts w:eastAsia="標楷體"/>
              </w:rPr>
            </w:pPr>
            <w:r w:rsidRPr="000239FF">
              <w:rPr>
                <w:rFonts w:eastAsia="標楷體" w:hint="eastAsia"/>
              </w:rPr>
              <w:t>10</w:t>
            </w:r>
            <w:r w:rsidRPr="000239FF">
              <w:rPr>
                <w:rFonts w:eastAsia="標楷體" w:hint="eastAsia"/>
              </w:rPr>
              <w:t>月</w:t>
            </w:r>
          </w:p>
        </w:tc>
        <w:tc>
          <w:tcPr>
            <w:tcW w:w="567" w:type="pct"/>
            <w:tcBorders>
              <w:left w:val="single" w:sz="6" w:space="0" w:color="auto"/>
            </w:tcBorders>
            <w:vAlign w:val="center"/>
          </w:tcPr>
          <w:p w:rsidR="005D7559" w:rsidRPr="000239FF" w:rsidRDefault="005D7559" w:rsidP="000239FF">
            <w:pPr>
              <w:pStyle w:val="a9"/>
              <w:spacing w:line="360" w:lineRule="exact"/>
              <w:ind w:rightChars="50" w:right="120"/>
              <w:rPr>
                <w:rFonts w:eastAsia="標楷體"/>
              </w:rPr>
            </w:pPr>
            <w:r w:rsidRPr="000239FF">
              <w:rPr>
                <w:rFonts w:eastAsia="標楷體" w:hint="eastAsia"/>
              </w:rPr>
              <w:t>2.3</w:t>
            </w:r>
            <w:r w:rsidR="000239FF" w:rsidRPr="000239FF">
              <w:rPr>
                <w:rFonts w:eastAsia="標楷體" w:hint="eastAsia"/>
              </w:rPr>
              <w:t>3</w:t>
            </w:r>
          </w:p>
        </w:tc>
        <w:tc>
          <w:tcPr>
            <w:tcW w:w="567" w:type="pct"/>
            <w:vAlign w:val="center"/>
          </w:tcPr>
          <w:p w:rsidR="005D7559" w:rsidRPr="000239FF" w:rsidRDefault="005D7559" w:rsidP="00D162AC">
            <w:pPr>
              <w:snapToGrid w:val="0"/>
              <w:spacing w:line="340" w:lineRule="exact"/>
              <w:ind w:left="227" w:rightChars="50" w:right="120"/>
              <w:jc w:val="center"/>
            </w:pPr>
            <w:r w:rsidRPr="000239FF">
              <w:rPr>
                <w:rFonts w:hint="eastAsia"/>
              </w:rPr>
              <w:t>4.04</w:t>
            </w:r>
          </w:p>
        </w:tc>
        <w:tc>
          <w:tcPr>
            <w:tcW w:w="925" w:type="pct"/>
            <w:vAlign w:val="center"/>
          </w:tcPr>
          <w:p w:rsidR="005D7559" w:rsidRPr="000239FF" w:rsidRDefault="005D7559" w:rsidP="00D162AC">
            <w:pPr>
              <w:snapToGrid w:val="0"/>
              <w:spacing w:line="340" w:lineRule="exact"/>
              <w:ind w:left="357" w:rightChars="200" w:right="480"/>
              <w:jc w:val="center"/>
              <w:rPr>
                <w:rFonts w:eastAsia="標楷體"/>
                <w:snapToGrid w:val="0"/>
              </w:rPr>
            </w:pPr>
            <w:r w:rsidRPr="000239FF">
              <w:rPr>
                <w:rFonts w:eastAsia="標楷體" w:hint="eastAsia"/>
                <w:snapToGrid w:val="0"/>
              </w:rPr>
              <w:t>-0.22</w:t>
            </w:r>
          </w:p>
        </w:tc>
        <w:tc>
          <w:tcPr>
            <w:tcW w:w="567" w:type="pct"/>
            <w:vAlign w:val="center"/>
          </w:tcPr>
          <w:p w:rsidR="005D7559" w:rsidRPr="000239FF" w:rsidRDefault="005D7559" w:rsidP="00BF37F8">
            <w:pPr>
              <w:snapToGrid w:val="0"/>
              <w:spacing w:line="340" w:lineRule="exact"/>
              <w:ind w:left="227" w:rightChars="50" w:right="120"/>
              <w:jc w:val="center"/>
            </w:pPr>
            <w:r w:rsidRPr="000239FF">
              <w:rPr>
                <w:rFonts w:hint="eastAsia"/>
              </w:rPr>
              <w:t>0.9</w:t>
            </w:r>
            <w:r w:rsidR="00BF37F8">
              <w:rPr>
                <w:rFonts w:hint="eastAsia"/>
              </w:rPr>
              <w:t>3</w:t>
            </w:r>
          </w:p>
        </w:tc>
        <w:tc>
          <w:tcPr>
            <w:tcW w:w="712" w:type="pct"/>
            <w:vAlign w:val="center"/>
          </w:tcPr>
          <w:p w:rsidR="005D7559" w:rsidRPr="000239FF" w:rsidRDefault="005D7559" w:rsidP="00D162AC">
            <w:pPr>
              <w:snapToGrid w:val="0"/>
              <w:spacing w:line="340" w:lineRule="exact"/>
              <w:ind w:left="227" w:rightChars="50" w:right="120"/>
              <w:jc w:val="center"/>
            </w:pPr>
            <w:r w:rsidRPr="000239FF">
              <w:rPr>
                <w:rFonts w:hint="eastAsia"/>
              </w:rPr>
              <w:t>0.7</w:t>
            </w:r>
            <w:r w:rsidR="00BF37F8">
              <w:rPr>
                <w:rFonts w:hint="eastAsia"/>
              </w:rPr>
              <w:t>1</w:t>
            </w:r>
          </w:p>
        </w:tc>
        <w:tc>
          <w:tcPr>
            <w:tcW w:w="707" w:type="pct"/>
            <w:vAlign w:val="center"/>
          </w:tcPr>
          <w:p w:rsidR="005D7559" w:rsidRPr="000239FF" w:rsidRDefault="005D7559" w:rsidP="00D162AC">
            <w:pPr>
              <w:snapToGrid w:val="0"/>
              <w:spacing w:line="340" w:lineRule="exact"/>
              <w:ind w:left="227" w:rightChars="50" w:right="120"/>
              <w:jc w:val="center"/>
            </w:pPr>
            <w:r w:rsidRPr="000239FF">
              <w:rPr>
                <w:rFonts w:hint="eastAsia"/>
              </w:rPr>
              <w:t>-1.45</w:t>
            </w:r>
          </w:p>
        </w:tc>
      </w:tr>
      <w:tr w:rsidR="000239FF" w:rsidRPr="000239FF" w:rsidTr="0069222B">
        <w:trPr>
          <w:trHeight w:val="370"/>
          <w:jc w:val="center"/>
        </w:trPr>
        <w:tc>
          <w:tcPr>
            <w:tcW w:w="955" w:type="pct"/>
            <w:tcBorders>
              <w:right w:val="single" w:sz="6" w:space="0" w:color="auto"/>
            </w:tcBorders>
          </w:tcPr>
          <w:p w:rsidR="001560C5" w:rsidRPr="000239FF" w:rsidRDefault="001560C5" w:rsidP="002D2FC3">
            <w:pPr>
              <w:spacing w:line="340" w:lineRule="exact"/>
              <w:ind w:right="284"/>
              <w:jc w:val="right"/>
              <w:rPr>
                <w:rFonts w:eastAsia="標楷體"/>
              </w:rPr>
            </w:pPr>
            <w:r w:rsidRPr="000239FF">
              <w:rPr>
                <w:rFonts w:eastAsia="標楷體" w:hint="eastAsia"/>
              </w:rPr>
              <w:t>11</w:t>
            </w:r>
            <w:r w:rsidRPr="000239FF">
              <w:rPr>
                <w:rFonts w:eastAsia="標楷體" w:hint="eastAsia"/>
              </w:rPr>
              <w:t>月</w:t>
            </w:r>
          </w:p>
        </w:tc>
        <w:tc>
          <w:tcPr>
            <w:tcW w:w="567" w:type="pct"/>
            <w:tcBorders>
              <w:left w:val="single" w:sz="6" w:space="0" w:color="auto"/>
            </w:tcBorders>
            <w:vAlign w:val="center"/>
          </w:tcPr>
          <w:p w:rsidR="001560C5" w:rsidRPr="000239FF" w:rsidRDefault="001560C5" w:rsidP="002D2FC3">
            <w:pPr>
              <w:pStyle w:val="a9"/>
              <w:spacing w:line="360" w:lineRule="exact"/>
              <w:ind w:rightChars="50" w:right="120"/>
              <w:rPr>
                <w:rFonts w:eastAsia="標楷體"/>
              </w:rPr>
            </w:pPr>
            <w:r w:rsidRPr="000239FF">
              <w:rPr>
                <w:rFonts w:eastAsia="標楷體" w:hint="eastAsia"/>
              </w:rPr>
              <w:t>1.59</w:t>
            </w:r>
          </w:p>
        </w:tc>
        <w:tc>
          <w:tcPr>
            <w:tcW w:w="567" w:type="pct"/>
            <w:vAlign w:val="center"/>
          </w:tcPr>
          <w:p w:rsidR="001560C5" w:rsidRPr="000239FF" w:rsidRDefault="001560C5" w:rsidP="002D2FC3">
            <w:pPr>
              <w:snapToGrid w:val="0"/>
              <w:spacing w:line="340" w:lineRule="exact"/>
              <w:ind w:left="227" w:rightChars="50" w:right="120"/>
              <w:jc w:val="center"/>
            </w:pPr>
            <w:r w:rsidRPr="000239FF">
              <w:rPr>
                <w:rFonts w:hint="eastAsia"/>
              </w:rPr>
              <w:t>2.3</w:t>
            </w:r>
            <w:r w:rsidR="005A104D" w:rsidRPr="000239FF">
              <w:rPr>
                <w:rFonts w:hint="eastAsia"/>
              </w:rPr>
              <w:t>8</w:t>
            </w:r>
          </w:p>
        </w:tc>
        <w:tc>
          <w:tcPr>
            <w:tcW w:w="925" w:type="pct"/>
            <w:vAlign w:val="center"/>
          </w:tcPr>
          <w:p w:rsidR="001560C5" w:rsidRPr="000239FF" w:rsidRDefault="001560C5" w:rsidP="005A104D">
            <w:pPr>
              <w:snapToGrid w:val="0"/>
              <w:spacing w:line="340" w:lineRule="exact"/>
              <w:ind w:left="357" w:rightChars="200" w:right="480"/>
              <w:jc w:val="center"/>
              <w:rPr>
                <w:rFonts w:eastAsia="標楷體"/>
                <w:snapToGrid w:val="0"/>
              </w:rPr>
            </w:pPr>
            <w:r w:rsidRPr="000239FF">
              <w:rPr>
                <w:rFonts w:eastAsia="標楷體" w:hint="eastAsia"/>
                <w:snapToGrid w:val="0"/>
              </w:rPr>
              <w:t>-0.</w:t>
            </w:r>
            <w:r w:rsidR="005A104D" w:rsidRPr="000239FF">
              <w:rPr>
                <w:rFonts w:eastAsia="標楷體" w:hint="eastAsia"/>
                <w:snapToGrid w:val="0"/>
              </w:rPr>
              <w:t>50</w:t>
            </w:r>
          </w:p>
        </w:tc>
        <w:tc>
          <w:tcPr>
            <w:tcW w:w="567" w:type="pct"/>
            <w:vAlign w:val="center"/>
          </w:tcPr>
          <w:p w:rsidR="001560C5" w:rsidRPr="000239FF" w:rsidRDefault="001560C5" w:rsidP="002D2FC3">
            <w:pPr>
              <w:snapToGrid w:val="0"/>
              <w:spacing w:line="340" w:lineRule="exact"/>
              <w:ind w:left="227" w:rightChars="50" w:right="120"/>
              <w:jc w:val="center"/>
            </w:pPr>
            <w:r w:rsidRPr="000239FF">
              <w:rPr>
                <w:rFonts w:hint="eastAsia"/>
              </w:rPr>
              <w:t>0.9</w:t>
            </w:r>
            <w:r w:rsidR="00BF37F8">
              <w:rPr>
                <w:rFonts w:hint="eastAsia"/>
              </w:rPr>
              <w:t>2</w:t>
            </w:r>
          </w:p>
        </w:tc>
        <w:tc>
          <w:tcPr>
            <w:tcW w:w="712" w:type="pct"/>
            <w:vAlign w:val="center"/>
          </w:tcPr>
          <w:p w:rsidR="001560C5" w:rsidRPr="000239FF" w:rsidRDefault="001560C5" w:rsidP="00BF37F8">
            <w:pPr>
              <w:snapToGrid w:val="0"/>
              <w:spacing w:line="340" w:lineRule="exact"/>
              <w:ind w:left="227" w:rightChars="50" w:right="120"/>
              <w:jc w:val="center"/>
            </w:pPr>
            <w:r w:rsidRPr="000239FF">
              <w:rPr>
                <w:rFonts w:hint="eastAsia"/>
              </w:rPr>
              <w:t>0.</w:t>
            </w:r>
            <w:r w:rsidR="00BF37F8">
              <w:rPr>
                <w:rFonts w:hint="eastAsia"/>
              </w:rPr>
              <w:t>70</w:t>
            </w:r>
          </w:p>
        </w:tc>
        <w:tc>
          <w:tcPr>
            <w:tcW w:w="707" w:type="pct"/>
            <w:vAlign w:val="center"/>
          </w:tcPr>
          <w:p w:rsidR="001560C5" w:rsidRPr="000239FF" w:rsidRDefault="001560C5" w:rsidP="002D2FC3">
            <w:pPr>
              <w:snapToGrid w:val="0"/>
              <w:spacing w:line="340" w:lineRule="exact"/>
              <w:ind w:left="227" w:rightChars="50" w:right="120"/>
              <w:jc w:val="center"/>
            </w:pPr>
            <w:r w:rsidRPr="000239FF">
              <w:rPr>
                <w:rFonts w:hint="eastAsia"/>
              </w:rPr>
              <w:t>-0.9</w:t>
            </w:r>
            <w:r w:rsidR="00BF37F8">
              <w:rPr>
                <w:rFonts w:hint="eastAsia"/>
              </w:rPr>
              <w:t>3</w:t>
            </w:r>
          </w:p>
        </w:tc>
      </w:tr>
      <w:tr w:rsidR="000239FF" w:rsidRPr="000239FF" w:rsidTr="0069222B">
        <w:trPr>
          <w:trHeight w:val="370"/>
          <w:jc w:val="center"/>
        </w:trPr>
        <w:tc>
          <w:tcPr>
            <w:tcW w:w="955" w:type="pct"/>
            <w:tcBorders>
              <w:right w:val="single" w:sz="6" w:space="0" w:color="auto"/>
            </w:tcBorders>
          </w:tcPr>
          <w:p w:rsidR="001560C5" w:rsidRPr="000239FF" w:rsidRDefault="001560C5" w:rsidP="008E3E1B">
            <w:pPr>
              <w:spacing w:line="340" w:lineRule="exact"/>
              <w:ind w:right="284"/>
              <w:jc w:val="right"/>
              <w:rPr>
                <w:rFonts w:eastAsia="標楷體"/>
              </w:rPr>
            </w:pPr>
            <w:r w:rsidRPr="000239FF">
              <w:rPr>
                <w:rFonts w:eastAsia="標楷體" w:hint="eastAsia"/>
              </w:rPr>
              <w:t>12</w:t>
            </w:r>
            <w:r w:rsidRPr="000239FF">
              <w:rPr>
                <w:rFonts w:eastAsia="標楷體" w:hint="eastAsia"/>
              </w:rPr>
              <w:t>月</w:t>
            </w:r>
          </w:p>
        </w:tc>
        <w:tc>
          <w:tcPr>
            <w:tcW w:w="567" w:type="pct"/>
            <w:tcBorders>
              <w:left w:val="single" w:sz="6" w:space="0" w:color="auto"/>
            </w:tcBorders>
            <w:vAlign w:val="center"/>
          </w:tcPr>
          <w:p w:rsidR="001560C5" w:rsidRPr="000239FF" w:rsidRDefault="00BD1F8B" w:rsidP="000239FF">
            <w:pPr>
              <w:pStyle w:val="a9"/>
              <w:spacing w:line="360" w:lineRule="exact"/>
              <w:ind w:rightChars="50" w:right="120"/>
              <w:rPr>
                <w:rFonts w:eastAsia="標楷體"/>
              </w:rPr>
            </w:pPr>
            <w:r w:rsidRPr="000239FF">
              <w:rPr>
                <w:rFonts w:eastAsia="標楷體" w:hint="eastAsia"/>
              </w:rPr>
              <w:t>1.6</w:t>
            </w:r>
            <w:r w:rsidR="000239FF" w:rsidRPr="000239FF">
              <w:rPr>
                <w:rFonts w:eastAsia="標楷體" w:hint="eastAsia"/>
              </w:rPr>
              <w:t>0</w:t>
            </w:r>
          </w:p>
        </w:tc>
        <w:tc>
          <w:tcPr>
            <w:tcW w:w="567" w:type="pct"/>
            <w:vAlign w:val="center"/>
          </w:tcPr>
          <w:p w:rsidR="001560C5" w:rsidRPr="000239FF" w:rsidRDefault="002D2FC3" w:rsidP="008E3E1B">
            <w:pPr>
              <w:snapToGrid w:val="0"/>
              <w:spacing w:line="340" w:lineRule="exact"/>
              <w:ind w:left="227" w:rightChars="50" w:right="120"/>
              <w:jc w:val="center"/>
            </w:pPr>
            <w:r w:rsidRPr="000239FF">
              <w:rPr>
                <w:rFonts w:hint="eastAsia"/>
              </w:rPr>
              <w:t>2.4</w:t>
            </w:r>
            <w:r w:rsidR="00BF37F8">
              <w:rPr>
                <w:rFonts w:hint="eastAsia"/>
              </w:rPr>
              <w:t>3</w:t>
            </w:r>
          </w:p>
        </w:tc>
        <w:tc>
          <w:tcPr>
            <w:tcW w:w="925" w:type="pct"/>
            <w:vAlign w:val="center"/>
          </w:tcPr>
          <w:p w:rsidR="001560C5" w:rsidRPr="000239FF" w:rsidRDefault="002D2FC3" w:rsidP="008E3E1B">
            <w:pPr>
              <w:snapToGrid w:val="0"/>
              <w:spacing w:line="340" w:lineRule="exact"/>
              <w:ind w:left="357" w:rightChars="200" w:right="480"/>
              <w:jc w:val="center"/>
              <w:rPr>
                <w:rFonts w:eastAsia="標楷體"/>
                <w:snapToGrid w:val="0"/>
              </w:rPr>
            </w:pPr>
            <w:r w:rsidRPr="000239FF">
              <w:rPr>
                <w:rFonts w:eastAsia="標楷體" w:hint="eastAsia"/>
                <w:snapToGrid w:val="0"/>
              </w:rPr>
              <w:t>-0.5</w:t>
            </w:r>
            <w:r w:rsidR="00BF37F8">
              <w:rPr>
                <w:rFonts w:eastAsia="標楷體" w:hint="eastAsia"/>
                <w:snapToGrid w:val="0"/>
              </w:rPr>
              <w:t>8</w:t>
            </w:r>
          </w:p>
        </w:tc>
        <w:tc>
          <w:tcPr>
            <w:tcW w:w="567" w:type="pct"/>
            <w:vAlign w:val="center"/>
          </w:tcPr>
          <w:p w:rsidR="001560C5" w:rsidRPr="000239FF" w:rsidRDefault="002D2FC3" w:rsidP="008E3E1B">
            <w:pPr>
              <w:snapToGrid w:val="0"/>
              <w:spacing w:line="340" w:lineRule="exact"/>
              <w:ind w:left="227" w:rightChars="50" w:right="120"/>
              <w:jc w:val="center"/>
            </w:pPr>
            <w:r w:rsidRPr="000239FF">
              <w:rPr>
                <w:rFonts w:hint="eastAsia"/>
              </w:rPr>
              <w:t>0.9</w:t>
            </w:r>
            <w:r w:rsidR="00BF37F8">
              <w:rPr>
                <w:rFonts w:hint="eastAsia"/>
              </w:rPr>
              <w:t>2</w:t>
            </w:r>
          </w:p>
        </w:tc>
        <w:tc>
          <w:tcPr>
            <w:tcW w:w="712" w:type="pct"/>
            <w:vAlign w:val="center"/>
          </w:tcPr>
          <w:p w:rsidR="001560C5" w:rsidRPr="000239FF" w:rsidRDefault="002D2FC3" w:rsidP="00BF37F8">
            <w:pPr>
              <w:snapToGrid w:val="0"/>
              <w:spacing w:line="340" w:lineRule="exact"/>
              <w:ind w:left="227" w:rightChars="50" w:right="120"/>
              <w:jc w:val="center"/>
            </w:pPr>
            <w:r w:rsidRPr="000239FF">
              <w:rPr>
                <w:rFonts w:hint="eastAsia"/>
              </w:rPr>
              <w:t>0.</w:t>
            </w:r>
            <w:r w:rsidR="00BF37F8">
              <w:rPr>
                <w:rFonts w:hint="eastAsia"/>
              </w:rPr>
              <w:t>70</w:t>
            </w:r>
          </w:p>
        </w:tc>
        <w:tc>
          <w:tcPr>
            <w:tcW w:w="707" w:type="pct"/>
            <w:vAlign w:val="center"/>
          </w:tcPr>
          <w:p w:rsidR="001560C5" w:rsidRPr="000239FF" w:rsidRDefault="002D2FC3" w:rsidP="008E3E1B">
            <w:pPr>
              <w:snapToGrid w:val="0"/>
              <w:spacing w:line="340" w:lineRule="exact"/>
              <w:ind w:left="227" w:rightChars="50" w:right="120"/>
              <w:jc w:val="center"/>
            </w:pPr>
            <w:r w:rsidRPr="000239FF">
              <w:rPr>
                <w:rFonts w:hint="eastAsia"/>
              </w:rPr>
              <w:t>-0.86</w:t>
            </w:r>
          </w:p>
        </w:tc>
      </w:tr>
      <w:tr w:rsidR="00964526" w:rsidRPr="000239FF" w:rsidTr="0069222B">
        <w:trPr>
          <w:trHeight w:val="370"/>
          <w:jc w:val="center"/>
        </w:trPr>
        <w:tc>
          <w:tcPr>
            <w:tcW w:w="955" w:type="pct"/>
            <w:tcBorders>
              <w:right w:val="single" w:sz="6" w:space="0" w:color="auto"/>
            </w:tcBorders>
          </w:tcPr>
          <w:p w:rsidR="00964526" w:rsidRPr="000239FF" w:rsidRDefault="00964526" w:rsidP="0065325C">
            <w:pPr>
              <w:spacing w:line="340" w:lineRule="exact"/>
              <w:ind w:right="87"/>
              <w:rPr>
                <w:rFonts w:eastAsia="標楷體"/>
                <w:b/>
              </w:rPr>
            </w:pPr>
            <w:r w:rsidRPr="000239FF">
              <w:rPr>
                <w:rFonts w:eastAsia="標楷體" w:hint="eastAsia"/>
                <w:b/>
              </w:rPr>
              <w:t>102</w:t>
            </w:r>
            <w:r w:rsidRPr="000239FF">
              <w:rPr>
                <w:rFonts w:eastAsia="標楷體" w:hint="eastAsia"/>
                <w:b/>
              </w:rPr>
              <w:t>年</w:t>
            </w:r>
            <w:r w:rsidR="00566C36">
              <w:rPr>
                <w:rFonts w:eastAsia="標楷體" w:hint="eastAsia"/>
                <w:b/>
              </w:rPr>
              <w:t>1~3</w:t>
            </w:r>
            <w:r w:rsidR="0065325C">
              <w:rPr>
                <w:rFonts w:eastAsia="標楷體" w:hint="eastAsia"/>
                <w:b/>
              </w:rPr>
              <w:t>月</w:t>
            </w:r>
          </w:p>
        </w:tc>
        <w:tc>
          <w:tcPr>
            <w:tcW w:w="567" w:type="pct"/>
            <w:tcBorders>
              <w:left w:val="single" w:sz="6" w:space="0" w:color="auto"/>
            </w:tcBorders>
            <w:vAlign w:val="center"/>
          </w:tcPr>
          <w:p w:rsidR="00964526" w:rsidRPr="000239FF" w:rsidRDefault="00566C36" w:rsidP="005D7559">
            <w:pPr>
              <w:pStyle w:val="a9"/>
              <w:spacing w:line="360" w:lineRule="exact"/>
              <w:ind w:rightChars="50" w:right="120"/>
              <w:rPr>
                <w:rFonts w:eastAsia="標楷體"/>
                <w:b/>
              </w:rPr>
            </w:pPr>
            <w:r>
              <w:rPr>
                <w:rFonts w:eastAsia="標楷體" w:hint="eastAsia"/>
                <w:b/>
              </w:rPr>
              <w:t>1.81</w:t>
            </w:r>
          </w:p>
        </w:tc>
        <w:tc>
          <w:tcPr>
            <w:tcW w:w="567" w:type="pct"/>
          </w:tcPr>
          <w:p w:rsidR="00964526" w:rsidRPr="00964526" w:rsidRDefault="00566C36" w:rsidP="00964526">
            <w:pPr>
              <w:snapToGrid w:val="0"/>
              <w:spacing w:line="340" w:lineRule="exact"/>
              <w:ind w:left="227" w:rightChars="50" w:right="120"/>
              <w:jc w:val="center"/>
              <w:rPr>
                <w:b/>
                <w:bCs/>
              </w:rPr>
            </w:pPr>
            <w:r>
              <w:rPr>
                <w:rFonts w:hint="eastAsia"/>
                <w:b/>
                <w:bCs/>
              </w:rPr>
              <w:t>2.58</w:t>
            </w:r>
          </w:p>
        </w:tc>
        <w:tc>
          <w:tcPr>
            <w:tcW w:w="925" w:type="pct"/>
          </w:tcPr>
          <w:p w:rsidR="00964526" w:rsidRPr="00964526" w:rsidRDefault="00566C36" w:rsidP="00964526">
            <w:pPr>
              <w:snapToGrid w:val="0"/>
              <w:spacing w:line="340" w:lineRule="exact"/>
              <w:ind w:left="357" w:rightChars="200" w:right="480"/>
              <w:jc w:val="center"/>
              <w:rPr>
                <w:b/>
                <w:bCs/>
              </w:rPr>
            </w:pPr>
            <w:r>
              <w:rPr>
                <w:rFonts w:hint="eastAsia"/>
                <w:b/>
                <w:bCs/>
              </w:rPr>
              <w:t>-1.15</w:t>
            </w:r>
          </w:p>
        </w:tc>
        <w:tc>
          <w:tcPr>
            <w:tcW w:w="567" w:type="pct"/>
          </w:tcPr>
          <w:p w:rsidR="00964526" w:rsidRPr="00964526" w:rsidRDefault="00566C36" w:rsidP="00964526">
            <w:pPr>
              <w:snapToGrid w:val="0"/>
              <w:spacing w:line="340" w:lineRule="exact"/>
              <w:ind w:left="227" w:rightChars="50" w:right="120"/>
              <w:jc w:val="center"/>
              <w:rPr>
                <w:b/>
                <w:bCs/>
              </w:rPr>
            </w:pPr>
            <w:r>
              <w:rPr>
                <w:rFonts w:hint="eastAsia"/>
                <w:b/>
                <w:bCs/>
              </w:rPr>
              <w:t>1.07</w:t>
            </w:r>
          </w:p>
        </w:tc>
        <w:tc>
          <w:tcPr>
            <w:tcW w:w="712" w:type="pct"/>
          </w:tcPr>
          <w:p w:rsidR="00964526" w:rsidRPr="00964526" w:rsidRDefault="00566C36" w:rsidP="00964526">
            <w:pPr>
              <w:snapToGrid w:val="0"/>
              <w:spacing w:line="340" w:lineRule="exact"/>
              <w:ind w:left="227" w:rightChars="50" w:right="120"/>
              <w:jc w:val="center"/>
              <w:rPr>
                <w:b/>
                <w:bCs/>
              </w:rPr>
            </w:pPr>
            <w:r>
              <w:rPr>
                <w:rFonts w:hint="eastAsia"/>
                <w:b/>
                <w:bCs/>
              </w:rPr>
              <w:t>0.66</w:t>
            </w:r>
          </w:p>
        </w:tc>
        <w:tc>
          <w:tcPr>
            <w:tcW w:w="707" w:type="pct"/>
          </w:tcPr>
          <w:p w:rsidR="00964526" w:rsidRPr="00964526" w:rsidRDefault="00566C36" w:rsidP="00964526">
            <w:pPr>
              <w:snapToGrid w:val="0"/>
              <w:spacing w:line="340" w:lineRule="exact"/>
              <w:ind w:left="227" w:rightChars="50" w:right="120"/>
              <w:jc w:val="center"/>
              <w:rPr>
                <w:b/>
                <w:bCs/>
              </w:rPr>
            </w:pPr>
            <w:r>
              <w:rPr>
                <w:rFonts w:hint="eastAsia"/>
                <w:b/>
                <w:bCs/>
              </w:rPr>
              <w:t>-0.13</w:t>
            </w:r>
          </w:p>
        </w:tc>
      </w:tr>
      <w:tr w:rsidR="000239FF" w:rsidRPr="000239FF" w:rsidTr="0069222B">
        <w:trPr>
          <w:trHeight w:val="370"/>
          <w:jc w:val="center"/>
        </w:trPr>
        <w:tc>
          <w:tcPr>
            <w:tcW w:w="955" w:type="pct"/>
            <w:tcBorders>
              <w:right w:val="single" w:sz="6" w:space="0" w:color="auto"/>
            </w:tcBorders>
          </w:tcPr>
          <w:p w:rsidR="00EB682A" w:rsidRPr="000239FF" w:rsidRDefault="00EB682A" w:rsidP="008E3E1B">
            <w:pPr>
              <w:spacing w:line="340" w:lineRule="exact"/>
              <w:ind w:right="284"/>
              <w:jc w:val="right"/>
              <w:rPr>
                <w:rFonts w:eastAsia="標楷體"/>
              </w:rPr>
            </w:pPr>
            <w:r w:rsidRPr="000239FF">
              <w:rPr>
                <w:rFonts w:eastAsia="標楷體" w:hint="eastAsia"/>
              </w:rPr>
              <w:t>1</w:t>
            </w:r>
            <w:r w:rsidRPr="000239FF">
              <w:rPr>
                <w:rFonts w:eastAsia="標楷體" w:hint="eastAsia"/>
              </w:rPr>
              <w:t>月</w:t>
            </w:r>
          </w:p>
        </w:tc>
        <w:tc>
          <w:tcPr>
            <w:tcW w:w="567" w:type="pct"/>
            <w:tcBorders>
              <w:left w:val="single" w:sz="6" w:space="0" w:color="auto"/>
            </w:tcBorders>
            <w:vAlign w:val="center"/>
          </w:tcPr>
          <w:p w:rsidR="00EB682A" w:rsidRPr="000239FF" w:rsidRDefault="000239FF" w:rsidP="005D7559">
            <w:pPr>
              <w:pStyle w:val="a9"/>
              <w:spacing w:line="360" w:lineRule="exact"/>
              <w:ind w:rightChars="50" w:right="120"/>
              <w:rPr>
                <w:rFonts w:eastAsia="標楷體"/>
              </w:rPr>
            </w:pPr>
            <w:r w:rsidRPr="000239FF">
              <w:rPr>
                <w:rFonts w:eastAsia="標楷體" w:hint="eastAsia"/>
              </w:rPr>
              <w:t>1.1</w:t>
            </w:r>
            <w:r w:rsidR="00BF37F8">
              <w:rPr>
                <w:rFonts w:eastAsia="標楷體" w:hint="eastAsia"/>
              </w:rPr>
              <w:t>3</w:t>
            </w:r>
          </w:p>
        </w:tc>
        <w:tc>
          <w:tcPr>
            <w:tcW w:w="567" w:type="pct"/>
            <w:vAlign w:val="center"/>
          </w:tcPr>
          <w:p w:rsidR="00EB682A" w:rsidRPr="000239FF" w:rsidRDefault="000239FF" w:rsidP="008E3E1B">
            <w:pPr>
              <w:snapToGrid w:val="0"/>
              <w:spacing w:line="340" w:lineRule="exact"/>
              <w:ind w:left="227" w:rightChars="50" w:right="120"/>
              <w:jc w:val="center"/>
            </w:pPr>
            <w:r>
              <w:rPr>
                <w:rFonts w:hint="eastAsia"/>
              </w:rPr>
              <w:t>2.</w:t>
            </w:r>
            <w:r w:rsidR="00390D29">
              <w:rPr>
                <w:rFonts w:hint="eastAsia"/>
              </w:rPr>
              <w:t>89</w:t>
            </w:r>
          </w:p>
        </w:tc>
        <w:tc>
          <w:tcPr>
            <w:tcW w:w="925" w:type="pct"/>
            <w:vAlign w:val="center"/>
          </w:tcPr>
          <w:p w:rsidR="00EB682A" w:rsidRPr="000239FF" w:rsidRDefault="000239FF" w:rsidP="008E3E1B">
            <w:pPr>
              <w:snapToGrid w:val="0"/>
              <w:spacing w:line="340" w:lineRule="exact"/>
              <w:ind w:left="357" w:rightChars="200" w:right="480"/>
              <w:jc w:val="center"/>
              <w:rPr>
                <w:rFonts w:eastAsia="標楷體"/>
                <w:snapToGrid w:val="0"/>
              </w:rPr>
            </w:pPr>
            <w:r>
              <w:rPr>
                <w:rFonts w:eastAsia="標楷體" w:hint="eastAsia"/>
                <w:snapToGrid w:val="0"/>
              </w:rPr>
              <w:t>-0.5</w:t>
            </w:r>
            <w:r w:rsidR="00390D29">
              <w:rPr>
                <w:rFonts w:eastAsia="標楷體" w:hint="eastAsia"/>
                <w:snapToGrid w:val="0"/>
              </w:rPr>
              <w:t>9</w:t>
            </w:r>
          </w:p>
        </w:tc>
        <w:tc>
          <w:tcPr>
            <w:tcW w:w="567" w:type="pct"/>
            <w:vAlign w:val="center"/>
          </w:tcPr>
          <w:p w:rsidR="00EB682A" w:rsidRPr="000239FF" w:rsidRDefault="000239FF" w:rsidP="008E3E1B">
            <w:pPr>
              <w:snapToGrid w:val="0"/>
              <w:spacing w:line="340" w:lineRule="exact"/>
              <w:ind w:left="227" w:rightChars="50" w:right="120"/>
              <w:jc w:val="center"/>
            </w:pPr>
            <w:r>
              <w:rPr>
                <w:rFonts w:hint="eastAsia"/>
              </w:rPr>
              <w:t>-0.3</w:t>
            </w:r>
            <w:r w:rsidR="00BF37F8">
              <w:rPr>
                <w:rFonts w:hint="eastAsia"/>
              </w:rPr>
              <w:t>7</w:t>
            </w:r>
          </w:p>
        </w:tc>
        <w:tc>
          <w:tcPr>
            <w:tcW w:w="712" w:type="pct"/>
            <w:vAlign w:val="center"/>
          </w:tcPr>
          <w:p w:rsidR="00EB682A" w:rsidRPr="000239FF" w:rsidRDefault="000239FF" w:rsidP="008E3E1B">
            <w:pPr>
              <w:snapToGrid w:val="0"/>
              <w:spacing w:line="340" w:lineRule="exact"/>
              <w:ind w:left="227" w:rightChars="50" w:right="120"/>
              <w:jc w:val="center"/>
            </w:pPr>
            <w:r>
              <w:rPr>
                <w:rFonts w:hint="eastAsia"/>
              </w:rPr>
              <w:t>0.30</w:t>
            </w:r>
          </w:p>
        </w:tc>
        <w:tc>
          <w:tcPr>
            <w:tcW w:w="707" w:type="pct"/>
            <w:vAlign w:val="center"/>
          </w:tcPr>
          <w:p w:rsidR="00EB682A" w:rsidRPr="000239FF" w:rsidRDefault="000239FF" w:rsidP="00BF37F8">
            <w:pPr>
              <w:snapToGrid w:val="0"/>
              <w:spacing w:line="340" w:lineRule="exact"/>
              <w:ind w:left="227" w:rightChars="50" w:right="120"/>
              <w:jc w:val="center"/>
            </w:pPr>
            <w:r>
              <w:rPr>
                <w:rFonts w:hint="eastAsia"/>
              </w:rPr>
              <w:t>-1.</w:t>
            </w:r>
            <w:r w:rsidR="00BF37F8">
              <w:rPr>
                <w:rFonts w:hint="eastAsia"/>
              </w:rPr>
              <w:t>32</w:t>
            </w:r>
          </w:p>
        </w:tc>
      </w:tr>
      <w:tr w:rsidR="000D3D89" w:rsidRPr="000239FF" w:rsidTr="0069222B">
        <w:trPr>
          <w:trHeight w:val="370"/>
          <w:jc w:val="center"/>
        </w:trPr>
        <w:tc>
          <w:tcPr>
            <w:tcW w:w="955" w:type="pct"/>
            <w:tcBorders>
              <w:right w:val="single" w:sz="6" w:space="0" w:color="auto"/>
            </w:tcBorders>
          </w:tcPr>
          <w:p w:rsidR="000D3D89" w:rsidRPr="000239FF" w:rsidRDefault="000D3D89" w:rsidP="00BF37F8">
            <w:pPr>
              <w:spacing w:line="340" w:lineRule="exact"/>
              <w:ind w:right="284"/>
              <w:jc w:val="right"/>
              <w:rPr>
                <w:rFonts w:eastAsia="標楷體"/>
              </w:rPr>
            </w:pPr>
            <w:r w:rsidRPr="000239FF">
              <w:rPr>
                <w:rFonts w:eastAsia="標楷體" w:hint="eastAsia"/>
              </w:rPr>
              <w:t>2</w:t>
            </w:r>
            <w:r w:rsidRPr="000239FF">
              <w:rPr>
                <w:rFonts w:eastAsia="標楷體" w:hint="eastAsia"/>
              </w:rPr>
              <w:t>月</w:t>
            </w:r>
          </w:p>
        </w:tc>
        <w:tc>
          <w:tcPr>
            <w:tcW w:w="567" w:type="pct"/>
            <w:tcBorders>
              <w:left w:val="single" w:sz="6" w:space="0" w:color="auto"/>
            </w:tcBorders>
            <w:vAlign w:val="center"/>
          </w:tcPr>
          <w:p w:rsidR="000D3D89" w:rsidRPr="000239FF" w:rsidRDefault="00BF37F8" w:rsidP="00BF37F8">
            <w:pPr>
              <w:pStyle w:val="a9"/>
              <w:spacing w:line="340" w:lineRule="exact"/>
              <w:ind w:rightChars="50" w:right="120"/>
              <w:rPr>
                <w:rFonts w:eastAsia="標楷體"/>
              </w:rPr>
            </w:pPr>
            <w:r>
              <w:rPr>
                <w:rFonts w:eastAsia="標楷體" w:hint="eastAsia"/>
              </w:rPr>
              <w:t>2</w:t>
            </w:r>
            <w:r w:rsidR="000D3D89" w:rsidRPr="000239FF">
              <w:rPr>
                <w:rFonts w:eastAsia="標楷體" w:hint="eastAsia"/>
              </w:rPr>
              <w:t>.</w:t>
            </w:r>
            <w:r>
              <w:rPr>
                <w:rFonts w:eastAsia="標楷體" w:hint="eastAsia"/>
              </w:rPr>
              <w:t>97</w:t>
            </w:r>
          </w:p>
        </w:tc>
        <w:tc>
          <w:tcPr>
            <w:tcW w:w="567" w:type="pct"/>
            <w:vAlign w:val="center"/>
          </w:tcPr>
          <w:p w:rsidR="000D3D89" w:rsidRPr="000239FF" w:rsidRDefault="00BF37F8" w:rsidP="00BF37F8">
            <w:pPr>
              <w:snapToGrid w:val="0"/>
              <w:spacing w:line="340" w:lineRule="exact"/>
              <w:ind w:left="227" w:rightChars="50" w:right="120"/>
              <w:jc w:val="center"/>
            </w:pPr>
            <w:r>
              <w:rPr>
                <w:rFonts w:hint="eastAsia"/>
              </w:rPr>
              <w:t>3</w:t>
            </w:r>
            <w:r w:rsidR="000D3D89" w:rsidRPr="000239FF">
              <w:rPr>
                <w:rFonts w:hint="eastAsia"/>
              </w:rPr>
              <w:t>.</w:t>
            </w:r>
            <w:r>
              <w:rPr>
                <w:rFonts w:hint="eastAsia"/>
              </w:rPr>
              <w:t>07</w:t>
            </w:r>
          </w:p>
        </w:tc>
        <w:tc>
          <w:tcPr>
            <w:tcW w:w="925" w:type="pct"/>
            <w:vAlign w:val="center"/>
          </w:tcPr>
          <w:p w:rsidR="000D3D89" w:rsidRPr="000239FF" w:rsidRDefault="00390D29" w:rsidP="00390D29">
            <w:pPr>
              <w:snapToGrid w:val="0"/>
              <w:spacing w:line="340" w:lineRule="exact"/>
              <w:ind w:left="357" w:rightChars="200" w:right="480"/>
              <w:jc w:val="center"/>
              <w:rPr>
                <w:rFonts w:eastAsia="標楷體"/>
                <w:snapToGrid w:val="0"/>
              </w:rPr>
            </w:pPr>
            <w:r>
              <w:rPr>
                <w:rFonts w:eastAsia="標楷體" w:hint="eastAsia"/>
                <w:snapToGrid w:val="0"/>
              </w:rPr>
              <w:t>-</w:t>
            </w:r>
            <w:r w:rsidR="00BF37F8">
              <w:rPr>
                <w:rFonts w:eastAsia="標楷體" w:hint="eastAsia"/>
                <w:snapToGrid w:val="0"/>
              </w:rPr>
              <w:t>1</w:t>
            </w:r>
            <w:r w:rsidR="000D3D89" w:rsidRPr="000239FF">
              <w:rPr>
                <w:rFonts w:eastAsia="標楷體" w:hint="eastAsia"/>
                <w:snapToGrid w:val="0"/>
              </w:rPr>
              <w:t>.</w:t>
            </w:r>
            <w:r w:rsidR="00BF37F8">
              <w:rPr>
                <w:rFonts w:eastAsia="標楷體" w:hint="eastAsia"/>
                <w:snapToGrid w:val="0"/>
              </w:rPr>
              <w:t>5</w:t>
            </w:r>
            <w:r>
              <w:rPr>
                <w:rFonts w:eastAsia="標楷體" w:hint="eastAsia"/>
                <w:snapToGrid w:val="0"/>
              </w:rPr>
              <w:t>8</w:t>
            </w:r>
          </w:p>
        </w:tc>
        <w:tc>
          <w:tcPr>
            <w:tcW w:w="567" w:type="pct"/>
            <w:vAlign w:val="center"/>
          </w:tcPr>
          <w:p w:rsidR="000D3D89" w:rsidRPr="000239FF" w:rsidRDefault="00BF37F8" w:rsidP="00390D29">
            <w:pPr>
              <w:snapToGrid w:val="0"/>
              <w:spacing w:line="340" w:lineRule="exact"/>
              <w:ind w:left="227" w:rightChars="50" w:right="120"/>
              <w:jc w:val="center"/>
            </w:pPr>
            <w:r>
              <w:rPr>
                <w:rFonts w:hint="eastAsia"/>
              </w:rPr>
              <w:t>2</w:t>
            </w:r>
            <w:r w:rsidR="000D3D89" w:rsidRPr="000239FF">
              <w:rPr>
                <w:rFonts w:hint="eastAsia"/>
              </w:rPr>
              <w:t>.</w:t>
            </w:r>
            <w:r w:rsidR="00390D29">
              <w:rPr>
                <w:rFonts w:hint="eastAsia"/>
              </w:rPr>
              <w:t>69</w:t>
            </w:r>
          </w:p>
        </w:tc>
        <w:tc>
          <w:tcPr>
            <w:tcW w:w="712" w:type="pct"/>
            <w:vAlign w:val="center"/>
          </w:tcPr>
          <w:p w:rsidR="000D3D89" w:rsidRPr="000239FF" w:rsidRDefault="00BF37F8" w:rsidP="00390D29">
            <w:pPr>
              <w:snapToGrid w:val="0"/>
              <w:spacing w:line="340" w:lineRule="exact"/>
              <w:ind w:left="227" w:rightChars="50" w:right="120"/>
              <w:jc w:val="center"/>
            </w:pPr>
            <w:r>
              <w:rPr>
                <w:rFonts w:hint="eastAsia"/>
              </w:rPr>
              <w:t>0</w:t>
            </w:r>
            <w:r w:rsidR="000D3D89" w:rsidRPr="000239FF">
              <w:rPr>
                <w:rFonts w:hint="eastAsia"/>
              </w:rPr>
              <w:t>.9</w:t>
            </w:r>
            <w:r w:rsidR="00390D29">
              <w:rPr>
                <w:rFonts w:hint="eastAsia"/>
              </w:rPr>
              <w:t>1</w:t>
            </w:r>
          </w:p>
        </w:tc>
        <w:tc>
          <w:tcPr>
            <w:tcW w:w="707" w:type="pct"/>
            <w:vAlign w:val="center"/>
          </w:tcPr>
          <w:p w:rsidR="000D3D89" w:rsidRPr="000239FF" w:rsidRDefault="00BF37F8" w:rsidP="00390D29">
            <w:pPr>
              <w:snapToGrid w:val="0"/>
              <w:spacing w:line="340" w:lineRule="exact"/>
              <w:ind w:left="227" w:rightChars="50" w:right="120"/>
              <w:jc w:val="center"/>
            </w:pPr>
            <w:r>
              <w:rPr>
                <w:rFonts w:hint="eastAsia"/>
              </w:rPr>
              <w:t>0</w:t>
            </w:r>
            <w:r w:rsidR="000D3D89" w:rsidRPr="000239FF">
              <w:rPr>
                <w:rFonts w:hint="eastAsia"/>
              </w:rPr>
              <w:t>.</w:t>
            </w:r>
            <w:r>
              <w:rPr>
                <w:rFonts w:hint="eastAsia"/>
              </w:rPr>
              <w:t>6</w:t>
            </w:r>
            <w:r w:rsidR="00390D29">
              <w:rPr>
                <w:rFonts w:hint="eastAsia"/>
              </w:rPr>
              <w:t>1</w:t>
            </w:r>
          </w:p>
        </w:tc>
      </w:tr>
      <w:tr w:rsidR="00566C36" w:rsidRPr="000239FF" w:rsidTr="0069222B">
        <w:trPr>
          <w:trHeight w:val="370"/>
          <w:jc w:val="center"/>
        </w:trPr>
        <w:tc>
          <w:tcPr>
            <w:tcW w:w="955" w:type="pct"/>
            <w:tcBorders>
              <w:bottom w:val="single" w:sz="4" w:space="0" w:color="auto"/>
              <w:right w:val="single" w:sz="6" w:space="0" w:color="auto"/>
            </w:tcBorders>
          </w:tcPr>
          <w:p w:rsidR="00566C36" w:rsidRPr="000239FF" w:rsidRDefault="00566C36" w:rsidP="00BF37F8">
            <w:pPr>
              <w:spacing w:line="340" w:lineRule="exact"/>
              <w:ind w:right="284"/>
              <w:jc w:val="right"/>
              <w:rPr>
                <w:rFonts w:eastAsia="標楷體"/>
              </w:rPr>
            </w:pPr>
            <w:r>
              <w:rPr>
                <w:rFonts w:eastAsia="標楷體" w:hint="eastAsia"/>
              </w:rPr>
              <w:t>3</w:t>
            </w:r>
            <w:r>
              <w:rPr>
                <w:rFonts w:eastAsia="標楷體" w:hint="eastAsia"/>
              </w:rPr>
              <w:t>月</w:t>
            </w:r>
          </w:p>
        </w:tc>
        <w:tc>
          <w:tcPr>
            <w:tcW w:w="567" w:type="pct"/>
            <w:tcBorders>
              <w:left w:val="single" w:sz="6" w:space="0" w:color="auto"/>
              <w:bottom w:val="single" w:sz="4" w:space="0" w:color="auto"/>
            </w:tcBorders>
            <w:vAlign w:val="center"/>
          </w:tcPr>
          <w:p w:rsidR="00566C36" w:rsidRDefault="00566C36" w:rsidP="00BF37F8">
            <w:pPr>
              <w:pStyle w:val="a9"/>
              <w:spacing w:line="340" w:lineRule="exact"/>
              <w:ind w:rightChars="50" w:right="120"/>
              <w:rPr>
                <w:rFonts w:eastAsia="標楷體"/>
              </w:rPr>
            </w:pPr>
            <w:r>
              <w:rPr>
                <w:rFonts w:eastAsia="標楷體" w:hint="eastAsia"/>
              </w:rPr>
              <w:t>1.39</w:t>
            </w:r>
          </w:p>
        </w:tc>
        <w:tc>
          <w:tcPr>
            <w:tcW w:w="567" w:type="pct"/>
            <w:tcBorders>
              <w:bottom w:val="single" w:sz="4" w:space="0" w:color="auto"/>
            </w:tcBorders>
            <w:vAlign w:val="center"/>
          </w:tcPr>
          <w:p w:rsidR="00566C36" w:rsidRDefault="00566C36" w:rsidP="00BF37F8">
            <w:pPr>
              <w:snapToGrid w:val="0"/>
              <w:spacing w:line="340" w:lineRule="exact"/>
              <w:ind w:left="227" w:rightChars="50" w:right="120"/>
              <w:jc w:val="center"/>
            </w:pPr>
            <w:r>
              <w:rPr>
                <w:rFonts w:hint="eastAsia"/>
              </w:rPr>
              <w:t>1.78</w:t>
            </w:r>
          </w:p>
        </w:tc>
        <w:tc>
          <w:tcPr>
            <w:tcW w:w="925" w:type="pct"/>
            <w:tcBorders>
              <w:bottom w:val="single" w:sz="4" w:space="0" w:color="auto"/>
            </w:tcBorders>
            <w:vAlign w:val="center"/>
          </w:tcPr>
          <w:p w:rsidR="00566C36" w:rsidRDefault="00566C36" w:rsidP="00BF37F8">
            <w:pPr>
              <w:snapToGrid w:val="0"/>
              <w:spacing w:line="340" w:lineRule="exact"/>
              <w:ind w:left="357" w:rightChars="200" w:right="480"/>
              <w:jc w:val="center"/>
              <w:rPr>
                <w:rFonts w:eastAsia="標楷體"/>
                <w:snapToGrid w:val="0"/>
              </w:rPr>
            </w:pPr>
            <w:r>
              <w:rPr>
                <w:rFonts w:eastAsia="標楷體" w:hint="eastAsia"/>
                <w:snapToGrid w:val="0"/>
              </w:rPr>
              <w:t>-1.27</w:t>
            </w:r>
          </w:p>
        </w:tc>
        <w:tc>
          <w:tcPr>
            <w:tcW w:w="567" w:type="pct"/>
            <w:tcBorders>
              <w:bottom w:val="single" w:sz="4" w:space="0" w:color="auto"/>
            </w:tcBorders>
            <w:vAlign w:val="center"/>
          </w:tcPr>
          <w:p w:rsidR="00566C36" w:rsidRDefault="00566C36" w:rsidP="00BF37F8">
            <w:pPr>
              <w:snapToGrid w:val="0"/>
              <w:spacing w:line="340" w:lineRule="exact"/>
              <w:ind w:left="227" w:rightChars="50" w:right="120"/>
              <w:jc w:val="center"/>
            </w:pPr>
            <w:r>
              <w:rPr>
                <w:rFonts w:hint="eastAsia"/>
              </w:rPr>
              <w:t>0.93</w:t>
            </w:r>
          </w:p>
        </w:tc>
        <w:tc>
          <w:tcPr>
            <w:tcW w:w="712" w:type="pct"/>
            <w:tcBorders>
              <w:bottom w:val="single" w:sz="4" w:space="0" w:color="auto"/>
            </w:tcBorders>
            <w:vAlign w:val="center"/>
          </w:tcPr>
          <w:p w:rsidR="00566C36" w:rsidRDefault="00566C36" w:rsidP="00BF37F8">
            <w:pPr>
              <w:snapToGrid w:val="0"/>
              <w:spacing w:line="340" w:lineRule="exact"/>
              <w:ind w:left="227" w:rightChars="50" w:right="120"/>
              <w:jc w:val="center"/>
            </w:pPr>
            <w:r>
              <w:rPr>
                <w:rFonts w:hint="eastAsia"/>
              </w:rPr>
              <w:t>0.75</w:t>
            </w:r>
          </w:p>
        </w:tc>
        <w:tc>
          <w:tcPr>
            <w:tcW w:w="707" w:type="pct"/>
            <w:tcBorders>
              <w:bottom w:val="single" w:sz="4" w:space="0" w:color="auto"/>
            </w:tcBorders>
            <w:vAlign w:val="center"/>
          </w:tcPr>
          <w:p w:rsidR="00566C36" w:rsidRDefault="00566C36" w:rsidP="00BF37F8">
            <w:pPr>
              <w:snapToGrid w:val="0"/>
              <w:spacing w:line="340" w:lineRule="exact"/>
              <w:ind w:left="227" w:rightChars="50" w:right="120"/>
              <w:jc w:val="center"/>
            </w:pPr>
            <w:r>
              <w:rPr>
                <w:rFonts w:hint="eastAsia"/>
              </w:rPr>
              <w:t>0.32</w:t>
            </w:r>
          </w:p>
        </w:tc>
      </w:tr>
    </w:tbl>
    <w:p w:rsidR="00B11D2B" w:rsidRPr="007A2A85" w:rsidRDefault="00B11D2B" w:rsidP="00B11D2B">
      <w:pPr>
        <w:snapToGrid w:val="0"/>
        <w:spacing w:line="240" w:lineRule="atLeast"/>
        <w:ind w:left="180"/>
        <w:jc w:val="both"/>
        <w:rPr>
          <w:rFonts w:eastAsia="標楷體"/>
          <w:snapToGrid w:val="0"/>
          <w:sz w:val="22"/>
          <w:szCs w:val="22"/>
        </w:rPr>
      </w:pPr>
      <w:r w:rsidRPr="007A2A85">
        <w:rPr>
          <w:rFonts w:eastAsia="標楷體" w:hint="eastAsia"/>
          <w:snapToGrid w:val="0"/>
          <w:sz w:val="22"/>
          <w:szCs w:val="22"/>
        </w:rPr>
        <w:t>資料來源：行政院主計總處。</w:t>
      </w:r>
    </w:p>
    <w:p w:rsidR="0067757C" w:rsidRPr="004A60F5" w:rsidRDefault="00B11D2B" w:rsidP="00276BD8">
      <w:pPr>
        <w:pStyle w:val="k3a"/>
        <w:tabs>
          <w:tab w:val="left" w:pos="540"/>
        </w:tabs>
        <w:spacing w:before="180" w:line="300" w:lineRule="auto"/>
        <w:ind w:leftChars="99" w:left="717" w:right="0" w:hangingChars="171" w:hanging="479"/>
        <w:rPr>
          <w:b/>
          <w:bCs/>
        </w:rPr>
      </w:pPr>
      <w:r w:rsidRPr="00024A9E">
        <w:rPr>
          <w:b/>
          <w:bCs/>
          <w:color w:val="FF0000"/>
        </w:rPr>
        <w:br w:type="page"/>
      </w:r>
      <w:r w:rsidR="0067757C" w:rsidRPr="004A60F5">
        <w:rPr>
          <w:rFonts w:hint="eastAsia"/>
          <w:b/>
          <w:bCs/>
        </w:rPr>
        <w:lastRenderedPageBreak/>
        <w:t>３、</w:t>
      </w:r>
      <w:r w:rsidR="0067757C" w:rsidRPr="004A60F5">
        <w:rPr>
          <w:rFonts w:hint="eastAsia"/>
          <w:b/>
          <w:bCs/>
        </w:rPr>
        <w:t>10</w:t>
      </w:r>
      <w:r w:rsidR="00C302D7" w:rsidRPr="004A60F5">
        <w:rPr>
          <w:rFonts w:hint="eastAsia"/>
          <w:b/>
          <w:bCs/>
        </w:rPr>
        <w:t>2</w:t>
      </w:r>
      <w:r w:rsidR="0067757C" w:rsidRPr="004A60F5">
        <w:rPr>
          <w:rFonts w:hint="eastAsia"/>
          <w:b/>
          <w:bCs/>
        </w:rPr>
        <w:t>年</w:t>
      </w:r>
      <w:r w:rsidR="00344D91">
        <w:rPr>
          <w:rFonts w:hint="eastAsia"/>
          <w:b/>
          <w:bCs/>
        </w:rPr>
        <w:t>3</w:t>
      </w:r>
      <w:r w:rsidR="0067757C" w:rsidRPr="004A60F5">
        <w:rPr>
          <w:rFonts w:hint="eastAsia"/>
          <w:b/>
          <w:bCs/>
        </w:rPr>
        <w:t>月美國西德州原油</w:t>
      </w:r>
      <w:proofErr w:type="gramStart"/>
      <w:r w:rsidR="0067757C" w:rsidRPr="004A60F5">
        <w:rPr>
          <w:rFonts w:hint="eastAsia"/>
          <w:b/>
          <w:bCs/>
        </w:rPr>
        <w:t>月均價每</w:t>
      </w:r>
      <w:proofErr w:type="gramEnd"/>
      <w:r w:rsidR="0067757C" w:rsidRPr="004A60F5">
        <w:rPr>
          <w:rFonts w:hint="eastAsia"/>
          <w:b/>
          <w:bCs/>
        </w:rPr>
        <w:t>桶</w:t>
      </w:r>
      <w:r w:rsidR="00C302D7" w:rsidRPr="004A60F5">
        <w:rPr>
          <w:rFonts w:hint="eastAsia"/>
          <w:b/>
          <w:bCs/>
        </w:rPr>
        <w:t>9</w:t>
      </w:r>
      <w:r w:rsidR="00344D91">
        <w:rPr>
          <w:rFonts w:hint="eastAsia"/>
          <w:b/>
          <w:bCs/>
        </w:rPr>
        <w:t>2</w:t>
      </w:r>
      <w:r w:rsidR="00C302D7" w:rsidRPr="004A60F5">
        <w:rPr>
          <w:rFonts w:hint="eastAsia"/>
          <w:b/>
          <w:bCs/>
        </w:rPr>
        <w:t>.</w:t>
      </w:r>
      <w:r w:rsidR="00344D91">
        <w:rPr>
          <w:rFonts w:hint="eastAsia"/>
          <w:b/>
          <w:bCs/>
        </w:rPr>
        <w:t>92</w:t>
      </w:r>
      <w:r w:rsidR="0067757C" w:rsidRPr="004A60F5">
        <w:rPr>
          <w:rFonts w:hint="eastAsia"/>
          <w:b/>
          <w:bCs/>
        </w:rPr>
        <w:t>美元</w:t>
      </w:r>
    </w:p>
    <w:p w:rsidR="0067757C" w:rsidRPr="004A60F5" w:rsidRDefault="0067757C" w:rsidP="002E64FA">
      <w:pPr>
        <w:pStyle w:val="k32"/>
        <w:topLinePunct/>
        <w:ind w:leftChars="150" w:left="360" w:rightChars="-59"/>
      </w:pPr>
      <w:r w:rsidRPr="004A60F5">
        <w:rPr>
          <w:rFonts w:hint="eastAsia"/>
        </w:rPr>
        <w:t>10</w:t>
      </w:r>
      <w:r w:rsidR="00C302D7" w:rsidRPr="004A60F5">
        <w:rPr>
          <w:rFonts w:hint="eastAsia"/>
        </w:rPr>
        <w:t>2</w:t>
      </w:r>
      <w:r w:rsidRPr="004A60F5">
        <w:t>年</w:t>
      </w:r>
      <w:r w:rsidR="00344D91">
        <w:rPr>
          <w:rFonts w:hint="eastAsia"/>
        </w:rPr>
        <w:t>3</w:t>
      </w:r>
      <w:r w:rsidRPr="004A60F5">
        <w:t>月美國西德州原油</w:t>
      </w:r>
      <w:r w:rsidRPr="004A60F5">
        <w:rPr>
          <w:rFonts w:hint="eastAsia"/>
        </w:rPr>
        <w:t>（</w:t>
      </w:r>
      <w:r w:rsidRPr="004A60F5">
        <w:rPr>
          <w:rFonts w:hint="eastAsia"/>
        </w:rPr>
        <w:t>WTI</w:t>
      </w:r>
      <w:r w:rsidRPr="004A60F5">
        <w:rPr>
          <w:rFonts w:hint="eastAsia"/>
        </w:rPr>
        <w:t>）</w:t>
      </w:r>
      <w:r w:rsidRPr="004A60F5">
        <w:t>現貨</w:t>
      </w:r>
      <w:proofErr w:type="gramStart"/>
      <w:r w:rsidRPr="004A60F5">
        <w:t>月均價為</w:t>
      </w:r>
      <w:proofErr w:type="gramEnd"/>
      <w:r w:rsidRPr="004A60F5">
        <w:t>每桶</w:t>
      </w:r>
      <w:r w:rsidR="00C302D7" w:rsidRPr="004A60F5">
        <w:rPr>
          <w:rFonts w:hint="eastAsia"/>
        </w:rPr>
        <w:t>9</w:t>
      </w:r>
      <w:r w:rsidR="00344D91">
        <w:rPr>
          <w:rFonts w:hint="eastAsia"/>
        </w:rPr>
        <w:t>2.92</w:t>
      </w:r>
      <w:r w:rsidRPr="004A60F5">
        <w:rPr>
          <w:rFonts w:hint="eastAsia"/>
        </w:rPr>
        <w:t>美</w:t>
      </w:r>
      <w:r w:rsidRPr="004A60F5">
        <w:t>元，較</w:t>
      </w:r>
      <w:r w:rsidR="00344D91">
        <w:rPr>
          <w:rFonts w:hint="eastAsia"/>
        </w:rPr>
        <w:t>2</w:t>
      </w:r>
      <w:r w:rsidR="00C302D7" w:rsidRPr="004A60F5">
        <w:rPr>
          <w:rFonts w:hint="eastAsia"/>
        </w:rPr>
        <w:t>月</w:t>
      </w:r>
      <w:r w:rsidRPr="004A60F5">
        <w:t>每桶</w:t>
      </w:r>
      <w:r w:rsidR="00B72573" w:rsidRPr="004A60F5">
        <w:rPr>
          <w:rFonts w:hint="eastAsia"/>
        </w:rPr>
        <w:t>9</w:t>
      </w:r>
      <w:r w:rsidR="00344D91">
        <w:rPr>
          <w:rFonts w:hint="eastAsia"/>
        </w:rPr>
        <w:t>5</w:t>
      </w:r>
      <w:r w:rsidR="00C302D7" w:rsidRPr="004A60F5">
        <w:rPr>
          <w:rFonts w:hint="eastAsia"/>
        </w:rPr>
        <w:t>.</w:t>
      </w:r>
      <w:r w:rsidR="00344D91">
        <w:rPr>
          <w:rFonts w:hint="eastAsia"/>
        </w:rPr>
        <w:t>33</w:t>
      </w:r>
      <w:r w:rsidRPr="004A60F5">
        <w:rPr>
          <w:rFonts w:hint="eastAsia"/>
        </w:rPr>
        <w:t>美</w:t>
      </w:r>
      <w:r w:rsidRPr="004A60F5">
        <w:t>元</w:t>
      </w:r>
      <w:r w:rsidRPr="004A60F5">
        <w:rPr>
          <w:rFonts w:hint="eastAsia"/>
        </w:rPr>
        <w:t>，</w:t>
      </w:r>
      <w:r w:rsidR="00344D91">
        <w:rPr>
          <w:rFonts w:hint="eastAsia"/>
        </w:rPr>
        <w:t>下跌</w:t>
      </w:r>
      <w:r w:rsidR="00344D91">
        <w:rPr>
          <w:rFonts w:hint="eastAsia"/>
        </w:rPr>
        <w:t>2</w:t>
      </w:r>
      <w:r w:rsidR="007D02C7" w:rsidRPr="004A60F5">
        <w:rPr>
          <w:rFonts w:hint="eastAsia"/>
        </w:rPr>
        <w:t>.</w:t>
      </w:r>
      <w:r w:rsidR="00344D91">
        <w:rPr>
          <w:rFonts w:hint="eastAsia"/>
        </w:rPr>
        <w:t>53</w:t>
      </w:r>
      <w:r w:rsidRPr="004A60F5">
        <w:t>％</w:t>
      </w:r>
      <w:r w:rsidRPr="004A60F5">
        <w:rPr>
          <w:rFonts w:hint="eastAsia"/>
        </w:rPr>
        <w:t>；</w:t>
      </w:r>
      <w:bookmarkStart w:id="79" w:name="_Toc196014079"/>
      <w:bookmarkStart w:id="80" w:name="_Toc196122088"/>
      <w:bookmarkStart w:id="81" w:name="_Toc196215348"/>
      <w:bookmarkStart w:id="82" w:name="_Toc196540374"/>
      <w:bookmarkStart w:id="83" w:name="_Toc198464389"/>
      <w:bookmarkStart w:id="84" w:name="_Toc198464553"/>
      <w:bookmarkStart w:id="85" w:name="_Toc201487150"/>
      <w:bookmarkStart w:id="86" w:name="_Toc201487791"/>
      <w:proofErr w:type="gramStart"/>
      <w:r w:rsidRPr="004A60F5">
        <w:rPr>
          <w:rFonts w:hint="eastAsia"/>
        </w:rPr>
        <w:t>杜拜及北海</w:t>
      </w:r>
      <w:proofErr w:type="gramEnd"/>
      <w:r w:rsidRPr="004A60F5">
        <w:rPr>
          <w:rFonts w:hint="eastAsia"/>
        </w:rPr>
        <w:t>布蘭特價格同步</w:t>
      </w:r>
      <w:r w:rsidR="00344D91">
        <w:rPr>
          <w:rFonts w:hint="eastAsia"/>
        </w:rPr>
        <w:t>下跌</w:t>
      </w:r>
      <w:r w:rsidRPr="004A60F5">
        <w:rPr>
          <w:rFonts w:hint="eastAsia"/>
        </w:rPr>
        <w:t>。</w:t>
      </w:r>
    </w:p>
    <w:p w:rsidR="006C36C3" w:rsidRPr="004A60F5" w:rsidRDefault="006C36C3" w:rsidP="002E64FA">
      <w:pPr>
        <w:pStyle w:val="k32"/>
        <w:topLinePunct/>
        <w:ind w:leftChars="150" w:left="360" w:rightChars="-59"/>
      </w:pPr>
      <w:r w:rsidRPr="004A60F5">
        <w:rPr>
          <w:rFonts w:hint="eastAsia"/>
        </w:rPr>
        <w:t>美國能源部</w:t>
      </w:r>
      <w:r w:rsidRPr="004A60F5">
        <w:rPr>
          <w:rFonts w:hint="eastAsia"/>
        </w:rPr>
        <w:t>3</w:t>
      </w:r>
      <w:r w:rsidRPr="004A60F5">
        <w:rPr>
          <w:rFonts w:hint="eastAsia"/>
        </w:rPr>
        <w:t>月預測未來</w:t>
      </w:r>
      <w:r w:rsidRPr="004A60F5">
        <w:rPr>
          <w:rFonts w:hint="eastAsia"/>
        </w:rPr>
        <w:t>3</w:t>
      </w:r>
      <w:r w:rsidRPr="004A60F5">
        <w:rPr>
          <w:rFonts w:hint="eastAsia"/>
        </w:rPr>
        <w:t>個月（</w:t>
      </w:r>
      <w:r w:rsidR="00344D91">
        <w:rPr>
          <w:rFonts w:hint="eastAsia"/>
        </w:rPr>
        <w:t>4</w:t>
      </w:r>
      <w:r w:rsidRPr="004A60F5">
        <w:rPr>
          <w:rFonts w:hint="eastAsia"/>
        </w:rPr>
        <w:t>月、</w:t>
      </w:r>
      <w:r w:rsidR="00344D91">
        <w:rPr>
          <w:rFonts w:hint="eastAsia"/>
        </w:rPr>
        <w:t>5</w:t>
      </w:r>
      <w:r w:rsidRPr="004A60F5">
        <w:rPr>
          <w:rFonts w:hint="eastAsia"/>
        </w:rPr>
        <w:t>月、</w:t>
      </w:r>
      <w:r w:rsidR="00344D91">
        <w:rPr>
          <w:rFonts w:hint="eastAsia"/>
        </w:rPr>
        <w:t>6</w:t>
      </w:r>
      <w:r w:rsidRPr="004A60F5">
        <w:rPr>
          <w:rFonts w:hint="eastAsia"/>
        </w:rPr>
        <w:t>月）的</w:t>
      </w:r>
      <w:r w:rsidRPr="004A60F5">
        <w:rPr>
          <w:rFonts w:hint="eastAsia"/>
        </w:rPr>
        <w:t>WTI</w:t>
      </w:r>
      <w:r w:rsidRPr="004A60F5">
        <w:rPr>
          <w:rFonts w:hint="eastAsia"/>
        </w:rPr>
        <w:t>原油</w:t>
      </w:r>
      <w:proofErr w:type="gramStart"/>
      <w:r w:rsidRPr="004A60F5">
        <w:rPr>
          <w:rFonts w:hint="eastAsia"/>
        </w:rPr>
        <w:t>現貨均價分別</w:t>
      </w:r>
      <w:proofErr w:type="gramEnd"/>
      <w:r w:rsidRPr="004A60F5">
        <w:rPr>
          <w:rFonts w:hint="eastAsia"/>
        </w:rPr>
        <w:t>為每桶</w:t>
      </w:r>
      <w:r w:rsidRPr="004A60F5">
        <w:rPr>
          <w:rFonts w:hint="eastAsia"/>
        </w:rPr>
        <w:t>9</w:t>
      </w:r>
      <w:r w:rsidR="0042437A">
        <w:rPr>
          <w:rFonts w:hint="eastAsia"/>
        </w:rPr>
        <w:t>5</w:t>
      </w:r>
      <w:r w:rsidRPr="004A60F5">
        <w:rPr>
          <w:rFonts w:hint="eastAsia"/>
        </w:rPr>
        <w:t>、</w:t>
      </w:r>
      <w:r w:rsidRPr="004A60F5">
        <w:rPr>
          <w:rFonts w:hint="eastAsia"/>
        </w:rPr>
        <w:t>9</w:t>
      </w:r>
      <w:r w:rsidR="0042437A">
        <w:rPr>
          <w:rFonts w:hint="eastAsia"/>
        </w:rPr>
        <w:t>4</w:t>
      </w:r>
      <w:r w:rsidRPr="004A60F5">
        <w:rPr>
          <w:rFonts w:hint="eastAsia"/>
        </w:rPr>
        <w:t>、</w:t>
      </w:r>
      <w:r w:rsidRPr="004A60F5">
        <w:t>9</w:t>
      </w:r>
      <w:r w:rsidR="0042437A">
        <w:rPr>
          <w:rFonts w:hint="eastAsia"/>
        </w:rPr>
        <w:t>4</w:t>
      </w:r>
      <w:r w:rsidRPr="004A60F5">
        <w:rPr>
          <w:rFonts w:hint="eastAsia"/>
        </w:rPr>
        <w:t>美元；</w:t>
      </w:r>
      <w:r w:rsidRPr="004A60F5">
        <w:rPr>
          <w:rFonts w:hint="eastAsia"/>
        </w:rPr>
        <w:t>2013</w:t>
      </w:r>
      <w:r w:rsidRPr="004A60F5">
        <w:rPr>
          <w:rFonts w:hint="eastAsia"/>
        </w:rPr>
        <w:t>年第</w:t>
      </w:r>
      <w:r w:rsidRPr="004A60F5">
        <w:rPr>
          <w:rFonts w:hint="eastAsia"/>
        </w:rPr>
        <w:t>2</w:t>
      </w:r>
      <w:r w:rsidRPr="004A60F5">
        <w:rPr>
          <w:rFonts w:hint="eastAsia"/>
        </w:rPr>
        <w:t>季為</w:t>
      </w:r>
      <w:r w:rsidRPr="004A60F5">
        <w:rPr>
          <w:rFonts w:hint="eastAsia"/>
        </w:rPr>
        <w:t>9</w:t>
      </w:r>
      <w:r w:rsidR="0042437A">
        <w:rPr>
          <w:rFonts w:hint="eastAsia"/>
        </w:rPr>
        <w:t>4</w:t>
      </w:r>
      <w:r w:rsidRPr="004A60F5">
        <w:rPr>
          <w:rFonts w:hint="eastAsia"/>
        </w:rPr>
        <w:t>.33</w:t>
      </w:r>
      <w:r w:rsidRPr="004A60F5">
        <w:rPr>
          <w:rFonts w:hint="eastAsia"/>
        </w:rPr>
        <w:t>美元；全年平均價格則為每桶</w:t>
      </w:r>
      <w:r w:rsidRPr="004A60F5">
        <w:rPr>
          <w:rFonts w:hint="eastAsia"/>
        </w:rPr>
        <w:t>9</w:t>
      </w:r>
      <w:r w:rsidR="0042437A">
        <w:rPr>
          <w:rFonts w:hint="eastAsia"/>
        </w:rPr>
        <w:t>3</w:t>
      </w:r>
      <w:r w:rsidRPr="004A60F5">
        <w:rPr>
          <w:rFonts w:hint="eastAsia"/>
        </w:rPr>
        <w:t>.92</w:t>
      </w:r>
      <w:r w:rsidRPr="004A60F5">
        <w:rPr>
          <w:rFonts w:hint="eastAsia"/>
        </w:rPr>
        <w:t>美元。</w:t>
      </w:r>
    </w:p>
    <w:p w:rsidR="0067757C" w:rsidRPr="004A60F5" w:rsidRDefault="0067757C" w:rsidP="00276BD8">
      <w:pPr>
        <w:pStyle w:val="k3a"/>
        <w:spacing w:before="180" w:line="240" w:lineRule="atLeast"/>
        <w:ind w:leftChars="76" w:left="653" w:hangingChars="168" w:hanging="471"/>
        <w:jc w:val="center"/>
        <w:rPr>
          <w:b/>
          <w:snapToGrid w:val="0"/>
          <w:kern w:val="2"/>
          <w:szCs w:val="24"/>
        </w:rPr>
      </w:pPr>
      <w:r w:rsidRPr="004A60F5">
        <w:rPr>
          <w:rFonts w:hint="eastAsia"/>
          <w:b/>
          <w:snapToGrid w:val="0"/>
          <w:kern w:val="2"/>
          <w:szCs w:val="24"/>
        </w:rPr>
        <w:t>表</w:t>
      </w:r>
      <w:r w:rsidRPr="004A60F5">
        <w:rPr>
          <w:b/>
          <w:snapToGrid w:val="0"/>
          <w:kern w:val="2"/>
          <w:szCs w:val="24"/>
        </w:rPr>
        <w:t xml:space="preserve"> 2-</w:t>
      </w:r>
      <w:r w:rsidRPr="004A60F5">
        <w:rPr>
          <w:rFonts w:hint="eastAsia"/>
          <w:b/>
          <w:snapToGrid w:val="0"/>
          <w:kern w:val="2"/>
          <w:szCs w:val="24"/>
        </w:rPr>
        <w:t>7</w:t>
      </w:r>
      <w:r w:rsidRPr="004A60F5">
        <w:rPr>
          <w:b/>
          <w:snapToGrid w:val="0"/>
          <w:kern w:val="2"/>
          <w:szCs w:val="24"/>
        </w:rPr>
        <w:t>-</w:t>
      </w:r>
      <w:r w:rsidRPr="004A60F5">
        <w:rPr>
          <w:rFonts w:hint="eastAsia"/>
          <w:b/>
          <w:snapToGrid w:val="0"/>
          <w:kern w:val="2"/>
          <w:szCs w:val="24"/>
        </w:rPr>
        <w:t>3</w:t>
      </w:r>
      <w:r w:rsidRPr="004A60F5">
        <w:rPr>
          <w:b/>
          <w:snapToGrid w:val="0"/>
          <w:kern w:val="2"/>
          <w:szCs w:val="24"/>
        </w:rPr>
        <w:t xml:space="preserve">  </w:t>
      </w:r>
      <w:r w:rsidRPr="004A60F5">
        <w:rPr>
          <w:rFonts w:hint="eastAsia"/>
          <w:b/>
          <w:snapToGrid w:val="0"/>
          <w:kern w:val="2"/>
          <w:szCs w:val="24"/>
        </w:rPr>
        <w:t xml:space="preserve"> </w:t>
      </w:r>
      <w:r w:rsidRPr="004A60F5">
        <w:rPr>
          <w:rFonts w:hint="eastAsia"/>
          <w:b/>
          <w:snapToGrid w:val="0"/>
          <w:kern w:val="2"/>
          <w:szCs w:val="24"/>
        </w:rPr>
        <w:t>近年國際主要原油價格變動</w:t>
      </w:r>
      <w:bookmarkEnd w:id="79"/>
      <w:bookmarkEnd w:id="80"/>
      <w:bookmarkEnd w:id="81"/>
      <w:bookmarkEnd w:id="82"/>
      <w:bookmarkEnd w:id="83"/>
      <w:bookmarkEnd w:id="84"/>
      <w:bookmarkEnd w:id="85"/>
      <w:bookmarkEnd w:id="86"/>
    </w:p>
    <w:p w:rsidR="0067757C" w:rsidRPr="00024A9E" w:rsidRDefault="00EE02C2" w:rsidP="0067757C">
      <w:pPr>
        <w:snapToGrid w:val="0"/>
        <w:spacing w:line="240" w:lineRule="atLeast"/>
        <w:ind w:left="180" w:hanging="180"/>
        <w:jc w:val="center"/>
        <w:rPr>
          <w:rFonts w:eastAsia="標楷體"/>
          <w:color w:val="FF0000"/>
          <w:sz w:val="18"/>
        </w:rPr>
      </w:pPr>
      <w:r w:rsidRPr="00024A9E">
        <w:rPr>
          <w:noProof/>
          <w:color w:val="FF0000"/>
        </w:rPr>
        <mc:AlternateContent>
          <mc:Choice Requires="wps">
            <w:drawing>
              <wp:anchor distT="0" distB="0" distL="180340" distR="114300" simplePos="0" relativeHeight="251653632" behindDoc="0" locked="0" layoutInCell="1" allowOverlap="1" wp14:anchorId="5164EDD2" wp14:editId="28046BE1">
                <wp:simplePos x="0" y="0"/>
                <wp:positionH relativeFrom="column">
                  <wp:posOffset>228600</wp:posOffset>
                </wp:positionH>
                <wp:positionV relativeFrom="page">
                  <wp:posOffset>6804152</wp:posOffset>
                </wp:positionV>
                <wp:extent cx="5732780" cy="517525"/>
                <wp:effectExtent l="0" t="0" r="0" b="0"/>
                <wp:wrapNone/>
                <wp:docPr id="23"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51752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5EEE" w:rsidRPr="000F5496" w:rsidRDefault="004C5EEE" w:rsidP="0067757C">
                            <w:pPr>
                              <w:rPr>
                                <w:rFonts w:asciiTheme="minorHAnsi" w:eastAsia="標楷體" w:hAnsiTheme="minorHAnsi"/>
                                <w:sz w:val="20"/>
                                <w:szCs w:val="20"/>
                              </w:rPr>
                            </w:pPr>
                            <w:r w:rsidRPr="000F5496">
                              <w:rPr>
                                <w:rFonts w:asciiTheme="minorHAnsi" w:eastAsia="標楷體" w:hAnsiTheme="minorHAnsi"/>
                                <w:sz w:val="20"/>
                                <w:szCs w:val="20"/>
                              </w:rPr>
                              <w:t>98</w:t>
                            </w:r>
                            <w:r w:rsidRPr="000F5496">
                              <w:rPr>
                                <w:rFonts w:asciiTheme="minorHAnsi" w:eastAsia="標楷體" w:hAnsiTheme="minorHAnsi"/>
                                <w:sz w:val="20"/>
                                <w:szCs w:val="20"/>
                              </w:rPr>
                              <w:t>年</w:t>
                            </w:r>
                            <w:r w:rsidRPr="000F5496">
                              <w:rPr>
                                <w:rFonts w:asciiTheme="minorHAnsi" w:eastAsia="標楷體" w:hAnsiTheme="minorHAnsi"/>
                                <w:sz w:val="20"/>
                                <w:szCs w:val="20"/>
                              </w:rPr>
                              <w:t xml:space="preserve">               99</w:t>
                            </w:r>
                            <w:r w:rsidRPr="000F5496">
                              <w:rPr>
                                <w:rFonts w:asciiTheme="minorHAnsi" w:eastAsia="標楷體" w:hAnsiTheme="minorHAnsi"/>
                                <w:sz w:val="20"/>
                                <w:szCs w:val="20"/>
                              </w:rPr>
                              <w:t>年</w:t>
                            </w:r>
                            <w:r w:rsidRPr="000F5496">
                              <w:rPr>
                                <w:rFonts w:asciiTheme="minorHAnsi" w:eastAsia="標楷體" w:hAnsiTheme="minorHAnsi"/>
                                <w:sz w:val="20"/>
                                <w:szCs w:val="20"/>
                              </w:rPr>
                              <w:t xml:space="preserve">              100</w:t>
                            </w:r>
                            <w:r w:rsidRPr="000F5496">
                              <w:rPr>
                                <w:rFonts w:asciiTheme="minorHAnsi" w:eastAsia="標楷體" w:hAnsiTheme="minorHAnsi"/>
                                <w:sz w:val="20"/>
                                <w:szCs w:val="20"/>
                              </w:rPr>
                              <w:t>年</w:t>
                            </w:r>
                            <w:r w:rsidRPr="000F5496">
                              <w:rPr>
                                <w:rFonts w:asciiTheme="minorHAnsi" w:eastAsia="標楷體" w:hAnsiTheme="minorHAnsi"/>
                                <w:sz w:val="20"/>
                                <w:szCs w:val="20"/>
                              </w:rPr>
                              <w:t xml:space="preserve">            </w:t>
                            </w:r>
                            <w:r>
                              <w:rPr>
                                <w:rFonts w:asciiTheme="minorHAnsi" w:eastAsia="標楷體" w:hAnsiTheme="minorHAnsi" w:hint="eastAsia"/>
                                <w:sz w:val="20"/>
                                <w:szCs w:val="20"/>
                              </w:rPr>
                              <w:t xml:space="preserve"> </w:t>
                            </w:r>
                            <w:r w:rsidRPr="000F5496">
                              <w:rPr>
                                <w:rFonts w:asciiTheme="minorHAnsi" w:eastAsia="標楷體" w:hAnsiTheme="minorHAnsi"/>
                                <w:sz w:val="20"/>
                                <w:szCs w:val="20"/>
                              </w:rPr>
                              <w:t xml:space="preserve"> 101</w:t>
                            </w:r>
                            <w:r w:rsidRPr="000F5496">
                              <w:rPr>
                                <w:rFonts w:asciiTheme="minorHAnsi" w:eastAsia="標楷體" w:hAnsiTheme="minorHAnsi"/>
                                <w:sz w:val="20"/>
                                <w:szCs w:val="20"/>
                              </w:rPr>
                              <w:t>年</w:t>
                            </w:r>
                            <w:r w:rsidRPr="000F5496">
                              <w:rPr>
                                <w:rFonts w:asciiTheme="minorHAnsi" w:eastAsia="標楷體" w:hAnsiTheme="minorHAnsi"/>
                                <w:sz w:val="20"/>
                                <w:szCs w:val="20"/>
                              </w:rPr>
                              <w:t xml:space="preserve">        </w:t>
                            </w:r>
                            <w:r>
                              <w:rPr>
                                <w:rFonts w:asciiTheme="minorHAnsi" w:eastAsia="標楷體" w:hAnsiTheme="minorHAnsi" w:hint="eastAsia"/>
                                <w:sz w:val="20"/>
                                <w:szCs w:val="20"/>
                              </w:rPr>
                              <w:t xml:space="preserve"> </w:t>
                            </w:r>
                            <w:r w:rsidRPr="000F5496">
                              <w:rPr>
                                <w:rFonts w:asciiTheme="minorHAnsi" w:eastAsia="標楷體" w:hAnsiTheme="minorHAnsi"/>
                                <w:sz w:val="20"/>
                                <w:szCs w:val="20"/>
                              </w:rPr>
                              <w:t xml:space="preserve">    102</w:t>
                            </w:r>
                            <w:r w:rsidRPr="000F5496">
                              <w:rPr>
                                <w:rFonts w:asciiTheme="minorHAnsi" w:eastAsia="標楷體" w:hAnsiTheme="minorHAnsi"/>
                                <w:sz w:val="20"/>
                                <w:szCs w:val="20"/>
                              </w:rPr>
                              <w:t>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 o:spid="_x0000_s1033" type="#_x0000_t202" style="position:absolute;left:0;text-align:left;margin-left:18pt;margin-top:535.75pt;width:451.4pt;height:40.75pt;z-index:251653632;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" filled="f" fillcolor="#ff9" stroked="f">
                <v:textbox>
                  <w:txbxContent>
                    <w:p w:rsidR="004C5EEE" w:rsidRPr="000F5496" w:rsidRDefault="004C5EEE" w:rsidP="0067757C">
                      <w:pPr>
                        <w:rPr>
                          <w:rFonts w:asciiTheme="minorHAnsi" w:eastAsia="標楷體" w:hAnsiTheme="minorHAnsi"/>
                          <w:sz w:val="20"/>
                          <w:szCs w:val="20"/>
                        </w:rPr>
                      </w:pPr>
                      <w:r w:rsidRPr="000F5496">
                        <w:rPr>
                          <w:rFonts w:asciiTheme="minorHAnsi" w:eastAsia="標楷體" w:hAnsiTheme="minorHAnsi"/>
                          <w:sz w:val="20"/>
                          <w:szCs w:val="20"/>
                        </w:rPr>
                        <w:t>98</w:t>
                      </w:r>
                      <w:r w:rsidRPr="000F5496">
                        <w:rPr>
                          <w:rFonts w:asciiTheme="minorHAnsi" w:eastAsia="標楷體" w:hAnsiTheme="minorHAnsi"/>
                          <w:sz w:val="20"/>
                          <w:szCs w:val="20"/>
                        </w:rPr>
                        <w:t>年</w:t>
                      </w:r>
                      <w:r w:rsidRPr="000F5496">
                        <w:rPr>
                          <w:rFonts w:asciiTheme="minorHAnsi" w:eastAsia="標楷體" w:hAnsiTheme="minorHAnsi"/>
                          <w:sz w:val="20"/>
                          <w:szCs w:val="20"/>
                        </w:rPr>
                        <w:t xml:space="preserve">               99</w:t>
                      </w:r>
                      <w:r w:rsidRPr="000F5496">
                        <w:rPr>
                          <w:rFonts w:asciiTheme="minorHAnsi" w:eastAsia="標楷體" w:hAnsiTheme="minorHAnsi"/>
                          <w:sz w:val="20"/>
                          <w:szCs w:val="20"/>
                        </w:rPr>
                        <w:t>年</w:t>
                      </w:r>
                      <w:r w:rsidRPr="000F5496">
                        <w:rPr>
                          <w:rFonts w:asciiTheme="minorHAnsi" w:eastAsia="標楷體" w:hAnsiTheme="minorHAnsi"/>
                          <w:sz w:val="20"/>
                          <w:szCs w:val="20"/>
                        </w:rPr>
                        <w:t xml:space="preserve">              100</w:t>
                      </w:r>
                      <w:r w:rsidRPr="000F5496">
                        <w:rPr>
                          <w:rFonts w:asciiTheme="minorHAnsi" w:eastAsia="標楷體" w:hAnsiTheme="minorHAnsi"/>
                          <w:sz w:val="20"/>
                          <w:szCs w:val="20"/>
                        </w:rPr>
                        <w:t>年</w:t>
                      </w:r>
                      <w:r w:rsidRPr="000F5496">
                        <w:rPr>
                          <w:rFonts w:asciiTheme="minorHAnsi" w:eastAsia="標楷體" w:hAnsiTheme="minorHAnsi"/>
                          <w:sz w:val="20"/>
                          <w:szCs w:val="20"/>
                        </w:rPr>
                        <w:t xml:space="preserve">            </w:t>
                      </w:r>
                      <w:r>
                        <w:rPr>
                          <w:rFonts w:asciiTheme="minorHAnsi" w:eastAsia="標楷體" w:hAnsiTheme="minorHAnsi" w:hint="eastAsia"/>
                          <w:sz w:val="20"/>
                          <w:szCs w:val="20"/>
                        </w:rPr>
                        <w:t xml:space="preserve"> </w:t>
                      </w:r>
                      <w:r w:rsidRPr="000F5496">
                        <w:rPr>
                          <w:rFonts w:asciiTheme="minorHAnsi" w:eastAsia="標楷體" w:hAnsiTheme="minorHAnsi"/>
                          <w:sz w:val="20"/>
                          <w:szCs w:val="20"/>
                        </w:rPr>
                        <w:t xml:space="preserve"> 101</w:t>
                      </w:r>
                      <w:r w:rsidRPr="000F5496">
                        <w:rPr>
                          <w:rFonts w:asciiTheme="minorHAnsi" w:eastAsia="標楷體" w:hAnsiTheme="minorHAnsi"/>
                          <w:sz w:val="20"/>
                          <w:szCs w:val="20"/>
                        </w:rPr>
                        <w:t>年</w:t>
                      </w:r>
                      <w:r w:rsidRPr="000F5496">
                        <w:rPr>
                          <w:rFonts w:asciiTheme="minorHAnsi" w:eastAsia="標楷體" w:hAnsiTheme="minorHAnsi"/>
                          <w:sz w:val="20"/>
                          <w:szCs w:val="20"/>
                        </w:rPr>
                        <w:t xml:space="preserve">        </w:t>
                      </w:r>
                      <w:r>
                        <w:rPr>
                          <w:rFonts w:asciiTheme="minorHAnsi" w:eastAsia="標楷體" w:hAnsiTheme="minorHAnsi" w:hint="eastAsia"/>
                          <w:sz w:val="20"/>
                          <w:szCs w:val="20"/>
                        </w:rPr>
                        <w:t xml:space="preserve"> </w:t>
                      </w:r>
                      <w:r w:rsidRPr="000F5496">
                        <w:rPr>
                          <w:rFonts w:asciiTheme="minorHAnsi" w:eastAsia="標楷體" w:hAnsiTheme="minorHAnsi"/>
                          <w:sz w:val="20"/>
                          <w:szCs w:val="20"/>
                        </w:rPr>
                        <w:t xml:space="preserve">    102</w:t>
                      </w:r>
                      <w:r w:rsidRPr="000F5496">
                        <w:rPr>
                          <w:rFonts w:asciiTheme="minorHAnsi" w:eastAsia="標楷體" w:hAnsiTheme="minorHAnsi"/>
                          <w:sz w:val="20"/>
                          <w:szCs w:val="20"/>
                        </w:rPr>
                        <w:t>年</w:t>
                      </w:r>
                    </w:p>
                  </w:txbxContent>
                </v:textbox>
                <w10:wrap anchory="page"/>
              </v:shape>
            </w:pict>
          </mc:Fallback>
        </mc:AlternateContent>
      </w:r>
      <w:r w:rsidRPr="00024A9E">
        <w:rPr>
          <w:noProof/>
          <w:color w:val="FF0000"/>
        </w:rPr>
        <mc:AlternateContent>
          <mc:Choice Requires="wps">
            <w:drawing>
              <wp:anchor distT="0" distB="0" distL="180340" distR="114300" simplePos="0" relativeHeight="251652608" behindDoc="0" locked="0" layoutInCell="1" allowOverlap="1" wp14:anchorId="2F5B1797" wp14:editId="54A4CD4D">
                <wp:simplePos x="0" y="0"/>
                <wp:positionH relativeFrom="column">
                  <wp:posOffset>3627755</wp:posOffset>
                </wp:positionH>
                <wp:positionV relativeFrom="page">
                  <wp:posOffset>5503926</wp:posOffset>
                </wp:positionV>
                <wp:extent cx="1981200" cy="1181100"/>
                <wp:effectExtent l="0" t="0" r="0" b="0"/>
                <wp:wrapNone/>
                <wp:docPr id="22"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18110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5EEE" w:rsidRPr="00C12AFE" w:rsidRDefault="004C5EEE" w:rsidP="0067757C">
                            <w:pPr>
                              <w:rPr>
                                <w:rFonts w:eastAsia="標楷體"/>
                                <w:b/>
                              </w:rPr>
                            </w:pPr>
                            <w:r w:rsidRPr="00C12AFE">
                              <w:rPr>
                                <w:rFonts w:eastAsia="標楷體"/>
                                <w:b/>
                              </w:rPr>
                              <w:t>10</w:t>
                            </w:r>
                            <w:r>
                              <w:rPr>
                                <w:rFonts w:eastAsia="標楷體" w:hint="eastAsia"/>
                                <w:b/>
                              </w:rPr>
                              <w:t>2</w:t>
                            </w:r>
                            <w:r w:rsidRPr="00C12AFE">
                              <w:rPr>
                                <w:rFonts w:eastAsia="標楷體"/>
                                <w:b/>
                              </w:rPr>
                              <w:t>年</w:t>
                            </w:r>
                            <w:r>
                              <w:rPr>
                                <w:rFonts w:eastAsia="標楷體" w:hint="eastAsia"/>
                                <w:b/>
                              </w:rPr>
                              <w:t>3</w:t>
                            </w:r>
                            <w:r w:rsidRPr="00C12AFE">
                              <w:rPr>
                                <w:rFonts w:eastAsia="標楷體"/>
                                <w:b/>
                              </w:rPr>
                              <w:t>月油價</w:t>
                            </w:r>
                            <w:r w:rsidRPr="00C12AFE">
                              <w:rPr>
                                <w:rFonts w:eastAsia="標楷體"/>
                                <w:b/>
                              </w:rPr>
                              <w:t>:</w:t>
                            </w:r>
                          </w:p>
                          <w:p w:rsidR="004C5EEE" w:rsidRPr="00C12AFE" w:rsidRDefault="004C5EEE" w:rsidP="0067757C">
                            <w:pPr>
                              <w:rPr>
                                <w:rFonts w:eastAsia="標楷體"/>
                                <w:b/>
                              </w:rPr>
                            </w:pPr>
                            <w:r>
                              <w:rPr>
                                <w:rFonts w:eastAsia="標楷體"/>
                                <w:b/>
                              </w:rPr>
                              <w:t xml:space="preserve">WTI          </w:t>
                            </w:r>
                            <w:r>
                              <w:rPr>
                                <w:rFonts w:eastAsia="標楷體" w:hint="eastAsia"/>
                                <w:b/>
                              </w:rPr>
                              <w:t>92.92</w:t>
                            </w:r>
                          </w:p>
                          <w:p w:rsidR="004C5EEE" w:rsidRPr="00C12AFE" w:rsidRDefault="004C5EEE" w:rsidP="0067757C">
                            <w:pPr>
                              <w:rPr>
                                <w:rFonts w:eastAsia="標楷體"/>
                                <w:b/>
                              </w:rPr>
                            </w:pPr>
                            <w:r w:rsidRPr="00C12AFE">
                              <w:rPr>
                                <w:rFonts w:eastAsia="標楷體"/>
                                <w:b/>
                              </w:rPr>
                              <w:t>杜拜</w:t>
                            </w:r>
                            <w:r>
                              <w:rPr>
                                <w:rFonts w:eastAsia="標楷體"/>
                                <w:b/>
                              </w:rPr>
                              <w:t xml:space="preserve">         1</w:t>
                            </w:r>
                            <w:r>
                              <w:rPr>
                                <w:rFonts w:eastAsia="標楷體" w:hint="eastAsia"/>
                                <w:b/>
                              </w:rPr>
                              <w:t>05</w:t>
                            </w:r>
                            <w:r>
                              <w:rPr>
                                <w:rFonts w:eastAsia="標楷體"/>
                                <w:b/>
                              </w:rPr>
                              <w:t>.</w:t>
                            </w:r>
                            <w:r>
                              <w:rPr>
                                <w:rFonts w:eastAsia="標楷體" w:hint="eastAsia"/>
                                <w:b/>
                              </w:rPr>
                              <w:t>56</w:t>
                            </w:r>
                          </w:p>
                          <w:p w:rsidR="004C5EEE" w:rsidRPr="00C12AFE" w:rsidRDefault="004C5EEE" w:rsidP="0067757C">
                            <w:pPr>
                              <w:rPr>
                                <w:rFonts w:eastAsia="標楷體"/>
                                <w:b/>
                              </w:rPr>
                            </w:pPr>
                            <w:r w:rsidRPr="00C12AFE">
                              <w:rPr>
                                <w:rFonts w:eastAsia="標楷體"/>
                                <w:b/>
                              </w:rPr>
                              <w:t>北海布蘭特</w:t>
                            </w:r>
                            <w:r>
                              <w:rPr>
                                <w:rFonts w:eastAsia="標楷體"/>
                                <w:b/>
                              </w:rPr>
                              <w:t xml:space="preserve">   1</w:t>
                            </w:r>
                            <w:r>
                              <w:rPr>
                                <w:rFonts w:eastAsia="標楷體" w:hint="eastAsia"/>
                                <w:b/>
                              </w:rPr>
                              <w:t>09</w:t>
                            </w:r>
                            <w:r>
                              <w:rPr>
                                <w:rFonts w:eastAsia="標楷體"/>
                                <w:b/>
                              </w:rPr>
                              <w:t>.</w:t>
                            </w:r>
                            <w:r>
                              <w:rPr>
                                <w:rFonts w:eastAsia="標楷體" w:hint="eastAsia"/>
                                <w:b/>
                              </w:rPr>
                              <w:t>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4" type="#_x0000_t202" style="position:absolute;left:0;text-align:left;margin-left:285.65pt;margin-top:433.4pt;width:156pt;height:93pt;z-index:251652608;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" filled="f" fillcolor="#ff9" stroked="f">
                <v:textbox>
                  <w:txbxContent>
                    <w:p w:rsidR="004C5EEE" w:rsidRPr="00C12AFE" w:rsidRDefault="004C5EEE" w:rsidP="0067757C">
                      <w:pPr>
                        <w:rPr>
                          <w:rFonts w:eastAsia="標楷體"/>
                          <w:b/>
                        </w:rPr>
                      </w:pPr>
                      <w:r w:rsidRPr="00C12AFE">
                        <w:rPr>
                          <w:rFonts w:eastAsia="標楷體"/>
                          <w:b/>
                        </w:rPr>
                        <w:t>10</w:t>
                      </w:r>
                      <w:r>
                        <w:rPr>
                          <w:rFonts w:eastAsia="標楷體" w:hint="eastAsia"/>
                          <w:b/>
                        </w:rPr>
                        <w:t>2</w:t>
                      </w:r>
                      <w:r w:rsidRPr="00C12AFE">
                        <w:rPr>
                          <w:rFonts w:eastAsia="標楷體"/>
                          <w:b/>
                        </w:rPr>
                        <w:t>年</w:t>
                      </w:r>
                      <w:r>
                        <w:rPr>
                          <w:rFonts w:eastAsia="標楷體" w:hint="eastAsia"/>
                          <w:b/>
                        </w:rPr>
                        <w:t>3</w:t>
                      </w:r>
                      <w:r w:rsidRPr="00C12AFE">
                        <w:rPr>
                          <w:rFonts w:eastAsia="標楷體"/>
                          <w:b/>
                        </w:rPr>
                        <w:t>月油價</w:t>
                      </w:r>
                      <w:r w:rsidRPr="00C12AFE">
                        <w:rPr>
                          <w:rFonts w:eastAsia="標楷體"/>
                          <w:b/>
                        </w:rPr>
                        <w:t>:</w:t>
                      </w:r>
                    </w:p>
                    <w:p w:rsidR="004C5EEE" w:rsidRPr="00C12AFE" w:rsidRDefault="004C5EEE" w:rsidP="0067757C">
                      <w:pPr>
                        <w:rPr>
                          <w:rFonts w:eastAsia="標楷體"/>
                          <w:b/>
                        </w:rPr>
                      </w:pPr>
                      <w:r>
                        <w:rPr>
                          <w:rFonts w:eastAsia="標楷體"/>
                          <w:b/>
                        </w:rPr>
                        <w:t xml:space="preserve">WTI          </w:t>
                      </w:r>
                      <w:r>
                        <w:rPr>
                          <w:rFonts w:eastAsia="標楷體" w:hint="eastAsia"/>
                          <w:b/>
                        </w:rPr>
                        <w:t>92.92</w:t>
                      </w:r>
                    </w:p>
                    <w:p w:rsidR="004C5EEE" w:rsidRPr="00C12AFE" w:rsidRDefault="004C5EEE" w:rsidP="0067757C">
                      <w:pPr>
                        <w:rPr>
                          <w:rFonts w:eastAsia="標楷體"/>
                          <w:b/>
                        </w:rPr>
                      </w:pPr>
                      <w:r w:rsidRPr="00C12AFE">
                        <w:rPr>
                          <w:rFonts w:eastAsia="標楷體"/>
                          <w:b/>
                        </w:rPr>
                        <w:t>杜拜</w:t>
                      </w:r>
                      <w:r>
                        <w:rPr>
                          <w:rFonts w:eastAsia="標楷體"/>
                          <w:b/>
                        </w:rPr>
                        <w:t xml:space="preserve">         1</w:t>
                      </w:r>
                      <w:r>
                        <w:rPr>
                          <w:rFonts w:eastAsia="標楷體" w:hint="eastAsia"/>
                          <w:b/>
                        </w:rPr>
                        <w:t>05</w:t>
                      </w:r>
                      <w:r>
                        <w:rPr>
                          <w:rFonts w:eastAsia="標楷體"/>
                          <w:b/>
                        </w:rPr>
                        <w:t>.</w:t>
                      </w:r>
                      <w:r>
                        <w:rPr>
                          <w:rFonts w:eastAsia="標楷體" w:hint="eastAsia"/>
                          <w:b/>
                        </w:rPr>
                        <w:t>56</w:t>
                      </w:r>
                    </w:p>
                    <w:p w:rsidR="004C5EEE" w:rsidRPr="00C12AFE" w:rsidRDefault="004C5EEE" w:rsidP="0067757C">
                      <w:pPr>
                        <w:rPr>
                          <w:rFonts w:eastAsia="標楷體"/>
                          <w:b/>
                        </w:rPr>
                      </w:pPr>
                      <w:r w:rsidRPr="00C12AFE">
                        <w:rPr>
                          <w:rFonts w:eastAsia="標楷體"/>
                          <w:b/>
                        </w:rPr>
                        <w:t>北海布蘭特</w:t>
                      </w:r>
                      <w:r>
                        <w:rPr>
                          <w:rFonts w:eastAsia="標楷體"/>
                          <w:b/>
                        </w:rPr>
                        <w:t xml:space="preserve">   1</w:t>
                      </w:r>
                      <w:r>
                        <w:rPr>
                          <w:rFonts w:eastAsia="標楷體" w:hint="eastAsia"/>
                          <w:b/>
                        </w:rPr>
                        <w:t>09</w:t>
                      </w:r>
                      <w:r>
                        <w:rPr>
                          <w:rFonts w:eastAsia="標楷體"/>
                          <w:b/>
                        </w:rPr>
                        <w:t>.</w:t>
                      </w:r>
                      <w:r>
                        <w:rPr>
                          <w:rFonts w:eastAsia="標楷體" w:hint="eastAsia"/>
                          <w:b/>
                        </w:rPr>
                        <w:t>02</w:t>
                      </w:r>
                    </w:p>
                  </w:txbxContent>
                </v:textbox>
                <w10:wrap anchory="page"/>
              </v:shape>
            </w:pict>
          </mc:Fallback>
        </mc:AlternateContent>
      </w:r>
      <w:r w:rsidR="0067757C" w:rsidRPr="00024A9E">
        <w:rPr>
          <w:rFonts w:eastAsia="標楷體"/>
          <w:noProof/>
          <w:color w:val="FF0000"/>
          <w:sz w:val="18"/>
        </w:rPr>
        <w:drawing>
          <wp:inline distT="0" distB="0" distL="0" distR="0" wp14:anchorId="78490DD0" wp14:editId="25A3E8F6">
            <wp:extent cx="5737860" cy="3299460"/>
            <wp:effectExtent l="0" t="0" r="0" b="0"/>
            <wp:docPr id="488" name="物件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7757C" w:rsidRPr="00024A9E" w:rsidRDefault="0067757C" w:rsidP="0067757C">
      <w:pPr>
        <w:snapToGrid w:val="0"/>
        <w:spacing w:line="240" w:lineRule="atLeast"/>
        <w:jc w:val="both"/>
        <w:rPr>
          <w:rFonts w:eastAsia="標楷體"/>
          <w:color w:val="FF0000"/>
          <w:sz w:val="22"/>
          <w:szCs w:val="22"/>
        </w:rPr>
      </w:pPr>
    </w:p>
    <w:p w:rsidR="0067757C" w:rsidRPr="00C302D7" w:rsidRDefault="0067757C" w:rsidP="0067757C">
      <w:pPr>
        <w:snapToGrid w:val="0"/>
        <w:spacing w:line="240" w:lineRule="atLeast"/>
        <w:jc w:val="both"/>
        <w:rPr>
          <w:rFonts w:eastAsia="標楷體"/>
        </w:rPr>
      </w:pPr>
      <w:r w:rsidRPr="00C302D7">
        <w:rPr>
          <w:rFonts w:eastAsia="標楷體" w:hint="eastAsia"/>
        </w:rPr>
        <w:t>資料來源：經濟部能源局。</w:t>
      </w:r>
    </w:p>
    <w:p w:rsidR="0067757C" w:rsidRPr="00024A9E" w:rsidRDefault="0067757C" w:rsidP="00276BD8">
      <w:pPr>
        <w:pStyle w:val="k3a"/>
        <w:tabs>
          <w:tab w:val="left" w:pos="540"/>
        </w:tabs>
        <w:spacing w:before="180" w:afterLines="50" w:after="180"/>
        <w:ind w:leftChars="99" w:left="717" w:right="0" w:hangingChars="171" w:hanging="479"/>
        <w:rPr>
          <w:b/>
          <w:bCs/>
          <w:color w:val="FF0000"/>
        </w:rPr>
      </w:pPr>
    </w:p>
    <w:p w:rsidR="008E3E1B" w:rsidRPr="006B0366" w:rsidRDefault="00B11D2B" w:rsidP="00276BD8">
      <w:pPr>
        <w:pStyle w:val="k3a"/>
        <w:tabs>
          <w:tab w:val="left" w:pos="540"/>
        </w:tabs>
        <w:spacing w:before="180" w:line="300" w:lineRule="auto"/>
        <w:ind w:leftChars="99" w:left="717" w:right="0" w:hangingChars="171" w:hanging="479"/>
        <w:rPr>
          <w:b/>
          <w:bCs/>
        </w:rPr>
      </w:pPr>
      <w:r w:rsidRPr="00024A9E">
        <w:rPr>
          <w:b/>
          <w:bCs/>
          <w:color w:val="FF0000"/>
        </w:rPr>
        <w:br w:type="page"/>
      </w:r>
      <w:r w:rsidR="008E3E1B" w:rsidRPr="006B0366">
        <w:rPr>
          <w:rFonts w:hint="eastAsia"/>
          <w:b/>
          <w:bCs/>
        </w:rPr>
        <w:lastRenderedPageBreak/>
        <w:t>４、</w:t>
      </w:r>
      <w:r w:rsidR="008E3E1B" w:rsidRPr="006B0366">
        <w:rPr>
          <w:rFonts w:hint="eastAsia"/>
          <w:b/>
          <w:bCs/>
        </w:rPr>
        <w:t>10</w:t>
      </w:r>
      <w:r w:rsidR="00840550" w:rsidRPr="006B0366">
        <w:rPr>
          <w:rFonts w:hint="eastAsia"/>
          <w:b/>
          <w:bCs/>
        </w:rPr>
        <w:t>2</w:t>
      </w:r>
      <w:r w:rsidR="008E3E1B" w:rsidRPr="006B0366">
        <w:rPr>
          <w:rFonts w:hint="eastAsia"/>
          <w:b/>
          <w:bCs/>
        </w:rPr>
        <w:t>年</w:t>
      </w:r>
      <w:r w:rsidR="00F95435">
        <w:rPr>
          <w:rFonts w:hint="eastAsia"/>
          <w:b/>
          <w:bCs/>
        </w:rPr>
        <w:t>3</w:t>
      </w:r>
      <w:r w:rsidR="008E3E1B" w:rsidRPr="006B0366">
        <w:rPr>
          <w:rFonts w:hint="eastAsia"/>
          <w:b/>
          <w:bCs/>
        </w:rPr>
        <w:t>月</w:t>
      </w:r>
      <w:r w:rsidR="00D05A74" w:rsidRPr="006B0366">
        <w:rPr>
          <w:rFonts w:hint="eastAsia"/>
          <w:b/>
          <w:bCs/>
        </w:rPr>
        <w:t>黃豆</w:t>
      </w:r>
      <w:r w:rsidR="00F95435">
        <w:rPr>
          <w:rFonts w:hint="eastAsia"/>
          <w:b/>
          <w:bCs/>
        </w:rPr>
        <w:t>、</w:t>
      </w:r>
      <w:r w:rsidR="00F95435" w:rsidRPr="006B0366">
        <w:rPr>
          <w:rFonts w:hint="eastAsia"/>
          <w:b/>
          <w:bCs/>
        </w:rPr>
        <w:t>小麥</w:t>
      </w:r>
      <w:r w:rsidR="00F95435">
        <w:rPr>
          <w:rFonts w:hint="eastAsia"/>
          <w:b/>
          <w:bCs/>
        </w:rPr>
        <w:t>及</w:t>
      </w:r>
      <w:r w:rsidR="00F95435" w:rsidRPr="006B0366">
        <w:rPr>
          <w:rFonts w:hint="eastAsia"/>
          <w:b/>
          <w:bCs/>
        </w:rPr>
        <w:t>玉米</w:t>
      </w:r>
      <w:r w:rsidR="00D05A74" w:rsidRPr="006B0366">
        <w:rPr>
          <w:rFonts w:hint="eastAsia"/>
          <w:b/>
          <w:bCs/>
        </w:rPr>
        <w:t>期貨</w:t>
      </w:r>
      <w:proofErr w:type="gramStart"/>
      <w:r w:rsidR="00D05A74" w:rsidRPr="006B0366">
        <w:rPr>
          <w:rFonts w:hint="eastAsia"/>
          <w:b/>
          <w:bCs/>
        </w:rPr>
        <w:t>價格</w:t>
      </w:r>
      <w:r w:rsidR="00F95435">
        <w:rPr>
          <w:rFonts w:hint="eastAsia"/>
          <w:b/>
          <w:bCs/>
        </w:rPr>
        <w:t>均</w:t>
      </w:r>
      <w:r w:rsidR="00D05A74" w:rsidRPr="006B0366">
        <w:rPr>
          <w:rFonts w:hint="eastAsia"/>
          <w:b/>
          <w:bCs/>
        </w:rPr>
        <w:t>較</w:t>
      </w:r>
      <w:r w:rsidR="00F95435">
        <w:rPr>
          <w:rFonts w:hint="eastAsia"/>
          <w:b/>
          <w:bCs/>
        </w:rPr>
        <w:t>2</w:t>
      </w:r>
      <w:r w:rsidR="00D05A74" w:rsidRPr="006B0366">
        <w:rPr>
          <w:rFonts w:hint="eastAsia"/>
          <w:b/>
          <w:bCs/>
        </w:rPr>
        <w:t>月</w:t>
      </w:r>
      <w:proofErr w:type="gramEnd"/>
      <w:r w:rsidR="0069222B">
        <w:rPr>
          <w:rFonts w:hint="eastAsia"/>
          <w:b/>
          <w:bCs/>
        </w:rPr>
        <w:t>下</w:t>
      </w:r>
      <w:r w:rsidR="00D41217">
        <w:rPr>
          <w:rFonts w:hint="eastAsia"/>
          <w:b/>
          <w:bCs/>
        </w:rPr>
        <w:t>跌</w:t>
      </w:r>
    </w:p>
    <w:p w:rsidR="008E3E1B" w:rsidRPr="006B0366" w:rsidRDefault="008E3E1B" w:rsidP="00276BD8">
      <w:pPr>
        <w:autoSpaceDE w:val="0"/>
        <w:autoSpaceDN w:val="0"/>
        <w:snapToGrid w:val="0"/>
        <w:spacing w:beforeLines="50" w:before="180" w:line="300" w:lineRule="auto"/>
        <w:ind w:leftChars="117" w:left="281" w:rightChars="-61" w:right="-146" w:firstLineChars="200" w:firstLine="560"/>
        <w:rPr>
          <w:rFonts w:eastAsia="標楷體"/>
          <w:sz w:val="28"/>
        </w:rPr>
      </w:pPr>
      <w:r w:rsidRPr="006B0366">
        <w:rPr>
          <w:rFonts w:eastAsia="標楷體" w:hint="eastAsia"/>
          <w:sz w:val="28"/>
        </w:rPr>
        <w:t>根據行政院主計總處公布之國際大宗物資期貨價格（芝加哥穀物價格）顯示：</w:t>
      </w:r>
    </w:p>
    <w:p w:rsidR="008E3E1B" w:rsidRPr="006B0366" w:rsidRDefault="008E3E1B" w:rsidP="008E3E1B">
      <w:pPr>
        <w:snapToGrid w:val="0"/>
        <w:spacing w:before="50" w:line="300" w:lineRule="auto"/>
        <w:ind w:leftChars="100" w:left="520" w:rightChars="-59" w:right="-142" w:hangingChars="100" w:hanging="280"/>
        <w:jc w:val="both"/>
        <w:rPr>
          <w:rFonts w:eastAsia="標楷體"/>
          <w:sz w:val="28"/>
        </w:rPr>
      </w:pPr>
      <w:r w:rsidRPr="006B0366">
        <w:rPr>
          <w:rFonts w:eastAsia="標楷體" w:hint="eastAsia"/>
          <w:sz w:val="28"/>
        </w:rPr>
        <w:t>－黃豆價格</w:t>
      </w:r>
      <w:r w:rsidRPr="006B0366">
        <w:rPr>
          <w:rFonts w:eastAsia="標楷體" w:hint="eastAsia"/>
          <w:sz w:val="28"/>
        </w:rPr>
        <w:t>2012</w:t>
      </w:r>
      <w:r w:rsidRPr="006B0366">
        <w:rPr>
          <w:rFonts w:eastAsia="標楷體" w:hint="eastAsia"/>
          <w:sz w:val="28"/>
        </w:rPr>
        <w:t>年</w:t>
      </w:r>
      <w:r w:rsidRPr="006B0366">
        <w:rPr>
          <w:rFonts w:eastAsia="標楷體" w:hint="eastAsia"/>
          <w:sz w:val="28"/>
        </w:rPr>
        <w:t>8</w:t>
      </w:r>
      <w:r w:rsidRPr="006B0366">
        <w:rPr>
          <w:rFonts w:eastAsia="標楷體" w:hint="eastAsia"/>
          <w:sz w:val="28"/>
        </w:rPr>
        <w:t>月達到歷史新高點每英斗</w:t>
      </w:r>
      <w:r w:rsidRPr="006B0366">
        <w:rPr>
          <w:rFonts w:eastAsia="標楷體" w:hint="eastAsia"/>
          <w:sz w:val="28"/>
        </w:rPr>
        <w:t>17.65</w:t>
      </w:r>
      <w:r w:rsidRPr="006B0366">
        <w:rPr>
          <w:rFonts w:eastAsia="標楷體" w:hint="eastAsia"/>
          <w:sz w:val="28"/>
        </w:rPr>
        <w:t>美元。</w:t>
      </w:r>
      <w:r w:rsidRPr="006B0366">
        <w:rPr>
          <w:rFonts w:eastAsia="標楷體" w:hint="eastAsia"/>
          <w:sz w:val="28"/>
        </w:rPr>
        <w:t>201</w:t>
      </w:r>
      <w:r w:rsidR="006B0366" w:rsidRPr="006B0366">
        <w:rPr>
          <w:rFonts w:eastAsia="標楷體" w:hint="eastAsia"/>
          <w:sz w:val="28"/>
        </w:rPr>
        <w:t>3</w:t>
      </w:r>
      <w:r w:rsidRPr="006B0366">
        <w:rPr>
          <w:rFonts w:eastAsia="標楷體" w:hint="eastAsia"/>
          <w:sz w:val="28"/>
        </w:rPr>
        <w:t>年</w:t>
      </w:r>
      <w:r w:rsidR="00C07201">
        <w:rPr>
          <w:rFonts w:eastAsia="標楷體" w:hint="eastAsia"/>
          <w:sz w:val="28"/>
        </w:rPr>
        <w:t>3</w:t>
      </w:r>
      <w:r w:rsidRPr="006B0366">
        <w:rPr>
          <w:rFonts w:eastAsia="標楷體" w:hint="eastAsia"/>
          <w:sz w:val="28"/>
        </w:rPr>
        <w:t>月為</w:t>
      </w:r>
      <w:r w:rsidR="006B0366" w:rsidRPr="006B0366">
        <w:rPr>
          <w:rFonts w:eastAsia="標楷體" w:hint="eastAsia"/>
          <w:sz w:val="28"/>
        </w:rPr>
        <w:t>14.</w:t>
      </w:r>
      <w:r w:rsidR="00C07201">
        <w:rPr>
          <w:rFonts w:eastAsia="標楷體" w:hint="eastAsia"/>
          <w:sz w:val="28"/>
        </w:rPr>
        <w:t>05</w:t>
      </w:r>
      <w:r w:rsidRPr="006B0366">
        <w:rPr>
          <w:rFonts w:eastAsia="標楷體" w:hint="eastAsia"/>
          <w:sz w:val="28"/>
        </w:rPr>
        <w:t>美元，較</w:t>
      </w:r>
      <w:r w:rsidR="00C07201">
        <w:rPr>
          <w:rFonts w:eastAsia="標楷體" w:hint="eastAsia"/>
          <w:sz w:val="28"/>
        </w:rPr>
        <w:t>2</w:t>
      </w:r>
      <w:r w:rsidRPr="006B0366">
        <w:rPr>
          <w:rFonts w:eastAsia="標楷體" w:hint="eastAsia"/>
          <w:sz w:val="28"/>
        </w:rPr>
        <w:t>月</w:t>
      </w:r>
      <w:r w:rsidR="00E35209">
        <w:rPr>
          <w:rFonts w:eastAsia="標楷體" w:hint="eastAsia"/>
          <w:sz w:val="28"/>
        </w:rPr>
        <w:t>下跌</w:t>
      </w:r>
      <w:r w:rsidR="00E35209">
        <w:rPr>
          <w:rFonts w:eastAsia="標楷體" w:hint="eastAsia"/>
          <w:sz w:val="28"/>
        </w:rPr>
        <w:t>0.05</w:t>
      </w:r>
      <w:r w:rsidRPr="006B0366">
        <w:rPr>
          <w:rFonts w:eastAsia="標楷體" w:hint="eastAsia"/>
          <w:sz w:val="28"/>
        </w:rPr>
        <w:t>％，較</w:t>
      </w:r>
      <w:r w:rsidRPr="006B0366">
        <w:rPr>
          <w:rFonts w:eastAsia="標楷體" w:hint="eastAsia"/>
          <w:sz w:val="28"/>
        </w:rPr>
        <w:t>201</w:t>
      </w:r>
      <w:r w:rsidR="006B0366" w:rsidRPr="006B0366">
        <w:rPr>
          <w:rFonts w:eastAsia="標楷體" w:hint="eastAsia"/>
          <w:sz w:val="28"/>
        </w:rPr>
        <w:t>2</w:t>
      </w:r>
      <w:r w:rsidRPr="006B0366">
        <w:rPr>
          <w:rFonts w:eastAsia="標楷體" w:hint="eastAsia"/>
          <w:sz w:val="28"/>
        </w:rPr>
        <w:t>年同月上漲</w:t>
      </w:r>
      <w:r w:rsidR="00C07201">
        <w:rPr>
          <w:rFonts w:eastAsia="標楷體" w:hint="eastAsia"/>
          <w:sz w:val="28"/>
        </w:rPr>
        <w:t>0</w:t>
      </w:r>
      <w:r w:rsidR="006B0366" w:rsidRPr="006B0366">
        <w:rPr>
          <w:rFonts w:eastAsia="標楷體" w:hint="eastAsia"/>
          <w:sz w:val="28"/>
        </w:rPr>
        <w:t>.</w:t>
      </w:r>
      <w:r w:rsidR="00C07201">
        <w:rPr>
          <w:rFonts w:eastAsia="標楷體" w:hint="eastAsia"/>
          <w:sz w:val="28"/>
        </w:rPr>
        <w:t>1</w:t>
      </w:r>
      <w:r w:rsidRPr="006B0366">
        <w:rPr>
          <w:rFonts w:eastAsia="標楷體" w:hint="eastAsia"/>
          <w:sz w:val="28"/>
        </w:rPr>
        <w:t>％。</w:t>
      </w:r>
    </w:p>
    <w:p w:rsidR="008E3E1B" w:rsidRPr="006B0366" w:rsidRDefault="008E3E1B" w:rsidP="008E3E1B">
      <w:pPr>
        <w:snapToGrid w:val="0"/>
        <w:spacing w:before="50" w:line="300" w:lineRule="auto"/>
        <w:ind w:leftChars="100" w:left="520" w:rightChars="-59" w:right="-142" w:hangingChars="100" w:hanging="280"/>
        <w:jc w:val="both"/>
        <w:rPr>
          <w:rFonts w:eastAsia="標楷體"/>
          <w:sz w:val="28"/>
        </w:rPr>
      </w:pPr>
      <w:r w:rsidRPr="006B0366">
        <w:rPr>
          <w:rFonts w:eastAsia="標楷體" w:hint="eastAsia"/>
          <w:sz w:val="28"/>
        </w:rPr>
        <w:t>－小麥價格在</w:t>
      </w:r>
      <w:r w:rsidRPr="006B0366">
        <w:rPr>
          <w:rFonts w:eastAsia="標楷體" w:hint="eastAsia"/>
          <w:sz w:val="28"/>
        </w:rPr>
        <w:t>2008</w:t>
      </w:r>
      <w:r w:rsidRPr="006B0366">
        <w:rPr>
          <w:rFonts w:eastAsia="標楷體" w:hint="eastAsia"/>
          <w:sz w:val="28"/>
        </w:rPr>
        <w:t>年</w:t>
      </w:r>
      <w:r w:rsidRPr="006B0366">
        <w:rPr>
          <w:rFonts w:eastAsia="標楷體" w:hint="eastAsia"/>
          <w:sz w:val="28"/>
        </w:rPr>
        <w:t>2</w:t>
      </w:r>
      <w:r w:rsidRPr="006B0366">
        <w:rPr>
          <w:rFonts w:eastAsia="標楷體" w:hint="eastAsia"/>
          <w:sz w:val="28"/>
        </w:rPr>
        <w:t>月達到最高點每英斗</w:t>
      </w:r>
      <w:r w:rsidRPr="006B0366">
        <w:rPr>
          <w:rFonts w:eastAsia="標楷體" w:hint="eastAsia"/>
          <w:sz w:val="28"/>
        </w:rPr>
        <w:t>10.73</w:t>
      </w:r>
      <w:r w:rsidRPr="006B0366">
        <w:rPr>
          <w:rFonts w:eastAsia="標楷體" w:hint="eastAsia"/>
          <w:sz w:val="28"/>
        </w:rPr>
        <w:t>美元。</w:t>
      </w:r>
      <w:r w:rsidRPr="006B0366">
        <w:rPr>
          <w:rFonts w:eastAsia="標楷體" w:hint="eastAsia"/>
          <w:sz w:val="28"/>
        </w:rPr>
        <w:t>201</w:t>
      </w:r>
      <w:r w:rsidR="006B0366" w:rsidRPr="006B0366">
        <w:rPr>
          <w:rFonts w:eastAsia="標楷體" w:hint="eastAsia"/>
          <w:sz w:val="28"/>
        </w:rPr>
        <w:t>3</w:t>
      </w:r>
      <w:r w:rsidRPr="006B0366">
        <w:rPr>
          <w:rFonts w:eastAsia="標楷體" w:hint="eastAsia"/>
          <w:sz w:val="28"/>
        </w:rPr>
        <w:t>年</w:t>
      </w:r>
      <w:r w:rsidR="00D05A74">
        <w:rPr>
          <w:rFonts w:eastAsia="標楷體" w:hint="eastAsia"/>
          <w:sz w:val="28"/>
        </w:rPr>
        <w:t>2</w:t>
      </w:r>
      <w:r w:rsidRPr="006B0366">
        <w:rPr>
          <w:rFonts w:eastAsia="標楷體" w:hint="eastAsia"/>
          <w:sz w:val="28"/>
        </w:rPr>
        <w:t>月為</w:t>
      </w:r>
      <w:r w:rsidR="00C07201">
        <w:rPr>
          <w:rFonts w:eastAsia="標楷體" w:hint="eastAsia"/>
          <w:sz w:val="28"/>
        </w:rPr>
        <w:t>6.88</w:t>
      </w:r>
      <w:r w:rsidRPr="006B0366">
        <w:rPr>
          <w:rFonts w:eastAsia="標楷體" w:hint="eastAsia"/>
          <w:sz w:val="28"/>
        </w:rPr>
        <w:t>美元，</w:t>
      </w:r>
      <w:r w:rsidR="006B0366" w:rsidRPr="006B0366">
        <w:rPr>
          <w:rFonts w:eastAsia="標楷體" w:hint="eastAsia"/>
          <w:sz w:val="28"/>
        </w:rPr>
        <w:t>較</w:t>
      </w:r>
      <w:r w:rsidR="00C07201">
        <w:rPr>
          <w:rFonts w:eastAsia="標楷體" w:hint="eastAsia"/>
          <w:sz w:val="28"/>
        </w:rPr>
        <w:t>2</w:t>
      </w:r>
      <w:r w:rsidR="006B0366" w:rsidRPr="006B0366">
        <w:rPr>
          <w:rFonts w:eastAsia="標楷體" w:hint="eastAsia"/>
          <w:sz w:val="28"/>
        </w:rPr>
        <w:t>月</w:t>
      </w:r>
      <w:r w:rsidR="00E35209">
        <w:rPr>
          <w:rFonts w:eastAsia="標楷體" w:hint="eastAsia"/>
          <w:sz w:val="28"/>
        </w:rPr>
        <w:t>下跌</w:t>
      </w:r>
      <w:r w:rsidR="00E35209">
        <w:rPr>
          <w:rFonts w:eastAsia="標楷體" w:hint="eastAsia"/>
          <w:sz w:val="28"/>
        </w:rPr>
        <w:t>0.03</w:t>
      </w:r>
      <w:r w:rsidRPr="006B0366">
        <w:rPr>
          <w:rFonts w:eastAsia="標楷體" w:hint="eastAsia"/>
          <w:sz w:val="28"/>
        </w:rPr>
        <w:t>％，較</w:t>
      </w:r>
      <w:r w:rsidRPr="006B0366">
        <w:rPr>
          <w:rFonts w:eastAsia="標楷體" w:hint="eastAsia"/>
          <w:sz w:val="28"/>
        </w:rPr>
        <w:t>201</w:t>
      </w:r>
      <w:r w:rsidR="006B0366" w:rsidRPr="006B0366">
        <w:rPr>
          <w:rFonts w:eastAsia="標楷體" w:hint="eastAsia"/>
          <w:sz w:val="28"/>
        </w:rPr>
        <w:t>2</w:t>
      </w:r>
      <w:r w:rsidRPr="006B0366">
        <w:rPr>
          <w:rFonts w:eastAsia="標楷體" w:hint="eastAsia"/>
          <w:sz w:val="28"/>
        </w:rPr>
        <w:t>年同月上漲</w:t>
      </w:r>
      <w:r w:rsidR="00C07201">
        <w:rPr>
          <w:rFonts w:eastAsia="標楷體" w:hint="eastAsia"/>
          <w:sz w:val="28"/>
        </w:rPr>
        <w:t>4.1</w:t>
      </w:r>
      <w:r w:rsidRPr="006B0366">
        <w:rPr>
          <w:rFonts w:eastAsia="標楷體" w:hint="eastAsia"/>
          <w:sz w:val="28"/>
        </w:rPr>
        <w:t>％。</w:t>
      </w:r>
    </w:p>
    <w:p w:rsidR="008E3E1B" w:rsidRPr="006B0366" w:rsidRDefault="008E3E1B" w:rsidP="00C12AFE">
      <w:pPr>
        <w:snapToGrid w:val="0"/>
        <w:spacing w:before="50" w:line="300" w:lineRule="auto"/>
        <w:ind w:leftChars="100" w:left="520" w:rightChars="-59" w:right="-142" w:hangingChars="100" w:hanging="280"/>
        <w:jc w:val="both"/>
        <w:rPr>
          <w:rFonts w:eastAsia="標楷體"/>
          <w:sz w:val="28"/>
        </w:rPr>
      </w:pPr>
      <w:r w:rsidRPr="006B0366">
        <w:rPr>
          <w:rFonts w:eastAsia="標楷體" w:hint="eastAsia"/>
          <w:sz w:val="28"/>
        </w:rPr>
        <w:t>－玉米價格在</w:t>
      </w:r>
      <w:r w:rsidRPr="006B0366">
        <w:rPr>
          <w:rFonts w:eastAsia="標楷體" w:hint="eastAsia"/>
          <w:sz w:val="28"/>
        </w:rPr>
        <w:t>2012</w:t>
      </w:r>
      <w:r w:rsidRPr="006B0366">
        <w:rPr>
          <w:rFonts w:eastAsia="標楷體" w:hint="eastAsia"/>
          <w:sz w:val="28"/>
        </w:rPr>
        <w:t>年</w:t>
      </w:r>
      <w:r w:rsidRPr="006B0366">
        <w:rPr>
          <w:rFonts w:eastAsia="標楷體" w:hint="eastAsia"/>
          <w:sz w:val="28"/>
        </w:rPr>
        <w:t>7</w:t>
      </w:r>
      <w:r w:rsidRPr="006B0366">
        <w:rPr>
          <w:rFonts w:eastAsia="標楷體" w:hint="eastAsia"/>
          <w:sz w:val="28"/>
        </w:rPr>
        <w:t>月達到歷史新高點每英斗</w:t>
      </w:r>
      <w:r w:rsidRPr="006B0366">
        <w:rPr>
          <w:rFonts w:eastAsia="標楷體" w:hint="eastAsia"/>
          <w:sz w:val="28"/>
        </w:rPr>
        <w:t>8.07</w:t>
      </w:r>
      <w:r w:rsidRPr="006B0366">
        <w:rPr>
          <w:rFonts w:eastAsia="標楷體" w:hint="eastAsia"/>
          <w:sz w:val="28"/>
        </w:rPr>
        <w:t>美元。</w:t>
      </w:r>
      <w:r w:rsidRPr="006B0366">
        <w:rPr>
          <w:rFonts w:eastAsia="標楷體" w:hint="eastAsia"/>
          <w:sz w:val="28"/>
        </w:rPr>
        <w:t>201</w:t>
      </w:r>
      <w:r w:rsidR="006B0366" w:rsidRPr="006B0366">
        <w:rPr>
          <w:rFonts w:eastAsia="標楷體" w:hint="eastAsia"/>
          <w:sz w:val="28"/>
        </w:rPr>
        <w:t>3</w:t>
      </w:r>
      <w:r w:rsidRPr="006B0366">
        <w:rPr>
          <w:rFonts w:eastAsia="標楷體" w:hint="eastAsia"/>
          <w:sz w:val="28"/>
        </w:rPr>
        <w:t>年</w:t>
      </w:r>
      <w:r w:rsidR="00D05A74">
        <w:rPr>
          <w:rFonts w:eastAsia="標楷體" w:hint="eastAsia"/>
          <w:sz w:val="28"/>
        </w:rPr>
        <w:t>2</w:t>
      </w:r>
      <w:r w:rsidRPr="006B0366">
        <w:rPr>
          <w:rFonts w:eastAsia="標楷體" w:hint="eastAsia"/>
          <w:sz w:val="28"/>
        </w:rPr>
        <w:t>月為</w:t>
      </w:r>
      <w:r w:rsidR="00C07201">
        <w:rPr>
          <w:rFonts w:eastAsia="標楷體" w:hint="eastAsia"/>
          <w:sz w:val="28"/>
        </w:rPr>
        <w:t>6.95</w:t>
      </w:r>
      <w:r w:rsidRPr="006B0366">
        <w:rPr>
          <w:rFonts w:eastAsia="標楷體" w:hint="eastAsia"/>
          <w:sz w:val="28"/>
        </w:rPr>
        <w:t>美元，</w:t>
      </w:r>
      <w:r w:rsidR="006B0366" w:rsidRPr="006B0366">
        <w:rPr>
          <w:rFonts w:eastAsia="標楷體" w:hint="eastAsia"/>
          <w:sz w:val="28"/>
        </w:rPr>
        <w:t>較</w:t>
      </w:r>
      <w:r w:rsidR="00C07201">
        <w:rPr>
          <w:rFonts w:eastAsia="標楷體" w:hint="eastAsia"/>
          <w:sz w:val="28"/>
        </w:rPr>
        <w:t>2</w:t>
      </w:r>
      <w:r w:rsidR="006B0366" w:rsidRPr="006B0366">
        <w:rPr>
          <w:rFonts w:eastAsia="標楷體" w:hint="eastAsia"/>
          <w:sz w:val="28"/>
        </w:rPr>
        <w:t>月</w:t>
      </w:r>
      <w:r w:rsidR="00E35209">
        <w:rPr>
          <w:rFonts w:eastAsia="標楷體" w:hint="eastAsia"/>
          <w:sz w:val="28"/>
        </w:rPr>
        <w:t>下跌</w:t>
      </w:r>
      <w:r w:rsidR="00E35209">
        <w:rPr>
          <w:rFonts w:eastAsia="標楷體" w:hint="eastAsia"/>
          <w:sz w:val="28"/>
        </w:rPr>
        <w:t>0.03</w:t>
      </w:r>
      <w:r w:rsidR="00761A7B" w:rsidRPr="006B0366">
        <w:rPr>
          <w:rFonts w:eastAsia="標楷體" w:hint="eastAsia"/>
          <w:sz w:val="28"/>
        </w:rPr>
        <w:t>％</w:t>
      </w:r>
      <w:r w:rsidRPr="006B0366">
        <w:rPr>
          <w:rFonts w:eastAsia="標楷體" w:hint="eastAsia"/>
          <w:sz w:val="28"/>
        </w:rPr>
        <w:t>，較</w:t>
      </w:r>
      <w:r w:rsidRPr="006B0366">
        <w:rPr>
          <w:rFonts w:eastAsia="標楷體" w:hint="eastAsia"/>
          <w:sz w:val="28"/>
        </w:rPr>
        <w:t>201</w:t>
      </w:r>
      <w:r w:rsidR="006B0366" w:rsidRPr="006B0366">
        <w:rPr>
          <w:rFonts w:eastAsia="標楷體" w:hint="eastAsia"/>
          <w:sz w:val="28"/>
        </w:rPr>
        <w:t>2</w:t>
      </w:r>
      <w:r w:rsidRPr="006B0366">
        <w:rPr>
          <w:rFonts w:eastAsia="標楷體" w:hint="eastAsia"/>
          <w:sz w:val="28"/>
        </w:rPr>
        <w:t>年同月上漲</w:t>
      </w:r>
      <w:r w:rsidR="00C07201">
        <w:rPr>
          <w:rFonts w:eastAsia="標楷體" w:hint="eastAsia"/>
          <w:sz w:val="28"/>
        </w:rPr>
        <w:t>7.9</w:t>
      </w:r>
      <w:r w:rsidRPr="006B0366">
        <w:rPr>
          <w:rFonts w:eastAsia="標楷體" w:hint="eastAsia"/>
          <w:sz w:val="28"/>
        </w:rPr>
        <w:t>％。</w:t>
      </w:r>
    </w:p>
    <w:p w:rsidR="000B7159" w:rsidRDefault="000B7159" w:rsidP="000B7159">
      <w:pPr>
        <w:snapToGrid w:val="0"/>
        <w:spacing w:before="240" w:line="300" w:lineRule="auto"/>
        <w:ind w:leftChars="100" w:left="520" w:rightChars="-59" w:right="-142" w:hangingChars="100" w:hanging="280"/>
        <w:jc w:val="center"/>
        <w:rPr>
          <w:rFonts w:eastAsia="標楷體"/>
          <w:b/>
          <w:bCs/>
          <w:sz w:val="28"/>
        </w:rPr>
      </w:pPr>
      <w:r>
        <w:rPr>
          <w:rFonts w:eastAsia="標楷體" w:hint="eastAsia"/>
          <w:b/>
          <w:bCs/>
          <w:sz w:val="28"/>
        </w:rPr>
        <w:t>表</w:t>
      </w:r>
      <w:r>
        <w:rPr>
          <w:rFonts w:eastAsia="標楷體"/>
          <w:b/>
          <w:bCs/>
          <w:sz w:val="28"/>
        </w:rPr>
        <w:t xml:space="preserve"> 2-7-4   </w:t>
      </w:r>
      <w:r>
        <w:rPr>
          <w:rFonts w:eastAsia="標楷體" w:hint="eastAsia"/>
          <w:b/>
          <w:bCs/>
          <w:sz w:val="28"/>
        </w:rPr>
        <w:t>近年國際主要大宗物資價格變動</w:t>
      </w:r>
    </w:p>
    <w:p w:rsidR="000B7159" w:rsidRDefault="000B7159" w:rsidP="000B7159">
      <w:pPr>
        <w:snapToGrid w:val="0"/>
        <w:spacing w:before="120" w:line="300" w:lineRule="auto"/>
        <w:ind w:leftChars="100" w:left="480" w:rightChars="-59" w:right="-142" w:hangingChars="100" w:hanging="240"/>
        <w:jc w:val="center"/>
        <w:rPr>
          <w:rFonts w:eastAsia="標楷體"/>
          <w:b/>
          <w:bCs/>
          <w:color w:val="FF0000"/>
          <w:sz w:val="28"/>
        </w:rPr>
      </w:pPr>
      <w:r>
        <w:rPr>
          <w:noProof/>
        </w:rPr>
        <w:drawing>
          <wp:anchor distT="0" distB="0" distL="114300" distR="114300" simplePos="0" relativeHeight="251678208" behindDoc="0" locked="0" layoutInCell="1" allowOverlap="1">
            <wp:simplePos x="0" y="0"/>
            <wp:positionH relativeFrom="column">
              <wp:posOffset>-266065</wp:posOffset>
            </wp:positionH>
            <wp:positionV relativeFrom="paragraph">
              <wp:posOffset>80645</wp:posOffset>
            </wp:positionV>
            <wp:extent cx="6156960" cy="3421380"/>
            <wp:effectExtent l="0" t="0" r="0" b="0"/>
            <wp:wrapTight wrapText="bothSides">
              <wp:wrapPolygon edited="0">
                <wp:start x="735" y="601"/>
                <wp:lineTo x="668" y="1323"/>
                <wp:lineTo x="668" y="4450"/>
                <wp:lineTo x="18312" y="4690"/>
                <wp:lineTo x="735" y="5292"/>
                <wp:lineTo x="668" y="10343"/>
                <wp:lineTo x="936" y="10463"/>
                <wp:lineTo x="3609" y="10463"/>
                <wp:lineTo x="1002" y="11305"/>
                <wp:lineTo x="936" y="11906"/>
                <wp:lineTo x="1604" y="12388"/>
                <wp:lineTo x="936" y="12869"/>
                <wp:lineTo x="936" y="13229"/>
                <wp:lineTo x="1537" y="14312"/>
                <wp:lineTo x="1136" y="14312"/>
                <wp:lineTo x="936" y="14913"/>
                <wp:lineTo x="936" y="17920"/>
                <wp:lineTo x="1604" y="18160"/>
                <wp:lineTo x="1671" y="18882"/>
                <wp:lineTo x="20183" y="18882"/>
                <wp:lineTo x="20317" y="18160"/>
                <wp:lineTo x="10827" y="18160"/>
                <wp:lineTo x="8621" y="16477"/>
                <wp:lineTo x="7686" y="16356"/>
                <wp:lineTo x="1337" y="16236"/>
                <wp:lineTo x="21386" y="15274"/>
                <wp:lineTo x="21520" y="14673"/>
                <wp:lineTo x="21252" y="14192"/>
                <wp:lineTo x="20785" y="12388"/>
                <wp:lineTo x="21319" y="10824"/>
                <wp:lineTo x="20985" y="10343"/>
                <wp:lineTo x="20918" y="9862"/>
                <wp:lineTo x="17243" y="8539"/>
                <wp:lineTo x="20183" y="7697"/>
                <wp:lineTo x="20851" y="7336"/>
                <wp:lineTo x="20517" y="6615"/>
                <wp:lineTo x="21119" y="6615"/>
                <wp:lineTo x="21453" y="5773"/>
                <wp:lineTo x="21386" y="3007"/>
                <wp:lineTo x="18579" y="2766"/>
                <wp:lineTo x="1804" y="2766"/>
                <wp:lineTo x="2807" y="1323"/>
                <wp:lineTo x="2740" y="601"/>
                <wp:lineTo x="735" y="601"/>
              </wp:wrapPolygon>
            </wp:wrapTight>
            <wp:docPr id="2" name="圖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rsidR="000B7159" w:rsidRDefault="000B7159" w:rsidP="000B7159">
      <w:pPr>
        <w:snapToGrid w:val="0"/>
        <w:spacing w:before="120" w:line="300" w:lineRule="auto"/>
        <w:ind w:leftChars="100" w:left="520" w:rightChars="-59" w:right="-142" w:hangingChars="100" w:hanging="280"/>
        <w:jc w:val="center"/>
        <w:rPr>
          <w:rFonts w:eastAsia="標楷體"/>
          <w:b/>
          <w:bCs/>
          <w:color w:val="FF0000"/>
          <w:sz w:val="28"/>
        </w:rPr>
      </w:pPr>
    </w:p>
    <w:p w:rsidR="002E64FA" w:rsidRDefault="002E64FA" w:rsidP="002E64FA">
      <w:pPr>
        <w:snapToGrid w:val="0"/>
        <w:spacing w:before="120" w:line="300" w:lineRule="auto"/>
        <w:ind w:leftChars="100" w:left="480" w:rightChars="-59" w:right="-142" w:hangingChars="100" w:hanging="240"/>
        <w:rPr>
          <w:rFonts w:ascii="標楷體" w:eastAsia="標楷體" w:hAnsi="標楷體"/>
          <w:sz w:val="22"/>
          <w:szCs w:val="22"/>
        </w:rPr>
      </w:pPr>
      <w:r w:rsidRPr="00024A9E">
        <w:rPr>
          <w:noProof/>
          <w:color w:val="FF0000"/>
        </w:rPr>
        <mc:AlternateContent>
          <mc:Choice Requires="wps">
            <w:drawing>
              <wp:anchor distT="0" distB="0" distL="180340" distR="114300" simplePos="0" relativeHeight="251647488" behindDoc="0" locked="0" layoutInCell="1" allowOverlap="1" wp14:anchorId="54CB16FA" wp14:editId="0E3D4E23">
                <wp:simplePos x="0" y="0"/>
                <wp:positionH relativeFrom="column">
                  <wp:posOffset>40640</wp:posOffset>
                </wp:positionH>
                <wp:positionV relativeFrom="page">
                  <wp:posOffset>7744460</wp:posOffset>
                </wp:positionV>
                <wp:extent cx="5847715" cy="329184"/>
                <wp:effectExtent l="0" t="0" r="0" b="0"/>
                <wp:wrapNone/>
                <wp:docPr id="5"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329184"/>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5EEE" w:rsidRPr="00C12AFE" w:rsidRDefault="004C5EEE" w:rsidP="008E3E1B">
                            <w:pPr>
                              <w:rPr>
                                <w:rFonts w:eastAsia="標楷體"/>
                                <w:sz w:val="20"/>
                                <w:szCs w:val="20"/>
                              </w:rPr>
                            </w:pPr>
                            <w:r w:rsidRPr="00C12AFE">
                              <w:rPr>
                                <w:rFonts w:eastAsia="標楷體"/>
                                <w:sz w:val="20"/>
                                <w:szCs w:val="20"/>
                              </w:rPr>
                              <w:t>2</w:t>
                            </w:r>
                            <w:r>
                              <w:rPr>
                                <w:rFonts w:eastAsia="標楷體"/>
                                <w:sz w:val="20"/>
                                <w:szCs w:val="20"/>
                              </w:rPr>
                              <w:t xml:space="preserve">007         2008          </w:t>
                            </w:r>
                            <w:r w:rsidRPr="00C12AFE">
                              <w:rPr>
                                <w:rFonts w:eastAsia="標楷體"/>
                                <w:sz w:val="20"/>
                                <w:szCs w:val="20"/>
                              </w:rPr>
                              <w:t xml:space="preserve">2009        </w:t>
                            </w:r>
                            <w:r>
                              <w:rPr>
                                <w:rFonts w:eastAsia="標楷體"/>
                                <w:sz w:val="20"/>
                                <w:szCs w:val="20"/>
                              </w:rPr>
                              <w:t xml:space="preserve">  2010          2011          </w:t>
                            </w:r>
                            <w:r w:rsidRPr="00C12AFE">
                              <w:rPr>
                                <w:rFonts w:eastAsia="標楷體"/>
                                <w:sz w:val="20"/>
                                <w:szCs w:val="20"/>
                              </w:rPr>
                              <w:t>2012</w:t>
                            </w:r>
                            <w:r>
                              <w:rPr>
                                <w:rFonts w:eastAsia="標楷體" w:hint="eastAsia"/>
                                <w:sz w:val="20"/>
                                <w:szCs w:val="20"/>
                              </w:rPr>
                              <w:t xml:space="preserve">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3.2pt;margin-top:609.8pt;width:460.45pt;height:25.9pt;z-index:251647488;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" filled="f" fillcolor="#ff9" stroked="f">
                <v:textbox>
                  <w:txbxContent>
                    <w:p w:rsidR="004C5EEE" w:rsidRPr="00C12AFE" w:rsidRDefault="004C5EEE" w:rsidP="008E3E1B">
                      <w:pPr>
                        <w:rPr>
                          <w:rFonts w:eastAsia="標楷體"/>
                          <w:sz w:val="20"/>
                          <w:szCs w:val="20"/>
                        </w:rPr>
                      </w:pPr>
                      <w:r w:rsidRPr="00C12AFE">
                        <w:rPr>
                          <w:rFonts w:eastAsia="標楷體"/>
                          <w:sz w:val="20"/>
                          <w:szCs w:val="20"/>
                        </w:rPr>
                        <w:t>2</w:t>
                      </w:r>
                      <w:r>
                        <w:rPr>
                          <w:rFonts w:eastAsia="標楷體"/>
                          <w:sz w:val="20"/>
                          <w:szCs w:val="20"/>
                        </w:rPr>
                        <w:t xml:space="preserve">007         2008          </w:t>
                      </w:r>
                      <w:r w:rsidRPr="00C12AFE">
                        <w:rPr>
                          <w:rFonts w:eastAsia="標楷體"/>
                          <w:sz w:val="20"/>
                          <w:szCs w:val="20"/>
                        </w:rPr>
                        <w:t xml:space="preserve">2009        </w:t>
                      </w:r>
                      <w:r>
                        <w:rPr>
                          <w:rFonts w:eastAsia="標楷體"/>
                          <w:sz w:val="20"/>
                          <w:szCs w:val="20"/>
                        </w:rPr>
                        <w:t xml:space="preserve">  2010          2011          </w:t>
                      </w:r>
                      <w:r w:rsidRPr="00C12AFE">
                        <w:rPr>
                          <w:rFonts w:eastAsia="標楷體"/>
                          <w:sz w:val="20"/>
                          <w:szCs w:val="20"/>
                        </w:rPr>
                        <w:t>2012</w:t>
                      </w:r>
                      <w:r>
                        <w:rPr>
                          <w:rFonts w:eastAsia="標楷體" w:hint="eastAsia"/>
                          <w:sz w:val="20"/>
                          <w:szCs w:val="20"/>
                        </w:rPr>
                        <w:t xml:space="preserve">          2013</w:t>
                      </w:r>
                    </w:p>
                  </w:txbxContent>
                </v:textbox>
                <w10:wrap anchory="page"/>
              </v:shape>
            </w:pict>
          </mc:Fallback>
        </mc:AlternateContent>
      </w:r>
      <w:r w:rsidR="008E3E1B" w:rsidRPr="007A2A85">
        <w:rPr>
          <w:rFonts w:ascii="標楷體" w:eastAsia="標楷體" w:hAnsi="標楷體"/>
          <w:sz w:val="22"/>
          <w:szCs w:val="22"/>
        </w:rPr>
        <w:t>資料來源：行政院主計總處。</w:t>
      </w:r>
    </w:p>
    <w:p w:rsidR="00B11D2B" w:rsidRPr="00000A0F" w:rsidRDefault="002E64FA" w:rsidP="002E64FA">
      <w:pPr>
        <w:widowControl/>
        <w:rPr>
          <w:color w:val="FF0000"/>
        </w:rPr>
      </w:pPr>
      <w:r>
        <w:rPr>
          <w:rFonts w:ascii="標楷體" w:eastAsia="標楷體" w:hAnsi="標楷體"/>
          <w:sz w:val="22"/>
          <w:szCs w:val="22"/>
        </w:rPr>
        <w:br w:type="page"/>
      </w:r>
    </w:p>
    <w:p w:rsidR="001D5182" w:rsidRPr="00024A9E" w:rsidRDefault="005A51F9" w:rsidP="00276BD8">
      <w:pPr>
        <w:pStyle w:val="t-3"/>
        <w:snapToGrid w:val="0"/>
        <w:spacing w:beforeLines="50" w:before="180" w:line="300" w:lineRule="auto"/>
        <w:ind w:right="-60"/>
        <w:rPr>
          <w:color w:val="FF0000"/>
        </w:rPr>
      </w:pPr>
      <w:bookmarkStart w:id="87" w:name="_（八）金融"/>
      <w:bookmarkStart w:id="88" w:name="_Toc187823738"/>
      <w:bookmarkStart w:id="89" w:name="_Toc201487792"/>
      <w:bookmarkStart w:id="90" w:name="_Toc230064844"/>
      <w:bookmarkStart w:id="91" w:name="_Toc279048483"/>
      <w:bookmarkStart w:id="92" w:name="_Toc337122136"/>
      <w:bookmarkStart w:id="93" w:name="_Toc349916588"/>
      <w:bookmarkStart w:id="94" w:name="_Toc349917249"/>
      <w:bookmarkEnd w:id="87"/>
      <w:r w:rsidRPr="00A1479F">
        <w:rPr>
          <w:noProof/>
          <w:spacing w:val="-8"/>
        </w:rPr>
        <w:lastRenderedPageBreak/>
        <w:drawing>
          <wp:anchor distT="0" distB="0" distL="114300" distR="114300" simplePos="0" relativeHeight="251648512" behindDoc="0" locked="0" layoutInCell="1" allowOverlap="1" wp14:anchorId="26BBFDF0" wp14:editId="1509AE1E">
            <wp:simplePos x="0" y="0"/>
            <wp:positionH relativeFrom="column">
              <wp:posOffset>2560320</wp:posOffset>
            </wp:positionH>
            <wp:positionV relativeFrom="paragraph">
              <wp:posOffset>227965</wp:posOffset>
            </wp:positionV>
            <wp:extent cx="3207385" cy="2688590"/>
            <wp:effectExtent l="0" t="0" r="0" b="0"/>
            <wp:wrapSquare wrapText="bothSides"/>
            <wp:docPr id="13" name="圖表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1D5182" w:rsidRPr="00A1479F">
        <w:rPr>
          <w:rFonts w:hint="eastAsia"/>
        </w:rPr>
        <w:t>（八）</w:t>
      </w:r>
      <w:r w:rsidR="001D5182" w:rsidRPr="0057727E">
        <w:rPr>
          <w:rFonts w:hint="eastAsia"/>
          <w:color w:val="000000" w:themeColor="text1"/>
        </w:rPr>
        <w:t>金融</w:t>
      </w:r>
      <w:bookmarkEnd w:id="88"/>
      <w:bookmarkEnd w:id="89"/>
      <w:bookmarkEnd w:id="90"/>
      <w:bookmarkEnd w:id="91"/>
      <w:bookmarkEnd w:id="92"/>
      <w:bookmarkEnd w:id="93"/>
      <w:bookmarkEnd w:id="94"/>
    </w:p>
    <w:p w:rsidR="008E3E1B" w:rsidRPr="00736348" w:rsidRDefault="008E3E1B" w:rsidP="00B96568">
      <w:pPr>
        <w:pStyle w:val="t-4"/>
        <w:snapToGrid w:val="0"/>
        <w:spacing w:beforeLines="50" w:before="180" w:afterLines="0" w:after="0" w:line="300" w:lineRule="auto"/>
        <w:ind w:leftChars="0" w:left="534" w:rightChars="-61" w:right="-146" w:hangingChars="202" w:hanging="534"/>
        <w:jc w:val="both"/>
        <w:rPr>
          <w:color w:val="auto"/>
          <w:spacing w:val="-8"/>
        </w:rPr>
      </w:pPr>
      <w:bookmarkStart w:id="95" w:name="_（九）就業"/>
      <w:bookmarkStart w:id="96" w:name="_Toc187823739"/>
      <w:bookmarkStart w:id="97" w:name="_Toc187823740"/>
      <w:bookmarkStart w:id="98" w:name="_Toc201487793"/>
      <w:bookmarkStart w:id="99" w:name="_Toc230064845"/>
      <w:bookmarkStart w:id="100" w:name="_Toc279048484"/>
      <w:bookmarkStart w:id="101" w:name="_Toc337122137"/>
      <w:bookmarkEnd w:id="95"/>
      <w:r w:rsidRPr="00736348">
        <w:rPr>
          <w:rFonts w:hint="eastAsia"/>
          <w:color w:val="auto"/>
          <w:spacing w:val="-8"/>
        </w:rPr>
        <w:t>１、</w:t>
      </w:r>
      <w:r w:rsidRPr="00736348">
        <w:rPr>
          <w:rFonts w:hint="eastAsia"/>
          <w:color w:val="auto"/>
          <w:spacing w:val="-8"/>
        </w:rPr>
        <w:t>10</w:t>
      </w:r>
      <w:r w:rsidR="00736348" w:rsidRPr="00736348">
        <w:rPr>
          <w:rFonts w:hint="eastAsia"/>
          <w:color w:val="auto"/>
          <w:spacing w:val="-8"/>
        </w:rPr>
        <w:t>2</w:t>
      </w:r>
      <w:r w:rsidRPr="00736348">
        <w:rPr>
          <w:rFonts w:hint="eastAsia"/>
          <w:color w:val="auto"/>
          <w:spacing w:val="-8"/>
        </w:rPr>
        <w:t>年</w:t>
      </w:r>
      <w:r w:rsidR="0042437A">
        <w:rPr>
          <w:rFonts w:hint="eastAsia"/>
          <w:color w:val="auto"/>
          <w:spacing w:val="-8"/>
        </w:rPr>
        <w:t>3</w:t>
      </w:r>
      <w:r w:rsidRPr="00736348">
        <w:rPr>
          <w:rFonts w:hint="eastAsia"/>
          <w:color w:val="auto"/>
          <w:spacing w:val="-8"/>
        </w:rPr>
        <w:t>月</w:t>
      </w:r>
      <w:r w:rsidRPr="00736348">
        <w:rPr>
          <w:rFonts w:hint="eastAsia"/>
          <w:color w:val="auto"/>
          <w:spacing w:val="-8"/>
        </w:rPr>
        <w:t>M1A</w:t>
      </w:r>
      <w:r w:rsidRPr="00736348">
        <w:rPr>
          <w:rFonts w:hint="eastAsia"/>
          <w:b w:val="0"/>
          <w:bCs w:val="0"/>
          <w:color w:val="auto"/>
        </w:rPr>
        <w:t>、</w:t>
      </w:r>
      <w:r w:rsidRPr="00736348">
        <w:rPr>
          <w:rFonts w:hint="eastAsia"/>
          <w:color w:val="auto"/>
          <w:spacing w:val="-8"/>
        </w:rPr>
        <w:t>M1B</w:t>
      </w:r>
      <w:r w:rsidRPr="00736348">
        <w:rPr>
          <w:rFonts w:hint="eastAsia"/>
          <w:color w:val="auto"/>
          <w:spacing w:val="-8"/>
        </w:rPr>
        <w:t>及</w:t>
      </w:r>
      <w:r w:rsidRPr="00736348">
        <w:rPr>
          <w:rFonts w:hint="eastAsia"/>
          <w:color w:val="auto"/>
          <w:spacing w:val="-8"/>
        </w:rPr>
        <w:t>M2</w:t>
      </w:r>
      <w:r w:rsidRPr="00736348">
        <w:rPr>
          <w:rFonts w:hint="eastAsia"/>
          <w:color w:val="auto"/>
          <w:spacing w:val="-8"/>
        </w:rPr>
        <w:t>年增率為</w:t>
      </w:r>
      <w:r w:rsidR="0042437A">
        <w:rPr>
          <w:rFonts w:hint="eastAsia"/>
          <w:color w:val="auto"/>
          <w:spacing w:val="-8"/>
        </w:rPr>
        <w:t>9.55</w:t>
      </w:r>
      <w:r w:rsidRPr="00736348">
        <w:rPr>
          <w:color w:val="auto"/>
          <w:spacing w:val="-8"/>
        </w:rPr>
        <w:t>％</w:t>
      </w:r>
      <w:r w:rsidRPr="00736348">
        <w:rPr>
          <w:rFonts w:hint="eastAsia"/>
          <w:color w:val="auto"/>
          <w:spacing w:val="-8"/>
        </w:rPr>
        <w:t>、</w:t>
      </w:r>
      <w:r w:rsidR="0042437A">
        <w:rPr>
          <w:rFonts w:hint="eastAsia"/>
          <w:color w:val="auto"/>
          <w:spacing w:val="-8"/>
        </w:rPr>
        <w:t>6.03</w:t>
      </w:r>
      <w:r w:rsidRPr="00736348">
        <w:rPr>
          <w:color w:val="auto"/>
          <w:spacing w:val="-8"/>
        </w:rPr>
        <w:t>％及</w:t>
      </w:r>
      <w:r w:rsidR="00B23556">
        <w:rPr>
          <w:rFonts w:hint="eastAsia"/>
          <w:color w:val="auto"/>
          <w:spacing w:val="-8"/>
        </w:rPr>
        <w:t>3</w:t>
      </w:r>
      <w:r w:rsidR="00736348" w:rsidRPr="00736348">
        <w:rPr>
          <w:rFonts w:hint="eastAsia"/>
          <w:color w:val="auto"/>
          <w:spacing w:val="-8"/>
        </w:rPr>
        <w:t>.</w:t>
      </w:r>
      <w:r w:rsidR="0042437A">
        <w:rPr>
          <w:rFonts w:hint="eastAsia"/>
          <w:color w:val="auto"/>
          <w:spacing w:val="-8"/>
        </w:rPr>
        <w:t>78</w:t>
      </w:r>
      <w:r w:rsidRPr="00736348">
        <w:rPr>
          <w:color w:val="auto"/>
          <w:spacing w:val="-8"/>
        </w:rPr>
        <w:t>％</w:t>
      </w:r>
    </w:p>
    <w:p w:rsidR="008E3E1B" w:rsidRDefault="008E3E1B" w:rsidP="001B238E">
      <w:pPr>
        <w:pStyle w:val="k32"/>
        <w:topLinePunct/>
        <w:spacing w:beforeLines="0" w:before="0"/>
        <w:ind w:leftChars="150" w:left="360" w:rightChars="10" w:right="24"/>
      </w:pPr>
      <w:r w:rsidRPr="00186538">
        <w:t>10</w:t>
      </w:r>
      <w:r w:rsidR="00736348" w:rsidRPr="00186538">
        <w:t>2</w:t>
      </w:r>
      <w:r w:rsidRPr="00186538">
        <w:t>年</w:t>
      </w:r>
      <w:r w:rsidR="0042437A">
        <w:rPr>
          <w:rFonts w:hint="eastAsia"/>
        </w:rPr>
        <w:t>3</w:t>
      </w:r>
      <w:r w:rsidRPr="00186538">
        <w:t>月</w:t>
      </w:r>
      <w:r w:rsidRPr="00186538">
        <w:t>M1A</w:t>
      </w:r>
      <w:r w:rsidRPr="00186538">
        <w:t>、</w:t>
      </w:r>
      <w:r w:rsidRPr="00186538">
        <w:t>M1B</w:t>
      </w:r>
      <w:r w:rsidRPr="00186538">
        <w:t>及</w:t>
      </w:r>
      <w:r w:rsidRPr="00186538">
        <w:t>M2</w:t>
      </w:r>
      <w:r w:rsidRPr="00186538">
        <w:t>年增率分別為</w:t>
      </w:r>
      <w:r w:rsidR="0042437A">
        <w:rPr>
          <w:rFonts w:hint="eastAsia"/>
        </w:rPr>
        <w:t>9.55</w:t>
      </w:r>
      <w:r w:rsidR="00B23556" w:rsidRPr="00736348">
        <w:rPr>
          <w:spacing w:val="-8"/>
        </w:rPr>
        <w:t>％</w:t>
      </w:r>
      <w:r w:rsidR="00B23556" w:rsidRPr="00736348">
        <w:rPr>
          <w:rFonts w:hint="eastAsia"/>
          <w:spacing w:val="-8"/>
        </w:rPr>
        <w:t>、</w:t>
      </w:r>
      <w:r w:rsidR="00B23556">
        <w:rPr>
          <w:rFonts w:hint="eastAsia"/>
          <w:spacing w:val="-8"/>
        </w:rPr>
        <w:t>6</w:t>
      </w:r>
      <w:r w:rsidR="0042437A">
        <w:rPr>
          <w:rFonts w:hint="eastAsia"/>
          <w:spacing w:val="-8"/>
        </w:rPr>
        <w:t>.03</w:t>
      </w:r>
      <w:r w:rsidR="00B23556" w:rsidRPr="00736348">
        <w:rPr>
          <w:spacing w:val="-8"/>
        </w:rPr>
        <w:t>％及</w:t>
      </w:r>
      <w:r w:rsidR="00B23556">
        <w:rPr>
          <w:rFonts w:hint="eastAsia"/>
          <w:spacing w:val="-8"/>
        </w:rPr>
        <w:t>3</w:t>
      </w:r>
      <w:r w:rsidR="00B23556" w:rsidRPr="00B23556">
        <w:rPr>
          <w:rFonts w:hint="eastAsia"/>
        </w:rPr>
        <w:t>.</w:t>
      </w:r>
      <w:r w:rsidR="0042437A">
        <w:rPr>
          <w:rFonts w:hint="eastAsia"/>
        </w:rPr>
        <w:t>78</w:t>
      </w:r>
      <w:r w:rsidR="00B23556" w:rsidRPr="00B23556">
        <w:t>％</w:t>
      </w:r>
      <w:r w:rsidRPr="00186538">
        <w:t>；</w:t>
      </w:r>
      <w:r w:rsidR="00186538" w:rsidRPr="00186538">
        <w:t>M1B</w:t>
      </w:r>
      <w:r w:rsidR="00186538" w:rsidRPr="00186538">
        <w:t>及</w:t>
      </w:r>
      <w:r w:rsidR="00186538" w:rsidRPr="00186538">
        <w:t>M2</w:t>
      </w:r>
      <w:r w:rsidR="007A40FE" w:rsidRPr="00186538">
        <w:t>年增率</w:t>
      </w:r>
      <w:r w:rsidR="00B23556" w:rsidRPr="00B23556">
        <w:rPr>
          <w:rFonts w:hint="eastAsia"/>
        </w:rPr>
        <w:t>上升</w:t>
      </w:r>
      <w:r w:rsidR="00D5080C" w:rsidRPr="00D5080C">
        <w:rPr>
          <w:rFonts w:hint="eastAsia"/>
        </w:rPr>
        <w:t>主要因銀行放款與投資成長增加所致</w:t>
      </w:r>
      <w:r w:rsidR="00B23556" w:rsidRPr="00B23556">
        <w:rPr>
          <w:rFonts w:hint="eastAsia"/>
        </w:rPr>
        <w:t>。</w:t>
      </w:r>
    </w:p>
    <w:p w:rsidR="00811210" w:rsidRDefault="00811210" w:rsidP="001B238E">
      <w:pPr>
        <w:pStyle w:val="k32"/>
        <w:topLinePunct/>
        <w:spacing w:beforeLines="0" w:before="0"/>
        <w:ind w:leftChars="150" w:left="360" w:rightChars="10" w:right="24"/>
      </w:pPr>
    </w:p>
    <w:p w:rsidR="005A51F9" w:rsidRDefault="005A51F9" w:rsidP="001B238E">
      <w:pPr>
        <w:pStyle w:val="k32"/>
        <w:topLinePunct/>
        <w:spacing w:beforeLines="0" w:before="0"/>
        <w:ind w:leftChars="150" w:left="360" w:rightChars="10" w:right="24"/>
      </w:pPr>
    </w:p>
    <w:p w:rsidR="008E3E1B" w:rsidRPr="004B3303" w:rsidRDefault="008E3E1B" w:rsidP="001B238E">
      <w:pPr>
        <w:snapToGrid w:val="0"/>
        <w:spacing w:line="300" w:lineRule="auto"/>
        <w:ind w:left="-227"/>
        <w:jc w:val="center"/>
        <w:rPr>
          <w:rFonts w:eastAsia="標楷體"/>
          <w:b/>
          <w:bCs/>
          <w:sz w:val="28"/>
        </w:rPr>
      </w:pPr>
      <w:r w:rsidRPr="004B3303">
        <w:rPr>
          <w:rFonts w:eastAsia="標楷體" w:hint="eastAsia"/>
          <w:b/>
          <w:bCs/>
          <w:sz w:val="28"/>
        </w:rPr>
        <w:t>表</w:t>
      </w:r>
      <w:r w:rsidRPr="004B3303">
        <w:rPr>
          <w:rFonts w:eastAsia="標楷體"/>
          <w:b/>
          <w:bCs/>
          <w:sz w:val="28"/>
        </w:rPr>
        <w:t xml:space="preserve"> 2-8-1  </w:t>
      </w:r>
      <w:r w:rsidRPr="004B3303">
        <w:rPr>
          <w:rFonts w:eastAsia="標楷體" w:hint="eastAsia"/>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024A9E" w:rsidRPr="00736348" w:rsidTr="008E3E1B">
        <w:trPr>
          <w:trHeight w:val="621"/>
          <w:jc w:val="center"/>
        </w:trPr>
        <w:tc>
          <w:tcPr>
            <w:tcW w:w="1638" w:type="dxa"/>
            <w:tcBorders>
              <w:left w:val="nil"/>
              <w:bottom w:val="single" w:sz="4" w:space="0" w:color="auto"/>
            </w:tcBorders>
            <w:vAlign w:val="center"/>
          </w:tcPr>
          <w:p w:rsidR="008E3E1B" w:rsidRPr="00736348" w:rsidRDefault="008E3E1B" w:rsidP="008E3E1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736348">
              <w:rPr>
                <w:rFonts w:eastAsia="標楷體" w:hint="eastAsia"/>
              </w:rPr>
              <w:t>年</w:t>
            </w:r>
            <w:r w:rsidRPr="00736348">
              <w:rPr>
                <w:rFonts w:eastAsia="標楷體"/>
              </w:rPr>
              <w:t>(</w:t>
            </w:r>
            <w:r w:rsidRPr="00736348">
              <w:rPr>
                <w:rFonts w:eastAsia="標楷體" w:hint="eastAsia"/>
              </w:rPr>
              <w:t>月</w:t>
            </w:r>
            <w:r w:rsidRPr="00736348">
              <w:rPr>
                <w:rFonts w:eastAsia="標楷體"/>
              </w:rPr>
              <w:t>)</w:t>
            </w:r>
          </w:p>
        </w:tc>
        <w:tc>
          <w:tcPr>
            <w:tcW w:w="1360" w:type="dxa"/>
            <w:tcBorders>
              <w:left w:val="nil"/>
              <w:bottom w:val="single" w:sz="4" w:space="0" w:color="auto"/>
            </w:tcBorders>
            <w:vAlign w:val="center"/>
          </w:tcPr>
          <w:p w:rsidR="008E3E1B" w:rsidRPr="00736348" w:rsidRDefault="008E3E1B" w:rsidP="008E3E1B">
            <w:pPr>
              <w:snapToGrid w:val="0"/>
              <w:spacing w:line="240" w:lineRule="atLeast"/>
              <w:jc w:val="center"/>
              <w:rPr>
                <w:rFonts w:eastAsia="標楷體"/>
                <w:spacing w:val="-20"/>
              </w:rPr>
            </w:pPr>
            <w:r w:rsidRPr="00736348">
              <w:rPr>
                <w:rFonts w:eastAsia="標楷體" w:hint="eastAsia"/>
                <w:spacing w:val="-20"/>
              </w:rPr>
              <w:t>貨幣供給</w:t>
            </w:r>
            <w:r w:rsidRPr="00736348">
              <w:rPr>
                <w:rFonts w:eastAsia="標楷體"/>
                <w:spacing w:val="-20"/>
              </w:rPr>
              <w:t>M2</w:t>
            </w:r>
          </w:p>
          <w:p w:rsidR="008E3E1B" w:rsidRPr="00736348" w:rsidRDefault="008E3E1B" w:rsidP="008E3E1B">
            <w:pPr>
              <w:snapToGrid w:val="0"/>
              <w:spacing w:line="240" w:lineRule="atLeast"/>
              <w:jc w:val="center"/>
              <w:rPr>
                <w:rFonts w:eastAsia="標楷體"/>
                <w:spacing w:val="-20"/>
              </w:rPr>
            </w:pPr>
            <w:r w:rsidRPr="00736348">
              <w:rPr>
                <w:rFonts w:eastAsia="標楷體" w:hint="eastAsia"/>
                <w:spacing w:val="-20"/>
              </w:rPr>
              <w:t>年增率</w:t>
            </w:r>
            <w:r w:rsidRPr="00736348">
              <w:rPr>
                <w:rFonts w:eastAsia="標楷體"/>
                <w:spacing w:val="-20"/>
              </w:rPr>
              <w:t>(</w:t>
            </w:r>
            <w:r w:rsidRPr="00736348">
              <w:rPr>
                <w:rFonts w:eastAsia="標楷體"/>
                <w:spacing w:val="-20"/>
              </w:rPr>
              <w:t>％</w:t>
            </w:r>
            <w:r w:rsidRPr="00736348">
              <w:rPr>
                <w:rFonts w:eastAsia="標楷體"/>
                <w:spacing w:val="-20"/>
              </w:rPr>
              <w:t>)</w:t>
            </w:r>
          </w:p>
        </w:tc>
        <w:tc>
          <w:tcPr>
            <w:tcW w:w="1513" w:type="dxa"/>
            <w:tcBorders>
              <w:bottom w:val="single" w:sz="4" w:space="0" w:color="auto"/>
            </w:tcBorders>
            <w:vAlign w:val="center"/>
          </w:tcPr>
          <w:p w:rsidR="008E3E1B" w:rsidRPr="00736348" w:rsidRDefault="008E3E1B" w:rsidP="008E3E1B">
            <w:pPr>
              <w:snapToGrid w:val="0"/>
              <w:spacing w:line="240" w:lineRule="atLeast"/>
              <w:jc w:val="center"/>
              <w:rPr>
                <w:rFonts w:eastAsia="標楷體"/>
                <w:spacing w:val="-20"/>
              </w:rPr>
            </w:pPr>
            <w:r w:rsidRPr="00736348">
              <w:rPr>
                <w:rFonts w:eastAsia="標楷體" w:hint="eastAsia"/>
                <w:spacing w:val="-20"/>
              </w:rPr>
              <w:t>貨幣供給</w:t>
            </w:r>
            <w:r w:rsidRPr="00736348">
              <w:rPr>
                <w:rFonts w:eastAsia="標楷體"/>
                <w:spacing w:val="-20"/>
              </w:rPr>
              <w:t>M1A</w:t>
            </w:r>
          </w:p>
          <w:p w:rsidR="008E3E1B" w:rsidRPr="00736348" w:rsidRDefault="008E3E1B" w:rsidP="008E3E1B">
            <w:pPr>
              <w:snapToGrid w:val="0"/>
              <w:spacing w:line="240" w:lineRule="atLeast"/>
              <w:jc w:val="center"/>
              <w:rPr>
                <w:rFonts w:eastAsia="標楷體"/>
                <w:spacing w:val="-20"/>
              </w:rPr>
            </w:pPr>
            <w:r w:rsidRPr="00736348">
              <w:rPr>
                <w:rFonts w:eastAsia="標楷體" w:hint="eastAsia"/>
                <w:spacing w:val="-20"/>
              </w:rPr>
              <w:t>年增率</w:t>
            </w:r>
            <w:r w:rsidRPr="00736348">
              <w:rPr>
                <w:rFonts w:eastAsia="標楷體"/>
                <w:spacing w:val="-20"/>
              </w:rPr>
              <w:t>(</w:t>
            </w:r>
            <w:r w:rsidRPr="00736348">
              <w:rPr>
                <w:rFonts w:eastAsia="標楷體"/>
                <w:spacing w:val="-20"/>
              </w:rPr>
              <w:t>％</w:t>
            </w:r>
            <w:r w:rsidRPr="00736348">
              <w:rPr>
                <w:rFonts w:eastAsia="標楷體"/>
                <w:spacing w:val="-20"/>
              </w:rPr>
              <w:t>)</w:t>
            </w:r>
          </w:p>
        </w:tc>
        <w:tc>
          <w:tcPr>
            <w:tcW w:w="1500" w:type="dxa"/>
            <w:tcBorders>
              <w:bottom w:val="single" w:sz="4" w:space="0" w:color="auto"/>
            </w:tcBorders>
            <w:vAlign w:val="center"/>
          </w:tcPr>
          <w:p w:rsidR="008E3E1B" w:rsidRPr="00736348" w:rsidRDefault="008E3E1B" w:rsidP="008E3E1B">
            <w:pPr>
              <w:snapToGrid w:val="0"/>
              <w:spacing w:line="240" w:lineRule="atLeast"/>
              <w:jc w:val="center"/>
              <w:rPr>
                <w:rFonts w:eastAsia="標楷體"/>
                <w:spacing w:val="-20"/>
              </w:rPr>
            </w:pPr>
            <w:r w:rsidRPr="00736348">
              <w:rPr>
                <w:rFonts w:eastAsia="標楷體" w:hint="eastAsia"/>
                <w:spacing w:val="-20"/>
              </w:rPr>
              <w:t>貨幣供給</w:t>
            </w:r>
            <w:r w:rsidRPr="00736348">
              <w:rPr>
                <w:rFonts w:eastAsia="標楷體"/>
                <w:spacing w:val="-20"/>
              </w:rPr>
              <w:t>M1B</w:t>
            </w:r>
          </w:p>
          <w:p w:rsidR="008E3E1B" w:rsidRPr="00736348" w:rsidRDefault="008E3E1B" w:rsidP="008E3E1B">
            <w:pPr>
              <w:snapToGrid w:val="0"/>
              <w:spacing w:line="240" w:lineRule="atLeast"/>
              <w:jc w:val="center"/>
              <w:rPr>
                <w:rFonts w:eastAsia="標楷體"/>
                <w:spacing w:val="-20"/>
              </w:rPr>
            </w:pPr>
            <w:r w:rsidRPr="00736348">
              <w:rPr>
                <w:rFonts w:eastAsia="標楷體" w:hint="eastAsia"/>
                <w:spacing w:val="-20"/>
              </w:rPr>
              <w:t>年增率</w:t>
            </w:r>
            <w:r w:rsidRPr="00736348">
              <w:rPr>
                <w:rFonts w:eastAsia="標楷體"/>
                <w:spacing w:val="-20"/>
              </w:rPr>
              <w:t>(</w:t>
            </w:r>
            <w:r w:rsidRPr="00736348">
              <w:rPr>
                <w:rFonts w:eastAsia="標楷體"/>
                <w:spacing w:val="-20"/>
              </w:rPr>
              <w:t>％</w:t>
            </w:r>
            <w:r w:rsidRPr="00736348">
              <w:rPr>
                <w:rFonts w:eastAsia="標楷體"/>
                <w:spacing w:val="-20"/>
              </w:rPr>
              <w:t>)</w:t>
            </w:r>
          </w:p>
        </w:tc>
        <w:tc>
          <w:tcPr>
            <w:tcW w:w="1416" w:type="dxa"/>
            <w:tcBorders>
              <w:bottom w:val="single" w:sz="4" w:space="0" w:color="auto"/>
            </w:tcBorders>
            <w:vAlign w:val="center"/>
          </w:tcPr>
          <w:p w:rsidR="008E3E1B" w:rsidRPr="00736348" w:rsidRDefault="008E3E1B" w:rsidP="008E3E1B">
            <w:pPr>
              <w:snapToGrid w:val="0"/>
              <w:spacing w:line="240" w:lineRule="atLeast"/>
              <w:jc w:val="center"/>
              <w:rPr>
                <w:rFonts w:eastAsia="標楷體"/>
                <w:spacing w:val="-20"/>
              </w:rPr>
            </w:pPr>
            <w:r w:rsidRPr="00736348">
              <w:rPr>
                <w:rFonts w:eastAsia="標楷體" w:hint="eastAsia"/>
                <w:spacing w:val="-20"/>
              </w:rPr>
              <w:t>新台幣兌美元</w:t>
            </w:r>
          </w:p>
          <w:p w:rsidR="008E3E1B" w:rsidRPr="00736348" w:rsidRDefault="008E3E1B" w:rsidP="008E3E1B">
            <w:pPr>
              <w:snapToGrid w:val="0"/>
              <w:spacing w:line="240" w:lineRule="atLeast"/>
              <w:jc w:val="center"/>
              <w:rPr>
                <w:rFonts w:eastAsia="標楷體"/>
                <w:spacing w:val="-20"/>
              </w:rPr>
            </w:pPr>
            <w:r w:rsidRPr="00736348">
              <w:rPr>
                <w:rFonts w:eastAsia="標楷體" w:hint="eastAsia"/>
                <w:spacing w:val="-20"/>
              </w:rPr>
              <w:t>平均匯率</w:t>
            </w:r>
          </w:p>
        </w:tc>
        <w:tc>
          <w:tcPr>
            <w:tcW w:w="1336" w:type="dxa"/>
            <w:tcBorders>
              <w:bottom w:val="single" w:sz="4" w:space="0" w:color="auto"/>
              <w:right w:val="nil"/>
            </w:tcBorders>
            <w:vAlign w:val="center"/>
          </w:tcPr>
          <w:p w:rsidR="008E3E1B" w:rsidRPr="00736348" w:rsidRDefault="008E3E1B" w:rsidP="008E3E1B">
            <w:pPr>
              <w:snapToGrid w:val="0"/>
              <w:spacing w:line="240" w:lineRule="atLeast"/>
              <w:jc w:val="center"/>
              <w:rPr>
                <w:rFonts w:eastAsia="標楷體"/>
                <w:spacing w:val="-20"/>
              </w:rPr>
            </w:pPr>
            <w:r w:rsidRPr="00736348">
              <w:rPr>
                <w:rFonts w:eastAsia="標楷體" w:hint="eastAsia"/>
                <w:spacing w:val="-20"/>
              </w:rPr>
              <w:t>金融業隔夜</w:t>
            </w:r>
          </w:p>
          <w:p w:rsidR="008E3E1B" w:rsidRPr="00736348" w:rsidRDefault="008E3E1B" w:rsidP="008E3E1B">
            <w:pPr>
              <w:snapToGrid w:val="0"/>
              <w:spacing w:line="240" w:lineRule="atLeast"/>
              <w:jc w:val="center"/>
              <w:rPr>
                <w:rFonts w:eastAsia="標楷體"/>
                <w:spacing w:val="-20"/>
              </w:rPr>
            </w:pPr>
            <w:r w:rsidRPr="00736348">
              <w:rPr>
                <w:rFonts w:eastAsia="標楷體" w:hint="eastAsia"/>
                <w:spacing w:val="-20"/>
              </w:rPr>
              <w:t>拆款利率</w:t>
            </w:r>
            <w:r w:rsidRPr="00736348">
              <w:rPr>
                <w:rFonts w:eastAsia="標楷體"/>
                <w:spacing w:val="-20"/>
              </w:rPr>
              <w:t>(</w:t>
            </w:r>
            <w:r w:rsidRPr="00736348">
              <w:rPr>
                <w:rFonts w:eastAsia="標楷體"/>
                <w:spacing w:val="-20"/>
              </w:rPr>
              <w:t>％</w:t>
            </w:r>
            <w:r w:rsidRPr="00736348">
              <w:rPr>
                <w:rFonts w:eastAsia="標楷體"/>
                <w:spacing w:val="-20"/>
              </w:rPr>
              <w:t>)</w:t>
            </w:r>
          </w:p>
        </w:tc>
      </w:tr>
      <w:tr w:rsidR="00024A9E" w:rsidRPr="00736348" w:rsidTr="008E3E1B">
        <w:trPr>
          <w:trHeight w:val="170"/>
          <w:jc w:val="center"/>
        </w:trPr>
        <w:tc>
          <w:tcPr>
            <w:tcW w:w="1638" w:type="dxa"/>
            <w:tcBorders>
              <w:top w:val="nil"/>
              <w:left w:val="nil"/>
              <w:bottom w:val="nil"/>
              <w:right w:val="single" w:sz="4" w:space="0" w:color="auto"/>
            </w:tcBorders>
            <w:vAlign w:val="center"/>
          </w:tcPr>
          <w:p w:rsidR="008E3E1B" w:rsidRPr="00736348" w:rsidRDefault="00721238" w:rsidP="00721238">
            <w:pPr>
              <w:snapToGrid w:val="0"/>
              <w:spacing w:line="240" w:lineRule="atLeast"/>
              <w:jc w:val="both"/>
              <w:rPr>
                <w:rFonts w:eastAsia="標楷體"/>
                <w:b/>
                <w:bCs/>
              </w:rPr>
            </w:pPr>
            <w:r>
              <w:rPr>
                <w:rFonts w:eastAsia="標楷體" w:hint="eastAsia"/>
                <w:b/>
                <w:bCs/>
              </w:rPr>
              <w:t xml:space="preserve">  </w:t>
            </w:r>
            <w:r w:rsidR="00E37A6F">
              <w:rPr>
                <w:rFonts w:eastAsia="標楷體" w:hint="eastAsia"/>
                <w:b/>
                <w:bCs/>
              </w:rPr>
              <w:t xml:space="preserve"> </w:t>
            </w:r>
            <w:r w:rsidR="008E3E1B" w:rsidRPr="00736348">
              <w:rPr>
                <w:rFonts w:eastAsia="標楷體" w:hint="eastAsia"/>
                <w:b/>
                <w:bCs/>
              </w:rPr>
              <w:t>97</w:t>
            </w:r>
            <w:r w:rsidR="008E3E1B" w:rsidRPr="00736348">
              <w:rPr>
                <w:rFonts w:eastAsia="標楷體" w:hint="eastAsia"/>
                <w:b/>
                <w:bCs/>
              </w:rPr>
              <w:t>年</w:t>
            </w:r>
          </w:p>
        </w:tc>
        <w:tc>
          <w:tcPr>
            <w:tcW w:w="1360" w:type="dxa"/>
            <w:tcBorders>
              <w:top w:val="nil"/>
              <w:left w:val="single" w:sz="4" w:space="0" w:color="auto"/>
              <w:bottom w:val="nil"/>
              <w:right w:val="nil"/>
            </w:tcBorders>
            <w:vAlign w:val="center"/>
          </w:tcPr>
          <w:p w:rsidR="008E3E1B" w:rsidRPr="00736348"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rFonts w:eastAsia="標楷體"/>
                <w:b/>
                <w:spacing w:val="0"/>
                <w:kern w:val="2"/>
                <w:szCs w:val="24"/>
              </w:rPr>
            </w:pPr>
            <w:r w:rsidRPr="00736348">
              <w:rPr>
                <w:rFonts w:eastAsia="標楷體" w:hint="eastAsia"/>
                <w:b/>
                <w:spacing w:val="0"/>
                <w:kern w:val="2"/>
                <w:szCs w:val="24"/>
              </w:rPr>
              <w:t>2.71</w:t>
            </w:r>
          </w:p>
        </w:tc>
        <w:tc>
          <w:tcPr>
            <w:tcW w:w="1513" w:type="dxa"/>
            <w:tcBorders>
              <w:top w:val="nil"/>
              <w:left w:val="nil"/>
              <w:bottom w:val="nil"/>
              <w:right w:val="nil"/>
            </w:tcBorders>
            <w:vAlign w:val="center"/>
          </w:tcPr>
          <w:p w:rsidR="008E3E1B" w:rsidRPr="00736348" w:rsidRDefault="008E3E1B" w:rsidP="008E3E1B">
            <w:pPr>
              <w:snapToGrid w:val="0"/>
              <w:spacing w:line="240" w:lineRule="atLeast"/>
              <w:ind w:rightChars="213" w:right="511"/>
              <w:jc w:val="right"/>
              <w:rPr>
                <w:rFonts w:eastAsia="標楷體"/>
                <w:b/>
              </w:rPr>
            </w:pPr>
            <w:r w:rsidRPr="00736348">
              <w:rPr>
                <w:rFonts w:eastAsia="標楷體" w:hint="eastAsia"/>
                <w:b/>
              </w:rPr>
              <w:t>0.97</w:t>
            </w:r>
          </w:p>
        </w:tc>
        <w:tc>
          <w:tcPr>
            <w:tcW w:w="1500" w:type="dxa"/>
            <w:tcBorders>
              <w:top w:val="nil"/>
              <w:left w:val="nil"/>
              <w:bottom w:val="nil"/>
              <w:right w:val="nil"/>
            </w:tcBorders>
            <w:vAlign w:val="center"/>
          </w:tcPr>
          <w:p w:rsidR="008E3E1B" w:rsidRPr="00736348" w:rsidRDefault="008E3E1B" w:rsidP="008E3E1B">
            <w:pPr>
              <w:snapToGrid w:val="0"/>
              <w:spacing w:line="240" w:lineRule="atLeast"/>
              <w:ind w:rightChars="189" w:right="454"/>
              <w:jc w:val="right"/>
              <w:rPr>
                <w:rFonts w:eastAsia="標楷體"/>
                <w:b/>
              </w:rPr>
            </w:pPr>
            <w:r w:rsidRPr="00736348">
              <w:rPr>
                <w:rFonts w:eastAsia="標楷體" w:hint="eastAsia"/>
                <w:b/>
              </w:rPr>
              <w:t>-2.94</w:t>
            </w:r>
          </w:p>
        </w:tc>
        <w:tc>
          <w:tcPr>
            <w:tcW w:w="1416" w:type="dxa"/>
            <w:tcBorders>
              <w:top w:val="nil"/>
              <w:left w:val="nil"/>
              <w:bottom w:val="nil"/>
              <w:right w:val="nil"/>
            </w:tcBorders>
            <w:vAlign w:val="center"/>
          </w:tcPr>
          <w:p w:rsidR="008E3E1B" w:rsidRPr="00736348" w:rsidRDefault="008E3E1B" w:rsidP="008E3E1B">
            <w:pPr>
              <w:snapToGrid w:val="0"/>
              <w:spacing w:line="240" w:lineRule="atLeast"/>
              <w:ind w:rightChars="188" w:right="451"/>
              <w:jc w:val="right"/>
              <w:rPr>
                <w:b/>
                <w:bCs/>
              </w:rPr>
            </w:pPr>
            <w:r w:rsidRPr="00736348">
              <w:rPr>
                <w:b/>
                <w:bCs/>
              </w:rPr>
              <w:t xml:space="preserve">31.517 </w:t>
            </w:r>
          </w:p>
        </w:tc>
        <w:tc>
          <w:tcPr>
            <w:tcW w:w="1336" w:type="dxa"/>
            <w:tcBorders>
              <w:top w:val="nil"/>
              <w:left w:val="nil"/>
              <w:bottom w:val="nil"/>
              <w:right w:val="nil"/>
            </w:tcBorders>
            <w:vAlign w:val="center"/>
          </w:tcPr>
          <w:p w:rsidR="008E3E1B" w:rsidRPr="00736348" w:rsidRDefault="008E3E1B" w:rsidP="008E3E1B">
            <w:pPr>
              <w:snapToGrid w:val="0"/>
              <w:spacing w:line="240" w:lineRule="atLeast"/>
              <w:ind w:rightChars="154" w:right="370"/>
              <w:jc w:val="right"/>
              <w:rPr>
                <w:rFonts w:eastAsia="標楷體"/>
                <w:b/>
              </w:rPr>
            </w:pPr>
            <w:r w:rsidRPr="00736348">
              <w:rPr>
                <w:rFonts w:eastAsia="標楷體" w:hint="eastAsia"/>
                <w:b/>
              </w:rPr>
              <w:t>1.932</w:t>
            </w:r>
          </w:p>
        </w:tc>
      </w:tr>
      <w:tr w:rsidR="00024A9E" w:rsidRPr="00736348" w:rsidTr="008E3E1B">
        <w:trPr>
          <w:trHeight w:val="80"/>
          <w:jc w:val="center"/>
        </w:trPr>
        <w:tc>
          <w:tcPr>
            <w:tcW w:w="1638" w:type="dxa"/>
            <w:tcBorders>
              <w:top w:val="nil"/>
              <w:left w:val="nil"/>
              <w:bottom w:val="nil"/>
              <w:right w:val="single" w:sz="4" w:space="0" w:color="auto"/>
            </w:tcBorders>
            <w:vAlign w:val="center"/>
          </w:tcPr>
          <w:p w:rsidR="008E3E1B" w:rsidRPr="00736348" w:rsidRDefault="00721238" w:rsidP="00721238">
            <w:pPr>
              <w:snapToGrid w:val="0"/>
              <w:spacing w:line="240" w:lineRule="atLeast"/>
              <w:jc w:val="both"/>
              <w:rPr>
                <w:rFonts w:eastAsia="標楷體"/>
                <w:bCs/>
              </w:rPr>
            </w:pPr>
            <w:r>
              <w:rPr>
                <w:rFonts w:eastAsia="標楷體" w:hint="eastAsia"/>
                <w:b/>
                <w:bCs/>
              </w:rPr>
              <w:t xml:space="preserve">  </w:t>
            </w:r>
            <w:r w:rsidR="00E37A6F">
              <w:rPr>
                <w:rFonts w:eastAsia="標楷體" w:hint="eastAsia"/>
                <w:b/>
                <w:bCs/>
              </w:rPr>
              <w:t xml:space="preserve"> </w:t>
            </w:r>
            <w:r w:rsidR="008E3E1B" w:rsidRPr="00736348">
              <w:rPr>
                <w:rFonts w:eastAsia="標楷體" w:hint="eastAsia"/>
                <w:b/>
                <w:bCs/>
              </w:rPr>
              <w:t>98</w:t>
            </w:r>
            <w:r w:rsidR="008E3E1B" w:rsidRPr="00736348">
              <w:rPr>
                <w:rFonts w:eastAsia="標楷體" w:hint="eastAsia"/>
                <w:b/>
                <w:bCs/>
              </w:rPr>
              <w:t>年</w:t>
            </w:r>
          </w:p>
        </w:tc>
        <w:tc>
          <w:tcPr>
            <w:tcW w:w="1360" w:type="dxa"/>
            <w:tcBorders>
              <w:top w:val="nil"/>
              <w:left w:val="single" w:sz="4" w:space="0" w:color="auto"/>
              <w:bottom w:val="nil"/>
              <w:right w:val="nil"/>
            </w:tcBorders>
            <w:vAlign w:val="center"/>
          </w:tcPr>
          <w:p w:rsidR="008E3E1B" w:rsidRPr="00736348"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b/>
                <w:bCs/>
              </w:rPr>
            </w:pPr>
            <w:r w:rsidRPr="00736348">
              <w:rPr>
                <w:rFonts w:hint="eastAsia"/>
                <w:b/>
                <w:bCs/>
              </w:rPr>
              <w:t>7.46</w:t>
            </w:r>
          </w:p>
        </w:tc>
        <w:tc>
          <w:tcPr>
            <w:tcW w:w="1513" w:type="dxa"/>
            <w:tcBorders>
              <w:top w:val="nil"/>
              <w:left w:val="nil"/>
              <w:bottom w:val="nil"/>
              <w:right w:val="nil"/>
            </w:tcBorders>
            <w:vAlign w:val="center"/>
          </w:tcPr>
          <w:p w:rsidR="008E3E1B" w:rsidRPr="00736348" w:rsidRDefault="008E3E1B" w:rsidP="008E3E1B">
            <w:pPr>
              <w:snapToGrid w:val="0"/>
              <w:spacing w:line="240" w:lineRule="atLeast"/>
              <w:ind w:rightChars="213" w:right="511"/>
              <w:jc w:val="right"/>
              <w:rPr>
                <w:b/>
                <w:bCs/>
              </w:rPr>
            </w:pPr>
            <w:r w:rsidRPr="00736348">
              <w:rPr>
                <w:rFonts w:hint="eastAsia"/>
                <w:b/>
                <w:bCs/>
              </w:rPr>
              <w:t>13.41</w:t>
            </w:r>
          </w:p>
        </w:tc>
        <w:tc>
          <w:tcPr>
            <w:tcW w:w="1500" w:type="dxa"/>
            <w:tcBorders>
              <w:top w:val="nil"/>
              <w:left w:val="nil"/>
              <w:bottom w:val="nil"/>
              <w:right w:val="nil"/>
            </w:tcBorders>
            <w:vAlign w:val="center"/>
          </w:tcPr>
          <w:p w:rsidR="008E3E1B" w:rsidRPr="00736348" w:rsidRDefault="008E3E1B" w:rsidP="008E3E1B">
            <w:pPr>
              <w:snapToGrid w:val="0"/>
              <w:spacing w:line="240" w:lineRule="atLeast"/>
              <w:ind w:rightChars="189" w:right="454"/>
              <w:jc w:val="right"/>
              <w:rPr>
                <w:b/>
                <w:bCs/>
              </w:rPr>
            </w:pPr>
            <w:r w:rsidRPr="00736348">
              <w:rPr>
                <w:rFonts w:hint="eastAsia"/>
                <w:b/>
                <w:bCs/>
              </w:rPr>
              <w:t>16.69</w:t>
            </w:r>
          </w:p>
        </w:tc>
        <w:tc>
          <w:tcPr>
            <w:tcW w:w="1416" w:type="dxa"/>
            <w:tcBorders>
              <w:top w:val="nil"/>
              <w:left w:val="nil"/>
              <w:bottom w:val="nil"/>
              <w:right w:val="nil"/>
            </w:tcBorders>
            <w:vAlign w:val="center"/>
          </w:tcPr>
          <w:p w:rsidR="008E3E1B" w:rsidRPr="00736348" w:rsidRDefault="008E3E1B" w:rsidP="008E3E1B">
            <w:pPr>
              <w:snapToGrid w:val="0"/>
              <w:spacing w:line="240" w:lineRule="atLeast"/>
              <w:ind w:rightChars="188" w:right="451"/>
              <w:jc w:val="right"/>
              <w:rPr>
                <w:b/>
                <w:bCs/>
              </w:rPr>
            </w:pPr>
            <w:r w:rsidRPr="00736348">
              <w:rPr>
                <w:b/>
                <w:bCs/>
              </w:rPr>
              <w:t xml:space="preserve">33.049 </w:t>
            </w:r>
          </w:p>
        </w:tc>
        <w:tc>
          <w:tcPr>
            <w:tcW w:w="1336" w:type="dxa"/>
            <w:tcBorders>
              <w:top w:val="nil"/>
              <w:left w:val="nil"/>
              <w:bottom w:val="nil"/>
              <w:right w:val="nil"/>
            </w:tcBorders>
            <w:vAlign w:val="center"/>
          </w:tcPr>
          <w:p w:rsidR="008E3E1B" w:rsidRPr="00736348" w:rsidRDefault="008E3E1B" w:rsidP="008E3E1B">
            <w:pPr>
              <w:snapToGrid w:val="0"/>
              <w:spacing w:line="240" w:lineRule="atLeast"/>
              <w:ind w:rightChars="154" w:right="370"/>
              <w:jc w:val="right"/>
              <w:rPr>
                <w:rFonts w:eastAsia="標楷體"/>
                <w:b/>
                <w:bCs/>
              </w:rPr>
            </w:pPr>
            <w:r w:rsidRPr="00736348">
              <w:rPr>
                <w:rFonts w:eastAsia="標楷體" w:hint="eastAsia"/>
                <w:b/>
                <w:bCs/>
              </w:rPr>
              <w:t>0.121</w:t>
            </w:r>
          </w:p>
        </w:tc>
      </w:tr>
      <w:tr w:rsidR="00024A9E" w:rsidRPr="00736348" w:rsidTr="008E3E1B">
        <w:trPr>
          <w:trHeight w:val="80"/>
          <w:jc w:val="center"/>
        </w:trPr>
        <w:tc>
          <w:tcPr>
            <w:tcW w:w="1638" w:type="dxa"/>
            <w:tcBorders>
              <w:top w:val="nil"/>
              <w:left w:val="nil"/>
              <w:bottom w:val="nil"/>
              <w:right w:val="single" w:sz="4" w:space="0" w:color="auto"/>
            </w:tcBorders>
            <w:vAlign w:val="center"/>
          </w:tcPr>
          <w:p w:rsidR="008E3E1B" w:rsidRPr="00736348" w:rsidRDefault="00721238" w:rsidP="00721238">
            <w:pPr>
              <w:snapToGrid w:val="0"/>
              <w:spacing w:line="240" w:lineRule="atLeast"/>
              <w:jc w:val="both"/>
              <w:rPr>
                <w:rFonts w:eastAsia="標楷體"/>
                <w:bCs/>
              </w:rPr>
            </w:pPr>
            <w:r>
              <w:rPr>
                <w:rFonts w:eastAsia="標楷體" w:hint="eastAsia"/>
                <w:b/>
                <w:bCs/>
              </w:rPr>
              <w:t xml:space="preserve"> </w:t>
            </w:r>
            <w:r w:rsidR="00E37A6F">
              <w:rPr>
                <w:rFonts w:eastAsia="標楷體" w:hint="eastAsia"/>
                <w:b/>
                <w:bCs/>
              </w:rPr>
              <w:t xml:space="preserve"> </w:t>
            </w:r>
            <w:r>
              <w:rPr>
                <w:rFonts w:eastAsia="標楷體" w:hint="eastAsia"/>
                <w:b/>
                <w:bCs/>
              </w:rPr>
              <w:t xml:space="preserve"> </w:t>
            </w:r>
            <w:r w:rsidR="008E3E1B" w:rsidRPr="00736348">
              <w:rPr>
                <w:rFonts w:eastAsia="標楷體" w:hint="eastAsia"/>
                <w:b/>
                <w:bCs/>
              </w:rPr>
              <w:t>99</w:t>
            </w:r>
            <w:r w:rsidR="008E3E1B" w:rsidRPr="00736348">
              <w:rPr>
                <w:rFonts w:eastAsia="標楷體" w:hint="eastAsia"/>
                <w:b/>
                <w:bCs/>
              </w:rPr>
              <w:t>年</w:t>
            </w:r>
          </w:p>
        </w:tc>
        <w:tc>
          <w:tcPr>
            <w:tcW w:w="1360" w:type="dxa"/>
            <w:tcBorders>
              <w:top w:val="nil"/>
              <w:left w:val="single" w:sz="4" w:space="0" w:color="auto"/>
              <w:bottom w:val="nil"/>
              <w:right w:val="nil"/>
            </w:tcBorders>
            <w:vAlign w:val="center"/>
          </w:tcPr>
          <w:p w:rsidR="008E3E1B" w:rsidRPr="00736348" w:rsidRDefault="008E3E1B" w:rsidP="008E3E1B">
            <w:pPr>
              <w:snapToGrid w:val="0"/>
              <w:spacing w:line="240" w:lineRule="atLeast"/>
              <w:ind w:rightChars="174" w:right="418" w:firstLineChars="19" w:firstLine="46"/>
              <w:jc w:val="right"/>
              <w:rPr>
                <w:rFonts w:eastAsia="標楷體"/>
                <w:b/>
                <w:bCs/>
              </w:rPr>
            </w:pPr>
            <w:r w:rsidRPr="00736348">
              <w:rPr>
                <w:rFonts w:eastAsia="標楷體" w:hint="eastAsia"/>
                <w:b/>
                <w:bCs/>
              </w:rPr>
              <w:t>4.53</w:t>
            </w:r>
          </w:p>
        </w:tc>
        <w:tc>
          <w:tcPr>
            <w:tcW w:w="1513" w:type="dxa"/>
            <w:tcBorders>
              <w:top w:val="nil"/>
              <w:left w:val="nil"/>
              <w:bottom w:val="nil"/>
              <w:right w:val="nil"/>
            </w:tcBorders>
            <w:vAlign w:val="center"/>
          </w:tcPr>
          <w:p w:rsidR="008E3E1B" w:rsidRPr="00736348" w:rsidRDefault="008E3E1B" w:rsidP="008E3E1B">
            <w:pPr>
              <w:snapToGrid w:val="0"/>
              <w:spacing w:line="240" w:lineRule="atLeast"/>
              <w:ind w:rightChars="213" w:right="511" w:firstLineChars="19" w:firstLine="46"/>
              <w:jc w:val="right"/>
              <w:rPr>
                <w:rFonts w:eastAsia="標楷體"/>
                <w:b/>
                <w:bCs/>
              </w:rPr>
            </w:pPr>
            <w:r w:rsidRPr="00736348">
              <w:rPr>
                <w:rFonts w:eastAsia="標楷體" w:hint="eastAsia"/>
                <w:b/>
                <w:bCs/>
              </w:rPr>
              <w:t>14.71</w:t>
            </w:r>
          </w:p>
        </w:tc>
        <w:tc>
          <w:tcPr>
            <w:tcW w:w="1500" w:type="dxa"/>
            <w:tcBorders>
              <w:top w:val="nil"/>
              <w:left w:val="nil"/>
              <w:bottom w:val="nil"/>
              <w:right w:val="nil"/>
            </w:tcBorders>
            <w:vAlign w:val="center"/>
          </w:tcPr>
          <w:p w:rsidR="008E3E1B" w:rsidRPr="00736348" w:rsidRDefault="008E3E1B" w:rsidP="008E3E1B">
            <w:pPr>
              <w:snapToGrid w:val="0"/>
              <w:spacing w:line="240" w:lineRule="atLeast"/>
              <w:ind w:rightChars="189" w:right="454" w:firstLineChars="19" w:firstLine="46"/>
              <w:jc w:val="right"/>
              <w:rPr>
                <w:rFonts w:eastAsia="標楷體"/>
                <w:b/>
                <w:bCs/>
              </w:rPr>
            </w:pPr>
            <w:r w:rsidRPr="00736348">
              <w:rPr>
                <w:rFonts w:eastAsia="標楷體" w:hint="eastAsia"/>
                <w:b/>
                <w:bCs/>
              </w:rPr>
              <w:t>14.93</w:t>
            </w:r>
          </w:p>
        </w:tc>
        <w:tc>
          <w:tcPr>
            <w:tcW w:w="1416" w:type="dxa"/>
            <w:tcBorders>
              <w:top w:val="nil"/>
              <w:left w:val="nil"/>
              <w:bottom w:val="nil"/>
              <w:right w:val="nil"/>
            </w:tcBorders>
            <w:vAlign w:val="center"/>
          </w:tcPr>
          <w:p w:rsidR="008E3E1B" w:rsidRPr="00736348" w:rsidRDefault="008E3E1B" w:rsidP="008E3E1B">
            <w:pPr>
              <w:snapToGrid w:val="0"/>
              <w:spacing w:line="240" w:lineRule="atLeast"/>
              <w:ind w:rightChars="188" w:right="451" w:firstLineChars="19" w:firstLine="46"/>
              <w:jc w:val="right"/>
              <w:rPr>
                <w:rFonts w:eastAsia="標楷體"/>
                <w:b/>
                <w:bCs/>
              </w:rPr>
            </w:pPr>
            <w:r w:rsidRPr="00736348">
              <w:rPr>
                <w:rFonts w:eastAsia="標楷體" w:hint="eastAsia"/>
                <w:b/>
                <w:bCs/>
              </w:rPr>
              <w:t>31.642</w:t>
            </w:r>
          </w:p>
        </w:tc>
        <w:tc>
          <w:tcPr>
            <w:tcW w:w="1336" w:type="dxa"/>
            <w:tcBorders>
              <w:top w:val="nil"/>
              <w:left w:val="nil"/>
              <w:bottom w:val="nil"/>
              <w:right w:val="nil"/>
            </w:tcBorders>
            <w:vAlign w:val="center"/>
          </w:tcPr>
          <w:p w:rsidR="008E3E1B" w:rsidRPr="00736348" w:rsidRDefault="008E3E1B" w:rsidP="008E3E1B">
            <w:pPr>
              <w:snapToGrid w:val="0"/>
              <w:spacing w:line="240" w:lineRule="atLeast"/>
              <w:ind w:rightChars="154" w:right="370" w:firstLineChars="19" w:firstLine="46"/>
              <w:jc w:val="right"/>
              <w:rPr>
                <w:rFonts w:eastAsia="標楷體"/>
                <w:b/>
                <w:bCs/>
              </w:rPr>
            </w:pPr>
            <w:r w:rsidRPr="00736348">
              <w:rPr>
                <w:rFonts w:eastAsia="標楷體" w:hint="eastAsia"/>
                <w:b/>
                <w:bCs/>
              </w:rPr>
              <w:t>0.181</w:t>
            </w:r>
          </w:p>
        </w:tc>
      </w:tr>
      <w:tr w:rsidR="00024A9E" w:rsidRPr="00736348" w:rsidTr="008E3E1B">
        <w:trPr>
          <w:trHeight w:val="80"/>
          <w:jc w:val="center"/>
        </w:trPr>
        <w:tc>
          <w:tcPr>
            <w:tcW w:w="1638" w:type="dxa"/>
            <w:tcBorders>
              <w:top w:val="nil"/>
              <w:left w:val="nil"/>
              <w:bottom w:val="nil"/>
              <w:right w:val="single" w:sz="4" w:space="0" w:color="auto"/>
            </w:tcBorders>
            <w:vAlign w:val="center"/>
          </w:tcPr>
          <w:p w:rsidR="008E3E1B" w:rsidRPr="00736348" w:rsidRDefault="00721238" w:rsidP="00721238">
            <w:pPr>
              <w:snapToGrid w:val="0"/>
              <w:spacing w:line="240" w:lineRule="atLeast"/>
              <w:jc w:val="both"/>
              <w:rPr>
                <w:rFonts w:eastAsia="標楷體"/>
                <w:bCs/>
              </w:rPr>
            </w:pPr>
            <w:r>
              <w:rPr>
                <w:rFonts w:eastAsia="標楷體" w:hint="eastAsia"/>
                <w:b/>
                <w:bCs/>
              </w:rPr>
              <w:t xml:space="preserve"> </w:t>
            </w:r>
            <w:r w:rsidR="00E37A6F">
              <w:rPr>
                <w:rFonts w:eastAsia="標楷體" w:hint="eastAsia"/>
                <w:b/>
                <w:bCs/>
              </w:rPr>
              <w:t xml:space="preserve"> </w:t>
            </w:r>
            <w:r w:rsidR="008E3E1B" w:rsidRPr="00736348">
              <w:rPr>
                <w:rFonts w:eastAsia="標楷體" w:hint="eastAsia"/>
                <w:b/>
                <w:bCs/>
              </w:rPr>
              <w:t>100</w:t>
            </w:r>
            <w:r w:rsidR="008E3E1B" w:rsidRPr="00736348">
              <w:rPr>
                <w:rFonts w:eastAsia="標楷體" w:hint="eastAsia"/>
                <w:b/>
                <w:bCs/>
              </w:rPr>
              <w:t>年</w:t>
            </w:r>
          </w:p>
        </w:tc>
        <w:tc>
          <w:tcPr>
            <w:tcW w:w="1360" w:type="dxa"/>
            <w:tcBorders>
              <w:top w:val="nil"/>
              <w:left w:val="single" w:sz="4" w:space="0" w:color="auto"/>
              <w:bottom w:val="nil"/>
              <w:right w:val="nil"/>
            </w:tcBorders>
            <w:vAlign w:val="center"/>
          </w:tcPr>
          <w:p w:rsidR="008E3E1B" w:rsidRPr="00736348" w:rsidRDefault="008E3E1B" w:rsidP="008E3E1B">
            <w:pPr>
              <w:snapToGrid w:val="0"/>
              <w:spacing w:line="240" w:lineRule="atLeast"/>
              <w:ind w:rightChars="174" w:right="418" w:firstLineChars="19" w:firstLine="46"/>
              <w:jc w:val="right"/>
              <w:rPr>
                <w:rFonts w:eastAsia="標楷體"/>
                <w:b/>
                <w:bCs/>
              </w:rPr>
            </w:pPr>
            <w:r w:rsidRPr="00736348">
              <w:rPr>
                <w:rFonts w:eastAsia="標楷體" w:hint="eastAsia"/>
                <w:b/>
                <w:bCs/>
              </w:rPr>
              <w:t>5.84</w:t>
            </w:r>
          </w:p>
        </w:tc>
        <w:tc>
          <w:tcPr>
            <w:tcW w:w="1513" w:type="dxa"/>
            <w:tcBorders>
              <w:top w:val="nil"/>
              <w:left w:val="nil"/>
              <w:bottom w:val="nil"/>
              <w:right w:val="nil"/>
            </w:tcBorders>
            <w:vAlign w:val="center"/>
          </w:tcPr>
          <w:p w:rsidR="008E3E1B" w:rsidRPr="00736348" w:rsidRDefault="008E3E1B" w:rsidP="008E3E1B">
            <w:pPr>
              <w:snapToGrid w:val="0"/>
              <w:spacing w:line="240" w:lineRule="atLeast"/>
              <w:ind w:rightChars="213" w:right="511" w:firstLineChars="19" w:firstLine="46"/>
              <w:jc w:val="right"/>
              <w:rPr>
                <w:rFonts w:eastAsia="標楷體"/>
                <w:b/>
                <w:bCs/>
              </w:rPr>
            </w:pPr>
            <w:r w:rsidRPr="00736348">
              <w:rPr>
                <w:rFonts w:eastAsia="標楷體" w:hint="eastAsia"/>
                <w:b/>
                <w:bCs/>
              </w:rPr>
              <w:t>8.10</w:t>
            </w:r>
          </w:p>
        </w:tc>
        <w:tc>
          <w:tcPr>
            <w:tcW w:w="1500" w:type="dxa"/>
            <w:tcBorders>
              <w:top w:val="nil"/>
              <w:left w:val="nil"/>
              <w:bottom w:val="nil"/>
              <w:right w:val="nil"/>
            </w:tcBorders>
            <w:vAlign w:val="center"/>
          </w:tcPr>
          <w:p w:rsidR="008E3E1B" w:rsidRPr="00736348" w:rsidRDefault="008E3E1B" w:rsidP="008E3E1B">
            <w:pPr>
              <w:snapToGrid w:val="0"/>
              <w:spacing w:line="240" w:lineRule="atLeast"/>
              <w:ind w:rightChars="189" w:right="454" w:firstLineChars="19" w:firstLine="46"/>
              <w:jc w:val="right"/>
              <w:rPr>
                <w:rFonts w:eastAsia="標楷體"/>
                <w:b/>
                <w:bCs/>
              </w:rPr>
            </w:pPr>
            <w:r w:rsidRPr="00736348">
              <w:rPr>
                <w:rFonts w:eastAsia="標楷體" w:hint="eastAsia"/>
                <w:b/>
                <w:bCs/>
              </w:rPr>
              <w:t>7.16</w:t>
            </w:r>
          </w:p>
        </w:tc>
        <w:tc>
          <w:tcPr>
            <w:tcW w:w="1416" w:type="dxa"/>
            <w:tcBorders>
              <w:top w:val="nil"/>
              <w:left w:val="nil"/>
              <w:bottom w:val="nil"/>
              <w:right w:val="nil"/>
            </w:tcBorders>
            <w:vAlign w:val="center"/>
          </w:tcPr>
          <w:p w:rsidR="008E3E1B" w:rsidRPr="00736348" w:rsidRDefault="008E3E1B" w:rsidP="008E3E1B">
            <w:pPr>
              <w:snapToGrid w:val="0"/>
              <w:spacing w:line="240" w:lineRule="atLeast"/>
              <w:ind w:rightChars="188" w:right="451" w:firstLineChars="19" w:firstLine="46"/>
              <w:jc w:val="right"/>
              <w:rPr>
                <w:rFonts w:eastAsia="標楷體"/>
                <w:b/>
                <w:bCs/>
              </w:rPr>
            </w:pPr>
            <w:r w:rsidRPr="00736348">
              <w:rPr>
                <w:rFonts w:eastAsia="標楷體" w:hint="eastAsia"/>
                <w:b/>
                <w:bCs/>
              </w:rPr>
              <w:t>29.464</w:t>
            </w:r>
          </w:p>
        </w:tc>
        <w:tc>
          <w:tcPr>
            <w:tcW w:w="1336" w:type="dxa"/>
            <w:tcBorders>
              <w:top w:val="nil"/>
              <w:left w:val="nil"/>
              <w:bottom w:val="nil"/>
              <w:right w:val="nil"/>
            </w:tcBorders>
            <w:vAlign w:val="center"/>
          </w:tcPr>
          <w:p w:rsidR="008E3E1B" w:rsidRPr="00736348" w:rsidRDefault="008E3E1B" w:rsidP="008E3E1B">
            <w:pPr>
              <w:snapToGrid w:val="0"/>
              <w:spacing w:line="240" w:lineRule="atLeast"/>
              <w:ind w:rightChars="154" w:right="370" w:firstLineChars="19" w:firstLine="46"/>
              <w:jc w:val="right"/>
              <w:rPr>
                <w:rFonts w:eastAsia="標楷體"/>
                <w:b/>
                <w:bCs/>
              </w:rPr>
            </w:pPr>
            <w:r w:rsidRPr="00736348">
              <w:rPr>
                <w:rFonts w:eastAsia="標楷體" w:hint="eastAsia"/>
                <w:b/>
                <w:bCs/>
              </w:rPr>
              <w:t>0.341</w:t>
            </w:r>
          </w:p>
        </w:tc>
      </w:tr>
      <w:tr w:rsidR="00024A9E" w:rsidRPr="00736348" w:rsidTr="008E3E1B">
        <w:trPr>
          <w:trHeight w:val="307"/>
          <w:jc w:val="center"/>
        </w:trPr>
        <w:tc>
          <w:tcPr>
            <w:tcW w:w="1638" w:type="dxa"/>
            <w:tcBorders>
              <w:top w:val="nil"/>
              <w:left w:val="nil"/>
              <w:bottom w:val="nil"/>
              <w:right w:val="single" w:sz="4" w:space="0" w:color="auto"/>
            </w:tcBorders>
          </w:tcPr>
          <w:p w:rsidR="008E3E1B" w:rsidRPr="00736348" w:rsidRDefault="00721238" w:rsidP="00721238">
            <w:pPr>
              <w:snapToGrid w:val="0"/>
              <w:spacing w:line="240" w:lineRule="atLeast"/>
              <w:ind w:right="66"/>
              <w:jc w:val="both"/>
              <w:rPr>
                <w:rFonts w:eastAsia="標楷體"/>
              </w:rPr>
            </w:pPr>
            <w:r>
              <w:rPr>
                <w:rFonts w:eastAsia="標楷體" w:hint="eastAsia"/>
                <w:b/>
                <w:bCs/>
              </w:rPr>
              <w:t xml:space="preserve"> </w:t>
            </w:r>
            <w:r w:rsidR="00E37A6F">
              <w:rPr>
                <w:rFonts w:eastAsia="標楷體" w:hint="eastAsia"/>
                <w:b/>
                <w:bCs/>
              </w:rPr>
              <w:t xml:space="preserve"> </w:t>
            </w:r>
            <w:r w:rsidR="008E3E1B" w:rsidRPr="00736348">
              <w:rPr>
                <w:rFonts w:eastAsia="標楷體" w:hint="eastAsia"/>
                <w:b/>
                <w:bCs/>
              </w:rPr>
              <w:t>101</w:t>
            </w:r>
            <w:r w:rsidR="008E3E1B" w:rsidRPr="00736348">
              <w:rPr>
                <w:rFonts w:eastAsia="標楷體" w:hint="eastAsia"/>
                <w:b/>
                <w:bCs/>
              </w:rPr>
              <w:t>年</w:t>
            </w:r>
          </w:p>
        </w:tc>
        <w:tc>
          <w:tcPr>
            <w:tcW w:w="1360" w:type="dxa"/>
            <w:tcBorders>
              <w:top w:val="nil"/>
              <w:left w:val="single" w:sz="4" w:space="0" w:color="auto"/>
              <w:bottom w:val="nil"/>
              <w:right w:val="nil"/>
            </w:tcBorders>
            <w:vAlign w:val="center"/>
          </w:tcPr>
          <w:p w:rsidR="008E3E1B" w:rsidRPr="00736348" w:rsidRDefault="00020999" w:rsidP="00020999">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b/>
                <w:bCs/>
              </w:rPr>
            </w:pPr>
            <w:r w:rsidRPr="00736348">
              <w:rPr>
                <w:rFonts w:hint="eastAsia"/>
                <w:b/>
                <w:bCs/>
              </w:rPr>
              <w:t>4.</w:t>
            </w:r>
            <w:r w:rsidR="007D6A54" w:rsidRPr="00736348">
              <w:rPr>
                <w:rFonts w:hint="eastAsia"/>
                <w:b/>
                <w:bCs/>
              </w:rPr>
              <w:t>17</w:t>
            </w:r>
          </w:p>
        </w:tc>
        <w:tc>
          <w:tcPr>
            <w:tcW w:w="1513" w:type="dxa"/>
            <w:tcBorders>
              <w:top w:val="nil"/>
              <w:left w:val="nil"/>
              <w:bottom w:val="nil"/>
              <w:right w:val="nil"/>
            </w:tcBorders>
            <w:vAlign w:val="center"/>
          </w:tcPr>
          <w:p w:rsidR="008E3E1B" w:rsidRPr="00736348" w:rsidRDefault="002B5939" w:rsidP="007D6A54">
            <w:pPr>
              <w:snapToGrid w:val="0"/>
              <w:spacing w:line="240" w:lineRule="atLeast"/>
              <w:ind w:rightChars="213" w:right="511"/>
              <w:jc w:val="right"/>
              <w:rPr>
                <w:rFonts w:eastAsia="華康粗圓體"/>
                <w:b/>
                <w:bCs/>
                <w:spacing w:val="4"/>
                <w:kern w:val="0"/>
                <w:szCs w:val="27"/>
              </w:rPr>
            </w:pPr>
            <w:r w:rsidRPr="00736348">
              <w:rPr>
                <w:rFonts w:eastAsia="華康粗圓體" w:hint="eastAsia"/>
                <w:b/>
                <w:bCs/>
                <w:spacing w:val="4"/>
                <w:kern w:val="0"/>
                <w:szCs w:val="27"/>
              </w:rPr>
              <w:t>3.</w:t>
            </w:r>
            <w:r w:rsidR="007D6A54" w:rsidRPr="00736348">
              <w:rPr>
                <w:rFonts w:eastAsia="華康粗圓體" w:hint="eastAsia"/>
                <w:b/>
                <w:bCs/>
                <w:spacing w:val="4"/>
                <w:kern w:val="0"/>
                <w:szCs w:val="27"/>
              </w:rPr>
              <w:t>55</w:t>
            </w:r>
          </w:p>
        </w:tc>
        <w:tc>
          <w:tcPr>
            <w:tcW w:w="1500" w:type="dxa"/>
            <w:tcBorders>
              <w:top w:val="nil"/>
              <w:left w:val="nil"/>
              <w:bottom w:val="nil"/>
              <w:right w:val="nil"/>
            </w:tcBorders>
            <w:vAlign w:val="center"/>
          </w:tcPr>
          <w:p w:rsidR="008E3E1B" w:rsidRPr="00736348" w:rsidRDefault="00721588" w:rsidP="007D6A54">
            <w:pPr>
              <w:snapToGrid w:val="0"/>
              <w:spacing w:line="240" w:lineRule="atLeast"/>
              <w:ind w:rightChars="189" w:right="454"/>
              <w:jc w:val="right"/>
              <w:rPr>
                <w:b/>
                <w:bCs/>
              </w:rPr>
            </w:pPr>
            <w:r w:rsidRPr="00736348">
              <w:rPr>
                <w:rFonts w:hint="eastAsia"/>
                <w:b/>
                <w:bCs/>
              </w:rPr>
              <w:t>3.</w:t>
            </w:r>
            <w:r w:rsidR="007D6A54" w:rsidRPr="00736348">
              <w:rPr>
                <w:rFonts w:hint="eastAsia"/>
                <w:b/>
                <w:bCs/>
              </w:rPr>
              <w:t>45</w:t>
            </w:r>
          </w:p>
        </w:tc>
        <w:tc>
          <w:tcPr>
            <w:tcW w:w="1416" w:type="dxa"/>
            <w:tcBorders>
              <w:top w:val="nil"/>
              <w:left w:val="nil"/>
              <w:bottom w:val="nil"/>
              <w:right w:val="nil"/>
            </w:tcBorders>
            <w:vAlign w:val="center"/>
          </w:tcPr>
          <w:p w:rsidR="008E3E1B" w:rsidRPr="00736348" w:rsidRDefault="009B408D" w:rsidP="008E3E1B">
            <w:pPr>
              <w:snapToGrid w:val="0"/>
              <w:spacing w:line="240" w:lineRule="atLeast"/>
              <w:ind w:rightChars="188" w:right="451"/>
              <w:jc w:val="right"/>
              <w:rPr>
                <w:b/>
                <w:bCs/>
              </w:rPr>
            </w:pPr>
            <w:r w:rsidRPr="00736348">
              <w:rPr>
                <w:rFonts w:hint="eastAsia"/>
                <w:b/>
                <w:bCs/>
              </w:rPr>
              <w:t>29.6</w:t>
            </w:r>
            <w:r w:rsidR="00E37155" w:rsidRPr="00736348">
              <w:rPr>
                <w:rFonts w:hint="eastAsia"/>
                <w:b/>
                <w:bCs/>
              </w:rPr>
              <w:t>14</w:t>
            </w:r>
          </w:p>
        </w:tc>
        <w:tc>
          <w:tcPr>
            <w:tcW w:w="1336" w:type="dxa"/>
            <w:tcBorders>
              <w:top w:val="nil"/>
              <w:left w:val="nil"/>
              <w:bottom w:val="nil"/>
              <w:right w:val="nil"/>
            </w:tcBorders>
            <w:vAlign w:val="center"/>
          </w:tcPr>
          <w:p w:rsidR="008E3E1B" w:rsidRPr="00736348" w:rsidRDefault="009B408D" w:rsidP="00E37155">
            <w:pPr>
              <w:snapToGrid w:val="0"/>
              <w:spacing w:line="240" w:lineRule="atLeast"/>
              <w:ind w:rightChars="154" w:right="370"/>
              <w:jc w:val="right"/>
              <w:rPr>
                <w:rFonts w:eastAsia="華康粗圓體"/>
                <w:b/>
                <w:bCs/>
                <w:spacing w:val="4"/>
                <w:kern w:val="0"/>
                <w:szCs w:val="27"/>
              </w:rPr>
            </w:pPr>
            <w:r w:rsidRPr="00736348">
              <w:rPr>
                <w:rFonts w:eastAsia="華康粗圓體" w:hint="eastAsia"/>
                <w:b/>
                <w:bCs/>
                <w:spacing w:val="4"/>
                <w:kern w:val="0"/>
                <w:szCs w:val="27"/>
              </w:rPr>
              <w:t>0.42</w:t>
            </w:r>
            <w:r w:rsidR="00E37155" w:rsidRPr="00736348">
              <w:rPr>
                <w:rFonts w:eastAsia="華康粗圓體" w:hint="eastAsia"/>
                <w:b/>
                <w:bCs/>
                <w:spacing w:val="4"/>
                <w:kern w:val="0"/>
                <w:szCs w:val="27"/>
              </w:rPr>
              <w:t>4</w:t>
            </w:r>
          </w:p>
        </w:tc>
      </w:tr>
      <w:tr w:rsidR="00024A9E" w:rsidRPr="00736348" w:rsidTr="008E3E1B">
        <w:trPr>
          <w:trHeight w:val="307"/>
          <w:jc w:val="center"/>
        </w:trPr>
        <w:tc>
          <w:tcPr>
            <w:tcW w:w="1638" w:type="dxa"/>
            <w:tcBorders>
              <w:top w:val="nil"/>
              <w:left w:val="nil"/>
              <w:bottom w:val="nil"/>
              <w:right w:val="single" w:sz="4" w:space="0" w:color="auto"/>
            </w:tcBorders>
          </w:tcPr>
          <w:p w:rsidR="008E3E1B" w:rsidRPr="00736348" w:rsidRDefault="008E3E1B" w:rsidP="008E3E1B">
            <w:pPr>
              <w:snapToGrid w:val="0"/>
              <w:spacing w:line="240" w:lineRule="atLeast"/>
              <w:ind w:right="284"/>
              <w:jc w:val="right"/>
              <w:rPr>
                <w:rFonts w:eastAsia="標楷體"/>
              </w:rPr>
            </w:pPr>
            <w:r w:rsidRPr="00736348">
              <w:rPr>
                <w:rFonts w:eastAsia="標楷體" w:hint="eastAsia"/>
              </w:rPr>
              <w:t>3</w:t>
            </w:r>
            <w:r w:rsidRPr="00736348">
              <w:rPr>
                <w:rFonts w:eastAsia="標楷體" w:hint="eastAsia"/>
              </w:rPr>
              <w:t>月</w:t>
            </w:r>
          </w:p>
        </w:tc>
        <w:tc>
          <w:tcPr>
            <w:tcW w:w="1360" w:type="dxa"/>
            <w:tcBorders>
              <w:top w:val="nil"/>
              <w:left w:val="single" w:sz="4" w:space="0" w:color="auto"/>
              <w:bottom w:val="nil"/>
              <w:right w:val="nil"/>
            </w:tcBorders>
            <w:vAlign w:val="center"/>
          </w:tcPr>
          <w:p w:rsidR="008E3E1B" w:rsidRPr="00736348"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736348">
              <w:rPr>
                <w:rFonts w:hint="eastAsia"/>
              </w:rPr>
              <w:t>5.05</w:t>
            </w:r>
          </w:p>
        </w:tc>
        <w:tc>
          <w:tcPr>
            <w:tcW w:w="1513" w:type="dxa"/>
            <w:tcBorders>
              <w:top w:val="nil"/>
              <w:left w:val="nil"/>
              <w:bottom w:val="nil"/>
              <w:right w:val="nil"/>
            </w:tcBorders>
            <w:vAlign w:val="center"/>
          </w:tcPr>
          <w:p w:rsidR="008E3E1B" w:rsidRPr="00736348" w:rsidRDefault="008E3E1B" w:rsidP="008E3E1B">
            <w:pPr>
              <w:snapToGrid w:val="0"/>
              <w:spacing w:line="240" w:lineRule="atLeast"/>
              <w:ind w:rightChars="213" w:right="511"/>
              <w:jc w:val="right"/>
              <w:rPr>
                <w:rFonts w:eastAsia="華康粗圓體"/>
                <w:spacing w:val="4"/>
                <w:kern w:val="0"/>
                <w:szCs w:val="27"/>
              </w:rPr>
            </w:pPr>
            <w:r w:rsidRPr="00736348">
              <w:rPr>
                <w:rFonts w:eastAsia="華康粗圓體" w:hint="eastAsia"/>
                <w:spacing w:val="4"/>
                <w:kern w:val="0"/>
                <w:szCs w:val="27"/>
              </w:rPr>
              <w:t>2.74</w:t>
            </w:r>
          </w:p>
        </w:tc>
        <w:tc>
          <w:tcPr>
            <w:tcW w:w="1500" w:type="dxa"/>
            <w:tcBorders>
              <w:top w:val="nil"/>
              <w:left w:val="nil"/>
              <w:bottom w:val="nil"/>
              <w:right w:val="nil"/>
            </w:tcBorders>
            <w:vAlign w:val="center"/>
          </w:tcPr>
          <w:p w:rsidR="008E3E1B" w:rsidRPr="00736348" w:rsidRDefault="008E3E1B" w:rsidP="008E3E1B">
            <w:pPr>
              <w:snapToGrid w:val="0"/>
              <w:spacing w:line="240" w:lineRule="atLeast"/>
              <w:ind w:rightChars="189" w:right="454"/>
              <w:jc w:val="right"/>
            </w:pPr>
            <w:r w:rsidRPr="00736348">
              <w:rPr>
                <w:rFonts w:hint="eastAsia"/>
              </w:rPr>
              <w:t>3.47</w:t>
            </w:r>
          </w:p>
        </w:tc>
        <w:tc>
          <w:tcPr>
            <w:tcW w:w="1416" w:type="dxa"/>
            <w:tcBorders>
              <w:top w:val="nil"/>
              <w:left w:val="nil"/>
              <w:bottom w:val="nil"/>
              <w:right w:val="nil"/>
            </w:tcBorders>
            <w:vAlign w:val="center"/>
          </w:tcPr>
          <w:p w:rsidR="008E3E1B" w:rsidRPr="00736348" w:rsidRDefault="008E3E1B" w:rsidP="008E3E1B">
            <w:pPr>
              <w:snapToGrid w:val="0"/>
              <w:spacing w:line="240" w:lineRule="atLeast"/>
              <w:ind w:rightChars="188" w:right="451"/>
              <w:jc w:val="right"/>
            </w:pPr>
            <w:r w:rsidRPr="00736348">
              <w:rPr>
                <w:rFonts w:hint="eastAsia"/>
              </w:rPr>
              <w:t>29.546</w:t>
            </w:r>
          </w:p>
        </w:tc>
        <w:tc>
          <w:tcPr>
            <w:tcW w:w="1336" w:type="dxa"/>
            <w:tcBorders>
              <w:top w:val="nil"/>
              <w:left w:val="nil"/>
              <w:bottom w:val="nil"/>
              <w:right w:val="nil"/>
            </w:tcBorders>
            <w:vAlign w:val="center"/>
          </w:tcPr>
          <w:p w:rsidR="008E3E1B" w:rsidRPr="00736348" w:rsidRDefault="008E3E1B" w:rsidP="008E3E1B">
            <w:pPr>
              <w:snapToGrid w:val="0"/>
              <w:spacing w:line="240" w:lineRule="atLeast"/>
              <w:ind w:rightChars="154" w:right="370"/>
              <w:jc w:val="right"/>
              <w:rPr>
                <w:rFonts w:eastAsia="華康粗圓體"/>
                <w:spacing w:val="4"/>
                <w:kern w:val="0"/>
                <w:szCs w:val="27"/>
              </w:rPr>
            </w:pPr>
            <w:r w:rsidRPr="00736348">
              <w:rPr>
                <w:rFonts w:eastAsia="華康粗圓體" w:hint="eastAsia"/>
                <w:spacing w:val="4"/>
                <w:kern w:val="0"/>
                <w:szCs w:val="27"/>
              </w:rPr>
              <w:t>0.402</w:t>
            </w:r>
          </w:p>
        </w:tc>
      </w:tr>
      <w:tr w:rsidR="00024A9E" w:rsidRPr="00736348" w:rsidTr="008E3E1B">
        <w:trPr>
          <w:trHeight w:val="307"/>
          <w:jc w:val="center"/>
        </w:trPr>
        <w:tc>
          <w:tcPr>
            <w:tcW w:w="1638" w:type="dxa"/>
            <w:tcBorders>
              <w:top w:val="nil"/>
              <w:left w:val="nil"/>
              <w:bottom w:val="nil"/>
              <w:right w:val="single" w:sz="4" w:space="0" w:color="auto"/>
            </w:tcBorders>
          </w:tcPr>
          <w:p w:rsidR="008E3E1B" w:rsidRPr="00736348" w:rsidRDefault="008E3E1B" w:rsidP="008E3E1B">
            <w:pPr>
              <w:snapToGrid w:val="0"/>
              <w:spacing w:line="240" w:lineRule="atLeast"/>
              <w:ind w:right="284"/>
              <w:jc w:val="right"/>
              <w:rPr>
                <w:rFonts w:eastAsia="標楷體"/>
              </w:rPr>
            </w:pPr>
            <w:r w:rsidRPr="00736348">
              <w:rPr>
                <w:rFonts w:eastAsia="標楷體" w:hint="eastAsia"/>
              </w:rPr>
              <w:t>4</w:t>
            </w:r>
            <w:r w:rsidRPr="00736348">
              <w:rPr>
                <w:rFonts w:eastAsia="標楷體" w:hint="eastAsia"/>
              </w:rPr>
              <w:t>月</w:t>
            </w:r>
          </w:p>
        </w:tc>
        <w:tc>
          <w:tcPr>
            <w:tcW w:w="1360" w:type="dxa"/>
            <w:tcBorders>
              <w:top w:val="nil"/>
              <w:left w:val="single" w:sz="4" w:space="0" w:color="auto"/>
              <w:bottom w:val="nil"/>
              <w:right w:val="nil"/>
            </w:tcBorders>
            <w:vAlign w:val="center"/>
          </w:tcPr>
          <w:p w:rsidR="008E3E1B" w:rsidRPr="00736348"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736348">
              <w:rPr>
                <w:rFonts w:hint="eastAsia"/>
              </w:rPr>
              <w:t>4.72</w:t>
            </w:r>
          </w:p>
        </w:tc>
        <w:tc>
          <w:tcPr>
            <w:tcW w:w="1513" w:type="dxa"/>
            <w:tcBorders>
              <w:top w:val="nil"/>
              <w:left w:val="nil"/>
              <w:bottom w:val="nil"/>
              <w:right w:val="nil"/>
            </w:tcBorders>
            <w:vAlign w:val="center"/>
          </w:tcPr>
          <w:p w:rsidR="008E3E1B" w:rsidRPr="00736348" w:rsidRDefault="008E3E1B" w:rsidP="008E3E1B">
            <w:pPr>
              <w:snapToGrid w:val="0"/>
              <w:spacing w:line="240" w:lineRule="atLeast"/>
              <w:ind w:rightChars="213" w:right="511"/>
              <w:jc w:val="right"/>
              <w:rPr>
                <w:rFonts w:eastAsia="華康粗圓體"/>
                <w:spacing w:val="4"/>
                <w:kern w:val="0"/>
                <w:szCs w:val="27"/>
              </w:rPr>
            </w:pPr>
            <w:r w:rsidRPr="00736348">
              <w:rPr>
                <w:rFonts w:eastAsia="華康粗圓體" w:hint="eastAsia"/>
                <w:spacing w:val="4"/>
                <w:kern w:val="0"/>
                <w:szCs w:val="27"/>
              </w:rPr>
              <w:t>4.89</w:t>
            </w:r>
          </w:p>
        </w:tc>
        <w:tc>
          <w:tcPr>
            <w:tcW w:w="1500" w:type="dxa"/>
            <w:tcBorders>
              <w:top w:val="nil"/>
              <w:left w:val="nil"/>
              <w:bottom w:val="nil"/>
              <w:right w:val="nil"/>
            </w:tcBorders>
            <w:vAlign w:val="center"/>
          </w:tcPr>
          <w:p w:rsidR="008E3E1B" w:rsidRPr="00736348" w:rsidRDefault="008E3E1B" w:rsidP="008E3E1B">
            <w:pPr>
              <w:snapToGrid w:val="0"/>
              <w:spacing w:line="240" w:lineRule="atLeast"/>
              <w:ind w:rightChars="189" w:right="454"/>
              <w:jc w:val="right"/>
            </w:pPr>
            <w:r w:rsidRPr="00736348">
              <w:rPr>
                <w:rFonts w:hint="eastAsia"/>
              </w:rPr>
              <w:t>3.77</w:t>
            </w:r>
          </w:p>
        </w:tc>
        <w:tc>
          <w:tcPr>
            <w:tcW w:w="1416" w:type="dxa"/>
            <w:tcBorders>
              <w:top w:val="nil"/>
              <w:left w:val="nil"/>
              <w:bottom w:val="nil"/>
              <w:right w:val="nil"/>
            </w:tcBorders>
            <w:vAlign w:val="center"/>
          </w:tcPr>
          <w:p w:rsidR="008E3E1B" w:rsidRPr="00736348" w:rsidRDefault="008E3E1B" w:rsidP="008E3E1B">
            <w:pPr>
              <w:snapToGrid w:val="0"/>
              <w:spacing w:line="240" w:lineRule="atLeast"/>
              <w:ind w:rightChars="188" w:right="451"/>
              <w:jc w:val="right"/>
            </w:pPr>
            <w:r w:rsidRPr="00736348">
              <w:rPr>
                <w:rFonts w:hint="eastAsia"/>
              </w:rPr>
              <w:t>29.504</w:t>
            </w:r>
          </w:p>
        </w:tc>
        <w:tc>
          <w:tcPr>
            <w:tcW w:w="1336" w:type="dxa"/>
            <w:tcBorders>
              <w:top w:val="nil"/>
              <w:left w:val="nil"/>
              <w:bottom w:val="nil"/>
              <w:right w:val="nil"/>
            </w:tcBorders>
            <w:vAlign w:val="center"/>
          </w:tcPr>
          <w:p w:rsidR="008E3E1B" w:rsidRPr="00736348" w:rsidRDefault="008E3E1B" w:rsidP="008E3E1B">
            <w:pPr>
              <w:snapToGrid w:val="0"/>
              <w:spacing w:line="240" w:lineRule="atLeast"/>
              <w:ind w:rightChars="154" w:right="370"/>
              <w:jc w:val="right"/>
              <w:rPr>
                <w:rFonts w:eastAsia="華康粗圓體"/>
                <w:spacing w:val="4"/>
                <w:kern w:val="0"/>
                <w:szCs w:val="27"/>
              </w:rPr>
            </w:pPr>
            <w:r w:rsidRPr="00736348">
              <w:rPr>
                <w:rFonts w:eastAsia="華康粗圓體" w:hint="eastAsia"/>
                <w:spacing w:val="4"/>
                <w:kern w:val="0"/>
                <w:szCs w:val="27"/>
              </w:rPr>
              <w:t>0.476</w:t>
            </w:r>
          </w:p>
        </w:tc>
      </w:tr>
      <w:tr w:rsidR="00024A9E" w:rsidRPr="00736348" w:rsidTr="008E3E1B">
        <w:trPr>
          <w:trHeight w:val="307"/>
          <w:jc w:val="center"/>
        </w:trPr>
        <w:tc>
          <w:tcPr>
            <w:tcW w:w="1638" w:type="dxa"/>
            <w:tcBorders>
              <w:top w:val="nil"/>
              <w:left w:val="nil"/>
              <w:bottom w:val="nil"/>
              <w:right w:val="single" w:sz="4" w:space="0" w:color="auto"/>
            </w:tcBorders>
          </w:tcPr>
          <w:p w:rsidR="008E3E1B" w:rsidRPr="00736348" w:rsidRDefault="008E3E1B" w:rsidP="008E3E1B">
            <w:pPr>
              <w:snapToGrid w:val="0"/>
              <w:spacing w:line="240" w:lineRule="atLeast"/>
              <w:ind w:right="284"/>
              <w:jc w:val="right"/>
              <w:rPr>
                <w:rFonts w:eastAsia="標楷體"/>
              </w:rPr>
            </w:pPr>
            <w:r w:rsidRPr="00736348">
              <w:rPr>
                <w:rFonts w:eastAsia="標楷體" w:hint="eastAsia"/>
              </w:rPr>
              <w:t>5</w:t>
            </w:r>
            <w:r w:rsidRPr="00736348">
              <w:rPr>
                <w:rFonts w:eastAsia="標楷體" w:hint="eastAsia"/>
              </w:rPr>
              <w:t>月</w:t>
            </w:r>
          </w:p>
        </w:tc>
        <w:tc>
          <w:tcPr>
            <w:tcW w:w="1360" w:type="dxa"/>
            <w:tcBorders>
              <w:top w:val="nil"/>
              <w:left w:val="single" w:sz="4" w:space="0" w:color="auto"/>
              <w:bottom w:val="nil"/>
              <w:right w:val="nil"/>
            </w:tcBorders>
            <w:vAlign w:val="center"/>
          </w:tcPr>
          <w:p w:rsidR="008E3E1B" w:rsidRPr="00736348"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736348">
              <w:rPr>
                <w:rFonts w:hint="eastAsia"/>
              </w:rPr>
              <w:t>4.40</w:t>
            </w:r>
          </w:p>
        </w:tc>
        <w:tc>
          <w:tcPr>
            <w:tcW w:w="1513" w:type="dxa"/>
            <w:tcBorders>
              <w:top w:val="nil"/>
              <w:left w:val="nil"/>
              <w:bottom w:val="nil"/>
              <w:right w:val="nil"/>
            </w:tcBorders>
            <w:vAlign w:val="center"/>
          </w:tcPr>
          <w:p w:rsidR="008E3E1B" w:rsidRPr="00736348" w:rsidRDefault="008E3E1B" w:rsidP="008E3E1B">
            <w:pPr>
              <w:snapToGrid w:val="0"/>
              <w:spacing w:line="240" w:lineRule="atLeast"/>
              <w:ind w:rightChars="213" w:right="511"/>
              <w:jc w:val="right"/>
              <w:rPr>
                <w:rFonts w:eastAsia="華康粗圓體"/>
                <w:spacing w:val="4"/>
                <w:kern w:val="0"/>
                <w:szCs w:val="27"/>
              </w:rPr>
            </w:pPr>
            <w:r w:rsidRPr="00736348">
              <w:rPr>
                <w:rFonts w:eastAsia="華康粗圓體" w:hint="eastAsia"/>
                <w:spacing w:val="4"/>
                <w:kern w:val="0"/>
                <w:szCs w:val="27"/>
              </w:rPr>
              <w:t>4.55</w:t>
            </w:r>
          </w:p>
        </w:tc>
        <w:tc>
          <w:tcPr>
            <w:tcW w:w="1500" w:type="dxa"/>
            <w:tcBorders>
              <w:top w:val="nil"/>
              <w:left w:val="nil"/>
              <w:bottom w:val="nil"/>
              <w:right w:val="nil"/>
            </w:tcBorders>
            <w:vAlign w:val="center"/>
          </w:tcPr>
          <w:p w:rsidR="008E3E1B" w:rsidRPr="00736348" w:rsidRDefault="008E3E1B" w:rsidP="008E3E1B">
            <w:pPr>
              <w:snapToGrid w:val="0"/>
              <w:spacing w:line="240" w:lineRule="atLeast"/>
              <w:ind w:rightChars="189" w:right="454"/>
              <w:jc w:val="right"/>
            </w:pPr>
            <w:r w:rsidRPr="00736348">
              <w:rPr>
                <w:rFonts w:hint="eastAsia"/>
              </w:rPr>
              <w:t>3.24</w:t>
            </w:r>
          </w:p>
        </w:tc>
        <w:tc>
          <w:tcPr>
            <w:tcW w:w="1416" w:type="dxa"/>
            <w:tcBorders>
              <w:top w:val="nil"/>
              <w:left w:val="nil"/>
              <w:bottom w:val="nil"/>
              <w:right w:val="nil"/>
            </w:tcBorders>
            <w:vAlign w:val="center"/>
          </w:tcPr>
          <w:p w:rsidR="008E3E1B" w:rsidRPr="00736348" w:rsidRDefault="008E3E1B" w:rsidP="008E3E1B">
            <w:pPr>
              <w:snapToGrid w:val="0"/>
              <w:spacing w:line="240" w:lineRule="atLeast"/>
              <w:ind w:rightChars="188" w:right="451"/>
              <w:jc w:val="right"/>
            </w:pPr>
            <w:r w:rsidRPr="00736348">
              <w:rPr>
                <w:rFonts w:hint="eastAsia"/>
              </w:rPr>
              <w:t>29.523</w:t>
            </w:r>
          </w:p>
        </w:tc>
        <w:tc>
          <w:tcPr>
            <w:tcW w:w="1336" w:type="dxa"/>
            <w:tcBorders>
              <w:top w:val="nil"/>
              <w:left w:val="nil"/>
              <w:bottom w:val="nil"/>
              <w:right w:val="nil"/>
            </w:tcBorders>
            <w:vAlign w:val="center"/>
          </w:tcPr>
          <w:p w:rsidR="008E3E1B" w:rsidRPr="00736348" w:rsidRDefault="008E3E1B" w:rsidP="008E3E1B">
            <w:pPr>
              <w:snapToGrid w:val="0"/>
              <w:spacing w:line="240" w:lineRule="atLeast"/>
              <w:ind w:rightChars="154" w:right="370"/>
              <w:jc w:val="right"/>
              <w:rPr>
                <w:rFonts w:eastAsia="華康粗圓體"/>
                <w:spacing w:val="4"/>
                <w:kern w:val="0"/>
                <w:szCs w:val="27"/>
              </w:rPr>
            </w:pPr>
            <w:r w:rsidRPr="00736348">
              <w:rPr>
                <w:rFonts w:eastAsia="華康粗圓體" w:hint="eastAsia"/>
                <w:spacing w:val="4"/>
                <w:kern w:val="0"/>
                <w:szCs w:val="27"/>
              </w:rPr>
              <w:t>0.512</w:t>
            </w:r>
          </w:p>
        </w:tc>
      </w:tr>
      <w:tr w:rsidR="00024A9E" w:rsidRPr="00736348" w:rsidTr="008E3E1B">
        <w:trPr>
          <w:trHeight w:val="307"/>
          <w:jc w:val="center"/>
        </w:trPr>
        <w:tc>
          <w:tcPr>
            <w:tcW w:w="1638" w:type="dxa"/>
            <w:tcBorders>
              <w:top w:val="nil"/>
              <w:left w:val="nil"/>
              <w:bottom w:val="nil"/>
              <w:right w:val="single" w:sz="4" w:space="0" w:color="auto"/>
            </w:tcBorders>
          </w:tcPr>
          <w:p w:rsidR="008E3E1B" w:rsidRPr="00736348" w:rsidRDefault="008E3E1B" w:rsidP="008E3E1B">
            <w:pPr>
              <w:snapToGrid w:val="0"/>
              <w:spacing w:line="240" w:lineRule="atLeast"/>
              <w:ind w:right="284"/>
              <w:jc w:val="right"/>
              <w:rPr>
                <w:rFonts w:eastAsia="標楷體"/>
              </w:rPr>
            </w:pPr>
            <w:r w:rsidRPr="00736348">
              <w:rPr>
                <w:rFonts w:eastAsia="標楷體" w:hint="eastAsia"/>
              </w:rPr>
              <w:t>6</w:t>
            </w:r>
            <w:r w:rsidRPr="00736348">
              <w:rPr>
                <w:rFonts w:eastAsia="標楷體" w:hint="eastAsia"/>
              </w:rPr>
              <w:t>月</w:t>
            </w:r>
          </w:p>
        </w:tc>
        <w:tc>
          <w:tcPr>
            <w:tcW w:w="1360" w:type="dxa"/>
            <w:tcBorders>
              <w:top w:val="nil"/>
              <w:left w:val="single" w:sz="4" w:space="0" w:color="auto"/>
              <w:bottom w:val="nil"/>
              <w:right w:val="nil"/>
            </w:tcBorders>
            <w:vAlign w:val="center"/>
          </w:tcPr>
          <w:p w:rsidR="008E3E1B" w:rsidRPr="00736348"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736348">
              <w:rPr>
                <w:rFonts w:hint="eastAsia"/>
              </w:rPr>
              <w:t>4.19</w:t>
            </w:r>
          </w:p>
        </w:tc>
        <w:tc>
          <w:tcPr>
            <w:tcW w:w="1513" w:type="dxa"/>
            <w:tcBorders>
              <w:top w:val="nil"/>
              <w:left w:val="nil"/>
              <w:bottom w:val="nil"/>
              <w:right w:val="nil"/>
            </w:tcBorders>
            <w:vAlign w:val="center"/>
          </w:tcPr>
          <w:p w:rsidR="008E3E1B" w:rsidRPr="00736348" w:rsidRDefault="008E3E1B" w:rsidP="008E3E1B">
            <w:pPr>
              <w:snapToGrid w:val="0"/>
              <w:spacing w:line="240" w:lineRule="atLeast"/>
              <w:ind w:rightChars="213" w:right="511"/>
              <w:jc w:val="right"/>
              <w:rPr>
                <w:rFonts w:eastAsia="華康粗圓體"/>
                <w:spacing w:val="4"/>
                <w:kern w:val="0"/>
                <w:szCs w:val="27"/>
              </w:rPr>
            </w:pPr>
            <w:r w:rsidRPr="00736348">
              <w:rPr>
                <w:rFonts w:eastAsia="華康粗圓體" w:hint="eastAsia"/>
                <w:spacing w:val="4"/>
                <w:kern w:val="0"/>
                <w:szCs w:val="27"/>
              </w:rPr>
              <w:t>4.51</w:t>
            </w:r>
          </w:p>
        </w:tc>
        <w:tc>
          <w:tcPr>
            <w:tcW w:w="1500" w:type="dxa"/>
            <w:tcBorders>
              <w:top w:val="nil"/>
              <w:left w:val="nil"/>
              <w:bottom w:val="nil"/>
              <w:right w:val="nil"/>
            </w:tcBorders>
            <w:vAlign w:val="center"/>
          </w:tcPr>
          <w:p w:rsidR="008E3E1B" w:rsidRPr="00736348" w:rsidRDefault="008E3E1B" w:rsidP="008E3E1B">
            <w:pPr>
              <w:snapToGrid w:val="0"/>
              <w:spacing w:line="240" w:lineRule="atLeast"/>
              <w:ind w:rightChars="189" w:right="454"/>
              <w:jc w:val="right"/>
            </w:pPr>
            <w:r w:rsidRPr="00736348">
              <w:rPr>
                <w:rFonts w:hint="eastAsia"/>
              </w:rPr>
              <w:t>3.18</w:t>
            </w:r>
          </w:p>
        </w:tc>
        <w:tc>
          <w:tcPr>
            <w:tcW w:w="1416" w:type="dxa"/>
            <w:tcBorders>
              <w:top w:val="nil"/>
              <w:left w:val="nil"/>
              <w:bottom w:val="nil"/>
              <w:right w:val="nil"/>
            </w:tcBorders>
            <w:vAlign w:val="center"/>
          </w:tcPr>
          <w:p w:rsidR="008E3E1B" w:rsidRPr="00736348" w:rsidRDefault="008E3E1B" w:rsidP="008E3E1B">
            <w:pPr>
              <w:snapToGrid w:val="0"/>
              <w:spacing w:line="240" w:lineRule="atLeast"/>
              <w:ind w:rightChars="188" w:right="451"/>
              <w:jc w:val="right"/>
            </w:pPr>
            <w:r w:rsidRPr="00736348">
              <w:rPr>
                <w:rFonts w:hint="eastAsia"/>
              </w:rPr>
              <w:t>29.948</w:t>
            </w:r>
          </w:p>
        </w:tc>
        <w:tc>
          <w:tcPr>
            <w:tcW w:w="1336" w:type="dxa"/>
            <w:tcBorders>
              <w:top w:val="nil"/>
              <w:left w:val="nil"/>
              <w:bottom w:val="nil"/>
              <w:right w:val="nil"/>
            </w:tcBorders>
            <w:vAlign w:val="center"/>
          </w:tcPr>
          <w:p w:rsidR="008E3E1B" w:rsidRPr="00736348" w:rsidRDefault="008E3E1B" w:rsidP="008E3E1B">
            <w:pPr>
              <w:snapToGrid w:val="0"/>
              <w:spacing w:line="240" w:lineRule="atLeast"/>
              <w:ind w:rightChars="154" w:right="370"/>
              <w:jc w:val="right"/>
              <w:rPr>
                <w:rFonts w:eastAsia="華康粗圓體"/>
                <w:spacing w:val="4"/>
                <w:kern w:val="0"/>
                <w:szCs w:val="27"/>
              </w:rPr>
            </w:pPr>
            <w:r w:rsidRPr="00736348">
              <w:rPr>
                <w:rFonts w:eastAsia="華康粗圓體" w:hint="eastAsia"/>
                <w:spacing w:val="4"/>
                <w:kern w:val="0"/>
                <w:szCs w:val="27"/>
              </w:rPr>
              <w:t>0.513</w:t>
            </w:r>
          </w:p>
        </w:tc>
      </w:tr>
      <w:tr w:rsidR="00024A9E" w:rsidRPr="00736348" w:rsidTr="008E3E1B">
        <w:trPr>
          <w:trHeight w:val="307"/>
          <w:jc w:val="center"/>
        </w:trPr>
        <w:tc>
          <w:tcPr>
            <w:tcW w:w="1638" w:type="dxa"/>
            <w:tcBorders>
              <w:top w:val="nil"/>
              <w:left w:val="nil"/>
              <w:bottom w:val="nil"/>
              <w:right w:val="single" w:sz="4" w:space="0" w:color="auto"/>
            </w:tcBorders>
          </w:tcPr>
          <w:p w:rsidR="008E3E1B" w:rsidRPr="00736348" w:rsidRDefault="008E3E1B" w:rsidP="008E3E1B">
            <w:pPr>
              <w:snapToGrid w:val="0"/>
              <w:spacing w:line="240" w:lineRule="atLeast"/>
              <w:ind w:right="284"/>
              <w:jc w:val="right"/>
              <w:rPr>
                <w:rFonts w:eastAsia="標楷體"/>
              </w:rPr>
            </w:pPr>
            <w:r w:rsidRPr="00736348">
              <w:rPr>
                <w:rFonts w:eastAsia="標楷體" w:hint="eastAsia"/>
              </w:rPr>
              <w:t>7</w:t>
            </w:r>
            <w:r w:rsidRPr="00736348">
              <w:rPr>
                <w:rFonts w:eastAsia="標楷體" w:hint="eastAsia"/>
              </w:rPr>
              <w:t>月</w:t>
            </w:r>
          </w:p>
        </w:tc>
        <w:tc>
          <w:tcPr>
            <w:tcW w:w="1360" w:type="dxa"/>
            <w:tcBorders>
              <w:top w:val="nil"/>
              <w:left w:val="single" w:sz="4" w:space="0" w:color="auto"/>
              <w:bottom w:val="nil"/>
              <w:right w:val="nil"/>
            </w:tcBorders>
            <w:vAlign w:val="center"/>
          </w:tcPr>
          <w:p w:rsidR="008E3E1B" w:rsidRPr="00736348"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736348">
              <w:rPr>
                <w:rFonts w:hint="eastAsia"/>
              </w:rPr>
              <w:t>3.80</w:t>
            </w:r>
          </w:p>
        </w:tc>
        <w:tc>
          <w:tcPr>
            <w:tcW w:w="1513" w:type="dxa"/>
            <w:tcBorders>
              <w:top w:val="nil"/>
              <w:left w:val="nil"/>
              <w:bottom w:val="nil"/>
              <w:right w:val="nil"/>
            </w:tcBorders>
            <w:vAlign w:val="center"/>
          </w:tcPr>
          <w:p w:rsidR="008E3E1B" w:rsidRPr="00736348" w:rsidRDefault="008E3E1B" w:rsidP="008E3E1B">
            <w:pPr>
              <w:snapToGrid w:val="0"/>
              <w:spacing w:line="240" w:lineRule="atLeast"/>
              <w:ind w:rightChars="213" w:right="511"/>
              <w:jc w:val="right"/>
              <w:rPr>
                <w:rFonts w:eastAsia="華康粗圓體"/>
                <w:spacing w:val="4"/>
                <w:kern w:val="0"/>
                <w:szCs w:val="27"/>
              </w:rPr>
            </w:pPr>
            <w:r w:rsidRPr="00736348">
              <w:rPr>
                <w:rFonts w:eastAsia="華康粗圓體" w:hint="eastAsia"/>
                <w:spacing w:val="4"/>
                <w:kern w:val="0"/>
                <w:szCs w:val="27"/>
              </w:rPr>
              <w:t>4.05</w:t>
            </w:r>
          </w:p>
        </w:tc>
        <w:tc>
          <w:tcPr>
            <w:tcW w:w="1500" w:type="dxa"/>
            <w:tcBorders>
              <w:top w:val="nil"/>
              <w:left w:val="nil"/>
              <w:bottom w:val="nil"/>
              <w:right w:val="nil"/>
            </w:tcBorders>
            <w:vAlign w:val="center"/>
          </w:tcPr>
          <w:p w:rsidR="008E3E1B" w:rsidRPr="00736348" w:rsidRDefault="008E3E1B" w:rsidP="008E3E1B">
            <w:pPr>
              <w:snapToGrid w:val="0"/>
              <w:spacing w:line="240" w:lineRule="atLeast"/>
              <w:ind w:rightChars="189" w:right="454"/>
              <w:jc w:val="right"/>
            </w:pPr>
            <w:r w:rsidRPr="00736348">
              <w:rPr>
                <w:rFonts w:hint="eastAsia"/>
              </w:rPr>
              <w:t>2.88</w:t>
            </w:r>
          </w:p>
        </w:tc>
        <w:tc>
          <w:tcPr>
            <w:tcW w:w="1416" w:type="dxa"/>
            <w:tcBorders>
              <w:top w:val="nil"/>
              <w:left w:val="nil"/>
              <w:bottom w:val="nil"/>
              <w:right w:val="nil"/>
            </w:tcBorders>
            <w:vAlign w:val="center"/>
          </w:tcPr>
          <w:p w:rsidR="008E3E1B" w:rsidRPr="00736348" w:rsidRDefault="008E3E1B" w:rsidP="008E3E1B">
            <w:pPr>
              <w:snapToGrid w:val="0"/>
              <w:spacing w:line="240" w:lineRule="atLeast"/>
              <w:ind w:rightChars="188" w:right="451"/>
              <w:jc w:val="right"/>
            </w:pPr>
            <w:r w:rsidRPr="00736348">
              <w:rPr>
                <w:rFonts w:hint="eastAsia"/>
              </w:rPr>
              <w:t>30.007</w:t>
            </w:r>
          </w:p>
        </w:tc>
        <w:tc>
          <w:tcPr>
            <w:tcW w:w="1336" w:type="dxa"/>
            <w:tcBorders>
              <w:top w:val="nil"/>
              <w:left w:val="nil"/>
              <w:bottom w:val="nil"/>
              <w:right w:val="nil"/>
            </w:tcBorders>
            <w:vAlign w:val="center"/>
          </w:tcPr>
          <w:p w:rsidR="008E3E1B" w:rsidRPr="00736348" w:rsidRDefault="008E3E1B" w:rsidP="008E3E1B">
            <w:pPr>
              <w:snapToGrid w:val="0"/>
              <w:spacing w:line="240" w:lineRule="atLeast"/>
              <w:ind w:rightChars="154" w:right="370"/>
              <w:jc w:val="right"/>
              <w:rPr>
                <w:rFonts w:eastAsia="華康粗圓體"/>
                <w:spacing w:val="4"/>
                <w:kern w:val="0"/>
                <w:szCs w:val="27"/>
              </w:rPr>
            </w:pPr>
            <w:r w:rsidRPr="00736348">
              <w:rPr>
                <w:rFonts w:eastAsia="華康粗圓體" w:hint="eastAsia"/>
                <w:spacing w:val="4"/>
                <w:kern w:val="0"/>
                <w:szCs w:val="27"/>
              </w:rPr>
              <w:t>0.445</w:t>
            </w:r>
          </w:p>
        </w:tc>
      </w:tr>
      <w:tr w:rsidR="00024A9E" w:rsidRPr="00736348" w:rsidTr="008E3E1B">
        <w:trPr>
          <w:trHeight w:val="307"/>
          <w:jc w:val="center"/>
        </w:trPr>
        <w:tc>
          <w:tcPr>
            <w:tcW w:w="1638" w:type="dxa"/>
            <w:tcBorders>
              <w:top w:val="nil"/>
              <w:left w:val="nil"/>
              <w:bottom w:val="nil"/>
              <w:right w:val="single" w:sz="4" w:space="0" w:color="auto"/>
            </w:tcBorders>
          </w:tcPr>
          <w:p w:rsidR="008E3E1B" w:rsidRPr="00736348" w:rsidRDefault="008E3E1B" w:rsidP="008E3E1B">
            <w:pPr>
              <w:snapToGrid w:val="0"/>
              <w:spacing w:line="240" w:lineRule="atLeast"/>
              <w:ind w:right="284"/>
              <w:jc w:val="right"/>
              <w:rPr>
                <w:rFonts w:eastAsia="標楷體"/>
              </w:rPr>
            </w:pPr>
            <w:r w:rsidRPr="00736348">
              <w:rPr>
                <w:rFonts w:eastAsia="標楷體" w:hint="eastAsia"/>
              </w:rPr>
              <w:t>8</w:t>
            </w:r>
            <w:r w:rsidRPr="00736348">
              <w:rPr>
                <w:rFonts w:eastAsia="標楷體" w:hint="eastAsia"/>
              </w:rPr>
              <w:t>月</w:t>
            </w:r>
          </w:p>
        </w:tc>
        <w:tc>
          <w:tcPr>
            <w:tcW w:w="1360" w:type="dxa"/>
            <w:tcBorders>
              <w:top w:val="nil"/>
              <w:left w:val="single" w:sz="4" w:space="0" w:color="auto"/>
              <w:bottom w:val="nil"/>
              <w:right w:val="nil"/>
            </w:tcBorders>
            <w:vAlign w:val="center"/>
          </w:tcPr>
          <w:p w:rsidR="008E3E1B" w:rsidRPr="00736348"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736348">
              <w:rPr>
                <w:rFonts w:hint="eastAsia"/>
              </w:rPr>
              <w:t>3.69</w:t>
            </w:r>
          </w:p>
        </w:tc>
        <w:tc>
          <w:tcPr>
            <w:tcW w:w="1513" w:type="dxa"/>
            <w:tcBorders>
              <w:top w:val="nil"/>
              <w:left w:val="nil"/>
              <w:bottom w:val="nil"/>
              <w:right w:val="nil"/>
            </w:tcBorders>
            <w:vAlign w:val="center"/>
          </w:tcPr>
          <w:p w:rsidR="008E3E1B" w:rsidRPr="00736348" w:rsidRDefault="008E3E1B" w:rsidP="008E3E1B">
            <w:pPr>
              <w:snapToGrid w:val="0"/>
              <w:spacing w:line="240" w:lineRule="atLeast"/>
              <w:ind w:rightChars="213" w:right="511"/>
              <w:jc w:val="right"/>
              <w:rPr>
                <w:rFonts w:eastAsia="華康粗圓體"/>
                <w:spacing w:val="4"/>
                <w:kern w:val="0"/>
                <w:szCs w:val="27"/>
              </w:rPr>
            </w:pPr>
            <w:r w:rsidRPr="00736348">
              <w:rPr>
                <w:rFonts w:eastAsia="華康粗圓體" w:hint="eastAsia"/>
                <w:spacing w:val="4"/>
                <w:kern w:val="0"/>
                <w:szCs w:val="27"/>
              </w:rPr>
              <w:t>2.35</w:t>
            </w:r>
          </w:p>
        </w:tc>
        <w:tc>
          <w:tcPr>
            <w:tcW w:w="1500" w:type="dxa"/>
            <w:tcBorders>
              <w:top w:val="nil"/>
              <w:left w:val="nil"/>
              <w:bottom w:val="nil"/>
              <w:right w:val="nil"/>
            </w:tcBorders>
            <w:vAlign w:val="center"/>
          </w:tcPr>
          <w:p w:rsidR="008E3E1B" w:rsidRPr="00736348" w:rsidRDefault="008E3E1B" w:rsidP="008E3E1B">
            <w:pPr>
              <w:snapToGrid w:val="0"/>
              <w:spacing w:line="240" w:lineRule="atLeast"/>
              <w:ind w:rightChars="189" w:right="454"/>
              <w:jc w:val="right"/>
            </w:pPr>
            <w:r w:rsidRPr="00736348">
              <w:rPr>
                <w:rFonts w:hint="eastAsia"/>
              </w:rPr>
              <w:t>2.73</w:t>
            </w:r>
          </w:p>
        </w:tc>
        <w:tc>
          <w:tcPr>
            <w:tcW w:w="1416" w:type="dxa"/>
            <w:tcBorders>
              <w:top w:val="nil"/>
              <w:left w:val="nil"/>
              <w:bottom w:val="nil"/>
              <w:right w:val="nil"/>
            </w:tcBorders>
            <w:vAlign w:val="center"/>
          </w:tcPr>
          <w:p w:rsidR="008E3E1B" w:rsidRPr="00736348" w:rsidRDefault="008E3E1B" w:rsidP="008E3E1B">
            <w:pPr>
              <w:snapToGrid w:val="0"/>
              <w:spacing w:line="240" w:lineRule="atLeast"/>
              <w:ind w:rightChars="188" w:right="451"/>
              <w:jc w:val="right"/>
            </w:pPr>
            <w:r w:rsidRPr="00736348">
              <w:rPr>
                <w:rFonts w:hint="eastAsia"/>
              </w:rPr>
              <w:t>29.988</w:t>
            </w:r>
          </w:p>
        </w:tc>
        <w:tc>
          <w:tcPr>
            <w:tcW w:w="1336" w:type="dxa"/>
            <w:tcBorders>
              <w:top w:val="nil"/>
              <w:left w:val="nil"/>
              <w:bottom w:val="nil"/>
              <w:right w:val="nil"/>
            </w:tcBorders>
            <w:vAlign w:val="center"/>
          </w:tcPr>
          <w:p w:rsidR="008E3E1B" w:rsidRPr="00736348" w:rsidRDefault="008E3E1B" w:rsidP="008E3E1B">
            <w:pPr>
              <w:snapToGrid w:val="0"/>
              <w:spacing w:line="240" w:lineRule="atLeast"/>
              <w:ind w:rightChars="154" w:right="370"/>
              <w:jc w:val="right"/>
              <w:rPr>
                <w:rFonts w:eastAsia="華康粗圓體"/>
                <w:spacing w:val="4"/>
                <w:kern w:val="0"/>
                <w:szCs w:val="27"/>
              </w:rPr>
            </w:pPr>
            <w:r w:rsidRPr="00736348">
              <w:rPr>
                <w:rFonts w:eastAsia="華康粗圓體" w:hint="eastAsia"/>
                <w:spacing w:val="4"/>
                <w:kern w:val="0"/>
                <w:szCs w:val="27"/>
              </w:rPr>
              <w:t>0.388</w:t>
            </w:r>
          </w:p>
        </w:tc>
      </w:tr>
      <w:tr w:rsidR="00024A9E" w:rsidRPr="00736348" w:rsidTr="008E3E1B">
        <w:trPr>
          <w:trHeight w:val="307"/>
          <w:jc w:val="center"/>
        </w:trPr>
        <w:tc>
          <w:tcPr>
            <w:tcW w:w="1638" w:type="dxa"/>
            <w:tcBorders>
              <w:top w:val="nil"/>
              <w:left w:val="nil"/>
              <w:bottom w:val="nil"/>
              <w:right w:val="single" w:sz="4" w:space="0" w:color="auto"/>
            </w:tcBorders>
          </w:tcPr>
          <w:p w:rsidR="008E3E1B" w:rsidRPr="00736348" w:rsidRDefault="008E3E1B" w:rsidP="008E3E1B">
            <w:pPr>
              <w:snapToGrid w:val="0"/>
              <w:spacing w:line="240" w:lineRule="atLeast"/>
              <w:ind w:right="284"/>
              <w:jc w:val="right"/>
              <w:rPr>
                <w:rFonts w:eastAsia="標楷體"/>
              </w:rPr>
            </w:pPr>
            <w:r w:rsidRPr="00736348">
              <w:rPr>
                <w:rFonts w:eastAsia="標楷體" w:hint="eastAsia"/>
              </w:rPr>
              <w:t>9</w:t>
            </w:r>
            <w:r w:rsidRPr="00736348">
              <w:rPr>
                <w:rFonts w:eastAsia="標楷體" w:hint="eastAsia"/>
              </w:rPr>
              <w:t>月</w:t>
            </w:r>
          </w:p>
        </w:tc>
        <w:tc>
          <w:tcPr>
            <w:tcW w:w="1360" w:type="dxa"/>
            <w:tcBorders>
              <w:top w:val="nil"/>
              <w:left w:val="single" w:sz="4" w:space="0" w:color="auto"/>
              <w:bottom w:val="nil"/>
              <w:right w:val="nil"/>
            </w:tcBorders>
            <w:vAlign w:val="center"/>
          </w:tcPr>
          <w:p w:rsidR="008E3E1B" w:rsidRPr="00736348"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736348">
              <w:rPr>
                <w:rFonts w:hint="eastAsia"/>
              </w:rPr>
              <w:t>3.96</w:t>
            </w:r>
          </w:p>
        </w:tc>
        <w:tc>
          <w:tcPr>
            <w:tcW w:w="1513" w:type="dxa"/>
            <w:tcBorders>
              <w:top w:val="nil"/>
              <w:left w:val="nil"/>
              <w:bottom w:val="nil"/>
              <w:right w:val="nil"/>
            </w:tcBorders>
            <w:vAlign w:val="center"/>
          </w:tcPr>
          <w:p w:rsidR="008E3E1B" w:rsidRPr="00736348" w:rsidRDefault="001C3F09" w:rsidP="008E3E1B">
            <w:pPr>
              <w:snapToGrid w:val="0"/>
              <w:spacing w:line="240" w:lineRule="atLeast"/>
              <w:ind w:rightChars="213" w:right="511"/>
              <w:jc w:val="right"/>
              <w:rPr>
                <w:rFonts w:eastAsia="華康粗圓體"/>
                <w:spacing w:val="4"/>
                <w:kern w:val="0"/>
                <w:szCs w:val="27"/>
              </w:rPr>
            </w:pPr>
            <w:r w:rsidRPr="00736348">
              <w:rPr>
                <w:rFonts w:eastAsia="華康粗圓體" w:hint="eastAsia"/>
                <w:spacing w:val="4"/>
                <w:kern w:val="0"/>
                <w:szCs w:val="27"/>
              </w:rPr>
              <w:t>2.54</w:t>
            </w:r>
          </w:p>
        </w:tc>
        <w:tc>
          <w:tcPr>
            <w:tcW w:w="1500" w:type="dxa"/>
            <w:tcBorders>
              <w:top w:val="nil"/>
              <w:left w:val="nil"/>
              <w:bottom w:val="nil"/>
              <w:right w:val="nil"/>
            </w:tcBorders>
            <w:vAlign w:val="center"/>
          </w:tcPr>
          <w:p w:rsidR="008E3E1B" w:rsidRPr="00736348" w:rsidRDefault="008E3E1B" w:rsidP="008E3E1B">
            <w:pPr>
              <w:snapToGrid w:val="0"/>
              <w:spacing w:line="240" w:lineRule="atLeast"/>
              <w:ind w:rightChars="189" w:right="454"/>
              <w:jc w:val="right"/>
            </w:pPr>
            <w:r w:rsidRPr="00736348">
              <w:rPr>
                <w:rFonts w:hint="eastAsia"/>
              </w:rPr>
              <w:t>3.35</w:t>
            </w:r>
          </w:p>
        </w:tc>
        <w:tc>
          <w:tcPr>
            <w:tcW w:w="1416" w:type="dxa"/>
            <w:tcBorders>
              <w:top w:val="nil"/>
              <w:left w:val="nil"/>
              <w:bottom w:val="nil"/>
              <w:right w:val="nil"/>
            </w:tcBorders>
            <w:vAlign w:val="center"/>
          </w:tcPr>
          <w:p w:rsidR="008E3E1B" w:rsidRPr="00736348" w:rsidRDefault="008E3E1B" w:rsidP="008E3E1B">
            <w:pPr>
              <w:snapToGrid w:val="0"/>
              <w:spacing w:line="240" w:lineRule="atLeast"/>
              <w:ind w:rightChars="188" w:right="451"/>
              <w:jc w:val="right"/>
            </w:pPr>
            <w:r w:rsidRPr="00736348">
              <w:rPr>
                <w:rFonts w:hint="eastAsia"/>
              </w:rPr>
              <w:t>29.608</w:t>
            </w:r>
          </w:p>
        </w:tc>
        <w:tc>
          <w:tcPr>
            <w:tcW w:w="1336" w:type="dxa"/>
            <w:tcBorders>
              <w:top w:val="nil"/>
              <w:left w:val="nil"/>
              <w:bottom w:val="nil"/>
              <w:right w:val="nil"/>
            </w:tcBorders>
            <w:vAlign w:val="center"/>
          </w:tcPr>
          <w:p w:rsidR="008E3E1B" w:rsidRPr="00736348" w:rsidRDefault="008E3E1B" w:rsidP="008E3E1B">
            <w:pPr>
              <w:snapToGrid w:val="0"/>
              <w:spacing w:line="240" w:lineRule="atLeast"/>
              <w:ind w:rightChars="154" w:right="370"/>
              <w:jc w:val="right"/>
              <w:rPr>
                <w:rFonts w:eastAsia="華康粗圓體"/>
                <w:spacing w:val="4"/>
                <w:kern w:val="0"/>
                <w:szCs w:val="27"/>
              </w:rPr>
            </w:pPr>
            <w:r w:rsidRPr="00736348">
              <w:rPr>
                <w:rFonts w:eastAsia="華康粗圓體" w:hint="eastAsia"/>
                <w:spacing w:val="4"/>
                <w:kern w:val="0"/>
                <w:szCs w:val="27"/>
              </w:rPr>
              <w:t>0.389</w:t>
            </w:r>
          </w:p>
        </w:tc>
      </w:tr>
      <w:tr w:rsidR="00024A9E" w:rsidRPr="00736348" w:rsidTr="008E3E1B">
        <w:trPr>
          <w:trHeight w:val="307"/>
          <w:jc w:val="center"/>
        </w:trPr>
        <w:tc>
          <w:tcPr>
            <w:tcW w:w="1638" w:type="dxa"/>
            <w:tcBorders>
              <w:top w:val="nil"/>
              <w:left w:val="nil"/>
              <w:bottom w:val="nil"/>
              <w:right w:val="single" w:sz="4" w:space="0" w:color="auto"/>
            </w:tcBorders>
          </w:tcPr>
          <w:p w:rsidR="001C3F09" w:rsidRPr="00736348" w:rsidRDefault="001C3F09" w:rsidP="00303583">
            <w:pPr>
              <w:snapToGrid w:val="0"/>
              <w:spacing w:line="240" w:lineRule="atLeast"/>
              <w:ind w:right="284"/>
              <w:jc w:val="right"/>
              <w:rPr>
                <w:rFonts w:eastAsia="標楷體"/>
              </w:rPr>
            </w:pPr>
            <w:r w:rsidRPr="00736348">
              <w:rPr>
                <w:rFonts w:eastAsia="標楷體" w:hint="eastAsia"/>
              </w:rPr>
              <w:t>10</w:t>
            </w:r>
            <w:r w:rsidRPr="00736348">
              <w:rPr>
                <w:rFonts w:eastAsia="標楷體" w:hint="eastAsia"/>
              </w:rPr>
              <w:t>月</w:t>
            </w:r>
          </w:p>
        </w:tc>
        <w:tc>
          <w:tcPr>
            <w:tcW w:w="1360" w:type="dxa"/>
            <w:tcBorders>
              <w:top w:val="nil"/>
              <w:left w:val="single" w:sz="4" w:space="0" w:color="auto"/>
              <w:bottom w:val="nil"/>
              <w:right w:val="nil"/>
            </w:tcBorders>
            <w:vAlign w:val="center"/>
          </w:tcPr>
          <w:p w:rsidR="001C3F09" w:rsidRPr="00736348" w:rsidRDefault="001C3F09" w:rsidP="00303583">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736348">
              <w:rPr>
                <w:rFonts w:hint="eastAsia"/>
              </w:rPr>
              <w:t>3.29</w:t>
            </w:r>
          </w:p>
        </w:tc>
        <w:tc>
          <w:tcPr>
            <w:tcW w:w="1513" w:type="dxa"/>
            <w:tcBorders>
              <w:top w:val="nil"/>
              <w:left w:val="nil"/>
              <w:bottom w:val="nil"/>
              <w:right w:val="nil"/>
            </w:tcBorders>
            <w:vAlign w:val="center"/>
          </w:tcPr>
          <w:p w:rsidR="001C3F09" w:rsidRPr="00736348" w:rsidRDefault="001C3F09" w:rsidP="00303583">
            <w:pPr>
              <w:snapToGrid w:val="0"/>
              <w:spacing w:line="240" w:lineRule="atLeast"/>
              <w:ind w:rightChars="213" w:right="511"/>
              <w:jc w:val="right"/>
              <w:rPr>
                <w:rFonts w:eastAsia="華康粗圓體"/>
                <w:spacing w:val="4"/>
                <w:kern w:val="0"/>
                <w:szCs w:val="27"/>
              </w:rPr>
            </w:pPr>
            <w:r w:rsidRPr="00736348">
              <w:rPr>
                <w:rFonts w:eastAsia="華康粗圓體" w:hint="eastAsia"/>
                <w:spacing w:val="4"/>
                <w:kern w:val="0"/>
                <w:szCs w:val="27"/>
              </w:rPr>
              <w:t>3.21</w:t>
            </w:r>
          </w:p>
        </w:tc>
        <w:tc>
          <w:tcPr>
            <w:tcW w:w="1500" w:type="dxa"/>
            <w:tcBorders>
              <w:top w:val="nil"/>
              <w:left w:val="nil"/>
              <w:bottom w:val="nil"/>
              <w:right w:val="nil"/>
            </w:tcBorders>
            <w:vAlign w:val="center"/>
          </w:tcPr>
          <w:p w:rsidR="001C3F09" w:rsidRPr="00736348" w:rsidRDefault="001C3F09" w:rsidP="00303583">
            <w:pPr>
              <w:snapToGrid w:val="0"/>
              <w:spacing w:line="240" w:lineRule="atLeast"/>
              <w:ind w:rightChars="189" w:right="454"/>
              <w:jc w:val="right"/>
            </w:pPr>
            <w:r w:rsidRPr="00736348">
              <w:rPr>
                <w:rFonts w:hint="eastAsia"/>
              </w:rPr>
              <w:t>3.57</w:t>
            </w:r>
          </w:p>
        </w:tc>
        <w:tc>
          <w:tcPr>
            <w:tcW w:w="1416" w:type="dxa"/>
            <w:tcBorders>
              <w:top w:val="nil"/>
              <w:left w:val="nil"/>
              <w:bottom w:val="nil"/>
              <w:right w:val="nil"/>
            </w:tcBorders>
            <w:vAlign w:val="center"/>
          </w:tcPr>
          <w:p w:rsidR="001C3F09" w:rsidRPr="00736348" w:rsidRDefault="001C3F09" w:rsidP="00303583">
            <w:pPr>
              <w:snapToGrid w:val="0"/>
              <w:spacing w:line="240" w:lineRule="atLeast"/>
              <w:ind w:rightChars="188" w:right="451"/>
              <w:jc w:val="right"/>
            </w:pPr>
            <w:r w:rsidRPr="00736348">
              <w:rPr>
                <w:rFonts w:hint="eastAsia"/>
              </w:rPr>
              <w:t>29.335</w:t>
            </w:r>
          </w:p>
        </w:tc>
        <w:tc>
          <w:tcPr>
            <w:tcW w:w="1336" w:type="dxa"/>
            <w:tcBorders>
              <w:top w:val="nil"/>
              <w:left w:val="nil"/>
              <w:bottom w:val="nil"/>
              <w:right w:val="nil"/>
            </w:tcBorders>
            <w:vAlign w:val="center"/>
          </w:tcPr>
          <w:p w:rsidR="001C3F09" w:rsidRPr="00736348" w:rsidRDefault="001C3F09" w:rsidP="00303583">
            <w:pPr>
              <w:snapToGrid w:val="0"/>
              <w:spacing w:line="240" w:lineRule="atLeast"/>
              <w:ind w:rightChars="154" w:right="370"/>
              <w:jc w:val="right"/>
              <w:rPr>
                <w:rFonts w:eastAsia="華康粗圓體"/>
                <w:spacing w:val="4"/>
                <w:kern w:val="0"/>
                <w:szCs w:val="27"/>
              </w:rPr>
            </w:pPr>
            <w:r w:rsidRPr="00736348">
              <w:rPr>
                <w:rFonts w:eastAsia="華康粗圓體" w:hint="eastAsia"/>
                <w:spacing w:val="4"/>
                <w:kern w:val="0"/>
                <w:szCs w:val="27"/>
              </w:rPr>
              <w:t>0.388</w:t>
            </w:r>
          </w:p>
        </w:tc>
      </w:tr>
      <w:tr w:rsidR="00024A9E" w:rsidRPr="00736348" w:rsidTr="008E3E1B">
        <w:trPr>
          <w:trHeight w:val="307"/>
          <w:jc w:val="center"/>
        </w:trPr>
        <w:tc>
          <w:tcPr>
            <w:tcW w:w="1638" w:type="dxa"/>
            <w:tcBorders>
              <w:top w:val="nil"/>
              <w:left w:val="nil"/>
              <w:bottom w:val="nil"/>
              <w:right w:val="single" w:sz="4" w:space="0" w:color="auto"/>
            </w:tcBorders>
          </w:tcPr>
          <w:p w:rsidR="00EB00FA" w:rsidRPr="00736348" w:rsidRDefault="00EB00FA" w:rsidP="0079751F">
            <w:pPr>
              <w:snapToGrid w:val="0"/>
              <w:spacing w:line="240" w:lineRule="atLeast"/>
              <w:ind w:right="284"/>
              <w:jc w:val="right"/>
              <w:rPr>
                <w:rFonts w:eastAsia="標楷體"/>
              </w:rPr>
            </w:pPr>
            <w:r w:rsidRPr="00736348">
              <w:rPr>
                <w:rFonts w:eastAsia="標楷體" w:hint="eastAsia"/>
              </w:rPr>
              <w:t>11</w:t>
            </w:r>
            <w:r w:rsidRPr="00736348">
              <w:rPr>
                <w:rFonts w:eastAsia="標楷體" w:hint="eastAsia"/>
              </w:rPr>
              <w:t>月</w:t>
            </w:r>
          </w:p>
        </w:tc>
        <w:tc>
          <w:tcPr>
            <w:tcW w:w="1360" w:type="dxa"/>
            <w:tcBorders>
              <w:top w:val="nil"/>
              <w:left w:val="single" w:sz="4" w:space="0" w:color="auto"/>
              <w:bottom w:val="nil"/>
              <w:right w:val="nil"/>
            </w:tcBorders>
            <w:vAlign w:val="center"/>
          </w:tcPr>
          <w:p w:rsidR="00EB00FA" w:rsidRPr="00736348" w:rsidRDefault="00EB00FA" w:rsidP="0079751F">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736348">
              <w:rPr>
                <w:rFonts w:hint="eastAsia"/>
              </w:rPr>
              <w:t>3.26</w:t>
            </w:r>
          </w:p>
        </w:tc>
        <w:tc>
          <w:tcPr>
            <w:tcW w:w="1513" w:type="dxa"/>
            <w:tcBorders>
              <w:top w:val="nil"/>
              <w:left w:val="nil"/>
              <w:bottom w:val="nil"/>
              <w:right w:val="nil"/>
            </w:tcBorders>
            <w:vAlign w:val="center"/>
          </w:tcPr>
          <w:p w:rsidR="00EB00FA" w:rsidRPr="00736348" w:rsidRDefault="00EB00FA" w:rsidP="0079751F">
            <w:pPr>
              <w:snapToGrid w:val="0"/>
              <w:spacing w:line="240" w:lineRule="atLeast"/>
              <w:ind w:rightChars="213" w:right="511"/>
              <w:jc w:val="right"/>
              <w:rPr>
                <w:rFonts w:eastAsia="華康粗圓體"/>
                <w:spacing w:val="4"/>
                <w:kern w:val="0"/>
                <w:szCs w:val="27"/>
              </w:rPr>
            </w:pPr>
            <w:r w:rsidRPr="00736348">
              <w:rPr>
                <w:rFonts w:eastAsia="華康粗圓體" w:hint="eastAsia"/>
                <w:spacing w:val="4"/>
                <w:kern w:val="0"/>
                <w:szCs w:val="27"/>
              </w:rPr>
              <w:t>3.69</w:t>
            </w:r>
          </w:p>
        </w:tc>
        <w:tc>
          <w:tcPr>
            <w:tcW w:w="1500" w:type="dxa"/>
            <w:tcBorders>
              <w:top w:val="nil"/>
              <w:left w:val="nil"/>
              <w:bottom w:val="nil"/>
              <w:right w:val="nil"/>
            </w:tcBorders>
            <w:vAlign w:val="center"/>
          </w:tcPr>
          <w:p w:rsidR="00EB00FA" w:rsidRPr="00736348" w:rsidRDefault="00EB00FA" w:rsidP="0079751F">
            <w:pPr>
              <w:snapToGrid w:val="0"/>
              <w:spacing w:line="240" w:lineRule="atLeast"/>
              <w:ind w:rightChars="189" w:right="454"/>
              <w:jc w:val="right"/>
            </w:pPr>
            <w:r w:rsidRPr="00736348">
              <w:rPr>
                <w:rFonts w:hint="eastAsia"/>
              </w:rPr>
              <w:t>3.65</w:t>
            </w:r>
          </w:p>
        </w:tc>
        <w:tc>
          <w:tcPr>
            <w:tcW w:w="1416" w:type="dxa"/>
            <w:tcBorders>
              <w:top w:val="nil"/>
              <w:left w:val="nil"/>
              <w:bottom w:val="nil"/>
              <w:right w:val="nil"/>
            </w:tcBorders>
            <w:vAlign w:val="center"/>
          </w:tcPr>
          <w:p w:rsidR="00EB00FA" w:rsidRPr="00736348" w:rsidRDefault="00EB00FA" w:rsidP="0079751F">
            <w:pPr>
              <w:snapToGrid w:val="0"/>
              <w:spacing w:line="240" w:lineRule="atLeast"/>
              <w:ind w:rightChars="188" w:right="451"/>
              <w:jc w:val="right"/>
            </w:pPr>
            <w:r w:rsidRPr="00736348">
              <w:rPr>
                <w:rFonts w:hint="eastAsia"/>
              </w:rPr>
              <w:t>29.185</w:t>
            </w:r>
          </w:p>
        </w:tc>
        <w:tc>
          <w:tcPr>
            <w:tcW w:w="1336" w:type="dxa"/>
            <w:tcBorders>
              <w:top w:val="nil"/>
              <w:left w:val="nil"/>
              <w:bottom w:val="nil"/>
              <w:right w:val="nil"/>
            </w:tcBorders>
            <w:vAlign w:val="center"/>
          </w:tcPr>
          <w:p w:rsidR="00EB00FA" w:rsidRPr="00736348" w:rsidRDefault="00EB00FA" w:rsidP="0079751F">
            <w:pPr>
              <w:snapToGrid w:val="0"/>
              <w:spacing w:line="240" w:lineRule="atLeast"/>
              <w:ind w:rightChars="154" w:right="370"/>
              <w:jc w:val="right"/>
              <w:rPr>
                <w:rFonts w:eastAsia="華康粗圓體"/>
                <w:spacing w:val="4"/>
                <w:kern w:val="0"/>
                <w:szCs w:val="27"/>
              </w:rPr>
            </w:pPr>
            <w:r w:rsidRPr="00736348">
              <w:rPr>
                <w:rFonts w:eastAsia="華康粗圓體" w:hint="eastAsia"/>
                <w:spacing w:val="4"/>
                <w:kern w:val="0"/>
                <w:szCs w:val="27"/>
              </w:rPr>
              <w:t>0.386</w:t>
            </w:r>
          </w:p>
        </w:tc>
      </w:tr>
      <w:tr w:rsidR="004B3303" w:rsidRPr="00736348" w:rsidTr="004B3303">
        <w:trPr>
          <w:trHeight w:val="307"/>
          <w:jc w:val="center"/>
        </w:trPr>
        <w:tc>
          <w:tcPr>
            <w:tcW w:w="1638" w:type="dxa"/>
            <w:tcBorders>
              <w:top w:val="nil"/>
              <w:left w:val="nil"/>
              <w:bottom w:val="nil"/>
              <w:right w:val="single" w:sz="4" w:space="0" w:color="auto"/>
            </w:tcBorders>
          </w:tcPr>
          <w:p w:rsidR="00EB00FA" w:rsidRPr="00736348" w:rsidRDefault="00EB00FA" w:rsidP="008E3E1B">
            <w:pPr>
              <w:snapToGrid w:val="0"/>
              <w:spacing w:line="240" w:lineRule="atLeast"/>
              <w:ind w:right="284"/>
              <w:jc w:val="right"/>
              <w:rPr>
                <w:rFonts w:eastAsia="標楷體"/>
              </w:rPr>
            </w:pPr>
            <w:r w:rsidRPr="00736348">
              <w:rPr>
                <w:rFonts w:eastAsia="標楷體" w:hint="eastAsia"/>
              </w:rPr>
              <w:t>12</w:t>
            </w:r>
            <w:r w:rsidRPr="00736348">
              <w:rPr>
                <w:rFonts w:eastAsia="標楷體" w:hint="eastAsia"/>
              </w:rPr>
              <w:t>月</w:t>
            </w:r>
          </w:p>
        </w:tc>
        <w:tc>
          <w:tcPr>
            <w:tcW w:w="1360" w:type="dxa"/>
            <w:tcBorders>
              <w:top w:val="nil"/>
              <w:left w:val="single" w:sz="4" w:space="0" w:color="auto"/>
              <w:bottom w:val="nil"/>
              <w:right w:val="nil"/>
            </w:tcBorders>
            <w:vAlign w:val="center"/>
          </w:tcPr>
          <w:p w:rsidR="00EB00FA" w:rsidRPr="00736348" w:rsidRDefault="007D6A54" w:rsidP="001C3F09">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736348">
              <w:rPr>
                <w:rFonts w:hint="eastAsia"/>
              </w:rPr>
              <w:t>3.67</w:t>
            </w:r>
          </w:p>
        </w:tc>
        <w:tc>
          <w:tcPr>
            <w:tcW w:w="1513" w:type="dxa"/>
            <w:tcBorders>
              <w:top w:val="nil"/>
              <w:left w:val="nil"/>
              <w:bottom w:val="nil"/>
              <w:right w:val="nil"/>
            </w:tcBorders>
            <w:vAlign w:val="center"/>
          </w:tcPr>
          <w:p w:rsidR="00EB00FA" w:rsidRPr="00736348" w:rsidRDefault="007D6A54" w:rsidP="008E3E1B">
            <w:pPr>
              <w:snapToGrid w:val="0"/>
              <w:spacing w:line="240" w:lineRule="atLeast"/>
              <w:ind w:rightChars="213" w:right="511"/>
              <w:jc w:val="right"/>
              <w:rPr>
                <w:rFonts w:eastAsia="華康粗圓體"/>
                <w:spacing w:val="4"/>
                <w:kern w:val="0"/>
                <w:szCs w:val="27"/>
              </w:rPr>
            </w:pPr>
            <w:r w:rsidRPr="00736348">
              <w:rPr>
                <w:rFonts w:eastAsia="華康粗圓體" w:hint="eastAsia"/>
                <w:spacing w:val="4"/>
                <w:kern w:val="0"/>
                <w:szCs w:val="27"/>
              </w:rPr>
              <w:t>4.72</w:t>
            </w:r>
          </w:p>
        </w:tc>
        <w:tc>
          <w:tcPr>
            <w:tcW w:w="1500" w:type="dxa"/>
            <w:tcBorders>
              <w:top w:val="nil"/>
              <w:left w:val="nil"/>
              <w:bottom w:val="nil"/>
              <w:right w:val="nil"/>
            </w:tcBorders>
            <w:vAlign w:val="center"/>
          </w:tcPr>
          <w:p w:rsidR="00EB00FA" w:rsidRPr="00736348" w:rsidRDefault="007D6A54" w:rsidP="008E3E1B">
            <w:pPr>
              <w:snapToGrid w:val="0"/>
              <w:spacing w:line="240" w:lineRule="atLeast"/>
              <w:ind w:rightChars="189" w:right="454"/>
              <w:jc w:val="right"/>
            </w:pPr>
            <w:r w:rsidRPr="00736348">
              <w:rPr>
                <w:rFonts w:hint="eastAsia"/>
              </w:rPr>
              <w:t>4.91</w:t>
            </w:r>
          </w:p>
        </w:tc>
        <w:tc>
          <w:tcPr>
            <w:tcW w:w="1416" w:type="dxa"/>
            <w:tcBorders>
              <w:top w:val="nil"/>
              <w:left w:val="nil"/>
              <w:bottom w:val="nil"/>
              <w:right w:val="nil"/>
            </w:tcBorders>
            <w:vAlign w:val="center"/>
          </w:tcPr>
          <w:p w:rsidR="00EB00FA" w:rsidRPr="00736348" w:rsidRDefault="007D6A54" w:rsidP="008E3E1B">
            <w:pPr>
              <w:snapToGrid w:val="0"/>
              <w:spacing w:line="240" w:lineRule="atLeast"/>
              <w:ind w:rightChars="188" w:right="451"/>
              <w:jc w:val="right"/>
            </w:pPr>
            <w:r w:rsidRPr="00736348">
              <w:rPr>
                <w:rFonts w:hint="eastAsia"/>
              </w:rPr>
              <w:t>29.119</w:t>
            </w:r>
          </w:p>
        </w:tc>
        <w:tc>
          <w:tcPr>
            <w:tcW w:w="1336" w:type="dxa"/>
            <w:tcBorders>
              <w:top w:val="nil"/>
              <w:left w:val="nil"/>
              <w:bottom w:val="nil"/>
              <w:right w:val="nil"/>
            </w:tcBorders>
            <w:vAlign w:val="center"/>
          </w:tcPr>
          <w:p w:rsidR="00EB00FA" w:rsidRPr="00736348" w:rsidRDefault="007D6A54" w:rsidP="008E3E1B">
            <w:pPr>
              <w:snapToGrid w:val="0"/>
              <w:spacing w:line="240" w:lineRule="atLeast"/>
              <w:ind w:rightChars="154" w:right="370"/>
              <w:jc w:val="right"/>
              <w:rPr>
                <w:rFonts w:eastAsia="華康粗圓體"/>
                <w:spacing w:val="4"/>
                <w:kern w:val="0"/>
                <w:szCs w:val="27"/>
              </w:rPr>
            </w:pPr>
            <w:r w:rsidRPr="00736348">
              <w:rPr>
                <w:rFonts w:eastAsia="華康粗圓體" w:hint="eastAsia"/>
                <w:spacing w:val="4"/>
                <w:kern w:val="0"/>
                <w:szCs w:val="27"/>
              </w:rPr>
              <w:t>0.388</w:t>
            </w:r>
          </w:p>
        </w:tc>
      </w:tr>
      <w:tr w:rsidR="00B16E5D" w:rsidRPr="00736348" w:rsidTr="00125C52">
        <w:trPr>
          <w:trHeight w:val="307"/>
          <w:jc w:val="center"/>
        </w:trPr>
        <w:tc>
          <w:tcPr>
            <w:tcW w:w="1638" w:type="dxa"/>
            <w:tcBorders>
              <w:top w:val="nil"/>
              <w:left w:val="nil"/>
              <w:bottom w:val="nil"/>
              <w:right w:val="single" w:sz="4" w:space="0" w:color="auto"/>
            </w:tcBorders>
          </w:tcPr>
          <w:p w:rsidR="00B16E5D" w:rsidRPr="00736348" w:rsidRDefault="00B16E5D" w:rsidP="003D78B4">
            <w:pPr>
              <w:snapToGrid w:val="0"/>
              <w:spacing w:line="240" w:lineRule="atLeast"/>
              <w:ind w:right="284"/>
              <w:rPr>
                <w:rFonts w:eastAsia="標楷體"/>
                <w:b/>
              </w:rPr>
            </w:pPr>
            <w:r w:rsidRPr="00736348">
              <w:rPr>
                <w:rFonts w:eastAsia="標楷體" w:hint="eastAsia"/>
                <w:b/>
              </w:rPr>
              <w:t>102</w:t>
            </w:r>
            <w:r w:rsidRPr="00736348">
              <w:rPr>
                <w:rFonts w:eastAsia="標楷體" w:hint="eastAsia"/>
                <w:b/>
              </w:rPr>
              <w:t>年</w:t>
            </w:r>
            <w:r>
              <w:rPr>
                <w:rFonts w:eastAsia="標楷體" w:hint="eastAsia"/>
                <w:b/>
              </w:rPr>
              <w:t>1~</w:t>
            </w:r>
            <w:r w:rsidR="003D78B4">
              <w:rPr>
                <w:rFonts w:eastAsia="標楷體" w:hint="eastAsia"/>
                <w:b/>
              </w:rPr>
              <w:t>3</w:t>
            </w:r>
            <w:r>
              <w:rPr>
                <w:rFonts w:eastAsia="標楷體" w:hint="eastAsia"/>
                <w:b/>
              </w:rPr>
              <w:t>月</w:t>
            </w:r>
          </w:p>
        </w:tc>
        <w:tc>
          <w:tcPr>
            <w:tcW w:w="1360" w:type="dxa"/>
            <w:tcBorders>
              <w:top w:val="nil"/>
              <w:left w:val="single" w:sz="4" w:space="0" w:color="auto"/>
              <w:bottom w:val="nil"/>
              <w:right w:val="nil"/>
            </w:tcBorders>
          </w:tcPr>
          <w:p w:rsidR="00B16E5D" w:rsidRPr="00B16E5D" w:rsidRDefault="00B16E5D" w:rsidP="003D78B4">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b/>
                <w:bCs/>
              </w:rPr>
            </w:pPr>
            <w:r w:rsidRPr="00B16E5D">
              <w:rPr>
                <w:b/>
                <w:bCs/>
              </w:rPr>
              <w:t>3.</w:t>
            </w:r>
            <w:r w:rsidR="003D78B4">
              <w:rPr>
                <w:rFonts w:hint="eastAsia"/>
                <w:b/>
                <w:bCs/>
              </w:rPr>
              <w:t>43</w:t>
            </w:r>
          </w:p>
        </w:tc>
        <w:tc>
          <w:tcPr>
            <w:tcW w:w="1513" w:type="dxa"/>
            <w:tcBorders>
              <w:top w:val="nil"/>
              <w:left w:val="nil"/>
              <w:bottom w:val="nil"/>
              <w:right w:val="nil"/>
            </w:tcBorders>
          </w:tcPr>
          <w:p w:rsidR="00B16E5D" w:rsidRPr="00B16E5D" w:rsidRDefault="00B16E5D" w:rsidP="003D78B4">
            <w:pPr>
              <w:snapToGrid w:val="0"/>
              <w:spacing w:line="240" w:lineRule="atLeast"/>
              <w:ind w:rightChars="213" w:right="511" w:firstLineChars="19" w:firstLine="46"/>
              <w:jc w:val="right"/>
              <w:rPr>
                <w:b/>
                <w:bCs/>
              </w:rPr>
            </w:pPr>
            <w:r w:rsidRPr="00B16E5D">
              <w:rPr>
                <w:b/>
                <w:bCs/>
              </w:rPr>
              <w:t>8.</w:t>
            </w:r>
            <w:r w:rsidR="003D78B4">
              <w:rPr>
                <w:rFonts w:hint="eastAsia"/>
                <w:b/>
                <w:bCs/>
              </w:rPr>
              <w:t>58</w:t>
            </w:r>
          </w:p>
        </w:tc>
        <w:tc>
          <w:tcPr>
            <w:tcW w:w="1500" w:type="dxa"/>
            <w:tcBorders>
              <w:top w:val="nil"/>
              <w:left w:val="nil"/>
              <w:bottom w:val="nil"/>
              <w:right w:val="nil"/>
            </w:tcBorders>
          </w:tcPr>
          <w:p w:rsidR="00B16E5D" w:rsidRPr="00B16E5D" w:rsidRDefault="003D78B4" w:rsidP="003D78B4">
            <w:pPr>
              <w:snapToGrid w:val="0"/>
              <w:spacing w:line="240" w:lineRule="atLeast"/>
              <w:ind w:rightChars="189" w:right="454"/>
              <w:jc w:val="right"/>
              <w:rPr>
                <w:b/>
                <w:bCs/>
              </w:rPr>
            </w:pPr>
            <w:r>
              <w:rPr>
                <w:rFonts w:hint="eastAsia"/>
                <w:b/>
                <w:bCs/>
              </w:rPr>
              <w:t>5</w:t>
            </w:r>
            <w:r w:rsidR="00B16E5D" w:rsidRPr="00B16E5D">
              <w:rPr>
                <w:b/>
                <w:bCs/>
              </w:rPr>
              <w:t>.</w:t>
            </w:r>
            <w:r>
              <w:rPr>
                <w:rFonts w:hint="eastAsia"/>
                <w:b/>
                <w:bCs/>
              </w:rPr>
              <w:t>2</w:t>
            </w:r>
            <w:r w:rsidR="00B16E5D" w:rsidRPr="00B16E5D">
              <w:rPr>
                <w:b/>
                <w:bCs/>
              </w:rPr>
              <w:t>2</w:t>
            </w:r>
          </w:p>
        </w:tc>
        <w:tc>
          <w:tcPr>
            <w:tcW w:w="1416" w:type="dxa"/>
            <w:tcBorders>
              <w:top w:val="nil"/>
              <w:left w:val="nil"/>
              <w:bottom w:val="nil"/>
              <w:right w:val="nil"/>
            </w:tcBorders>
          </w:tcPr>
          <w:p w:rsidR="00B16E5D" w:rsidRPr="00B16E5D" w:rsidRDefault="00B16E5D" w:rsidP="003D78B4">
            <w:pPr>
              <w:snapToGrid w:val="0"/>
              <w:spacing w:line="240" w:lineRule="atLeast"/>
              <w:ind w:rightChars="188" w:right="451"/>
              <w:jc w:val="right"/>
              <w:rPr>
                <w:b/>
                <w:bCs/>
              </w:rPr>
            </w:pPr>
            <w:r w:rsidRPr="00B16E5D">
              <w:rPr>
                <w:b/>
                <w:bCs/>
              </w:rPr>
              <w:t>29.</w:t>
            </w:r>
            <w:r w:rsidR="003D78B4">
              <w:rPr>
                <w:rFonts w:hint="eastAsia"/>
                <w:b/>
                <w:bCs/>
              </w:rPr>
              <w:t>549</w:t>
            </w:r>
          </w:p>
        </w:tc>
        <w:tc>
          <w:tcPr>
            <w:tcW w:w="1336" w:type="dxa"/>
            <w:tcBorders>
              <w:top w:val="nil"/>
              <w:left w:val="nil"/>
              <w:bottom w:val="nil"/>
              <w:right w:val="nil"/>
            </w:tcBorders>
          </w:tcPr>
          <w:p w:rsidR="00B16E5D" w:rsidRPr="00B16E5D" w:rsidRDefault="00B16E5D" w:rsidP="00B16E5D">
            <w:pPr>
              <w:snapToGrid w:val="0"/>
              <w:spacing w:line="240" w:lineRule="atLeast"/>
              <w:ind w:rightChars="154" w:right="370"/>
              <w:jc w:val="right"/>
              <w:rPr>
                <w:b/>
                <w:bCs/>
              </w:rPr>
            </w:pPr>
            <w:r w:rsidRPr="00B16E5D">
              <w:rPr>
                <w:b/>
                <w:bCs/>
              </w:rPr>
              <w:t>0.</w:t>
            </w:r>
            <w:r w:rsidRPr="00B16E5D">
              <w:rPr>
                <w:rFonts w:eastAsia="華康粗圓體"/>
                <w:b/>
                <w:bCs/>
                <w:spacing w:val="4"/>
                <w:kern w:val="0"/>
                <w:szCs w:val="27"/>
              </w:rPr>
              <w:t>387</w:t>
            </w:r>
          </w:p>
        </w:tc>
      </w:tr>
      <w:tr w:rsidR="004B3303" w:rsidRPr="00736348" w:rsidTr="00276D6E">
        <w:trPr>
          <w:trHeight w:val="307"/>
          <w:jc w:val="center"/>
        </w:trPr>
        <w:tc>
          <w:tcPr>
            <w:tcW w:w="1638" w:type="dxa"/>
            <w:tcBorders>
              <w:top w:val="nil"/>
              <w:left w:val="nil"/>
              <w:bottom w:val="nil"/>
              <w:right w:val="single" w:sz="4" w:space="0" w:color="auto"/>
            </w:tcBorders>
          </w:tcPr>
          <w:p w:rsidR="004B3303" w:rsidRPr="00736348" w:rsidRDefault="004B3303" w:rsidP="008E3E1B">
            <w:pPr>
              <w:snapToGrid w:val="0"/>
              <w:spacing w:line="240" w:lineRule="atLeast"/>
              <w:ind w:right="284"/>
              <w:jc w:val="right"/>
              <w:rPr>
                <w:rFonts w:eastAsia="標楷體"/>
              </w:rPr>
            </w:pPr>
            <w:r w:rsidRPr="00736348">
              <w:rPr>
                <w:rFonts w:eastAsia="標楷體" w:hint="eastAsia"/>
              </w:rPr>
              <w:t>1</w:t>
            </w:r>
            <w:r w:rsidRPr="00736348">
              <w:rPr>
                <w:rFonts w:eastAsia="標楷體" w:hint="eastAsia"/>
              </w:rPr>
              <w:t>月</w:t>
            </w:r>
          </w:p>
        </w:tc>
        <w:tc>
          <w:tcPr>
            <w:tcW w:w="1360" w:type="dxa"/>
            <w:tcBorders>
              <w:top w:val="nil"/>
              <w:left w:val="single" w:sz="4" w:space="0" w:color="auto"/>
              <w:bottom w:val="nil"/>
              <w:right w:val="nil"/>
            </w:tcBorders>
            <w:vAlign w:val="center"/>
          </w:tcPr>
          <w:p w:rsidR="004B3303" w:rsidRPr="00736348" w:rsidRDefault="00355253" w:rsidP="001C3F09">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736348">
              <w:rPr>
                <w:rFonts w:hint="eastAsia"/>
              </w:rPr>
              <w:t>2.99</w:t>
            </w:r>
          </w:p>
        </w:tc>
        <w:tc>
          <w:tcPr>
            <w:tcW w:w="1513" w:type="dxa"/>
            <w:tcBorders>
              <w:top w:val="nil"/>
              <w:left w:val="nil"/>
              <w:bottom w:val="nil"/>
              <w:right w:val="nil"/>
            </w:tcBorders>
            <w:vAlign w:val="center"/>
          </w:tcPr>
          <w:p w:rsidR="004B3303" w:rsidRPr="00736348" w:rsidRDefault="00736348" w:rsidP="00736348">
            <w:pPr>
              <w:snapToGrid w:val="0"/>
              <w:spacing w:line="240" w:lineRule="atLeast"/>
              <w:ind w:rightChars="213" w:right="511"/>
              <w:jc w:val="right"/>
              <w:rPr>
                <w:rFonts w:eastAsia="華康粗圓體"/>
                <w:spacing w:val="4"/>
                <w:kern w:val="0"/>
                <w:szCs w:val="27"/>
              </w:rPr>
            </w:pPr>
            <w:r w:rsidRPr="00736348">
              <w:rPr>
                <w:rFonts w:eastAsia="華康粗圓體" w:hint="eastAsia"/>
                <w:spacing w:val="4"/>
                <w:kern w:val="0"/>
                <w:szCs w:val="27"/>
              </w:rPr>
              <w:t>5.94</w:t>
            </w:r>
          </w:p>
        </w:tc>
        <w:tc>
          <w:tcPr>
            <w:tcW w:w="1500" w:type="dxa"/>
            <w:tcBorders>
              <w:top w:val="nil"/>
              <w:left w:val="nil"/>
              <w:bottom w:val="nil"/>
              <w:right w:val="nil"/>
            </w:tcBorders>
            <w:vAlign w:val="center"/>
          </w:tcPr>
          <w:p w:rsidR="004B3303" w:rsidRPr="00736348" w:rsidRDefault="00736348" w:rsidP="008E3E1B">
            <w:pPr>
              <w:snapToGrid w:val="0"/>
              <w:spacing w:line="240" w:lineRule="atLeast"/>
              <w:ind w:rightChars="189" w:right="454"/>
              <w:jc w:val="right"/>
            </w:pPr>
            <w:r w:rsidRPr="00736348">
              <w:rPr>
                <w:rFonts w:hint="eastAsia"/>
              </w:rPr>
              <w:t>3.97</w:t>
            </w:r>
          </w:p>
        </w:tc>
        <w:tc>
          <w:tcPr>
            <w:tcW w:w="1416" w:type="dxa"/>
            <w:tcBorders>
              <w:top w:val="nil"/>
              <w:left w:val="nil"/>
              <w:bottom w:val="nil"/>
              <w:right w:val="nil"/>
            </w:tcBorders>
            <w:vAlign w:val="center"/>
          </w:tcPr>
          <w:p w:rsidR="004B3303" w:rsidRPr="00736348" w:rsidRDefault="004B3303" w:rsidP="008E3E1B">
            <w:pPr>
              <w:snapToGrid w:val="0"/>
              <w:spacing w:line="240" w:lineRule="atLeast"/>
              <w:ind w:rightChars="188" w:right="451"/>
              <w:jc w:val="right"/>
            </w:pPr>
            <w:r w:rsidRPr="00736348">
              <w:rPr>
                <w:rFonts w:hint="eastAsia"/>
              </w:rPr>
              <w:t>29.184</w:t>
            </w:r>
          </w:p>
        </w:tc>
        <w:tc>
          <w:tcPr>
            <w:tcW w:w="1336" w:type="dxa"/>
            <w:tcBorders>
              <w:top w:val="nil"/>
              <w:left w:val="nil"/>
              <w:bottom w:val="nil"/>
              <w:right w:val="nil"/>
            </w:tcBorders>
            <w:vAlign w:val="center"/>
          </w:tcPr>
          <w:p w:rsidR="004B3303" w:rsidRPr="00736348" w:rsidRDefault="004B3303" w:rsidP="004B3303">
            <w:pPr>
              <w:snapToGrid w:val="0"/>
              <w:spacing w:line="240" w:lineRule="atLeast"/>
              <w:ind w:rightChars="154" w:right="370"/>
              <w:jc w:val="right"/>
              <w:rPr>
                <w:rFonts w:eastAsia="華康粗圓體"/>
                <w:spacing w:val="4"/>
                <w:kern w:val="0"/>
                <w:szCs w:val="27"/>
              </w:rPr>
            </w:pPr>
            <w:r w:rsidRPr="00736348">
              <w:rPr>
                <w:rFonts w:eastAsia="華康粗圓體" w:hint="eastAsia"/>
                <w:spacing w:val="4"/>
                <w:kern w:val="0"/>
                <w:szCs w:val="27"/>
              </w:rPr>
              <w:t>0.387</w:t>
            </w:r>
          </w:p>
        </w:tc>
      </w:tr>
      <w:tr w:rsidR="00276D6E" w:rsidRPr="00736348" w:rsidTr="00D5080C">
        <w:trPr>
          <w:trHeight w:val="307"/>
          <w:jc w:val="center"/>
        </w:trPr>
        <w:tc>
          <w:tcPr>
            <w:tcW w:w="1638" w:type="dxa"/>
            <w:tcBorders>
              <w:top w:val="nil"/>
              <w:left w:val="nil"/>
              <w:bottom w:val="nil"/>
              <w:right w:val="single" w:sz="4" w:space="0" w:color="auto"/>
            </w:tcBorders>
          </w:tcPr>
          <w:p w:rsidR="00276D6E" w:rsidRPr="00736348" w:rsidRDefault="00276D6E" w:rsidP="00531BC7">
            <w:pPr>
              <w:snapToGrid w:val="0"/>
              <w:spacing w:line="240" w:lineRule="atLeast"/>
              <w:ind w:right="284"/>
              <w:jc w:val="right"/>
              <w:rPr>
                <w:rFonts w:eastAsia="標楷體"/>
              </w:rPr>
            </w:pPr>
            <w:r w:rsidRPr="00736348">
              <w:rPr>
                <w:rFonts w:eastAsia="標楷體" w:hint="eastAsia"/>
              </w:rPr>
              <w:t>2</w:t>
            </w:r>
            <w:r w:rsidRPr="00736348">
              <w:rPr>
                <w:rFonts w:eastAsia="標楷體" w:hint="eastAsia"/>
              </w:rPr>
              <w:t>月</w:t>
            </w:r>
          </w:p>
        </w:tc>
        <w:tc>
          <w:tcPr>
            <w:tcW w:w="1360" w:type="dxa"/>
            <w:tcBorders>
              <w:top w:val="nil"/>
              <w:left w:val="single" w:sz="4" w:space="0" w:color="auto"/>
              <w:bottom w:val="nil"/>
              <w:right w:val="nil"/>
            </w:tcBorders>
            <w:vAlign w:val="center"/>
          </w:tcPr>
          <w:p w:rsidR="00276D6E" w:rsidRPr="00736348" w:rsidRDefault="00276D6E" w:rsidP="00276D6E">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Pr>
                <w:rFonts w:hint="eastAsia"/>
              </w:rPr>
              <w:t>3</w:t>
            </w:r>
            <w:r w:rsidRPr="00736348">
              <w:rPr>
                <w:rFonts w:hint="eastAsia"/>
              </w:rPr>
              <w:t>.</w:t>
            </w:r>
            <w:r>
              <w:rPr>
                <w:rFonts w:hint="eastAsia"/>
              </w:rPr>
              <w:t>53</w:t>
            </w:r>
          </w:p>
        </w:tc>
        <w:tc>
          <w:tcPr>
            <w:tcW w:w="1513" w:type="dxa"/>
            <w:tcBorders>
              <w:top w:val="nil"/>
              <w:left w:val="nil"/>
              <w:bottom w:val="nil"/>
              <w:right w:val="nil"/>
            </w:tcBorders>
            <w:vAlign w:val="center"/>
          </w:tcPr>
          <w:p w:rsidR="00276D6E" w:rsidRPr="00736348" w:rsidRDefault="00276D6E" w:rsidP="00276D6E">
            <w:pPr>
              <w:snapToGrid w:val="0"/>
              <w:spacing w:line="240" w:lineRule="atLeast"/>
              <w:ind w:rightChars="213" w:right="511"/>
              <w:jc w:val="right"/>
              <w:rPr>
                <w:rFonts w:eastAsia="華康粗圓體"/>
                <w:spacing w:val="4"/>
                <w:kern w:val="0"/>
                <w:szCs w:val="27"/>
              </w:rPr>
            </w:pPr>
            <w:r w:rsidRPr="00736348">
              <w:rPr>
                <w:rFonts w:eastAsia="華康粗圓體" w:hint="eastAsia"/>
                <w:spacing w:val="4"/>
                <w:kern w:val="0"/>
                <w:szCs w:val="27"/>
              </w:rPr>
              <w:t>1</w:t>
            </w:r>
            <w:r>
              <w:rPr>
                <w:rFonts w:eastAsia="華康粗圓體" w:hint="eastAsia"/>
                <w:spacing w:val="4"/>
                <w:kern w:val="0"/>
                <w:szCs w:val="27"/>
              </w:rPr>
              <w:t>0</w:t>
            </w:r>
            <w:r w:rsidRPr="00736348">
              <w:rPr>
                <w:rFonts w:eastAsia="華康粗圓體" w:hint="eastAsia"/>
                <w:spacing w:val="4"/>
                <w:kern w:val="0"/>
                <w:szCs w:val="27"/>
              </w:rPr>
              <w:t>.</w:t>
            </w:r>
            <w:r>
              <w:rPr>
                <w:rFonts w:eastAsia="華康粗圓體" w:hint="eastAsia"/>
                <w:spacing w:val="4"/>
                <w:kern w:val="0"/>
                <w:szCs w:val="27"/>
              </w:rPr>
              <w:t>2</w:t>
            </w:r>
            <w:r w:rsidRPr="00736348">
              <w:rPr>
                <w:rFonts w:eastAsia="華康粗圓體" w:hint="eastAsia"/>
                <w:spacing w:val="4"/>
                <w:kern w:val="0"/>
                <w:szCs w:val="27"/>
              </w:rPr>
              <w:t>6</w:t>
            </w:r>
          </w:p>
        </w:tc>
        <w:tc>
          <w:tcPr>
            <w:tcW w:w="1500" w:type="dxa"/>
            <w:tcBorders>
              <w:top w:val="nil"/>
              <w:left w:val="nil"/>
              <w:bottom w:val="nil"/>
              <w:right w:val="nil"/>
            </w:tcBorders>
            <w:vAlign w:val="center"/>
          </w:tcPr>
          <w:p w:rsidR="00276D6E" w:rsidRPr="00736348" w:rsidRDefault="00276D6E" w:rsidP="00276D6E">
            <w:pPr>
              <w:snapToGrid w:val="0"/>
              <w:spacing w:line="240" w:lineRule="atLeast"/>
              <w:ind w:rightChars="189" w:right="454"/>
              <w:jc w:val="right"/>
            </w:pPr>
            <w:r>
              <w:rPr>
                <w:rFonts w:hint="eastAsia"/>
              </w:rPr>
              <w:t>5</w:t>
            </w:r>
            <w:r w:rsidRPr="00736348">
              <w:rPr>
                <w:rFonts w:hint="eastAsia"/>
              </w:rPr>
              <w:t>.</w:t>
            </w:r>
            <w:r>
              <w:rPr>
                <w:rFonts w:hint="eastAsia"/>
              </w:rPr>
              <w:t>66</w:t>
            </w:r>
          </w:p>
        </w:tc>
        <w:tc>
          <w:tcPr>
            <w:tcW w:w="1416" w:type="dxa"/>
            <w:tcBorders>
              <w:top w:val="nil"/>
              <w:left w:val="nil"/>
              <w:bottom w:val="nil"/>
              <w:right w:val="nil"/>
            </w:tcBorders>
            <w:vAlign w:val="center"/>
          </w:tcPr>
          <w:p w:rsidR="00276D6E" w:rsidRPr="00736348" w:rsidRDefault="00276D6E" w:rsidP="00531BC7">
            <w:pPr>
              <w:snapToGrid w:val="0"/>
              <w:spacing w:line="240" w:lineRule="atLeast"/>
              <w:ind w:rightChars="188" w:right="451"/>
              <w:jc w:val="right"/>
            </w:pPr>
            <w:r w:rsidRPr="00736348">
              <w:rPr>
                <w:rFonts w:hint="eastAsia"/>
              </w:rPr>
              <w:t>29.</w:t>
            </w:r>
            <w:r w:rsidR="00531BC7">
              <w:rPr>
                <w:rFonts w:hint="eastAsia"/>
              </w:rPr>
              <w:t>6</w:t>
            </w:r>
            <w:r w:rsidRPr="00736348">
              <w:rPr>
                <w:rFonts w:hint="eastAsia"/>
              </w:rPr>
              <w:t>6</w:t>
            </w:r>
            <w:r w:rsidR="00531BC7">
              <w:rPr>
                <w:rFonts w:hint="eastAsia"/>
              </w:rPr>
              <w:t>5</w:t>
            </w:r>
          </w:p>
        </w:tc>
        <w:tc>
          <w:tcPr>
            <w:tcW w:w="1336" w:type="dxa"/>
            <w:tcBorders>
              <w:top w:val="nil"/>
              <w:left w:val="nil"/>
              <w:bottom w:val="nil"/>
              <w:right w:val="nil"/>
            </w:tcBorders>
            <w:vAlign w:val="center"/>
          </w:tcPr>
          <w:p w:rsidR="00276D6E" w:rsidRPr="00736348" w:rsidRDefault="0022676C" w:rsidP="00531BC7">
            <w:pPr>
              <w:snapToGrid w:val="0"/>
              <w:spacing w:line="240" w:lineRule="atLeast"/>
              <w:ind w:rightChars="154" w:right="370"/>
              <w:jc w:val="right"/>
              <w:rPr>
                <w:rFonts w:eastAsia="華康粗圓體"/>
                <w:spacing w:val="4"/>
                <w:kern w:val="0"/>
                <w:szCs w:val="27"/>
              </w:rPr>
            </w:pPr>
            <w:r w:rsidRPr="00736348">
              <w:rPr>
                <w:rFonts w:eastAsia="華康粗圓體" w:hint="eastAsia"/>
                <w:spacing w:val="4"/>
                <w:kern w:val="0"/>
                <w:szCs w:val="27"/>
              </w:rPr>
              <w:t>0.387</w:t>
            </w:r>
          </w:p>
        </w:tc>
      </w:tr>
      <w:tr w:rsidR="00D5080C" w:rsidRPr="00736348" w:rsidTr="00276D6E">
        <w:trPr>
          <w:trHeight w:val="307"/>
          <w:jc w:val="center"/>
        </w:trPr>
        <w:tc>
          <w:tcPr>
            <w:tcW w:w="1638" w:type="dxa"/>
            <w:tcBorders>
              <w:top w:val="nil"/>
              <w:left w:val="nil"/>
              <w:bottom w:val="single" w:sz="4" w:space="0" w:color="auto"/>
              <w:right w:val="single" w:sz="4" w:space="0" w:color="auto"/>
            </w:tcBorders>
          </w:tcPr>
          <w:p w:rsidR="00D5080C" w:rsidRPr="00736348" w:rsidRDefault="00D5080C" w:rsidP="00531BC7">
            <w:pPr>
              <w:snapToGrid w:val="0"/>
              <w:spacing w:line="240" w:lineRule="atLeast"/>
              <w:ind w:right="284"/>
              <w:jc w:val="right"/>
              <w:rPr>
                <w:rFonts w:eastAsia="標楷體"/>
              </w:rPr>
            </w:pPr>
            <w:r>
              <w:rPr>
                <w:rFonts w:eastAsia="標楷體" w:hint="eastAsia"/>
              </w:rPr>
              <w:t>3</w:t>
            </w:r>
            <w:r>
              <w:rPr>
                <w:rFonts w:eastAsia="標楷體" w:hint="eastAsia"/>
              </w:rPr>
              <w:t>月</w:t>
            </w:r>
          </w:p>
        </w:tc>
        <w:tc>
          <w:tcPr>
            <w:tcW w:w="1360" w:type="dxa"/>
            <w:tcBorders>
              <w:top w:val="nil"/>
              <w:left w:val="single" w:sz="4" w:space="0" w:color="auto"/>
              <w:bottom w:val="single" w:sz="4" w:space="0" w:color="auto"/>
              <w:right w:val="nil"/>
            </w:tcBorders>
            <w:vAlign w:val="center"/>
          </w:tcPr>
          <w:p w:rsidR="00D5080C" w:rsidRDefault="00D5080C" w:rsidP="00276D6E">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Pr>
                <w:rFonts w:hint="eastAsia"/>
              </w:rPr>
              <w:t>3.78</w:t>
            </w:r>
          </w:p>
        </w:tc>
        <w:tc>
          <w:tcPr>
            <w:tcW w:w="1513" w:type="dxa"/>
            <w:tcBorders>
              <w:top w:val="nil"/>
              <w:left w:val="nil"/>
              <w:bottom w:val="single" w:sz="4" w:space="0" w:color="auto"/>
              <w:right w:val="nil"/>
            </w:tcBorders>
            <w:vAlign w:val="center"/>
          </w:tcPr>
          <w:p w:rsidR="00D5080C" w:rsidRPr="00736348" w:rsidRDefault="00D5080C" w:rsidP="00276D6E">
            <w:pPr>
              <w:snapToGrid w:val="0"/>
              <w:spacing w:line="240" w:lineRule="atLeast"/>
              <w:ind w:rightChars="213" w:right="511"/>
              <w:jc w:val="right"/>
              <w:rPr>
                <w:rFonts w:eastAsia="華康粗圓體"/>
                <w:spacing w:val="4"/>
                <w:kern w:val="0"/>
                <w:szCs w:val="27"/>
              </w:rPr>
            </w:pPr>
            <w:r>
              <w:rPr>
                <w:rFonts w:eastAsia="華康粗圓體" w:hint="eastAsia"/>
                <w:spacing w:val="4"/>
                <w:kern w:val="0"/>
                <w:szCs w:val="27"/>
              </w:rPr>
              <w:t>9.55</w:t>
            </w:r>
          </w:p>
        </w:tc>
        <w:tc>
          <w:tcPr>
            <w:tcW w:w="1500" w:type="dxa"/>
            <w:tcBorders>
              <w:top w:val="nil"/>
              <w:left w:val="nil"/>
              <w:bottom w:val="single" w:sz="4" w:space="0" w:color="auto"/>
              <w:right w:val="nil"/>
            </w:tcBorders>
            <w:vAlign w:val="center"/>
          </w:tcPr>
          <w:p w:rsidR="00D5080C" w:rsidRDefault="00D5080C" w:rsidP="00276D6E">
            <w:pPr>
              <w:snapToGrid w:val="0"/>
              <w:spacing w:line="240" w:lineRule="atLeast"/>
              <w:ind w:rightChars="189" w:right="454"/>
              <w:jc w:val="right"/>
            </w:pPr>
            <w:r>
              <w:rPr>
                <w:rFonts w:hint="eastAsia"/>
              </w:rPr>
              <w:t>6.03</w:t>
            </w:r>
          </w:p>
        </w:tc>
        <w:tc>
          <w:tcPr>
            <w:tcW w:w="1416" w:type="dxa"/>
            <w:tcBorders>
              <w:top w:val="nil"/>
              <w:left w:val="nil"/>
              <w:bottom w:val="single" w:sz="4" w:space="0" w:color="auto"/>
              <w:right w:val="nil"/>
            </w:tcBorders>
            <w:vAlign w:val="center"/>
          </w:tcPr>
          <w:p w:rsidR="00D5080C" w:rsidRPr="00736348" w:rsidRDefault="00D5080C" w:rsidP="00531BC7">
            <w:pPr>
              <w:snapToGrid w:val="0"/>
              <w:spacing w:line="240" w:lineRule="atLeast"/>
              <w:ind w:rightChars="188" w:right="451"/>
              <w:jc w:val="right"/>
            </w:pPr>
            <w:r>
              <w:rPr>
                <w:rFonts w:hint="eastAsia"/>
              </w:rPr>
              <w:t>29.798</w:t>
            </w:r>
          </w:p>
        </w:tc>
        <w:tc>
          <w:tcPr>
            <w:tcW w:w="1336" w:type="dxa"/>
            <w:tcBorders>
              <w:top w:val="nil"/>
              <w:left w:val="nil"/>
              <w:bottom w:val="single" w:sz="4" w:space="0" w:color="auto"/>
              <w:right w:val="nil"/>
            </w:tcBorders>
            <w:vAlign w:val="center"/>
          </w:tcPr>
          <w:p w:rsidR="00D5080C" w:rsidRPr="00736348" w:rsidRDefault="00F31BC2" w:rsidP="00531BC7">
            <w:pPr>
              <w:snapToGrid w:val="0"/>
              <w:spacing w:line="240" w:lineRule="atLeast"/>
              <w:ind w:rightChars="154" w:right="370"/>
              <w:jc w:val="right"/>
              <w:rPr>
                <w:rFonts w:eastAsia="華康粗圓體"/>
                <w:spacing w:val="4"/>
                <w:kern w:val="0"/>
                <w:szCs w:val="27"/>
              </w:rPr>
            </w:pPr>
            <w:r>
              <w:rPr>
                <w:rFonts w:eastAsia="華康粗圓體" w:hint="eastAsia"/>
                <w:spacing w:val="4"/>
                <w:kern w:val="0"/>
                <w:szCs w:val="27"/>
              </w:rPr>
              <w:t>0.387</w:t>
            </w:r>
          </w:p>
        </w:tc>
      </w:tr>
    </w:tbl>
    <w:p w:rsidR="008E3E1B" w:rsidRPr="007A2A85" w:rsidRDefault="008E3E1B" w:rsidP="007A2A85">
      <w:pPr>
        <w:ind w:left="440" w:hangingChars="200" w:hanging="440"/>
        <w:rPr>
          <w:rFonts w:eastAsia="標楷體"/>
          <w:kern w:val="0"/>
          <w:sz w:val="22"/>
          <w:szCs w:val="22"/>
        </w:rPr>
      </w:pPr>
      <w:proofErr w:type="gramStart"/>
      <w:r w:rsidRPr="007A2A85">
        <w:rPr>
          <w:rFonts w:eastAsia="標楷體" w:hint="eastAsia"/>
          <w:kern w:val="0"/>
          <w:sz w:val="22"/>
          <w:szCs w:val="22"/>
        </w:rPr>
        <w:t>註</w:t>
      </w:r>
      <w:proofErr w:type="gramEnd"/>
      <w:r w:rsidRPr="007A2A85">
        <w:rPr>
          <w:rFonts w:eastAsia="標楷體" w:hint="eastAsia"/>
          <w:kern w:val="0"/>
          <w:sz w:val="22"/>
          <w:szCs w:val="22"/>
        </w:rPr>
        <w:t>：</w:t>
      </w:r>
      <w:r w:rsidR="004125E1" w:rsidRPr="007A2A85">
        <w:rPr>
          <w:rFonts w:eastAsia="標楷體" w:hint="eastAsia"/>
          <w:kern w:val="0"/>
          <w:sz w:val="22"/>
          <w:szCs w:val="22"/>
        </w:rPr>
        <w:t>M1A</w:t>
      </w:r>
      <w:r w:rsidR="004125E1" w:rsidRPr="007A2A85">
        <w:rPr>
          <w:rFonts w:eastAsia="標楷體" w:hint="eastAsia"/>
          <w:kern w:val="0"/>
          <w:sz w:val="22"/>
          <w:szCs w:val="22"/>
        </w:rPr>
        <w:t>為通貨淨額加上企業及個人在貨幣機構的支票存款及活期存款；</w:t>
      </w:r>
      <w:r w:rsidR="00783971" w:rsidRPr="007A2A85">
        <w:rPr>
          <w:rFonts w:eastAsia="標楷體" w:hint="eastAsia"/>
          <w:kern w:val="0"/>
          <w:sz w:val="22"/>
          <w:szCs w:val="22"/>
        </w:rPr>
        <w:t>M1</w:t>
      </w:r>
      <w:r w:rsidR="004125E1" w:rsidRPr="007A2A85">
        <w:rPr>
          <w:rFonts w:eastAsia="標楷體" w:hint="eastAsia"/>
          <w:kern w:val="0"/>
          <w:sz w:val="22"/>
          <w:szCs w:val="22"/>
        </w:rPr>
        <w:t>B</w:t>
      </w:r>
      <w:r w:rsidR="004125E1" w:rsidRPr="007A2A85">
        <w:rPr>
          <w:rFonts w:eastAsia="標楷體" w:hint="eastAsia"/>
          <w:kern w:val="0"/>
          <w:sz w:val="22"/>
          <w:szCs w:val="22"/>
        </w:rPr>
        <w:t>為</w:t>
      </w:r>
      <w:r w:rsidR="004125E1" w:rsidRPr="007A2A85">
        <w:rPr>
          <w:rFonts w:eastAsia="標楷體" w:hint="eastAsia"/>
          <w:kern w:val="0"/>
          <w:sz w:val="22"/>
          <w:szCs w:val="22"/>
        </w:rPr>
        <w:t>M1A</w:t>
      </w:r>
      <w:r w:rsidR="004125E1" w:rsidRPr="007A2A85">
        <w:rPr>
          <w:rFonts w:eastAsia="標楷體" w:hint="eastAsia"/>
          <w:kern w:val="0"/>
          <w:sz w:val="22"/>
          <w:szCs w:val="22"/>
        </w:rPr>
        <w:t>加上個人活期儲蓄存款；</w:t>
      </w:r>
      <w:r w:rsidR="004125E1" w:rsidRPr="007A2A85">
        <w:rPr>
          <w:rFonts w:eastAsia="標楷體" w:hint="eastAsia"/>
          <w:kern w:val="0"/>
          <w:sz w:val="22"/>
          <w:szCs w:val="22"/>
        </w:rPr>
        <w:t>M2</w:t>
      </w:r>
      <w:r w:rsidR="0011131D" w:rsidRPr="007A2A85">
        <w:rPr>
          <w:rFonts w:eastAsia="標楷體" w:hint="eastAsia"/>
          <w:kern w:val="0"/>
          <w:sz w:val="22"/>
          <w:szCs w:val="22"/>
        </w:rPr>
        <w:t>為</w:t>
      </w:r>
      <w:r w:rsidR="0011131D" w:rsidRPr="007A2A85">
        <w:rPr>
          <w:rFonts w:eastAsia="標楷體" w:hint="eastAsia"/>
          <w:kern w:val="0"/>
          <w:sz w:val="22"/>
          <w:szCs w:val="22"/>
        </w:rPr>
        <w:t>M1B</w:t>
      </w:r>
      <w:r w:rsidR="0011131D" w:rsidRPr="007A2A85">
        <w:rPr>
          <w:rFonts w:eastAsia="標楷體" w:hint="eastAsia"/>
          <w:kern w:val="0"/>
          <w:sz w:val="22"/>
          <w:szCs w:val="22"/>
        </w:rPr>
        <w:t>加上</w:t>
      </w:r>
      <w:proofErr w:type="gramStart"/>
      <w:r w:rsidR="0011131D" w:rsidRPr="007A2A85">
        <w:rPr>
          <w:rFonts w:eastAsia="標楷體" w:hint="eastAsia"/>
          <w:kern w:val="0"/>
          <w:sz w:val="22"/>
          <w:szCs w:val="22"/>
        </w:rPr>
        <w:t>準</w:t>
      </w:r>
      <w:proofErr w:type="gramEnd"/>
      <w:r w:rsidR="0011131D" w:rsidRPr="007A2A85">
        <w:rPr>
          <w:rFonts w:eastAsia="標楷體" w:hint="eastAsia"/>
          <w:kern w:val="0"/>
          <w:sz w:val="22"/>
          <w:szCs w:val="22"/>
        </w:rPr>
        <w:t>貨幣。</w:t>
      </w:r>
    </w:p>
    <w:p w:rsidR="008E3E1B" w:rsidRDefault="008E3E1B" w:rsidP="008E3E1B">
      <w:pPr>
        <w:pStyle w:val="ad"/>
        <w:snapToGrid w:val="0"/>
        <w:spacing w:line="240" w:lineRule="auto"/>
        <w:ind w:leftChars="0" w:left="0" w:firstLineChars="0" w:firstLine="0"/>
        <w:rPr>
          <w:szCs w:val="22"/>
        </w:rPr>
      </w:pPr>
      <w:r w:rsidRPr="007A2A85">
        <w:rPr>
          <w:rFonts w:hint="eastAsia"/>
          <w:szCs w:val="22"/>
        </w:rPr>
        <w:t>資料來源：中央銀行。</w:t>
      </w:r>
    </w:p>
    <w:p w:rsidR="009256A6" w:rsidRPr="007A2A85" w:rsidRDefault="009256A6" w:rsidP="008E3E1B">
      <w:pPr>
        <w:pStyle w:val="ad"/>
        <w:snapToGrid w:val="0"/>
        <w:spacing w:line="240" w:lineRule="auto"/>
        <w:ind w:leftChars="0" w:left="0" w:firstLineChars="0" w:firstLine="0"/>
        <w:rPr>
          <w:szCs w:val="22"/>
        </w:rPr>
      </w:pPr>
    </w:p>
    <w:p w:rsidR="008E3E1B" w:rsidRPr="000C5FD3" w:rsidRDefault="008E3E1B" w:rsidP="009336F1">
      <w:pPr>
        <w:pStyle w:val="t-4"/>
        <w:tabs>
          <w:tab w:val="clear" w:pos="540"/>
        </w:tabs>
        <w:snapToGrid w:val="0"/>
        <w:spacing w:before="360" w:afterLines="0" w:after="0" w:line="300" w:lineRule="auto"/>
        <w:ind w:left="897" w:hangingChars="235" w:hanging="659"/>
        <w:rPr>
          <w:color w:val="auto"/>
        </w:rPr>
      </w:pPr>
      <w:r w:rsidRPr="000C5FD3">
        <w:rPr>
          <w:rFonts w:hint="eastAsia"/>
          <w:color w:val="auto"/>
        </w:rPr>
        <w:lastRenderedPageBreak/>
        <w:t>２、</w:t>
      </w:r>
      <w:r w:rsidRPr="000C5FD3">
        <w:rPr>
          <w:rFonts w:hint="eastAsia"/>
          <w:color w:val="auto"/>
        </w:rPr>
        <w:t>10</w:t>
      </w:r>
      <w:r w:rsidR="000C5FD3" w:rsidRPr="000C5FD3">
        <w:rPr>
          <w:rFonts w:hint="eastAsia"/>
          <w:color w:val="auto"/>
        </w:rPr>
        <w:t>2</w:t>
      </w:r>
      <w:r w:rsidRPr="000C5FD3">
        <w:rPr>
          <w:rFonts w:hint="eastAsia"/>
          <w:color w:val="auto"/>
        </w:rPr>
        <w:t>年</w:t>
      </w:r>
      <w:r w:rsidR="00077B1A">
        <w:rPr>
          <w:rFonts w:hint="eastAsia"/>
          <w:color w:val="auto"/>
        </w:rPr>
        <w:t>3</w:t>
      </w:r>
      <w:r w:rsidRPr="000C5FD3">
        <w:rPr>
          <w:rFonts w:hint="eastAsia"/>
          <w:color w:val="auto"/>
        </w:rPr>
        <w:t>月市場利率</w:t>
      </w:r>
    </w:p>
    <w:p w:rsidR="008E3E1B" w:rsidRPr="00024A9E" w:rsidRDefault="009336F1" w:rsidP="009336F1">
      <w:pPr>
        <w:pStyle w:val="k32"/>
        <w:topLinePunct/>
        <w:ind w:leftChars="150" w:left="360" w:rightChars="-59" w:firstLine="400"/>
        <w:rPr>
          <w:color w:val="FF0000"/>
          <w:szCs w:val="28"/>
        </w:rPr>
      </w:pPr>
      <w:r w:rsidRPr="000C5FD3">
        <w:rPr>
          <w:noProof/>
          <w:sz w:val="20"/>
        </w:rPr>
        <w:drawing>
          <wp:anchor distT="0" distB="0" distL="114300" distR="114300" simplePos="0" relativeHeight="251649536" behindDoc="0" locked="0" layoutInCell="1" allowOverlap="1" wp14:anchorId="1CAB9141" wp14:editId="7CF01CF6">
            <wp:simplePos x="0" y="0"/>
            <wp:positionH relativeFrom="column">
              <wp:posOffset>1932940</wp:posOffset>
            </wp:positionH>
            <wp:positionV relativeFrom="paragraph">
              <wp:posOffset>34925</wp:posOffset>
            </wp:positionV>
            <wp:extent cx="3639185" cy="2515870"/>
            <wp:effectExtent l="0" t="0" r="18415" b="17780"/>
            <wp:wrapSquare wrapText="bothSides"/>
            <wp:docPr id="18" name="圖表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8E3E1B" w:rsidRPr="000C5FD3">
        <w:rPr>
          <w:szCs w:val="28"/>
        </w:rPr>
        <w:t>貨幣市場方面，</w:t>
      </w:r>
      <w:r w:rsidR="008E3E1B" w:rsidRPr="000C5FD3">
        <w:rPr>
          <w:szCs w:val="28"/>
        </w:rPr>
        <w:t>10</w:t>
      </w:r>
      <w:r w:rsidR="000C5FD3" w:rsidRPr="000C5FD3">
        <w:rPr>
          <w:rFonts w:hint="eastAsia"/>
          <w:szCs w:val="28"/>
        </w:rPr>
        <w:t>2</w:t>
      </w:r>
      <w:r w:rsidR="008E3E1B" w:rsidRPr="000C5FD3">
        <w:rPr>
          <w:szCs w:val="28"/>
        </w:rPr>
        <w:t>年</w:t>
      </w:r>
      <w:r w:rsidR="00077B1A">
        <w:rPr>
          <w:rFonts w:hint="eastAsia"/>
          <w:szCs w:val="28"/>
        </w:rPr>
        <w:t>3</w:t>
      </w:r>
      <w:r w:rsidR="008E3E1B" w:rsidRPr="000C5FD3">
        <w:rPr>
          <w:szCs w:val="28"/>
        </w:rPr>
        <w:t>月金融業隔夜拆款利率</w:t>
      </w:r>
      <w:r w:rsidR="008E3E1B" w:rsidRPr="000C5FD3">
        <w:rPr>
          <w:rFonts w:hint="eastAsia"/>
          <w:szCs w:val="28"/>
        </w:rPr>
        <w:t>0.38</w:t>
      </w:r>
      <w:r w:rsidR="000C5FD3" w:rsidRPr="000C5FD3">
        <w:rPr>
          <w:rFonts w:hint="eastAsia"/>
          <w:szCs w:val="28"/>
        </w:rPr>
        <w:t>7</w:t>
      </w:r>
      <w:r w:rsidR="008E3E1B" w:rsidRPr="000C5FD3">
        <w:rPr>
          <w:szCs w:val="28"/>
        </w:rPr>
        <w:t>％，</w:t>
      </w:r>
      <w:r w:rsidR="0022676C">
        <w:rPr>
          <w:rFonts w:hint="eastAsia"/>
          <w:szCs w:val="28"/>
        </w:rPr>
        <w:t>與</w:t>
      </w:r>
      <w:r w:rsidR="00077B1A">
        <w:rPr>
          <w:rFonts w:hint="eastAsia"/>
          <w:szCs w:val="28"/>
        </w:rPr>
        <w:t>2</w:t>
      </w:r>
      <w:r w:rsidR="008E3E1B" w:rsidRPr="000C5FD3">
        <w:rPr>
          <w:szCs w:val="28"/>
        </w:rPr>
        <w:t>月</w:t>
      </w:r>
      <w:r w:rsidR="0022676C">
        <w:rPr>
          <w:rFonts w:hint="eastAsia"/>
          <w:szCs w:val="28"/>
        </w:rPr>
        <w:t>相同</w:t>
      </w:r>
      <w:r w:rsidR="008E3E1B" w:rsidRPr="00C173A1">
        <w:rPr>
          <w:szCs w:val="28"/>
        </w:rPr>
        <w:t>；初級市場商業本票</w:t>
      </w:r>
      <w:r w:rsidR="008E3E1B" w:rsidRPr="00C173A1">
        <w:rPr>
          <w:szCs w:val="28"/>
        </w:rPr>
        <w:t>30</w:t>
      </w:r>
      <w:r w:rsidR="008E3E1B" w:rsidRPr="00C173A1">
        <w:rPr>
          <w:szCs w:val="28"/>
        </w:rPr>
        <w:t>天期利率</w:t>
      </w:r>
      <w:r w:rsidR="008E3E1B" w:rsidRPr="00C173A1">
        <w:rPr>
          <w:szCs w:val="28"/>
        </w:rPr>
        <w:t>0</w:t>
      </w:r>
      <w:r w:rsidR="008E3E1B" w:rsidRPr="00C173A1">
        <w:rPr>
          <w:rFonts w:hint="eastAsia"/>
          <w:szCs w:val="28"/>
        </w:rPr>
        <w:t>.</w:t>
      </w:r>
      <w:r w:rsidR="00217783">
        <w:rPr>
          <w:rFonts w:hint="eastAsia"/>
          <w:szCs w:val="28"/>
        </w:rPr>
        <w:t>87</w:t>
      </w:r>
      <w:r w:rsidR="008E3E1B" w:rsidRPr="00C173A1">
        <w:rPr>
          <w:szCs w:val="28"/>
        </w:rPr>
        <w:t>％，</w:t>
      </w:r>
      <w:r w:rsidR="0022676C">
        <w:rPr>
          <w:rFonts w:hint="eastAsia"/>
          <w:szCs w:val="28"/>
        </w:rPr>
        <w:t>低於</w:t>
      </w:r>
      <w:r w:rsidR="00217783">
        <w:rPr>
          <w:rFonts w:hint="eastAsia"/>
          <w:szCs w:val="28"/>
        </w:rPr>
        <w:t>2</w:t>
      </w:r>
      <w:r w:rsidR="008E3E1B" w:rsidRPr="00C173A1">
        <w:rPr>
          <w:rFonts w:hint="eastAsia"/>
          <w:szCs w:val="28"/>
        </w:rPr>
        <w:t>月</w:t>
      </w:r>
      <w:r w:rsidR="0022676C">
        <w:rPr>
          <w:rFonts w:hint="eastAsia"/>
          <w:szCs w:val="28"/>
        </w:rPr>
        <w:t>之</w:t>
      </w:r>
      <w:r w:rsidR="0022676C">
        <w:rPr>
          <w:rFonts w:hint="eastAsia"/>
          <w:szCs w:val="28"/>
        </w:rPr>
        <w:t>0.9</w:t>
      </w:r>
      <w:r w:rsidR="00217783">
        <w:rPr>
          <w:rFonts w:hint="eastAsia"/>
          <w:szCs w:val="28"/>
        </w:rPr>
        <w:t>2</w:t>
      </w:r>
      <w:r w:rsidR="0022676C" w:rsidRPr="00C173A1">
        <w:rPr>
          <w:szCs w:val="28"/>
        </w:rPr>
        <w:t>％</w:t>
      </w:r>
      <w:r w:rsidR="008E3E1B" w:rsidRPr="00C173A1">
        <w:rPr>
          <w:szCs w:val="28"/>
        </w:rPr>
        <w:t>。</w:t>
      </w:r>
    </w:p>
    <w:p w:rsidR="008E3E1B" w:rsidRPr="00217783" w:rsidRDefault="008E3E1B" w:rsidP="008E3E1B">
      <w:pPr>
        <w:snapToGrid w:val="0"/>
        <w:spacing w:before="120" w:line="300" w:lineRule="auto"/>
        <w:ind w:left="284" w:rightChars="-59" w:right="-142" w:firstLineChars="200" w:firstLine="560"/>
        <w:jc w:val="both"/>
        <w:rPr>
          <w:rFonts w:eastAsia="標楷體"/>
          <w:color w:val="FF0000"/>
          <w:sz w:val="28"/>
          <w:szCs w:val="16"/>
        </w:rPr>
      </w:pPr>
    </w:p>
    <w:p w:rsidR="008E3E1B" w:rsidRDefault="008E3E1B" w:rsidP="008E3E1B">
      <w:pPr>
        <w:snapToGrid w:val="0"/>
        <w:spacing w:before="120" w:line="300" w:lineRule="auto"/>
        <w:ind w:left="284" w:rightChars="-59" w:right="-142" w:firstLineChars="200" w:firstLine="560"/>
        <w:jc w:val="both"/>
        <w:rPr>
          <w:rFonts w:eastAsia="標楷體"/>
          <w:color w:val="FF0000"/>
          <w:sz w:val="28"/>
          <w:szCs w:val="16"/>
        </w:rPr>
      </w:pPr>
    </w:p>
    <w:p w:rsidR="008E3E1B" w:rsidRPr="004B3303" w:rsidRDefault="008E3E1B" w:rsidP="008E3E1B">
      <w:pPr>
        <w:pStyle w:val="t-4"/>
        <w:snapToGrid w:val="0"/>
        <w:spacing w:before="120" w:afterLines="0" w:after="0" w:line="300" w:lineRule="auto"/>
        <w:ind w:leftChars="100" w:left="708" w:hangingChars="167" w:hanging="468"/>
        <w:rPr>
          <w:color w:val="auto"/>
        </w:rPr>
      </w:pPr>
      <w:r w:rsidRPr="004B3303">
        <w:rPr>
          <w:rFonts w:hint="eastAsia"/>
          <w:color w:val="auto"/>
        </w:rPr>
        <w:t>３、</w:t>
      </w:r>
      <w:r w:rsidRPr="004B3303">
        <w:rPr>
          <w:rFonts w:hint="eastAsia"/>
          <w:color w:val="auto"/>
        </w:rPr>
        <w:t>10</w:t>
      </w:r>
      <w:r w:rsidR="004B3303" w:rsidRPr="004B3303">
        <w:rPr>
          <w:rFonts w:hint="eastAsia"/>
          <w:color w:val="auto"/>
        </w:rPr>
        <w:t>2</w:t>
      </w:r>
      <w:r w:rsidRPr="004B3303">
        <w:rPr>
          <w:rFonts w:hint="eastAsia"/>
          <w:color w:val="auto"/>
        </w:rPr>
        <w:t>年</w:t>
      </w:r>
      <w:r w:rsidR="003744BF">
        <w:rPr>
          <w:rFonts w:hint="eastAsia"/>
          <w:color w:val="auto"/>
        </w:rPr>
        <w:t>3</w:t>
      </w:r>
      <w:r w:rsidRPr="004B3303">
        <w:rPr>
          <w:rFonts w:hint="eastAsia"/>
          <w:color w:val="auto"/>
        </w:rPr>
        <w:t>月主要金融機構放款及投資</w:t>
      </w:r>
    </w:p>
    <w:p w:rsidR="008E3E1B" w:rsidRPr="00736348" w:rsidRDefault="008E3E1B" w:rsidP="00276BD8">
      <w:pPr>
        <w:pStyle w:val="k32"/>
        <w:topLinePunct/>
        <w:ind w:leftChars="150" w:left="360" w:rightChars="-59"/>
        <w:rPr>
          <w:b/>
          <w:bCs/>
        </w:rPr>
      </w:pPr>
      <w:r w:rsidRPr="009E4003">
        <w:rPr>
          <w:noProof/>
        </w:rPr>
        <w:drawing>
          <wp:anchor distT="0" distB="0" distL="114300" distR="114300" simplePos="0" relativeHeight="251650560" behindDoc="0" locked="0" layoutInCell="1" allowOverlap="1" wp14:anchorId="22940BF8" wp14:editId="249BF3A6">
            <wp:simplePos x="0" y="0"/>
            <wp:positionH relativeFrom="column">
              <wp:posOffset>1952625</wp:posOffset>
            </wp:positionH>
            <wp:positionV relativeFrom="paragraph">
              <wp:posOffset>3175</wp:posOffset>
            </wp:positionV>
            <wp:extent cx="3981450" cy="2857500"/>
            <wp:effectExtent l="0" t="0" r="0" b="0"/>
            <wp:wrapSquare wrapText="bothSides"/>
            <wp:docPr id="480" name="圖表 4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Pr="009E4003">
        <w:rPr>
          <w:rFonts w:hint="eastAsia"/>
        </w:rPr>
        <w:t>10</w:t>
      </w:r>
      <w:r w:rsidR="009E4003" w:rsidRPr="009E4003">
        <w:rPr>
          <w:rFonts w:hint="eastAsia"/>
        </w:rPr>
        <w:t>2</w:t>
      </w:r>
      <w:r w:rsidRPr="009E4003">
        <w:rPr>
          <w:rFonts w:hint="eastAsia"/>
        </w:rPr>
        <w:t>年</w:t>
      </w:r>
      <w:r w:rsidR="003744BF">
        <w:rPr>
          <w:rFonts w:hint="eastAsia"/>
        </w:rPr>
        <w:t>3</w:t>
      </w:r>
      <w:r w:rsidRPr="009E4003">
        <w:rPr>
          <w:rFonts w:hint="eastAsia"/>
        </w:rPr>
        <w:t>月主要金融機構放款與投資餘額</w:t>
      </w:r>
      <w:r w:rsidRPr="00736348">
        <w:rPr>
          <w:rFonts w:hint="eastAsia"/>
        </w:rPr>
        <w:t>為</w:t>
      </w:r>
      <w:r w:rsidR="00117557" w:rsidRPr="00736348">
        <w:rPr>
          <w:rFonts w:hint="eastAsia"/>
        </w:rPr>
        <w:t>25.</w:t>
      </w:r>
      <w:r w:rsidR="003744BF">
        <w:rPr>
          <w:rFonts w:hint="eastAsia"/>
        </w:rPr>
        <w:t>97</w:t>
      </w:r>
      <w:r w:rsidR="0011131D" w:rsidRPr="00736348">
        <w:rPr>
          <w:rFonts w:hint="eastAsia"/>
        </w:rPr>
        <w:t>兆元，較</w:t>
      </w:r>
      <w:r w:rsidR="003744BF">
        <w:rPr>
          <w:rFonts w:hint="eastAsia"/>
        </w:rPr>
        <w:t>2</w:t>
      </w:r>
      <w:r w:rsidR="009E4003" w:rsidRPr="00736348">
        <w:rPr>
          <w:rFonts w:hint="eastAsia"/>
        </w:rPr>
        <w:t>月</w:t>
      </w:r>
      <w:r w:rsidRPr="00736348">
        <w:rPr>
          <w:rFonts w:hint="eastAsia"/>
        </w:rPr>
        <w:t>增加，年增率</w:t>
      </w:r>
      <w:r w:rsidR="003744BF">
        <w:rPr>
          <w:rFonts w:hint="eastAsia"/>
        </w:rPr>
        <w:t>6.02</w:t>
      </w:r>
      <w:r w:rsidRPr="00736348">
        <w:rPr>
          <w:rFonts w:hint="eastAsia"/>
        </w:rPr>
        <w:t>％；</w:t>
      </w:r>
      <w:r w:rsidRPr="00736348">
        <w:rPr>
          <w:rFonts w:hint="eastAsia"/>
        </w:rPr>
        <w:t>10</w:t>
      </w:r>
      <w:r w:rsidR="00736348" w:rsidRPr="00736348">
        <w:rPr>
          <w:rFonts w:hint="eastAsia"/>
        </w:rPr>
        <w:t>2</w:t>
      </w:r>
      <w:r w:rsidRPr="00736348">
        <w:rPr>
          <w:rFonts w:hint="eastAsia"/>
        </w:rPr>
        <w:t>年</w:t>
      </w:r>
      <w:r w:rsidR="003744BF">
        <w:rPr>
          <w:rFonts w:hint="eastAsia"/>
        </w:rPr>
        <w:t>3</w:t>
      </w:r>
      <w:r w:rsidR="0011131D" w:rsidRPr="00736348">
        <w:rPr>
          <w:rFonts w:hint="eastAsia"/>
        </w:rPr>
        <w:t>月放款餘額較</w:t>
      </w:r>
      <w:r w:rsidR="003744BF">
        <w:rPr>
          <w:rFonts w:hint="eastAsia"/>
        </w:rPr>
        <w:t>2</w:t>
      </w:r>
      <w:r w:rsidRPr="00736348">
        <w:rPr>
          <w:rFonts w:hint="eastAsia"/>
        </w:rPr>
        <w:t>月增加，年增率</w:t>
      </w:r>
      <w:r w:rsidR="00736348" w:rsidRPr="00736348">
        <w:rPr>
          <w:rFonts w:hint="eastAsia"/>
        </w:rPr>
        <w:t>2</w:t>
      </w:r>
      <w:r w:rsidRPr="00736348">
        <w:rPr>
          <w:rFonts w:hint="eastAsia"/>
        </w:rPr>
        <w:t>.</w:t>
      </w:r>
      <w:r w:rsidR="0022676C">
        <w:rPr>
          <w:rFonts w:hint="eastAsia"/>
        </w:rPr>
        <w:t>8</w:t>
      </w:r>
      <w:r w:rsidR="003744BF">
        <w:rPr>
          <w:rFonts w:hint="eastAsia"/>
        </w:rPr>
        <w:t>4</w:t>
      </w:r>
      <w:r w:rsidRPr="00736348">
        <w:rPr>
          <w:rFonts w:hint="eastAsia"/>
        </w:rPr>
        <w:t>％。</w:t>
      </w:r>
    </w:p>
    <w:p w:rsidR="008E3E1B" w:rsidRPr="00024A9E" w:rsidRDefault="008E3E1B" w:rsidP="00276BD8">
      <w:pPr>
        <w:pStyle w:val="t-4"/>
        <w:spacing w:before="180" w:after="180"/>
        <w:ind w:left="717" w:hanging="479"/>
        <w:rPr>
          <w:color w:val="FF0000"/>
        </w:rPr>
      </w:pPr>
    </w:p>
    <w:p w:rsidR="008E3E1B" w:rsidRPr="00024A9E" w:rsidRDefault="008E3E1B" w:rsidP="008E3E1B">
      <w:pPr>
        <w:rPr>
          <w:color w:val="FF0000"/>
        </w:rPr>
      </w:pPr>
    </w:p>
    <w:p w:rsidR="008E3E1B" w:rsidRDefault="008E3E1B" w:rsidP="008E3E1B">
      <w:pPr>
        <w:rPr>
          <w:color w:val="FF0000"/>
        </w:rPr>
      </w:pPr>
    </w:p>
    <w:p w:rsidR="00CF1324" w:rsidRDefault="00CF1324" w:rsidP="008E3E1B">
      <w:pPr>
        <w:rPr>
          <w:color w:val="FF0000"/>
        </w:rPr>
      </w:pPr>
    </w:p>
    <w:p w:rsidR="00CF1324" w:rsidRPr="00024A9E" w:rsidRDefault="00CF1324" w:rsidP="008E3E1B">
      <w:pPr>
        <w:rPr>
          <w:color w:val="FF0000"/>
        </w:rPr>
      </w:pPr>
    </w:p>
    <w:p w:rsidR="008E3E1B" w:rsidRPr="0078776F" w:rsidRDefault="008E3E1B" w:rsidP="008E3E1B">
      <w:pPr>
        <w:pStyle w:val="t-4"/>
        <w:snapToGrid w:val="0"/>
        <w:spacing w:before="120" w:afterLines="0" w:after="0" w:line="300" w:lineRule="auto"/>
        <w:ind w:left="717" w:hanging="479"/>
        <w:rPr>
          <w:color w:val="auto"/>
        </w:rPr>
      </w:pPr>
      <w:r w:rsidRPr="0078776F">
        <w:rPr>
          <w:rFonts w:hint="eastAsia"/>
          <w:color w:val="auto"/>
        </w:rPr>
        <w:t>４、</w:t>
      </w:r>
      <w:r w:rsidRPr="0078776F">
        <w:rPr>
          <w:rFonts w:hint="eastAsia"/>
          <w:color w:val="auto"/>
        </w:rPr>
        <w:t>10</w:t>
      </w:r>
      <w:r w:rsidR="0078776F" w:rsidRPr="0078776F">
        <w:rPr>
          <w:rFonts w:hint="eastAsia"/>
          <w:color w:val="auto"/>
        </w:rPr>
        <w:t>2</w:t>
      </w:r>
      <w:r w:rsidRPr="0078776F">
        <w:rPr>
          <w:rFonts w:hint="eastAsia"/>
          <w:color w:val="auto"/>
        </w:rPr>
        <w:t>年</w:t>
      </w:r>
      <w:r w:rsidR="0055717E">
        <w:rPr>
          <w:rFonts w:hint="eastAsia"/>
          <w:color w:val="auto"/>
        </w:rPr>
        <w:t>3</w:t>
      </w:r>
      <w:r w:rsidRPr="0078776F">
        <w:rPr>
          <w:rFonts w:hint="eastAsia"/>
          <w:color w:val="auto"/>
        </w:rPr>
        <w:t>月平均新台幣兌美元匯率為</w:t>
      </w:r>
      <w:r w:rsidRPr="0078776F">
        <w:rPr>
          <w:rFonts w:hint="eastAsia"/>
          <w:color w:val="auto"/>
        </w:rPr>
        <w:t>29.</w:t>
      </w:r>
      <w:r w:rsidR="0055717E">
        <w:rPr>
          <w:rFonts w:hint="eastAsia"/>
          <w:color w:val="auto"/>
        </w:rPr>
        <w:t>798</w:t>
      </w:r>
    </w:p>
    <w:p w:rsidR="008E3E1B" w:rsidRPr="0078776F" w:rsidRDefault="008E3E1B" w:rsidP="008E3E1B">
      <w:pPr>
        <w:pStyle w:val="k32"/>
        <w:topLinePunct/>
        <w:spacing w:beforeLines="0" w:before="120"/>
        <w:ind w:leftChars="150" w:left="360" w:rightChars="-59"/>
      </w:pPr>
      <w:r w:rsidRPr="0078776F">
        <w:rPr>
          <w:rFonts w:hint="eastAsia"/>
        </w:rPr>
        <w:t>10</w:t>
      </w:r>
      <w:r w:rsidR="0078776F" w:rsidRPr="0078776F">
        <w:rPr>
          <w:rFonts w:hint="eastAsia"/>
        </w:rPr>
        <w:t>2</w:t>
      </w:r>
      <w:r w:rsidRPr="0078776F">
        <w:rPr>
          <w:rFonts w:hint="eastAsia"/>
        </w:rPr>
        <w:t>年</w:t>
      </w:r>
      <w:r w:rsidR="0055717E">
        <w:rPr>
          <w:rFonts w:hint="eastAsia"/>
        </w:rPr>
        <w:t>3</w:t>
      </w:r>
      <w:r w:rsidRPr="0078776F">
        <w:rPr>
          <w:rFonts w:hint="eastAsia"/>
        </w:rPr>
        <w:t>月新台幣兌美元平均匯率為</w:t>
      </w:r>
      <w:r w:rsidR="0025370E" w:rsidRPr="0078776F">
        <w:rPr>
          <w:rFonts w:hint="eastAsia"/>
        </w:rPr>
        <w:t>29.</w:t>
      </w:r>
      <w:r w:rsidR="0055717E">
        <w:rPr>
          <w:rFonts w:hint="eastAsia"/>
        </w:rPr>
        <w:t>798</w:t>
      </w:r>
      <w:r w:rsidR="0011131D" w:rsidRPr="0078776F">
        <w:rPr>
          <w:rFonts w:hint="eastAsia"/>
        </w:rPr>
        <w:t>，較</w:t>
      </w:r>
      <w:r w:rsidR="0055717E">
        <w:rPr>
          <w:rFonts w:hint="eastAsia"/>
        </w:rPr>
        <w:t>2</w:t>
      </w:r>
      <w:r w:rsidRPr="0078776F">
        <w:rPr>
          <w:rFonts w:hint="eastAsia"/>
        </w:rPr>
        <w:t>月匯率</w:t>
      </w:r>
      <w:r w:rsidR="00A8302A" w:rsidRPr="0078776F">
        <w:rPr>
          <w:rFonts w:hint="eastAsia"/>
        </w:rPr>
        <w:t>29.</w:t>
      </w:r>
      <w:r w:rsidR="0055717E">
        <w:rPr>
          <w:rFonts w:hint="eastAsia"/>
        </w:rPr>
        <w:t>665</w:t>
      </w:r>
      <w:r w:rsidR="0078776F" w:rsidRPr="0078776F">
        <w:rPr>
          <w:rFonts w:hint="eastAsia"/>
        </w:rPr>
        <w:t>貶</w:t>
      </w:r>
      <w:r w:rsidRPr="0078776F">
        <w:rPr>
          <w:rFonts w:hint="eastAsia"/>
        </w:rPr>
        <w:t>值</w:t>
      </w:r>
      <w:r w:rsidR="0055717E">
        <w:rPr>
          <w:rFonts w:hint="eastAsia"/>
        </w:rPr>
        <w:t>0.45</w:t>
      </w:r>
      <w:r w:rsidRPr="0078776F">
        <w:rPr>
          <w:rFonts w:hint="eastAsia"/>
        </w:rPr>
        <w:t>％，較</w:t>
      </w:r>
      <w:r w:rsidRPr="0078776F">
        <w:rPr>
          <w:rFonts w:hint="eastAsia"/>
        </w:rPr>
        <w:t>10</w:t>
      </w:r>
      <w:r w:rsidR="0078776F" w:rsidRPr="0078776F">
        <w:rPr>
          <w:rFonts w:hint="eastAsia"/>
        </w:rPr>
        <w:t>1</w:t>
      </w:r>
      <w:r w:rsidRPr="0078776F">
        <w:rPr>
          <w:rFonts w:hint="eastAsia"/>
        </w:rPr>
        <w:t>年同月匯率</w:t>
      </w:r>
      <w:r w:rsidR="00A70D33">
        <w:rPr>
          <w:rFonts w:hint="eastAsia"/>
        </w:rPr>
        <w:t>29</w:t>
      </w:r>
      <w:r w:rsidRPr="0078776F">
        <w:rPr>
          <w:rFonts w:hint="eastAsia"/>
        </w:rPr>
        <w:t>.</w:t>
      </w:r>
      <w:r w:rsidR="00A70D33">
        <w:rPr>
          <w:rFonts w:hint="eastAsia"/>
        </w:rPr>
        <w:t>5</w:t>
      </w:r>
      <w:r w:rsidR="0055717E">
        <w:rPr>
          <w:rFonts w:hint="eastAsia"/>
        </w:rPr>
        <w:t>46</w:t>
      </w:r>
      <w:r w:rsidR="003146B5" w:rsidRPr="0078776F">
        <w:rPr>
          <w:rFonts w:hint="eastAsia"/>
        </w:rPr>
        <w:t>貶</w:t>
      </w:r>
      <w:r w:rsidRPr="0078776F">
        <w:rPr>
          <w:rFonts w:hint="eastAsia"/>
        </w:rPr>
        <w:t>值</w:t>
      </w:r>
      <w:r w:rsidR="0055717E">
        <w:rPr>
          <w:rFonts w:hint="eastAsia"/>
        </w:rPr>
        <w:t>0.85</w:t>
      </w:r>
      <w:r w:rsidRPr="0078776F">
        <w:rPr>
          <w:rFonts w:hint="eastAsia"/>
        </w:rPr>
        <w:t>％。</w:t>
      </w:r>
    </w:p>
    <w:p w:rsidR="00144382" w:rsidRDefault="00144382" w:rsidP="00144382"/>
    <w:p w:rsidR="00CF1324" w:rsidRDefault="00CF1324" w:rsidP="00144382"/>
    <w:p w:rsidR="00CF1324" w:rsidRPr="00144382" w:rsidRDefault="00CF1324" w:rsidP="00144382"/>
    <w:p w:rsidR="008E3E1B" w:rsidRPr="003A1DCD" w:rsidRDefault="008E3E1B" w:rsidP="008E3E1B">
      <w:pPr>
        <w:pStyle w:val="t-4"/>
        <w:spacing w:before="180" w:afterLines="0" w:after="0" w:line="300" w:lineRule="auto"/>
        <w:ind w:left="717" w:hanging="479"/>
        <w:rPr>
          <w:color w:val="auto"/>
        </w:rPr>
      </w:pPr>
      <w:r w:rsidRPr="003A1DCD">
        <w:rPr>
          <w:rFonts w:hint="eastAsia"/>
          <w:color w:val="auto"/>
        </w:rPr>
        <w:lastRenderedPageBreak/>
        <w:t>５、</w:t>
      </w:r>
      <w:r w:rsidRPr="003A1DCD">
        <w:rPr>
          <w:rFonts w:hint="eastAsia"/>
          <w:color w:val="auto"/>
        </w:rPr>
        <w:t>10</w:t>
      </w:r>
      <w:r w:rsidR="00652523" w:rsidRPr="003A1DCD">
        <w:rPr>
          <w:rFonts w:hint="eastAsia"/>
          <w:color w:val="auto"/>
        </w:rPr>
        <w:t>2</w:t>
      </w:r>
      <w:r w:rsidRPr="003A1DCD">
        <w:rPr>
          <w:rFonts w:hint="eastAsia"/>
          <w:color w:val="auto"/>
        </w:rPr>
        <w:t>年</w:t>
      </w:r>
      <w:r w:rsidR="004A212F">
        <w:rPr>
          <w:rFonts w:hint="eastAsia"/>
          <w:color w:val="auto"/>
        </w:rPr>
        <w:t>3</w:t>
      </w:r>
      <w:r w:rsidRPr="003A1DCD">
        <w:rPr>
          <w:rFonts w:hint="eastAsia"/>
          <w:color w:val="auto"/>
        </w:rPr>
        <w:t>月底外匯存底為</w:t>
      </w:r>
      <w:r w:rsidR="003A1DCD" w:rsidRPr="003A1DCD">
        <w:rPr>
          <w:color w:val="auto"/>
        </w:rPr>
        <w:t>4,0</w:t>
      </w:r>
      <w:r w:rsidR="004A212F">
        <w:rPr>
          <w:rFonts w:hint="eastAsia"/>
          <w:color w:val="auto"/>
        </w:rPr>
        <w:t>18</w:t>
      </w:r>
      <w:r w:rsidR="003A1DCD" w:rsidRPr="003A1DCD">
        <w:rPr>
          <w:color w:val="auto"/>
        </w:rPr>
        <w:t>.</w:t>
      </w:r>
      <w:r w:rsidR="004A212F">
        <w:rPr>
          <w:rFonts w:hint="eastAsia"/>
          <w:color w:val="auto"/>
        </w:rPr>
        <w:t>9</w:t>
      </w:r>
      <w:r w:rsidR="008A49F4">
        <w:rPr>
          <w:rFonts w:hint="eastAsia"/>
          <w:color w:val="auto"/>
        </w:rPr>
        <w:t>0</w:t>
      </w:r>
      <w:r w:rsidRPr="003A1DCD">
        <w:rPr>
          <w:rFonts w:hint="eastAsia"/>
          <w:color w:val="auto"/>
        </w:rPr>
        <w:t>億美元</w:t>
      </w:r>
    </w:p>
    <w:p w:rsidR="008E3E1B" w:rsidRPr="007B203F" w:rsidRDefault="008E3E1B" w:rsidP="00276BD8">
      <w:pPr>
        <w:widowControl/>
        <w:topLinePunct/>
        <w:snapToGrid w:val="0"/>
        <w:spacing w:beforeLines="50" w:before="180" w:line="300" w:lineRule="auto"/>
        <w:ind w:leftChars="150" w:left="360" w:rightChars="-59" w:right="-142" w:firstLineChars="200" w:firstLine="480"/>
        <w:rPr>
          <w:rFonts w:eastAsia="標楷體" w:hAnsi="標楷體"/>
          <w:sz w:val="28"/>
          <w:szCs w:val="28"/>
        </w:rPr>
      </w:pPr>
      <w:r w:rsidRPr="003A1DCD">
        <w:rPr>
          <w:noProof/>
        </w:rPr>
        <w:drawing>
          <wp:anchor distT="0" distB="0" distL="114300" distR="114300" simplePos="0" relativeHeight="251651584" behindDoc="1" locked="0" layoutInCell="1" allowOverlap="1" wp14:anchorId="0DDEF6E2" wp14:editId="3DB1EBD5">
            <wp:simplePos x="0" y="0"/>
            <wp:positionH relativeFrom="column">
              <wp:posOffset>2314575</wp:posOffset>
            </wp:positionH>
            <wp:positionV relativeFrom="paragraph">
              <wp:posOffset>50800</wp:posOffset>
            </wp:positionV>
            <wp:extent cx="3440430" cy="2682875"/>
            <wp:effectExtent l="0" t="0" r="26670" b="3175"/>
            <wp:wrapSquare wrapText="bothSides"/>
            <wp:docPr id="481" name="圖表 4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Pr="003A1DCD">
        <w:rPr>
          <w:rFonts w:eastAsia="標楷體"/>
          <w:sz w:val="28"/>
          <w:szCs w:val="28"/>
        </w:rPr>
        <w:t>10</w:t>
      </w:r>
      <w:r w:rsidR="003A1DCD" w:rsidRPr="003A1DCD">
        <w:rPr>
          <w:rFonts w:eastAsia="標楷體" w:hint="eastAsia"/>
          <w:sz w:val="28"/>
          <w:szCs w:val="28"/>
        </w:rPr>
        <w:t>2</w:t>
      </w:r>
      <w:r w:rsidRPr="003A1DCD">
        <w:rPr>
          <w:rFonts w:eastAsia="標楷體" w:hAnsi="標楷體"/>
          <w:sz w:val="28"/>
          <w:szCs w:val="28"/>
        </w:rPr>
        <w:t>年</w:t>
      </w:r>
      <w:r w:rsidR="004A212F">
        <w:rPr>
          <w:rFonts w:eastAsia="標楷體" w:hAnsi="標楷體" w:hint="eastAsia"/>
          <w:sz w:val="28"/>
          <w:szCs w:val="28"/>
        </w:rPr>
        <w:t>3</w:t>
      </w:r>
      <w:r w:rsidRPr="003A1DCD">
        <w:rPr>
          <w:rFonts w:eastAsia="標楷體" w:hAnsi="標楷體"/>
          <w:sz w:val="28"/>
          <w:szCs w:val="28"/>
        </w:rPr>
        <w:t>月底外匯存底為</w:t>
      </w:r>
      <w:r w:rsidR="008A49F4" w:rsidRPr="008A49F4">
        <w:rPr>
          <w:rFonts w:eastAsia="標楷體" w:hAnsi="標楷體"/>
          <w:sz w:val="28"/>
          <w:szCs w:val="28"/>
        </w:rPr>
        <w:t>4,0</w:t>
      </w:r>
      <w:r w:rsidR="004A212F">
        <w:rPr>
          <w:rFonts w:eastAsia="標楷體" w:hAnsi="標楷體" w:hint="eastAsia"/>
          <w:sz w:val="28"/>
          <w:szCs w:val="28"/>
        </w:rPr>
        <w:t>18</w:t>
      </w:r>
      <w:r w:rsidR="008A49F4" w:rsidRPr="008A49F4">
        <w:rPr>
          <w:rFonts w:eastAsia="標楷體" w:hAnsi="標楷體"/>
          <w:sz w:val="28"/>
          <w:szCs w:val="28"/>
        </w:rPr>
        <w:t>.</w:t>
      </w:r>
      <w:r w:rsidR="004A212F">
        <w:rPr>
          <w:rFonts w:eastAsia="標楷體" w:hAnsi="標楷體" w:hint="eastAsia"/>
          <w:sz w:val="28"/>
          <w:szCs w:val="28"/>
        </w:rPr>
        <w:t>9</w:t>
      </w:r>
      <w:r w:rsidR="008A49F4" w:rsidRPr="008A49F4">
        <w:rPr>
          <w:rFonts w:eastAsia="標楷體" w:hAnsi="標楷體" w:hint="eastAsia"/>
          <w:sz w:val="28"/>
          <w:szCs w:val="28"/>
        </w:rPr>
        <w:t>0</w:t>
      </w:r>
      <w:r w:rsidRPr="003A1DCD">
        <w:rPr>
          <w:rFonts w:eastAsia="標楷體" w:hAnsi="標楷體"/>
          <w:sz w:val="28"/>
          <w:szCs w:val="28"/>
        </w:rPr>
        <w:t>億美元，較</w:t>
      </w:r>
      <w:r w:rsidR="007B203F">
        <w:rPr>
          <w:rFonts w:eastAsia="標楷體" w:hAnsi="標楷體" w:hint="eastAsia"/>
          <w:sz w:val="28"/>
          <w:szCs w:val="28"/>
        </w:rPr>
        <w:t>2</w:t>
      </w:r>
      <w:r w:rsidRPr="003A1DCD">
        <w:rPr>
          <w:rFonts w:eastAsia="標楷體" w:hAnsi="標楷體"/>
          <w:sz w:val="28"/>
          <w:szCs w:val="28"/>
        </w:rPr>
        <w:t>月</w:t>
      </w:r>
      <w:r w:rsidR="003A1DCD" w:rsidRPr="003A1DCD">
        <w:rPr>
          <w:rFonts w:eastAsia="標楷體" w:hAnsi="標楷體" w:hint="eastAsia"/>
          <w:sz w:val="28"/>
          <w:szCs w:val="28"/>
        </w:rPr>
        <w:t>底</w:t>
      </w:r>
      <w:r w:rsidR="006F781F" w:rsidRPr="006F781F">
        <w:rPr>
          <w:rFonts w:eastAsia="標楷體" w:hAnsi="標楷體" w:hint="eastAsia"/>
          <w:sz w:val="28"/>
          <w:szCs w:val="28"/>
        </w:rPr>
        <w:t>減少</w:t>
      </w:r>
      <w:r w:rsidR="006F781F" w:rsidRPr="006F781F">
        <w:rPr>
          <w:rFonts w:eastAsia="標楷體" w:hAnsi="標楷體" w:hint="eastAsia"/>
          <w:sz w:val="28"/>
          <w:szCs w:val="28"/>
        </w:rPr>
        <w:t>2</w:t>
      </w:r>
      <w:r w:rsidR="007B203F">
        <w:rPr>
          <w:rFonts w:eastAsia="標楷體" w:hAnsi="標楷體" w:hint="eastAsia"/>
          <w:sz w:val="28"/>
          <w:szCs w:val="28"/>
        </w:rPr>
        <w:t>1</w:t>
      </w:r>
      <w:r w:rsidR="006F781F" w:rsidRPr="006F781F">
        <w:rPr>
          <w:rFonts w:eastAsia="標楷體" w:hAnsi="標楷體" w:hint="eastAsia"/>
          <w:sz w:val="28"/>
          <w:szCs w:val="28"/>
        </w:rPr>
        <w:t>.</w:t>
      </w:r>
      <w:r w:rsidR="007B203F">
        <w:rPr>
          <w:rFonts w:eastAsia="標楷體" w:hAnsi="標楷體" w:hint="eastAsia"/>
          <w:sz w:val="28"/>
          <w:szCs w:val="28"/>
        </w:rPr>
        <w:t>90</w:t>
      </w:r>
      <w:r w:rsidRPr="003A1DCD">
        <w:rPr>
          <w:rFonts w:eastAsia="標楷體" w:hAnsi="標楷體"/>
          <w:sz w:val="28"/>
          <w:szCs w:val="28"/>
        </w:rPr>
        <w:t>億</w:t>
      </w:r>
      <w:r w:rsidRPr="006F781F">
        <w:rPr>
          <w:rFonts w:eastAsia="標楷體" w:hAnsi="標楷體"/>
          <w:sz w:val="28"/>
          <w:szCs w:val="28"/>
        </w:rPr>
        <w:t>美元，主要</w:t>
      </w:r>
      <w:r w:rsidR="007B203F">
        <w:rPr>
          <w:rFonts w:eastAsia="標楷體" w:hAnsi="標楷體" w:hint="eastAsia"/>
          <w:sz w:val="28"/>
          <w:szCs w:val="28"/>
        </w:rPr>
        <w:t>係由於歐元等主要幣別</w:t>
      </w:r>
      <w:r w:rsidR="006F781F" w:rsidRPr="006F781F">
        <w:rPr>
          <w:rFonts w:eastAsia="標楷體" w:hAnsi="標楷體" w:hint="eastAsia"/>
          <w:sz w:val="28"/>
          <w:szCs w:val="28"/>
        </w:rPr>
        <w:t>對美元貶值，以該等幣別持有之外匯折</w:t>
      </w:r>
      <w:r w:rsidR="007B203F">
        <w:rPr>
          <w:rFonts w:eastAsia="標楷體" w:hAnsi="標楷體" w:hint="eastAsia"/>
          <w:sz w:val="28"/>
          <w:szCs w:val="28"/>
        </w:rPr>
        <w:t>成</w:t>
      </w:r>
      <w:r w:rsidR="006F781F" w:rsidRPr="006F781F">
        <w:rPr>
          <w:rFonts w:eastAsia="標楷體" w:hAnsi="標楷體" w:hint="eastAsia"/>
          <w:sz w:val="28"/>
          <w:szCs w:val="28"/>
        </w:rPr>
        <w:t>美元後</w:t>
      </w:r>
      <w:r w:rsidR="007B203F">
        <w:rPr>
          <w:rFonts w:eastAsia="標楷體" w:hAnsi="標楷體" w:hint="eastAsia"/>
          <w:sz w:val="28"/>
          <w:szCs w:val="28"/>
        </w:rPr>
        <w:t>，使以美元表示之外匯存底減少</w:t>
      </w:r>
      <w:r w:rsidRPr="006F781F">
        <w:rPr>
          <w:rFonts w:eastAsia="標楷體" w:hAnsi="標楷體" w:hint="eastAsia"/>
          <w:sz w:val="28"/>
          <w:szCs w:val="28"/>
        </w:rPr>
        <w:t>。</w:t>
      </w:r>
    </w:p>
    <w:p w:rsidR="008E3E1B" w:rsidRPr="00024A9E" w:rsidRDefault="008E3E1B" w:rsidP="00276BD8">
      <w:pPr>
        <w:pStyle w:val="k32"/>
        <w:topLinePunct/>
        <w:ind w:left="0" w:rightChars="-59" w:firstLineChars="0" w:firstLine="0"/>
        <w:rPr>
          <w:b/>
          <w:bCs/>
          <w:color w:val="FF0000"/>
        </w:rPr>
      </w:pPr>
    </w:p>
    <w:p w:rsidR="008E3E1B" w:rsidRPr="009F5CFF" w:rsidRDefault="008E3E1B" w:rsidP="00276BD8">
      <w:pPr>
        <w:pStyle w:val="k32"/>
        <w:topLinePunct/>
        <w:spacing w:beforeLines="100" w:before="360"/>
        <w:ind w:left="0" w:rightChars="-59" w:firstLineChars="0" w:firstLine="0"/>
        <w:rPr>
          <w:b/>
          <w:bCs/>
        </w:rPr>
      </w:pPr>
      <w:r w:rsidRPr="009F5CFF">
        <w:rPr>
          <w:rFonts w:hint="eastAsia"/>
          <w:b/>
          <w:bCs/>
        </w:rPr>
        <w:t>６、</w:t>
      </w:r>
      <w:r w:rsidRPr="009F5CFF">
        <w:rPr>
          <w:rFonts w:hint="eastAsia"/>
          <w:b/>
          <w:bCs/>
        </w:rPr>
        <w:t>10</w:t>
      </w:r>
      <w:r w:rsidR="009F5CFF" w:rsidRPr="009F5CFF">
        <w:rPr>
          <w:rFonts w:hint="eastAsia"/>
          <w:b/>
          <w:bCs/>
        </w:rPr>
        <w:t>2</w:t>
      </w:r>
      <w:r w:rsidRPr="009F5CFF">
        <w:rPr>
          <w:rFonts w:hint="eastAsia"/>
          <w:b/>
          <w:bCs/>
        </w:rPr>
        <w:t>年</w:t>
      </w:r>
      <w:r w:rsidR="00974B67">
        <w:rPr>
          <w:rFonts w:hint="eastAsia"/>
          <w:b/>
          <w:bCs/>
        </w:rPr>
        <w:t>3</w:t>
      </w:r>
      <w:r w:rsidRPr="009F5CFF">
        <w:rPr>
          <w:rFonts w:hint="eastAsia"/>
          <w:b/>
          <w:bCs/>
        </w:rPr>
        <w:t>月台灣加權股價平均收盤指數為</w:t>
      </w:r>
      <w:r w:rsidRPr="009F5CFF">
        <w:rPr>
          <w:rFonts w:hint="eastAsia"/>
          <w:b/>
          <w:bCs/>
        </w:rPr>
        <w:t>7,</w:t>
      </w:r>
      <w:r w:rsidR="009F5CFF" w:rsidRPr="009F5CFF">
        <w:rPr>
          <w:rFonts w:hint="eastAsia"/>
          <w:b/>
          <w:bCs/>
        </w:rPr>
        <w:t>9</w:t>
      </w:r>
      <w:r w:rsidR="00974B67">
        <w:rPr>
          <w:rFonts w:hint="eastAsia"/>
          <w:b/>
          <w:bCs/>
        </w:rPr>
        <w:t>06</w:t>
      </w:r>
      <w:r w:rsidR="009F5CFF" w:rsidRPr="009F5CFF">
        <w:rPr>
          <w:rFonts w:hint="eastAsia"/>
          <w:b/>
          <w:bCs/>
        </w:rPr>
        <w:t>.</w:t>
      </w:r>
      <w:r w:rsidR="00974B67">
        <w:rPr>
          <w:rFonts w:hint="eastAsia"/>
          <w:b/>
          <w:bCs/>
        </w:rPr>
        <w:t>99</w:t>
      </w:r>
    </w:p>
    <w:p w:rsidR="008E3E1B" w:rsidRPr="00A13762" w:rsidRDefault="008E3E1B" w:rsidP="00276BD8">
      <w:pPr>
        <w:pStyle w:val="k32"/>
        <w:topLinePunct/>
        <w:ind w:leftChars="150" w:left="360" w:rightChars="-59"/>
      </w:pPr>
      <w:r w:rsidRPr="00A13762">
        <w:rPr>
          <w:rFonts w:hint="eastAsia"/>
        </w:rPr>
        <w:t>台灣股票市場</w:t>
      </w:r>
      <w:r w:rsidRPr="00A13762">
        <w:rPr>
          <w:rFonts w:hint="eastAsia"/>
        </w:rPr>
        <w:t>10</w:t>
      </w:r>
      <w:r w:rsidR="009F5CFF" w:rsidRPr="00A13762">
        <w:rPr>
          <w:rFonts w:hint="eastAsia"/>
        </w:rPr>
        <w:t>2</w:t>
      </w:r>
      <w:r w:rsidRPr="00A13762">
        <w:rPr>
          <w:rFonts w:hint="eastAsia"/>
        </w:rPr>
        <w:t>年</w:t>
      </w:r>
      <w:r w:rsidR="00974B67">
        <w:rPr>
          <w:rFonts w:hint="eastAsia"/>
        </w:rPr>
        <w:t>3</w:t>
      </w:r>
      <w:r w:rsidRPr="00A13762">
        <w:rPr>
          <w:rFonts w:hint="eastAsia"/>
        </w:rPr>
        <w:t>月平均股價收盤指數為</w:t>
      </w:r>
      <w:r w:rsidR="00537970" w:rsidRPr="00537970">
        <w:rPr>
          <w:rFonts w:hint="eastAsia"/>
        </w:rPr>
        <w:t>7,9</w:t>
      </w:r>
      <w:r w:rsidR="00974B67">
        <w:rPr>
          <w:rFonts w:hint="eastAsia"/>
        </w:rPr>
        <w:t>06</w:t>
      </w:r>
      <w:r w:rsidR="00537970" w:rsidRPr="00537970">
        <w:rPr>
          <w:rFonts w:hint="eastAsia"/>
        </w:rPr>
        <w:t>.</w:t>
      </w:r>
      <w:r w:rsidR="00974B67">
        <w:rPr>
          <w:rFonts w:hint="eastAsia"/>
        </w:rPr>
        <w:t>99</w:t>
      </w:r>
      <w:r w:rsidR="0011131D" w:rsidRPr="00A13762">
        <w:rPr>
          <w:rFonts w:hint="eastAsia"/>
        </w:rPr>
        <w:t>，較</w:t>
      </w:r>
      <w:r w:rsidR="00974B67">
        <w:rPr>
          <w:rFonts w:hint="eastAsia"/>
        </w:rPr>
        <w:t>2</w:t>
      </w:r>
      <w:r w:rsidRPr="00A13762">
        <w:rPr>
          <w:rFonts w:hint="eastAsia"/>
        </w:rPr>
        <w:t>月平均收盤指數</w:t>
      </w:r>
      <w:r w:rsidR="00537970" w:rsidRPr="00A13762">
        <w:t>7,</w:t>
      </w:r>
      <w:r w:rsidR="00537970" w:rsidRPr="00A13762">
        <w:rPr>
          <w:rFonts w:hint="eastAsia"/>
        </w:rPr>
        <w:t>9</w:t>
      </w:r>
      <w:r w:rsidR="00974B67">
        <w:rPr>
          <w:rFonts w:hint="eastAsia"/>
        </w:rPr>
        <w:t>32</w:t>
      </w:r>
      <w:r w:rsidR="00537970" w:rsidRPr="00A13762">
        <w:rPr>
          <w:rFonts w:hint="eastAsia"/>
        </w:rPr>
        <w:t>.</w:t>
      </w:r>
      <w:r w:rsidR="00974B67">
        <w:rPr>
          <w:rFonts w:hint="eastAsia"/>
        </w:rPr>
        <w:t>68</w:t>
      </w:r>
      <w:r w:rsidRPr="00A13762">
        <w:rPr>
          <w:rFonts w:hint="eastAsia"/>
        </w:rPr>
        <w:t>，</w:t>
      </w:r>
      <w:r w:rsidR="00974B67">
        <w:rPr>
          <w:rFonts w:hint="eastAsia"/>
        </w:rPr>
        <w:t>下跌</w:t>
      </w:r>
      <w:r w:rsidR="00747DA1">
        <w:rPr>
          <w:rFonts w:hint="eastAsia"/>
        </w:rPr>
        <w:t>0.32</w:t>
      </w:r>
      <w:r w:rsidRPr="00A13762">
        <w:rPr>
          <w:rFonts w:hint="eastAsia"/>
        </w:rPr>
        <w:t>％，較</w:t>
      </w:r>
      <w:r w:rsidRPr="00A13762">
        <w:rPr>
          <w:rFonts w:hint="eastAsia"/>
        </w:rPr>
        <w:t>10</w:t>
      </w:r>
      <w:r w:rsidR="009F5CFF" w:rsidRPr="00A13762">
        <w:rPr>
          <w:rFonts w:hint="eastAsia"/>
        </w:rPr>
        <w:t>1</w:t>
      </w:r>
      <w:r w:rsidRPr="00A13762">
        <w:rPr>
          <w:rFonts w:hint="eastAsia"/>
        </w:rPr>
        <w:t>年同月</w:t>
      </w:r>
      <w:r w:rsidR="00747DA1">
        <w:rPr>
          <w:rFonts w:hint="eastAsia"/>
        </w:rPr>
        <w:t>8,020</w:t>
      </w:r>
      <w:r w:rsidR="00A13762" w:rsidRPr="00A13762">
        <w:rPr>
          <w:rFonts w:hint="eastAsia"/>
        </w:rPr>
        <w:t>.</w:t>
      </w:r>
      <w:r w:rsidR="00747DA1">
        <w:rPr>
          <w:rFonts w:hint="eastAsia"/>
        </w:rPr>
        <w:t>00</w:t>
      </w:r>
      <w:r w:rsidR="00747DA1">
        <w:t> </w:t>
      </w:r>
      <w:r w:rsidR="00747DA1">
        <w:rPr>
          <w:rFonts w:hint="eastAsia"/>
        </w:rPr>
        <w:t>下跌</w:t>
      </w:r>
      <w:r w:rsidR="00747DA1">
        <w:rPr>
          <w:rFonts w:hint="eastAsia"/>
        </w:rPr>
        <w:t>1</w:t>
      </w:r>
      <w:r w:rsidRPr="00A13762">
        <w:rPr>
          <w:rFonts w:hint="eastAsia"/>
        </w:rPr>
        <w:t>.</w:t>
      </w:r>
      <w:r w:rsidR="00747DA1">
        <w:rPr>
          <w:rFonts w:hint="eastAsia"/>
        </w:rPr>
        <w:t>41</w:t>
      </w:r>
      <w:r w:rsidRPr="00A13762">
        <w:rPr>
          <w:rFonts w:hint="eastAsia"/>
        </w:rPr>
        <w:t>％。</w:t>
      </w:r>
    </w:p>
    <w:p w:rsidR="008E3E1B" w:rsidRDefault="008033DF" w:rsidP="008E3E1B">
      <w:pPr>
        <w:pStyle w:val="k32"/>
        <w:topLinePunct/>
        <w:spacing w:beforeLines="0" w:before="0"/>
        <w:ind w:leftChars="-59" w:left="-142" w:rightChars="-59" w:firstLineChars="0" w:firstLine="0"/>
        <w:rPr>
          <w:color w:val="FF0000"/>
        </w:rPr>
      </w:pPr>
      <w:r w:rsidRPr="008033DF">
        <w:rPr>
          <w:rFonts w:eastAsia="新細明體"/>
          <w:noProof/>
          <w:kern w:val="2"/>
          <w:sz w:val="24"/>
          <w:szCs w:val="24"/>
        </w:rPr>
        <mc:AlternateContent>
          <mc:Choice Requires="wps">
            <w:drawing>
              <wp:anchor distT="0" distB="0" distL="114300" distR="114300" simplePos="0" relativeHeight="251656704" behindDoc="0" locked="0" layoutInCell="1" allowOverlap="1" wp14:anchorId="6DB118E7" wp14:editId="3E153D8B">
                <wp:simplePos x="0" y="0"/>
                <wp:positionH relativeFrom="column">
                  <wp:posOffset>4959985</wp:posOffset>
                </wp:positionH>
                <wp:positionV relativeFrom="paragraph">
                  <wp:posOffset>2904017</wp:posOffset>
                </wp:positionV>
                <wp:extent cx="497205" cy="255181"/>
                <wp:effectExtent l="0" t="0" r="0" b="0"/>
                <wp:wrapNone/>
                <wp:docPr id="4" name="文字方塊 1"/>
                <wp:cNvGraphicFramePr/>
                <a:graphic xmlns:a="http://schemas.openxmlformats.org/drawingml/2006/main">
                  <a:graphicData uri="http://schemas.microsoft.com/office/word/2010/wordprocessingShape">
                    <wps:wsp>
                      <wps:cNvSpPr txBox="1"/>
                      <wps:spPr>
                        <a:xfrm>
                          <a:off x="0" y="0"/>
                          <a:ext cx="497205" cy="255181"/>
                        </a:xfrm>
                        <a:prstGeom prst="rect">
                          <a:avLst/>
                        </a:prstGeom>
                      </wps:spPr>
                      <wps:txbx>
                        <w:txbxContent>
                          <w:p w:rsidR="004C5EEE" w:rsidRPr="008033DF" w:rsidRDefault="004C5EEE" w:rsidP="008033DF">
                            <w:pPr>
                              <w:pStyle w:val="Web"/>
                              <w:rPr>
                                <w:rFonts w:asciiTheme="minorHAnsi" w:hAnsiTheme="minorHAnsi"/>
                              </w:rPr>
                            </w:pPr>
                            <w:r w:rsidRPr="008033DF">
                              <w:rPr>
                                <w:rFonts w:asciiTheme="minorHAnsi" w:hAnsiTheme="minorHAnsi"/>
                                <w:sz w:val="16"/>
                                <w:szCs w:val="16"/>
                              </w:rPr>
                              <w:t>102</w:t>
                            </w:r>
                            <w:r w:rsidRPr="008033DF">
                              <w:rPr>
                                <w:rFonts w:asciiTheme="minorHAnsi" w:hAnsiTheme="minorHAnsi"/>
                                <w:sz w:val="16"/>
                                <w:szCs w:val="16"/>
                              </w:rPr>
                              <w:t>年</w:t>
                            </w:r>
                          </w:p>
                        </w:txbxContent>
                      </wps:txbx>
                      <wps:bodyPr vertOverflow="clip" wrap="square" rtlCol="0">
                        <a:noAutofit/>
                      </wps:bodyPr>
                    </wps:wsp>
                  </a:graphicData>
                </a:graphic>
                <wp14:sizeRelV relativeFrom="margin">
                  <wp14:pctHeight>0</wp14:pctHeight>
                </wp14:sizeRelV>
              </wp:anchor>
            </w:drawing>
          </mc:Choice>
          <mc:Fallback>
            <w:pict>
              <v:shape id="文字方塊 1" o:spid="_x0000_s1036" type="#_x0000_t202" style="position:absolute;left:0;text-align:left;margin-left:390.55pt;margin-top:228.65pt;width:39.15pt;height:20.1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" filled="f" stroked="f">
                <v:textbox>
                  <w:txbxContent>
                    <w:p w:rsidR="004C5EEE" w:rsidRPr="008033DF" w:rsidRDefault="004C5EEE" w:rsidP="008033DF">
                      <w:pPr>
                        <w:pStyle w:val="Web"/>
                        <w:rPr>
                          <w:rFonts w:asciiTheme="minorHAnsi" w:hAnsiTheme="minorHAnsi"/>
                        </w:rPr>
                      </w:pPr>
                      <w:r w:rsidRPr="008033DF">
                        <w:rPr>
                          <w:rFonts w:asciiTheme="minorHAnsi" w:hAnsiTheme="minorHAnsi"/>
                          <w:sz w:val="16"/>
                          <w:szCs w:val="16"/>
                        </w:rPr>
                        <w:t>102</w:t>
                      </w:r>
                      <w:r w:rsidRPr="008033DF">
                        <w:rPr>
                          <w:rFonts w:asciiTheme="minorHAnsi" w:hAnsiTheme="minorHAnsi"/>
                          <w:sz w:val="16"/>
                          <w:szCs w:val="16"/>
                        </w:rPr>
                        <w:t>年</w:t>
                      </w:r>
                    </w:p>
                  </w:txbxContent>
                </v:textbox>
              </v:shape>
            </w:pict>
          </mc:Fallback>
        </mc:AlternateContent>
      </w:r>
      <w:r w:rsidR="008E3E1B" w:rsidRPr="00024A9E">
        <w:rPr>
          <w:noProof/>
          <w:color w:val="FF0000"/>
        </w:rPr>
        <w:drawing>
          <wp:inline distT="0" distB="0" distL="0" distR="0" wp14:anchorId="4FE6DF6D" wp14:editId="671641F2">
            <wp:extent cx="5547360" cy="3192780"/>
            <wp:effectExtent l="0" t="0" r="0" b="7620"/>
            <wp:docPr id="482" name="圖表 4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96568" w:rsidRDefault="00B96568">
      <w:pPr>
        <w:widowControl/>
        <w:rPr>
          <w:rFonts w:eastAsia="標楷體"/>
          <w:color w:val="FF0000"/>
          <w:kern w:val="0"/>
          <w:sz w:val="28"/>
          <w:szCs w:val="20"/>
        </w:rPr>
      </w:pPr>
      <w:r>
        <w:rPr>
          <w:color w:val="FF0000"/>
        </w:rPr>
        <w:br w:type="page"/>
      </w:r>
    </w:p>
    <w:p w:rsidR="00576223" w:rsidRPr="009D0F19" w:rsidRDefault="00576223" w:rsidP="00F81704">
      <w:pPr>
        <w:pStyle w:val="t-3"/>
        <w:snapToGrid w:val="0"/>
        <w:spacing w:line="300" w:lineRule="auto"/>
        <w:ind w:right="-60"/>
      </w:pPr>
      <w:bookmarkStart w:id="102" w:name="_Toc349916589"/>
      <w:bookmarkStart w:id="103" w:name="_Toc349917250"/>
      <w:r w:rsidRPr="009D0F19">
        <w:rPr>
          <w:rFonts w:hint="eastAsia"/>
        </w:rPr>
        <w:lastRenderedPageBreak/>
        <w:t>（九）就業</w:t>
      </w:r>
      <w:bookmarkEnd w:id="96"/>
      <w:bookmarkEnd w:id="97"/>
      <w:bookmarkEnd w:id="98"/>
      <w:bookmarkEnd w:id="99"/>
      <w:bookmarkEnd w:id="100"/>
      <w:bookmarkEnd w:id="101"/>
      <w:bookmarkEnd w:id="102"/>
      <w:bookmarkEnd w:id="103"/>
    </w:p>
    <w:p w:rsidR="007651D7" w:rsidRPr="00024A9E" w:rsidRDefault="007651D7" w:rsidP="00F81704">
      <w:pPr>
        <w:pStyle w:val="t-4"/>
        <w:snapToGrid w:val="0"/>
        <w:spacing w:afterLines="0" w:after="0" w:line="300" w:lineRule="auto"/>
        <w:ind w:left="704" w:rightChars="-136" w:right="-326" w:hanging="466"/>
        <w:rPr>
          <w:color w:val="FF0000"/>
          <w:spacing w:val="-4"/>
        </w:rPr>
      </w:pPr>
      <w:r w:rsidRPr="00AD2EEA">
        <w:rPr>
          <w:rFonts w:hint="eastAsia"/>
          <w:color w:val="auto"/>
          <w:spacing w:val="-4"/>
        </w:rPr>
        <w:t>１、</w:t>
      </w:r>
      <w:r w:rsidRPr="00AD2EEA">
        <w:rPr>
          <w:rFonts w:hint="eastAsia"/>
          <w:color w:val="auto"/>
          <w:spacing w:val="-4"/>
        </w:rPr>
        <w:t>10</w:t>
      </w:r>
      <w:r w:rsidR="00AD2EEA" w:rsidRPr="00AD2EEA">
        <w:rPr>
          <w:rFonts w:hint="eastAsia"/>
          <w:color w:val="auto"/>
          <w:spacing w:val="-4"/>
        </w:rPr>
        <w:t>2</w:t>
      </w:r>
      <w:r w:rsidRPr="00AD2EEA">
        <w:rPr>
          <w:rFonts w:hint="eastAsia"/>
          <w:color w:val="auto"/>
          <w:spacing w:val="-4"/>
        </w:rPr>
        <w:t>年</w:t>
      </w:r>
      <w:r w:rsidR="00106798">
        <w:rPr>
          <w:rFonts w:hint="eastAsia"/>
          <w:color w:val="auto"/>
          <w:spacing w:val="-4"/>
        </w:rPr>
        <w:t>3</w:t>
      </w:r>
      <w:r w:rsidRPr="00AD2EEA">
        <w:rPr>
          <w:rFonts w:hint="eastAsia"/>
          <w:color w:val="auto"/>
          <w:spacing w:val="-4"/>
        </w:rPr>
        <w:t>月失業率為</w:t>
      </w:r>
      <w:r w:rsidR="00E8031B">
        <w:rPr>
          <w:rFonts w:hint="eastAsia"/>
          <w:color w:val="auto"/>
          <w:spacing w:val="-4"/>
        </w:rPr>
        <w:t>4.17</w:t>
      </w:r>
      <w:r w:rsidRPr="00AD2EEA">
        <w:rPr>
          <w:rFonts w:hint="eastAsia"/>
          <w:color w:val="auto"/>
          <w:spacing w:val="-4"/>
        </w:rPr>
        <w:t>％，</w:t>
      </w:r>
      <w:r w:rsidR="00F07C1D">
        <w:rPr>
          <w:rFonts w:hint="eastAsia"/>
          <w:color w:val="auto"/>
          <w:spacing w:val="-4"/>
        </w:rPr>
        <w:t>與</w:t>
      </w:r>
      <w:r w:rsidRPr="00AD2EEA">
        <w:rPr>
          <w:rFonts w:hint="eastAsia"/>
          <w:color w:val="auto"/>
          <w:spacing w:val="-4"/>
        </w:rPr>
        <w:t>10</w:t>
      </w:r>
      <w:r w:rsidR="00AD2EEA" w:rsidRPr="00AD2EEA">
        <w:rPr>
          <w:rFonts w:hint="eastAsia"/>
          <w:color w:val="auto"/>
          <w:spacing w:val="-4"/>
        </w:rPr>
        <w:t>1</w:t>
      </w:r>
      <w:r w:rsidRPr="00AD2EEA">
        <w:rPr>
          <w:rFonts w:hint="eastAsia"/>
          <w:color w:val="auto"/>
          <w:spacing w:val="-4"/>
        </w:rPr>
        <w:t>年同月</w:t>
      </w:r>
      <w:r w:rsidR="00F07C1D">
        <w:rPr>
          <w:rFonts w:hint="eastAsia"/>
          <w:color w:val="auto"/>
          <w:spacing w:val="-4"/>
        </w:rPr>
        <w:t>持平</w:t>
      </w:r>
    </w:p>
    <w:p w:rsidR="007651D7" w:rsidRPr="00AD2EEA" w:rsidRDefault="007651D7" w:rsidP="00972814">
      <w:pPr>
        <w:pStyle w:val="t-5"/>
        <w:spacing w:before="0"/>
        <w:ind w:leftChars="178" w:left="707"/>
        <w:rPr>
          <w:color w:val="auto"/>
        </w:rPr>
      </w:pPr>
      <w:r w:rsidRPr="00AD2EEA">
        <w:rPr>
          <w:rFonts w:hint="eastAsia"/>
          <w:color w:val="auto"/>
        </w:rPr>
        <w:t>－</w:t>
      </w:r>
      <w:r w:rsidRPr="00AD2EEA">
        <w:rPr>
          <w:rFonts w:hint="eastAsia"/>
          <w:color w:val="auto"/>
        </w:rPr>
        <w:t>10</w:t>
      </w:r>
      <w:r w:rsidR="00AD2EEA" w:rsidRPr="00AD2EEA">
        <w:rPr>
          <w:rFonts w:hint="eastAsia"/>
          <w:color w:val="auto"/>
        </w:rPr>
        <w:t>2</w:t>
      </w:r>
      <w:r w:rsidRPr="00AD2EEA">
        <w:rPr>
          <w:rFonts w:hint="eastAsia"/>
          <w:color w:val="auto"/>
        </w:rPr>
        <w:t>年</w:t>
      </w:r>
      <w:r w:rsidR="00106798">
        <w:rPr>
          <w:rFonts w:hint="eastAsia"/>
          <w:color w:val="auto"/>
        </w:rPr>
        <w:t>3</w:t>
      </w:r>
      <w:r w:rsidRPr="00AD2EEA">
        <w:rPr>
          <w:rFonts w:hint="eastAsia"/>
          <w:color w:val="auto"/>
        </w:rPr>
        <w:t>月勞動力為</w:t>
      </w:r>
      <w:r w:rsidRPr="00AD2EEA">
        <w:rPr>
          <w:rFonts w:hint="eastAsia"/>
          <w:color w:val="auto"/>
        </w:rPr>
        <w:t>1,1</w:t>
      </w:r>
      <w:r w:rsidR="00C3058F">
        <w:rPr>
          <w:rFonts w:hint="eastAsia"/>
          <w:color w:val="auto"/>
        </w:rPr>
        <w:t>39.</w:t>
      </w:r>
      <w:r w:rsidR="00106798">
        <w:rPr>
          <w:rFonts w:hint="eastAsia"/>
          <w:color w:val="auto"/>
        </w:rPr>
        <w:t>6</w:t>
      </w:r>
      <w:r w:rsidRPr="00AD2EEA">
        <w:rPr>
          <w:rFonts w:hint="eastAsia"/>
          <w:color w:val="auto"/>
        </w:rPr>
        <w:t>萬人，較</w:t>
      </w:r>
      <w:r w:rsidRPr="00AD2EEA">
        <w:rPr>
          <w:rFonts w:hint="eastAsia"/>
          <w:color w:val="auto"/>
        </w:rPr>
        <w:t>10</w:t>
      </w:r>
      <w:r w:rsidR="00AD2EEA" w:rsidRPr="00AD2EEA">
        <w:rPr>
          <w:rFonts w:hint="eastAsia"/>
          <w:color w:val="auto"/>
        </w:rPr>
        <w:t>1</w:t>
      </w:r>
      <w:r w:rsidRPr="00AD2EEA">
        <w:rPr>
          <w:rFonts w:hint="eastAsia"/>
          <w:color w:val="auto"/>
        </w:rPr>
        <w:t>年同月</w:t>
      </w:r>
      <w:r w:rsidR="0007571B" w:rsidRPr="00AD2EEA">
        <w:rPr>
          <w:rFonts w:hint="eastAsia"/>
          <w:color w:val="auto"/>
        </w:rPr>
        <w:t>增加</w:t>
      </w:r>
      <w:r w:rsidR="008B7297" w:rsidRPr="00AD2EEA">
        <w:rPr>
          <w:rFonts w:hint="eastAsia"/>
          <w:color w:val="auto"/>
        </w:rPr>
        <w:t>1</w:t>
      </w:r>
      <w:r w:rsidRPr="00AD2EEA">
        <w:rPr>
          <w:rFonts w:hint="eastAsia"/>
          <w:color w:val="auto"/>
        </w:rPr>
        <w:t>.</w:t>
      </w:r>
      <w:r w:rsidR="00106798">
        <w:rPr>
          <w:rFonts w:hint="eastAsia"/>
          <w:color w:val="auto"/>
        </w:rPr>
        <w:t>06</w:t>
      </w:r>
      <w:r w:rsidRPr="00AD2EEA">
        <w:rPr>
          <w:rFonts w:hint="eastAsia"/>
          <w:color w:val="auto"/>
        </w:rPr>
        <w:t>％；勞動力參與率為</w:t>
      </w:r>
      <w:r w:rsidRPr="00AD2EEA">
        <w:rPr>
          <w:rFonts w:hint="eastAsia"/>
          <w:color w:val="auto"/>
        </w:rPr>
        <w:t>58.</w:t>
      </w:r>
      <w:r w:rsidR="00AD2EEA" w:rsidRPr="00AD2EEA">
        <w:rPr>
          <w:rFonts w:hint="eastAsia"/>
          <w:color w:val="auto"/>
        </w:rPr>
        <w:t>2</w:t>
      </w:r>
      <w:r w:rsidR="00106798">
        <w:rPr>
          <w:rFonts w:hint="eastAsia"/>
          <w:color w:val="auto"/>
        </w:rPr>
        <w:t>8</w:t>
      </w:r>
      <w:r w:rsidRPr="00AD2EEA">
        <w:rPr>
          <w:rFonts w:hint="eastAsia"/>
          <w:color w:val="auto"/>
        </w:rPr>
        <w:t>％，較</w:t>
      </w:r>
      <w:r w:rsidRPr="00AD2EEA">
        <w:rPr>
          <w:rFonts w:hint="eastAsia"/>
          <w:color w:val="auto"/>
        </w:rPr>
        <w:t>10</w:t>
      </w:r>
      <w:r w:rsidR="00AD2EEA" w:rsidRPr="00AD2EEA">
        <w:rPr>
          <w:rFonts w:hint="eastAsia"/>
          <w:color w:val="auto"/>
        </w:rPr>
        <w:t>1</w:t>
      </w:r>
      <w:r w:rsidRPr="00AD2EEA">
        <w:rPr>
          <w:rFonts w:hint="eastAsia"/>
          <w:color w:val="auto"/>
        </w:rPr>
        <w:t>年同月上升</w:t>
      </w:r>
      <w:r w:rsidRPr="00AD2EEA">
        <w:rPr>
          <w:rFonts w:hint="eastAsia"/>
          <w:color w:val="auto"/>
        </w:rPr>
        <w:t>0.</w:t>
      </w:r>
      <w:r w:rsidR="00AD2EEA" w:rsidRPr="00AD2EEA">
        <w:rPr>
          <w:rFonts w:hint="eastAsia"/>
          <w:color w:val="auto"/>
        </w:rPr>
        <w:t>1</w:t>
      </w:r>
      <w:r w:rsidR="00106798">
        <w:rPr>
          <w:rFonts w:hint="eastAsia"/>
          <w:color w:val="auto"/>
        </w:rPr>
        <w:t>1</w:t>
      </w:r>
      <w:r w:rsidRPr="00AD2EEA">
        <w:rPr>
          <w:rFonts w:hint="eastAsia"/>
          <w:color w:val="auto"/>
        </w:rPr>
        <w:t>個百分點。</w:t>
      </w:r>
    </w:p>
    <w:p w:rsidR="007651D7" w:rsidRPr="00AD2EEA" w:rsidRDefault="007651D7" w:rsidP="00276BD8">
      <w:pPr>
        <w:pStyle w:val="t-5"/>
        <w:spacing w:beforeLines="20" w:before="72"/>
        <w:ind w:leftChars="178" w:left="707"/>
        <w:rPr>
          <w:color w:val="auto"/>
        </w:rPr>
      </w:pPr>
      <w:r w:rsidRPr="00AD2EEA">
        <w:rPr>
          <w:rFonts w:hint="eastAsia"/>
          <w:color w:val="auto"/>
        </w:rPr>
        <w:t>－</w:t>
      </w:r>
      <w:r w:rsidRPr="00AD2EEA">
        <w:rPr>
          <w:rFonts w:hint="eastAsia"/>
          <w:color w:val="auto"/>
        </w:rPr>
        <w:t>10</w:t>
      </w:r>
      <w:r w:rsidR="00AD2EEA" w:rsidRPr="00AD2EEA">
        <w:rPr>
          <w:rFonts w:hint="eastAsia"/>
          <w:color w:val="auto"/>
        </w:rPr>
        <w:t>2</w:t>
      </w:r>
      <w:r w:rsidRPr="00AD2EEA">
        <w:rPr>
          <w:rFonts w:hint="eastAsia"/>
          <w:color w:val="auto"/>
        </w:rPr>
        <w:t>年</w:t>
      </w:r>
      <w:r w:rsidR="00106798">
        <w:rPr>
          <w:rFonts w:hint="eastAsia"/>
          <w:color w:val="auto"/>
        </w:rPr>
        <w:t>3</w:t>
      </w:r>
      <w:r w:rsidRPr="00AD2EEA">
        <w:rPr>
          <w:rFonts w:hint="eastAsia"/>
          <w:color w:val="auto"/>
        </w:rPr>
        <w:t>月就業人數為</w:t>
      </w:r>
      <w:r w:rsidRPr="00AD2EEA">
        <w:rPr>
          <w:rFonts w:hint="eastAsia"/>
          <w:color w:val="auto"/>
        </w:rPr>
        <w:t>1,</w:t>
      </w:r>
      <w:r w:rsidR="008B7297" w:rsidRPr="00AD2EEA">
        <w:rPr>
          <w:rFonts w:hint="eastAsia"/>
          <w:color w:val="auto"/>
        </w:rPr>
        <w:t>09</w:t>
      </w:r>
      <w:r w:rsidR="00106798">
        <w:rPr>
          <w:rFonts w:hint="eastAsia"/>
          <w:color w:val="auto"/>
        </w:rPr>
        <w:t>2</w:t>
      </w:r>
      <w:r w:rsidRPr="00AD2EEA">
        <w:rPr>
          <w:rFonts w:hint="eastAsia"/>
          <w:color w:val="auto"/>
        </w:rPr>
        <w:t>.</w:t>
      </w:r>
      <w:r w:rsidR="00106798">
        <w:rPr>
          <w:rFonts w:hint="eastAsia"/>
          <w:color w:val="auto"/>
        </w:rPr>
        <w:t>1</w:t>
      </w:r>
      <w:r w:rsidRPr="00AD2EEA">
        <w:rPr>
          <w:rFonts w:hint="eastAsia"/>
          <w:color w:val="auto"/>
        </w:rPr>
        <w:t>萬人，較</w:t>
      </w:r>
      <w:r w:rsidRPr="00AD2EEA">
        <w:rPr>
          <w:rFonts w:hint="eastAsia"/>
          <w:color w:val="auto"/>
        </w:rPr>
        <w:t>10</w:t>
      </w:r>
      <w:r w:rsidR="00AD2EEA" w:rsidRPr="00AD2EEA">
        <w:rPr>
          <w:rFonts w:hint="eastAsia"/>
          <w:color w:val="auto"/>
        </w:rPr>
        <w:t>1</w:t>
      </w:r>
      <w:r w:rsidRPr="00AD2EEA">
        <w:rPr>
          <w:rFonts w:hint="eastAsia"/>
          <w:color w:val="auto"/>
        </w:rPr>
        <w:t>年同月增加</w:t>
      </w:r>
      <w:r w:rsidRPr="00AD2EEA">
        <w:rPr>
          <w:rFonts w:hint="eastAsia"/>
          <w:color w:val="auto"/>
        </w:rPr>
        <w:t>1.</w:t>
      </w:r>
      <w:r w:rsidR="00106798">
        <w:rPr>
          <w:rFonts w:hint="eastAsia"/>
          <w:color w:val="auto"/>
        </w:rPr>
        <w:t>07</w:t>
      </w:r>
      <w:r w:rsidRPr="00AD2EEA">
        <w:rPr>
          <w:rFonts w:hint="eastAsia"/>
          <w:color w:val="auto"/>
        </w:rPr>
        <w:t>％。</w:t>
      </w:r>
    </w:p>
    <w:p w:rsidR="007651D7" w:rsidRPr="00AD2EEA" w:rsidRDefault="007651D7" w:rsidP="00276BD8">
      <w:pPr>
        <w:pStyle w:val="t-5"/>
        <w:spacing w:beforeLines="20" w:before="72"/>
        <w:ind w:leftChars="178" w:left="707"/>
        <w:rPr>
          <w:color w:val="auto"/>
        </w:rPr>
      </w:pPr>
      <w:r w:rsidRPr="00AD2EEA">
        <w:rPr>
          <w:rFonts w:hint="eastAsia"/>
          <w:color w:val="auto"/>
        </w:rPr>
        <w:t>－</w:t>
      </w:r>
      <w:r w:rsidRPr="00AD2EEA">
        <w:rPr>
          <w:rFonts w:hint="eastAsia"/>
          <w:color w:val="auto"/>
        </w:rPr>
        <w:t>10</w:t>
      </w:r>
      <w:r w:rsidR="00AD2EEA" w:rsidRPr="00AD2EEA">
        <w:rPr>
          <w:rFonts w:hint="eastAsia"/>
          <w:color w:val="auto"/>
        </w:rPr>
        <w:t>2</w:t>
      </w:r>
      <w:r w:rsidRPr="00AD2EEA">
        <w:rPr>
          <w:rFonts w:hint="eastAsia"/>
          <w:color w:val="auto"/>
        </w:rPr>
        <w:t>年</w:t>
      </w:r>
      <w:r w:rsidR="00106798">
        <w:rPr>
          <w:rFonts w:hint="eastAsia"/>
          <w:color w:val="auto"/>
        </w:rPr>
        <w:t>3</w:t>
      </w:r>
      <w:r w:rsidRPr="00AD2EEA">
        <w:rPr>
          <w:rFonts w:hint="eastAsia"/>
          <w:color w:val="auto"/>
        </w:rPr>
        <w:t>月失業人數為</w:t>
      </w:r>
      <w:r w:rsidRPr="00AD2EEA">
        <w:rPr>
          <w:rFonts w:hint="eastAsia"/>
          <w:color w:val="auto"/>
        </w:rPr>
        <w:t>4</w:t>
      </w:r>
      <w:r w:rsidR="00106798">
        <w:rPr>
          <w:rFonts w:hint="eastAsia"/>
          <w:color w:val="auto"/>
        </w:rPr>
        <w:t>7</w:t>
      </w:r>
      <w:r w:rsidRPr="00AD2EEA">
        <w:rPr>
          <w:rFonts w:hint="eastAsia"/>
          <w:color w:val="auto"/>
        </w:rPr>
        <w:t>.</w:t>
      </w:r>
      <w:r w:rsidR="00106798">
        <w:rPr>
          <w:rFonts w:hint="eastAsia"/>
          <w:color w:val="auto"/>
        </w:rPr>
        <w:t>5</w:t>
      </w:r>
      <w:r w:rsidRPr="00AD2EEA">
        <w:rPr>
          <w:rFonts w:hint="eastAsia"/>
          <w:color w:val="auto"/>
        </w:rPr>
        <w:t>萬人</w:t>
      </w:r>
      <w:r w:rsidR="00AD2EEA" w:rsidRPr="00AD2EEA">
        <w:rPr>
          <w:rFonts w:hint="eastAsia"/>
          <w:color w:val="auto"/>
        </w:rPr>
        <w:t>，</w:t>
      </w:r>
      <w:r w:rsidRPr="00AD2EEA">
        <w:rPr>
          <w:rFonts w:hint="eastAsia"/>
          <w:color w:val="auto"/>
        </w:rPr>
        <w:t>失業率為</w:t>
      </w:r>
      <w:r w:rsidRPr="00AD2EEA">
        <w:rPr>
          <w:rFonts w:hint="eastAsia"/>
          <w:color w:val="auto"/>
        </w:rPr>
        <w:t>4.</w:t>
      </w:r>
      <w:r w:rsidR="00106798">
        <w:rPr>
          <w:rFonts w:hint="eastAsia"/>
          <w:color w:val="auto"/>
        </w:rPr>
        <w:t>17</w:t>
      </w:r>
      <w:r w:rsidRPr="00AD2EEA">
        <w:rPr>
          <w:rFonts w:hint="eastAsia"/>
          <w:color w:val="auto"/>
        </w:rPr>
        <w:t>％，</w:t>
      </w:r>
      <w:r w:rsidR="009256A6">
        <w:rPr>
          <w:rFonts w:hint="eastAsia"/>
          <w:color w:val="auto"/>
        </w:rPr>
        <w:t>與</w:t>
      </w:r>
      <w:r w:rsidRPr="00AD2EEA">
        <w:rPr>
          <w:rFonts w:hint="eastAsia"/>
          <w:color w:val="auto"/>
        </w:rPr>
        <w:t>10</w:t>
      </w:r>
      <w:r w:rsidR="00AD2EEA" w:rsidRPr="00AD2EEA">
        <w:rPr>
          <w:rFonts w:hint="eastAsia"/>
          <w:color w:val="auto"/>
        </w:rPr>
        <w:t>1</w:t>
      </w:r>
      <w:r w:rsidRPr="00AD2EEA">
        <w:rPr>
          <w:rFonts w:hint="eastAsia"/>
          <w:color w:val="auto"/>
        </w:rPr>
        <w:t>年</w:t>
      </w:r>
      <w:r w:rsidR="009256A6">
        <w:rPr>
          <w:rFonts w:hint="eastAsia"/>
          <w:color w:val="auto"/>
        </w:rPr>
        <w:t>持平</w:t>
      </w:r>
      <w:r w:rsidRPr="00AD2EEA">
        <w:rPr>
          <w:rFonts w:hint="eastAsia"/>
          <w:color w:val="auto"/>
        </w:rPr>
        <w:t>。</w:t>
      </w:r>
    </w:p>
    <w:p w:rsidR="007651D7" w:rsidRPr="00AF0D56" w:rsidRDefault="007651D7" w:rsidP="00276BD8">
      <w:pPr>
        <w:pStyle w:val="t-5"/>
        <w:spacing w:beforeLines="20" w:before="72"/>
        <w:ind w:leftChars="178" w:left="707"/>
        <w:rPr>
          <w:color w:val="auto"/>
        </w:rPr>
      </w:pPr>
      <w:r w:rsidRPr="003010F5">
        <w:rPr>
          <w:rFonts w:hint="eastAsia"/>
          <w:color w:val="auto"/>
        </w:rPr>
        <w:t>－</w:t>
      </w:r>
      <w:r w:rsidRPr="00AF0D56">
        <w:rPr>
          <w:rFonts w:hint="eastAsia"/>
          <w:color w:val="auto"/>
        </w:rPr>
        <w:t>10</w:t>
      </w:r>
      <w:r w:rsidR="00AD2EEA" w:rsidRPr="00AF0D56">
        <w:rPr>
          <w:rFonts w:hint="eastAsia"/>
          <w:color w:val="auto"/>
        </w:rPr>
        <w:t>2</w:t>
      </w:r>
      <w:r w:rsidRPr="00AF0D56">
        <w:rPr>
          <w:rFonts w:hint="eastAsia"/>
          <w:color w:val="auto"/>
        </w:rPr>
        <w:t>年</w:t>
      </w:r>
      <w:r w:rsidR="00106798" w:rsidRPr="00AF0D56">
        <w:rPr>
          <w:rFonts w:hint="eastAsia"/>
          <w:color w:val="auto"/>
        </w:rPr>
        <w:t>3</w:t>
      </w:r>
      <w:r w:rsidRPr="00AF0D56">
        <w:rPr>
          <w:rFonts w:hint="eastAsia"/>
          <w:color w:val="auto"/>
        </w:rPr>
        <w:t>月就業結構：農業</w:t>
      </w:r>
      <w:r w:rsidR="00AF0D56" w:rsidRPr="00AF0D56">
        <w:rPr>
          <w:rFonts w:hint="eastAsia"/>
          <w:color w:val="auto"/>
        </w:rPr>
        <w:t>54.4</w:t>
      </w:r>
      <w:r w:rsidRPr="00AF0D56">
        <w:rPr>
          <w:rFonts w:hint="eastAsia"/>
          <w:color w:val="auto"/>
        </w:rPr>
        <w:t>萬人（占</w:t>
      </w:r>
      <w:r w:rsidR="00811ACF" w:rsidRPr="00AF0D56">
        <w:rPr>
          <w:rFonts w:hint="eastAsia"/>
          <w:color w:val="auto"/>
        </w:rPr>
        <w:t>4</w:t>
      </w:r>
      <w:r w:rsidRPr="00AF0D56">
        <w:rPr>
          <w:rFonts w:hint="eastAsia"/>
          <w:color w:val="auto"/>
        </w:rPr>
        <w:t>.</w:t>
      </w:r>
      <w:r w:rsidR="00811ACF" w:rsidRPr="00AF0D56">
        <w:rPr>
          <w:rFonts w:hint="eastAsia"/>
          <w:color w:val="auto"/>
        </w:rPr>
        <w:t>9</w:t>
      </w:r>
      <w:r w:rsidR="00106798" w:rsidRPr="00AF0D56">
        <w:rPr>
          <w:rFonts w:hint="eastAsia"/>
          <w:color w:val="auto"/>
        </w:rPr>
        <w:t>8</w:t>
      </w:r>
      <w:r w:rsidRPr="00AF0D56">
        <w:rPr>
          <w:rFonts w:hint="eastAsia"/>
          <w:color w:val="auto"/>
        </w:rPr>
        <w:t>％），工業</w:t>
      </w:r>
      <w:r w:rsidR="00AF0D56" w:rsidRPr="00AF0D56">
        <w:rPr>
          <w:rFonts w:hint="eastAsia"/>
          <w:color w:val="auto"/>
        </w:rPr>
        <w:t>395.3</w:t>
      </w:r>
      <w:r w:rsidRPr="00AF0D56">
        <w:rPr>
          <w:rFonts w:hint="eastAsia"/>
          <w:color w:val="auto"/>
        </w:rPr>
        <w:t>萬人（占</w:t>
      </w:r>
      <w:r w:rsidRPr="00AF0D56">
        <w:rPr>
          <w:rFonts w:hint="eastAsia"/>
          <w:color w:val="auto"/>
        </w:rPr>
        <w:t>36.</w:t>
      </w:r>
      <w:r w:rsidR="00C3058F" w:rsidRPr="00AF0D56">
        <w:rPr>
          <w:rFonts w:hint="eastAsia"/>
          <w:color w:val="auto"/>
        </w:rPr>
        <w:t>2</w:t>
      </w:r>
      <w:r w:rsidR="00106798" w:rsidRPr="00AF0D56">
        <w:rPr>
          <w:rFonts w:hint="eastAsia"/>
          <w:color w:val="auto"/>
        </w:rPr>
        <w:t>0</w:t>
      </w:r>
      <w:r w:rsidRPr="00AF0D56">
        <w:rPr>
          <w:rFonts w:hint="eastAsia"/>
          <w:color w:val="auto"/>
        </w:rPr>
        <w:t>％），服務業</w:t>
      </w:r>
      <w:r w:rsidR="00AF0D56" w:rsidRPr="00AF0D56">
        <w:rPr>
          <w:rFonts w:hint="eastAsia"/>
          <w:color w:val="auto"/>
        </w:rPr>
        <w:t>642.4</w:t>
      </w:r>
      <w:r w:rsidRPr="00AF0D56">
        <w:rPr>
          <w:rFonts w:hint="eastAsia"/>
          <w:color w:val="auto"/>
        </w:rPr>
        <w:t>萬人（占</w:t>
      </w:r>
      <w:r w:rsidRPr="00AF0D56">
        <w:rPr>
          <w:rFonts w:hint="eastAsia"/>
          <w:color w:val="auto"/>
        </w:rPr>
        <w:t>58.</w:t>
      </w:r>
      <w:r w:rsidR="00C3058F" w:rsidRPr="00AF0D56">
        <w:rPr>
          <w:rFonts w:hint="eastAsia"/>
          <w:color w:val="auto"/>
        </w:rPr>
        <w:t>82</w:t>
      </w:r>
      <w:r w:rsidRPr="00AF0D56">
        <w:rPr>
          <w:rFonts w:hint="eastAsia"/>
          <w:color w:val="auto"/>
        </w:rPr>
        <w:t>％）。</w:t>
      </w:r>
    </w:p>
    <w:p w:rsidR="007651D7" w:rsidRPr="00901936" w:rsidRDefault="007651D7" w:rsidP="00276BD8">
      <w:pPr>
        <w:snapToGrid w:val="0"/>
        <w:spacing w:beforeLines="50" w:before="180" w:line="300" w:lineRule="auto"/>
        <w:ind w:rightChars="-511" w:right="-1226" w:firstLineChars="257" w:firstLine="720"/>
        <w:jc w:val="center"/>
        <w:rPr>
          <w:rFonts w:eastAsia="標楷體"/>
          <w:szCs w:val="28"/>
        </w:rPr>
      </w:pPr>
      <w:r w:rsidRPr="00901936">
        <w:rPr>
          <w:rFonts w:eastAsia="標楷體" w:hint="eastAsia"/>
          <w:b/>
          <w:bCs/>
          <w:sz w:val="28"/>
        </w:rPr>
        <w:t>表</w:t>
      </w:r>
      <w:r w:rsidRPr="00901936">
        <w:rPr>
          <w:rFonts w:eastAsia="標楷體"/>
          <w:b/>
          <w:bCs/>
          <w:sz w:val="28"/>
        </w:rPr>
        <w:t xml:space="preserve"> 2-9-1  </w:t>
      </w:r>
      <w:r w:rsidRPr="00901936">
        <w:rPr>
          <w:rFonts w:eastAsia="標楷體" w:hint="eastAsia"/>
          <w:b/>
          <w:bCs/>
          <w:sz w:val="28"/>
        </w:rPr>
        <w:t>就業市場相關指標</w:t>
      </w:r>
      <w:r w:rsidRPr="00901936">
        <w:rPr>
          <w:rFonts w:eastAsia="標楷體" w:hint="eastAsia"/>
          <w:b/>
          <w:bCs/>
          <w:sz w:val="28"/>
        </w:rPr>
        <w:t xml:space="preserve">             </w:t>
      </w:r>
    </w:p>
    <w:tbl>
      <w:tblPr>
        <w:tblW w:w="9620" w:type="dxa"/>
        <w:jc w:val="center"/>
        <w:tblInd w:w="-132"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05"/>
        <w:gridCol w:w="633"/>
        <w:gridCol w:w="726"/>
        <w:gridCol w:w="624"/>
        <w:gridCol w:w="684"/>
        <w:gridCol w:w="542"/>
        <w:gridCol w:w="651"/>
        <w:gridCol w:w="742"/>
        <w:gridCol w:w="655"/>
        <w:gridCol w:w="712"/>
        <w:gridCol w:w="662"/>
        <w:gridCol w:w="742"/>
        <w:gridCol w:w="742"/>
      </w:tblGrid>
      <w:tr w:rsidR="00901936" w:rsidRPr="00CB1779" w:rsidTr="00C13AF8">
        <w:trPr>
          <w:cantSplit/>
          <w:jc w:val="center"/>
        </w:trPr>
        <w:tc>
          <w:tcPr>
            <w:tcW w:w="1505" w:type="dxa"/>
            <w:vMerge w:val="restart"/>
            <w:tcBorders>
              <w:right w:val="single" w:sz="4" w:space="0" w:color="auto"/>
            </w:tcBorders>
            <w:vAlign w:val="center"/>
          </w:tcPr>
          <w:p w:rsidR="007651D7" w:rsidRPr="00CB1779" w:rsidRDefault="007651D7" w:rsidP="003010F5">
            <w:pPr>
              <w:snapToGrid w:val="0"/>
              <w:spacing w:line="320" w:lineRule="exact"/>
              <w:jc w:val="both"/>
              <w:rPr>
                <w:rFonts w:eastAsia="標楷體"/>
                <w:b/>
                <w:bCs/>
                <w:w w:val="95"/>
              </w:rPr>
            </w:pPr>
            <w:r w:rsidRPr="00CB1779">
              <w:rPr>
                <w:rFonts w:eastAsia="標楷體"/>
                <w:spacing w:val="-20"/>
                <w:w w:val="95"/>
              </w:rPr>
              <w:t>年</w:t>
            </w:r>
            <w:r w:rsidRPr="00CB1779">
              <w:rPr>
                <w:rFonts w:eastAsia="標楷體"/>
                <w:spacing w:val="-20"/>
                <w:w w:val="95"/>
              </w:rPr>
              <w:t>(</w:t>
            </w:r>
            <w:r w:rsidRPr="00CB1779">
              <w:rPr>
                <w:rFonts w:eastAsia="標楷體"/>
                <w:spacing w:val="-20"/>
                <w:w w:val="95"/>
              </w:rPr>
              <w:t>月</w:t>
            </w:r>
            <w:r w:rsidRPr="00CB1779">
              <w:rPr>
                <w:rFonts w:eastAsia="標楷體"/>
                <w:spacing w:val="-20"/>
                <w:w w:val="95"/>
              </w:rPr>
              <w:t>)</w:t>
            </w:r>
          </w:p>
        </w:tc>
        <w:tc>
          <w:tcPr>
            <w:tcW w:w="1983" w:type="dxa"/>
            <w:gridSpan w:val="3"/>
            <w:tcBorders>
              <w:left w:val="single" w:sz="4" w:space="0" w:color="auto"/>
              <w:right w:val="single" w:sz="4" w:space="0" w:color="auto"/>
            </w:tcBorders>
          </w:tcPr>
          <w:p w:rsidR="007651D7" w:rsidRPr="00CB1779" w:rsidRDefault="007651D7" w:rsidP="003010F5">
            <w:pPr>
              <w:snapToGrid w:val="0"/>
              <w:spacing w:line="320" w:lineRule="exact"/>
              <w:jc w:val="center"/>
              <w:rPr>
                <w:rFonts w:eastAsia="標楷體"/>
                <w:b/>
                <w:bCs/>
                <w:w w:val="95"/>
              </w:rPr>
            </w:pPr>
            <w:r w:rsidRPr="00CB1779">
              <w:rPr>
                <w:rFonts w:eastAsia="標楷體"/>
                <w:spacing w:val="-20"/>
                <w:w w:val="95"/>
              </w:rPr>
              <w:t>勞動力</w:t>
            </w:r>
            <w:r w:rsidRPr="00CB1779">
              <w:rPr>
                <w:rFonts w:eastAsia="標楷體"/>
                <w:spacing w:val="-20"/>
                <w:w w:val="95"/>
              </w:rPr>
              <w:t>(</w:t>
            </w:r>
            <w:r w:rsidRPr="00CB1779">
              <w:rPr>
                <w:rFonts w:eastAsia="標楷體"/>
                <w:spacing w:val="-20"/>
                <w:w w:val="95"/>
              </w:rPr>
              <w:t>萬人</w:t>
            </w:r>
            <w:r w:rsidRPr="00CB1779">
              <w:rPr>
                <w:rFonts w:eastAsia="標楷體"/>
                <w:spacing w:val="-20"/>
                <w:w w:val="95"/>
              </w:rPr>
              <w:t>)</w:t>
            </w:r>
          </w:p>
        </w:tc>
        <w:tc>
          <w:tcPr>
            <w:tcW w:w="684" w:type="dxa"/>
            <w:vMerge w:val="restart"/>
            <w:tcBorders>
              <w:left w:val="single" w:sz="4" w:space="0" w:color="auto"/>
              <w:right w:val="single" w:sz="4" w:space="0" w:color="auto"/>
            </w:tcBorders>
          </w:tcPr>
          <w:p w:rsidR="007651D7" w:rsidRPr="00CB1779" w:rsidRDefault="007651D7" w:rsidP="003010F5">
            <w:pPr>
              <w:snapToGrid w:val="0"/>
              <w:spacing w:line="320" w:lineRule="exact"/>
              <w:jc w:val="center"/>
              <w:rPr>
                <w:rFonts w:eastAsia="標楷體"/>
                <w:b/>
                <w:bCs/>
                <w:w w:val="95"/>
              </w:rPr>
            </w:pPr>
            <w:r w:rsidRPr="00CB1779">
              <w:rPr>
                <w:rFonts w:eastAsia="標楷體"/>
                <w:spacing w:val="-20"/>
                <w:w w:val="95"/>
              </w:rPr>
              <w:t>勞動力參與率</w:t>
            </w:r>
            <w:r w:rsidRPr="00CB1779">
              <w:rPr>
                <w:rFonts w:eastAsia="標楷體"/>
                <w:spacing w:val="-20"/>
                <w:w w:val="95"/>
              </w:rPr>
              <w:t>(</w:t>
            </w:r>
            <w:r w:rsidRPr="00CB1779">
              <w:rPr>
                <w:rFonts w:eastAsia="標楷體"/>
                <w:spacing w:val="-20"/>
                <w:w w:val="95"/>
              </w:rPr>
              <w:t>％</w:t>
            </w:r>
            <w:r w:rsidRPr="00CB1779">
              <w:rPr>
                <w:rFonts w:eastAsia="標楷體"/>
                <w:spacing w:val="-20"/>
                <w:w w:val="95"/>
              </w:rPr>
              <w:t>)</w:t>
            </w:r>
          </w:p>
        </w:tc>
        <w:tc>
          <w:tcPr>
            <w:tcW w:w="2590" w:type="dxa"/>
            <w:gridSpan w:val="4"/>
            <w:tcBorders>
              <w:left w:val="single" w:sz="4" w:space="0" w:color="auto"/>
              <w:right w:val="single" w:sz="4" w:space="0" w:color="auto"/>
            </w:tcBorders>
          </w:tcPr>
          <w:p w:rsidR="007651D7" w:rsidRPr="00CB1779" w:rsidRDefault="007651D7" w:rsidP="003010F5">
            <w:pPr>
              <w:snapToGrid w:val="0"/>
              <w:spacing w:line="320" w:lineRule="exact"/>
              <w:jc w:val="center"/>
              <w:rPr>
                <w:rFonts w:eastAsia="標楷體"/>
                <w:b/>
                <w:bCs/>
                <w:w w:val="95"/>
              </w:rPr>
            </w:pPr>
            <w:r w:rsidRPr="00CB1779">
              <w:rPr>
                <w:rFonts w:eastAsia="標楷體"/>
                <w:spacing w:val="-20"/>
                <w:w w:val="95"/>
              </w:rPr>
              <w:t>就業者結構</w:t>
            </w:r>
            <w:r w:rsidRPr="00CB1779">
              <w:rPr>
                <w:rFonts w:eastAsia="標楷體"/>
                <w:spacing w:val="-20"/>
                <w:w w:val="95"/>
              </w:rPr>
              <w:t xml:space="preserve"> (</w:t>
            </w:r>
            <w:r w:rsidRPr="00CB1779">
              <w:rPr>
                <w:rFonts w:eastAsia="標楷體"/>
                <w:w w:val="95"/>
                <w:szCs w:val="28"/>
              </w:rPr>
              <w:t>萬人</w:t>
            </w:r>
            <w:r w:rsidRPr="00CB1779">
              <w:rPr>
                <w:rFonts w:eastAsia="標楷體"/>
                <w:spacing w:val="-20"/>
                <w:w w:val="95"/>
              </w:rPr>
              <w:t>)</w:t>
            </w:r>
          </w:p>
        </w:tc>
        <w:tc>
          <w:tcPr>
            <w:tcW w:w="712" w:type="dxa"/>
            <w:vMerge w:val="restart"/>
            <w:tcBorders>
              <w:left w:val="single" w:sz="4" w:space="0" w:color="auto"/>
              <w:right w:val="single" w:sz="4" w:space="0" w:color="auto"/>
            </w:tcBorders>
          </w:tcPr>
          <w:p w:rsidR="007651D7" w:rsidRPr="00CB1779" w:rsidRDefault="007651D7" w:rsidP="003010F5">
            <w:pPr>
              <w:snapToGrid w:val="0"/>
              <w:spacing w:line="320" w:lineRule="exact"/>
              <w:jc w:val="center"/>
              <w:rPr>
                <w:rFonts w:eastAsia="標楷體"/>
                <w:spacing w:val="-20"/>
                <w:w w:val="95"/>
              </w:rPr>
            </w:pPr>
            <w:r w:rsidRPr="00CB1779">
              <w:rPr>
                <w:rFonts w:eastAsia="標楷體"/>
                <w:spacing w:val="-20"/>
                <w:w w:val="95"/>
              </w:rPr>
              <w:t>失業率</w:t>
            </w:r>
          </w:p>
          <w:p w:rsidR="007651D7" w:rsidRPr="00CB1779" w:rsidRDefault="007651D7" w:rsidP="003010F5">
            <w:pPr>
              <w:snapToGrid w:val="0"/>
              <w:spacing w:line="320" w:lineRule="exact"/>
              <w:jc w:val="center"/>
              <w:rPr>
                <w:rFonts w:eastAsia="標楷體"/>
                <w:b/>
                <w:bCs/>
                <w:w w:val="95"/>
              </w:rPr>
            </w:pPr>
            <w:r w:rsidRPr="00CB1779">
              <w:rPr>
                <w:rFonts w:eastAsia="標楷體"/>
                <w:spacing w:val="-20"/>
                <w:w w:val="95"/>
              </w:rPr>
              <w:t>(</w:t>
            </w:r>
            <w:r w:rsidRPr="00CB1779">
              <w:rPr>
                <w:rFonts w:eastAsia="標楷體"/>
                <w:spacing w:val="-20"/>
                <w:w w:val="95"/>
              </w:rPr>
              <w:t>％</w:t>
            </w:r>
            <w:r w:rsidRPr="00CB1779">
              <w:rPr>
                <w:rFonts w:eastAsia="標楷體"/>
                <w:spacing w:val="-20"/>
                <w:w w:val="95"/>
              </w:rPr>
              <w:t>)</w:t>
            </w:r>
          </w:p>
        </w:tc>
        <w:tc>
          <w:tcPr>
            <w:tcW w:w="2146" w:type="dxa"/>
            <w:gridSpan w:val="3"/>
            <w:tcBorders>
              <w:left w:val="single" w:sz="4" w:space="0" w:color="auto"/>
            </w:tcBorders>
          </w:tcPr>
          <w:p w:rsidR="007651D7" w:rsidRPr="00CB1779" w:rsidRDefault="007651D7" w:rsidP="003010F5">
            <w:pPr>
              <w:snapToGrid w:val="0"/>
              <w:spacing w:line="320" w:lineRule="exact"/>
              <w:jc w:val="center"/>
              <w:rPr>
                <w:rFonts w:eastAsia="標楷體"/>
                <w:b/>
                <w:bCs/>
                <w:w w:val="95"/>
              </w:rPr>
            </w:pPr>
            <w:r w:rsidRPr="00CB1779">
              <w:rPr>
                <w:rFonts w:eastAsia="標楷體"/>
                <w:spacing w:val="-20"/>
                <w:w w:val="95"/>
              </w:rPr>
              <w:t>失業者按年齡分</w:t>
            </w:r>
            <w:r w:rsidRPr="00CB1779">
              <w:rPr>
                <w:rFonts w:eastAsia="標楷體"/>
                <w:spacing w:val="-20"/>
                <w:w w:val="95"/>
              </w:rPr>
              <w:t>(</w:t>
            </w:r>
            <w:r w:rsidRPr="00CB1779">
              <w:rPr>
                <w:rFonts w:eastAsia="標楷體"/>
                <w:w w:val="95"/>
                <w:szCs w:val="28"/>
              </w:rPr>
              <w:t>千人</w:t>
            </w:r>
            <w:r w:rsidRPr="00CB1779">
              <w:rPr>
                <w:rFonts w:eastAsia="標楷體"/>
                <w:spacing w:val="-20"/>
                <w:w w:val="95"/>
              </w:rPr>
              <w:t>)</w:t>
            </w:r>
          </w:p>
        </w:tc>
      </w:tr>
      <w:tr w:rsidR="00901936" w:rsidRPr="00CB1779" w:rsidTr="00C13AF8">
        <w:trPr>
          <w:cantSplit/>
          <w:trHeight w:val="134"/>
          <w:jc w:val="center"/>
        </w:trPr>
        <w:tc>
          <w:tcPr>
            <w:tcW w:w="1505" w:type="dxa"/>
            <w:vMerge/>
            <w:tcBorders>
              <w:right w:val="single" w:sz="4" w:space="0" w:color="auto"/>
            </w:tcBorders>
          </w:tcPr>
          <w:p w:rsidR="007651D7" w:rsidRPr="00CB1779" w:rsidRDefault="007651D7" w:rsidP="003010F5">
            <w:pPr>
              <w:snapToGrid w:val="0"/>
              <w:spacing w:line="320" w:lineRule="exact"/>
              <w:rPr>
                <w:rFonts w:eastAsia="標楷體"/>
                <w:b/>
                <w:bCs/>
                <w:w w:val="95"/>
              </w:rPr>
            </w:pPr>
          </w:p>
        </w:tc>
        <w:tc>
          <w:tcPr>
            <w:tcW w:w="633" w:type="dxa"/>
            <w:vMerge w:val="restart"/>
            <w:tcBorders>
              <w:left w:val="single" w:sz="4" w:space="0" w:color="auto"/>
              <w:right w:val="single" w:sz="4" w:space="0" w:color="auto"/>
            </w:tcBorders>
            <w:vAlign w:val="center"/>
          </w:tcPr>
          <w:p w:rsidR="007651D7" w:rsidRPr="00CB1779" w:rsidRDefault="007651D7" w:rsidP="003010F5">
            <w:pPr>
              <w:snapToGrid w:val="0"/>
              <w:spacing w:line="320" w:lineRule="exact"/>
              <w:jc w:val="center"/>
              <w:rPr>
                <w:rFonts w:eastAsia="標楷體"/>
                <w:spacing w:val="-20"/>
                <w:w w:val="95"/>
              </w:rPr>
            </w:pPr>
            <w:r w:rsidRPr="00CB1779">
              <w:rPr>
                <w:rFonts w:eastAsia="標楷體"/>
                <w:spacing w:val="-20"/>
                <w:w w:val="95"/>
              </w:rPr>
              <w:t>合計</w:t>
            </w:r>
          </w:p>
        </w:tc>
        <w:tc>
          <w:tcPr>
            <w:tcW w:w="726" w:type="dxa"/>
            <w:vMerge w:val="restart"/>
            <w:tcBorders>
              <w:left w:val="single" w:sz="4" w:space="0" w:color="auto"/>
              <w:right w:val="single" w:sz="4" w:space="0" w:color="auto"/>
            </w:tcBorders>
            <w:vAlign w:val="center"/>
          </w:tcPr>
          <w:p w:rsidR="007651D7" w:rsidRPr="00CB1779" w:rsidRDefault="007651D7" w:rsidP="003010F5">
            <w:pPr>
              <w:snapToGrid w:val="0"/>
              <w:spacing w:line="320" w:lineRule="exact"/>
              <w:jc w:val="center"/>
              <w:rPr>
                <w:rFonts w:eastAsia="標楷體"/>
                <w:spacing w:val="-20"/>
                <w:w w:val="95"/>
              </w:rPr>
            </w:pPr>
            <w:r w:rsidRPr="00CB1779">
              <w:rPr>
                <w:rFonts w:eastAsia="標楷體"/>
                <w:spacing w:val="-20"/>
                <w:w w:val="95"/>
              </w:rPr>
              <w:t>就業者</w:t>
            </w:r>
          </w:p>
        </w:tc>
        <w:tc>
          <w:tcPr>
            <w:tcW w:w="624" w:type="dxa"/>
            <w:vMerge w:val="restart"/>
            <w:tcBorders>
              <w:left w:val="single" w:sz="4" w:space="0" w:color="auto"/>
              <w:right w:val="single" w:sz="4" w:space="0" w:color="auto"/>
            </w:tcBorders>
            <w:vAlign w:val="center"/>
          </w:tcPr>
          <w:p w:rsidR="007651D7" w:rsidRPr="00CB1779" w:rsidRDefault="007651D7" w:rsidP="003010F5">
            <w:pPr>
              <w:snapToGrid w:val="0"/>
              <w:spacing w:line="320" w:lineRule="exact"/>
              <w:jc w:val="center"/>
              <w:rPr>
                <w:rFonts w:eastAsia="標楷體"/>
                <w:spacing w:val="-20"/>
                <w:w w:val="95"/>
              </w:rPr>
            </w:pPr>
            <w:r w:rsidRPr="00CB1779">
              <w:rPr>
                <w:rFonts w:eastAsia="標楷體"/>
                <w:spacing w:val="-20"/>
                <w:w w:val="95"/>
              </w:rPr>
              <w:t>失業者</w:t>
            </w:r>
          </w:p>
        </w:tc>
        <w:tc>
          <w:tcPr>
            <w:tcW w:w="684" w:type="dxa"/>
            <w:vMerge/>
            <w:tcBorders>
              <w:left w:val="single" w:sz="4" w:space="0" w:color="auto"/>
              <w:right w:val="single" w:sz="4" w:space="0" w:color="auto"/>
            </w:tcBorders>
          </w:tcPr>
          <w:p w:rsidR="007651D7" w:rsidRPr="00CB1779" w:rsidRDefault="007651D7" w:rsidP="003010F5">
            <w:pPr>
              <w:snapToGrid w:val="0"/>
              <w:spacing w:line="320" w:lineRule="exact"/>
              <w:jc w:val="center"/>
              <w:rPr>
                <w:rFonts w:eastAsia="標楷體"/>
                <w:b/>
                <w:bCs/>
                <w:w w:val="95"/>
              </w:rPr>
            </w:pPr>
          </w:p>
        </w:tc>
        <w:tc>
          <w:tcPr>
            <w:tcW w:w="542" w:type="dxa"/>
            <w:vMerge w:val="restart"/>
            <w:tcBorders>
              <w:left w:val="single" w:sz="4" w:space="0" w:color="auto"/>
              <w:right w:val="single" w:sz="4" w:space="0" w:color="auto"/>
            </w:tcBorders>
            <w:vAlign w:val="center"/>
          </w:tcPr>
          <w:p w:rsidR="007651D7" w:rsidRPr="00CB1779" w:rsidRDefault="007651D7" w:rsidP="003010F5">
            <w:pPr>
              <w:snapToGrid w:val="0"/>
              <w:spacing w:line="320" w:lineRule="exact"/>
              <w:jc w:val="center"/>
              <w:rPr>
                <w:rFonts w:eastAsia="標楷體"/>
                <w:spacing w:val="-20"/>
                <w:w w:val="95"/>
              </w:rPr>
            </w:pPr>
            <w:r w:rsidRPr="00CB1779">
              <w:rPr>
                <w:rFonts w:eastAsia="標楷體"/>
                <w:spacing w:val="-20"/>
                <w:w w:val="95"/>
              </w:rPr>
              <w:t>農業</w:t>
            </w:r>
          </w:p>
        </w:tc>
        <w:tc>
          <w:tcPr>
            <w:tcW w:w="651" w:type="dxa"/>
            <w:vMerge w:val="restart"/>
            <w:tcBorders>
              <w:left w:val="single" w:sz="4" w:space="0" w:color="auto"/>
              <w:right w:val="nil"/>
            </w:tcBorders>
            <w:vAlign w:val="center"/>
          </w:tcPr>
          <w:p w:rsidR="007651D7" w:rsidRPr="00CB1779" w:rsidRDefault="007651D7" w:rsidP="003010F5">
            <w:pPr>
              <w:snapToGrid w:val="0"/>
              <w:spacing w:line="320" w:lineRule="exact"/>
              <w:jc w:val="center"/>
              <w:rPr>
                <w:rFonts w:eastAsia="標楷體"/>
                <w:spacing w:val="-20"/>
                <w:w w:val="95"/>
              </w:rPr>
            </w:pPr>
            <w:r w:rsidRPr="00CB1779">
              <w:rPr>
                <w:rFonts w:eastAsia="標楷體"/>
                <w:spacing w:val="-20"/>
                <w:w w:val="95"/>
              </w:rPr>
              <w:t>工業</w:t>
            </w:r>
          </w:p>
        </w:tc>
        <w:tc>
          <w:tcPr>
            <w:tcW w:w="742" w:type="dxa"/>
            <w:tcBorders>
              <w:left w:val="nil"/>
              <w:right w:val="single" w:sz="4" w:space="0" w:color="auto"/>
            </w:tcBorders>
          </w:tcPr>
          <w:p w:rsidR="007651D7" w:rsidRPr="00CB1779" w:rsidRDefault="007651D7" w:rsidP="00972814">
            <w:pPr>
              <w:snapToGrid w:val="0"/>
              <w:spacing w:line="240" w:lineRule="exact"/>
              <w:jc w:val="center"/>
              <w:rPr>
                <w:rFonts w:eastAsia="標楷體"/>
                <w:b/>
                <w:bCs/>
                <w:w w:val="95"/>
              </w:rPr>
            </w:pPr>
          </w:p>
        </w:tc>
        <w:tc>
          <w:tcPr>
            <w:tcW w:w="655" w:type="dxa"/>
            <w:vMerge w:val="restart"/>
            <w:tcBorders>
              <w:left w:val="single" w:sz="4" w:space="0" w:color="auto"/>
              <w:right w:val="single" w:sz="4" w:space="0" w:color="auto"/>
            </w:tcBorders>
            <w:vAlign w:val="center"/>
          </w:tcPr>
          <w:p w:rsidR="007651D7" w:rsidRPr="00CB1779" w:rsidRDefault="007651D7" w:rsidP="003010F5">
            <w:pPr>
              <w:snapToGrid w:val="0"/>
              <w:spacing w:line="320" w:lineRule="exact"/>
              <w:jc w:val="center"/>
              <w:rPr>
                <w:rFonts w:eastAsia="標楷體"/>
                <w:b/>
                <w:bCs/>
                <w:w w:val="95"/>
              </w:rPr>
            </w:pPr>
            <w:r w:rsidRPr="00CB1779">
              <w:rPr>
                <w:rFonts w:eastAsia="標楷體"/>
                <w:spacing w:val="-20"/>
                <w:w w:val="95"/>
              </w:rPr>
              <w:t>服務業</w:t>
            </w:r>
          </w:p>
        </w:tc>
        <w:tc>
          <w:tcPr>
            <w:tcW w:w="712" w:type="dxa"/>
            <w:vMerge/>
            <w:tcBorders>
              <w:left w:val="single" w:sz="4" w:space="0" w:color="auto"/>
              <w:right w:val="single" w:sz="4" w:space="0" w:color="auto"/>
            </w:tcBorders>
          </w:tcPr>
          <w:p w:rsidR="007651D7" w:rsidRPr="00CB1779" w:rsidRDefault="007651D7" w:rsidP="003010F5">
            <w:pPr>
              <w:snapToGrid w:val="0"/>
              <w:spacing w:line="320" w:lineRule="exact"/>
              <w:jc w:val="center"/>
              <w:rPr>
                <w:rFonts w:eastAsia="標楷體"/>
                <w:b/>
                <w:bCs/>
                <w:w w:val="95"/>
              </w:rPr>
            </w:pPr>
          </w:p>
        </w:tc>
        <w:tc>
          <w:tcPr>
            <w:tcW w:w="662" w:type="dxa"/>
            <w:vMerge w:val="restart"/>
            <w:tcBorders>
              <w:left w:val="single" w:sz="4" w:space="0" w:color="auto"/>
              <w:right w:val="single" w:sz="4" w:space="0" w:color="auto"/>
            </w:tcBorders>
            <w:vAlign w:val="center"/>
          </w:tcPr>
          <w:p w:rsidR="007651D7" w:rsidRPr="00CB1779" w:rsidRDefault="007651D7" w:rsidP="003010F5">
            <w:pPr>
              <w:snapToGrid w:val="0"/>
              <w:spacing w:line="320" w:lineRule="exact"/>
              <w:jc w:val="center"/>
              <w:rPr>
                <w:rFonts w:eastAsia="標楷體"/>
                <w:spacing w:val="-20"/>
                <w:w w:val="95"/>
              </w:rPr>
            </w:pPr>
            <w:r w:rsidRPr="00CB1779">
              <w:rPr>
                <w:rFonts w:eastAsia="標楷體"/>
                <w:spacing w:val="-20"/>
                <w:w w:val="95"/>
              </w:rPr>
              <w:t>15-24</w:t>
            </w:r>
            <w:r w:rsidRPr="00CB1779">
              <w:rPr>
                <w:rFonts w:eastAsia="標楷體"/>
                <w:spacing w:val="-20"/>
                <w:w w:val="95"/>
              </w:rPr>
              <w:t>歲</w:t>
            </w:r>
          </w:p>
        </w:tc>
        <w:tc>
          <w:tcPr>
            <w:tcW w:w="742" w:type="dxa"/>
            <w:vMerge w:val="restart"/>
            <w:tcBorders>
              <w:left w:val="single" w:sz="4" w:space="0" w:color="auto"/>
              <w:right w:val="single" w:sz="4" w:space="0" w:color="auto"/>
            </w:tcBorders>
            <w:vAlign w:val="center"/>
          </w:tcPr>
          <w:p w:rsidR="007651D7" w:rsidRPr="00CB1779" w:rsidRDefault="007651D7" w:rsidP="003010F5">
            <w:pPr>
              <w:snapToGrid w:val="0"/>
              <w:spacing w:line="320" w:lineRule="exact"/>
              <w:jc w:val="center"/>
              <w:rPr>
                <w:rFonts w:eastAsia="標楷體"/>
                <w:spacing w:val="-20"/>
                <w:w w:val="95"/>
              </w:rPr>
            </w:pPr>
            <w:r w:rsidRPr="00CB1779">
              <w:rPr>
                <w:rFonts w:eastAsia="標楷體"/>
                <w:spacing w:val="-20"/>
                <w:w w:val="95"/>
              </w:rPr>
              <w:t>25-44</w:t>
            </w:r>
            <w:r w:rsidRPr="00CB1779">
              <w:rPr>
                <w:rFonts w:eastAsia="標楷體"/>
                <w:spacing w:val="-20"/>
                <w:w w:val="95"/>
              </w:rPr>
              <w:t>歲</w:t>
            </w:r>
          </w:p>
        </w:tc>
        <w:tc>
          <w:tcPr>
            <w:tcW w:w="742" w:type="dxa"/>
            <w:vMerge w:val="restart"/>
            <w:tcBorders>
              <w:left w:val="single" w:sz="4" w:space="0" w:color="auto"/>
            </w:tcBorders>
            <w:vAlign w:val="center"/>
          </w:tcPr>
          <w:p w:rsidR="007651D7" w:rsidRPr="00CB1779" w:rsidRDefault="007651D7" w:rsidP="003010F5">
            <w:pPr>
              <w:snapToGrid w:val="0"/>
              <w:spacing w:line="320" w:lineRule="exact"/>
              <w:jc w:val="center"/>
              <w:rPr>
                <w:rFonts w:eastAsia="標楷體"/>
                <w:spacing w:val="-20"/>
                <w:w w:val="95"/>
              </w:rPr>
            </w:pPr>
            <w:r w:rsidRPr="00CB1779">
              <w:rPr>
                <w:rFonts w:eastAsia="標楷體"/>
                <w:spacing w:val="-20"/>
                <w:w w:val="95"/>
              </w:rPr>
              <w:t>45-64</w:t>
            </w:r>
            <w:r w:rsidRPr="00CB1779">
              <w:rPr>
                <w:rFonts w:eastAsia="標楷體"/>
                <w:spacing w:val="-20"/>
                <w:w w:val="95"/>
              </w:rPr>
              <w:t>歲</w:t>
            </w:r>
          </w:p>
        </w:tc>
      </w:tr>
      <w:tr w:rsidR="00901936" w:rsidRPr="00CB1779" w:rsidTr="00C13AF8">
        <w:trPr>
          <w:cantSplit/>
          <w:jc w:val="center"/>
        </w:trPr>
        <w:tc>
          <w:tcPr>
            <w:tcW w:w="1505" w:type="dxa"/>
            <w:vMerge/>
            <w:tcBorders>
              <w:bottom w:val="single" w:sz="4" w:space="0" w:color="auto"/>
              <w:right w:val="single" w:sz="4" w:space="0" w:color="auto"/>
            </w:tcBorders>
          </w:tcPr>
          <w:p w:rsidR="007651D7" w:rsidRPr="00CB1779" w:rsidRDefault="007651D7" w:rsidP="003010F5">
            <w:pPr>
              <w:snapToGrid w:val="0"/>
              <w:spacing w:line="320" w:lineRule="exact"/>
              <w:rPr>
                <w:rFonts w:eastAsia="標楷體"/>
                <w:b/>
                <w:bCs/>
                <w:w w:val="95"/>
              </w:rPr>
            </w:pPr>
          </w:p>
        </w:tc>
        <w:tc>
          <w:tcPr>
            <w:tcW w:w="633" w:type="dxa"/>
            <w:vMerge/>
            <w:tcBorders>
              <w:left w:val="single" w:sz="4" w:space="0" w:color="auto"/>
              <w:bottom w:val="single" w:sz="4" w:space="0" w:color="auto"/>
              <w:right w:val="single" w:sz="4" w:space="0" w:color="auto"/>
            </w:tcBorders>
          </w:tcPr>
          <w:p w:rsidR="007651D7" w:rsidRPr="00CB1779" w:rsidRDefault="007651D7" w:rsidP="003010F5">
            <w:pPr>
              <w:snapToGrid w:val="0"/>
              <w:spacing w:line="320" w:lineRule="exact"/>
              <w:jc w:val="center"/>
              <w:rPr>
                <w:rFonts w:eastAsia="標楷體"/>
                <w:spacing w:val="-20"/>
                <w:w w:val="95"/>
              </w:rPr>
            </w:pPr>
          </w:p>
        </w:tc>
        <w:tc>
          <w:tcPr>
            <w:tcW w:w="726" w:type="dxa"/>
            <w:vMerge/>
            <w:tcBorders>
              <w:left w:val="single" w:sz="4" w:space="0" w:color="auto"/>
              <w:bottom w:val="single" w:sz="4" w:space="0" w:color="auto"/>
              <w:right w:val="single" w:sz="4" w:space="0" w:color="auto"/>
            </w:tcBorders>
          </w:tcPr>
          <w:p w:rsidR="007651D7" w:rsidRPr="00CB1779" w:rsidRDefault="007651D7" w:rsidP="003010F5">
            <w:pPr>
              <w:snapToGrid w:val="0"/>
              <w:spacing w:line="320" w:lineRule="exact"/>
              <w:jc w:val="center"/>
              <w:rPr>
                <w:rFonts w:eastAsia="標楷體"/>
                <w:spacing w:val="-20"/>
                <w:w w:val="95"/>
              </w:rPr>
            </w:pPr>
          </w:p>
        </w:tc>
        <w:tc>
          <w:tcPr>
            <w:tcW w:w="624" w:type="dxa"/>
            <w:vMerge/>
            <w:tcBorders>
              <w:left w:val="single" w:sz="4" w:space="0" w:color="auto"/>
              <w:bottom w:val="single" w:sz="4" w:space="0" w:color="auto"/>
              <w:right w:val="single" w:sz="4" w:space="0" w:color="auto"/>
            </w:tcBorders>
          </w:tcPr>
          <w:p w:rsidR="007651D7" w:rsidRPr="00CB1779" w:rsidRDefault="007651D7" w:rsidP="003010F5">
            <w:pPr>
              <w:snapToGrid w:val="0"/>
              <w:spacing w:line="320" w:lineRule="exact"/>
              <w:jc w:val="center"/>
              <w:rPr>
                <w:rFonts w:eastAsia="標楷體"/>
                <w:spacing w:val="-20"/>
                <w:w w:val="95"/>
              </w:rPr>
            </w:pPr>
          </w:p>
        </w:tc>
        <w:tc>
          <w:tcPr>
            <w:tcW w:w="684" w:type="dxa"/>
            <w:vMerge/>
            <w:tcBorders>
              <w:left w:val="single" w:sz="4" w:space="0" w:color="auto"/>
              <w:bottom w:val="single" w:sz="4" w:space="0" w:color="auto"/>
              <w:right w:val="single" w:sz="4" w:space="0" w:color="auto"/>
            </w:tcBorders>
          </w:tcPr>
          <w:p w:rsidR="007651D7" w:rsidRPr="00CB1779" w:rsidRDefault="007651D7" w:rsidP="003010F5">
            <w:pPr>
              <w:snapToGrid w:val="0"/>
              <w:spacing w:line="320" w:lineRule="exact"/>
              <w:rPr>
                <w:rFonts w:eastAsia="標楷體"/>
                <w:b/>
                <w:bCs/>
                <w:w w:val="95"/>
              </w:rPr>
            </w:pPr>
          </w:p>
        </w:tc>
        <w:tc>
          <w:tcPr>
            <w:tcW w:w="542" w:type="dxa"/>
            <w:vMerge/>
            <w:tcBorders>
              <w:left w:val="single" w:sz="4" w:space="0" w:color="auto"/>
              <w:bottom w:val="single" w:sz="4" w:space="0" w:color="auto"/>
              <w:right w:val="single" w:sz="4" w:space="0" w:color="auto"/>
            </w:tcBorders>
          </w:tcPr>
          <w:p w:rsidR="007651D7" w:rsidRPr="00CB1779" w:rsidRDefault="007651D7" w:rsidP="003010F5">
            <w:pPr>
              <w:snapToGrid w:val="0"/>
              <w:spacing w:line="320" w:lineRule="exact"/>
              <w:rPr>
                <w:rFonts w:eastAsia="標楷體"/>
                <w:b/>
                <w:bCs/>
                <w:w w:val="95"/>
              </w:rPr>
            </w:pPr>
          </w:p>
        </w:tc>
        <w:tc>
          <w:tcPr>
            <w:tcW w:w="651" w:type="dxa"/>
            <w:vMerge/>
            <w:tcBorders>
              <w:left w:val="single" w:sz="4" w:space="0" w:color="auto"/>
              <w:bottom w:val="single" w:sz="4" w:space="0" w:color="auto"/>
              <w:right w:val="single" w:sz="4" w:space="0" w:color="auto"/>
            </w:tcBorders>
          </w:tcPr>
          <w:p w:rsidR="007651D7" w:rsidRPr="00CB1779" w:rsidRDefault="007651D7" w:rsidP="003010F5">
            <w:pPr>
              <w:snapToGrid w:val="0"/>
              <w:spacing w:line="320" w:lineRule="exact"/>
              <w:rPr>
                <w:rFonts w:eastAsia="標楷體"/>
                <w:b/>
                <w:bCs/>
                <w:w w:val="95"/>
              </w:rPr>
            </w:pPr>
          </w:p>
        </w:tc>
        <w:tc>
          <w:tcPr>
            <w:tcW w:w="742" w:type="dxa"/>
            <w:tcBorders>
              <w:left w:val="single" w:sz="4" w:space="0" w:color="auto"/>
              <w:bottom w:val="single" w:sz="4" w:space="0" w:color="auto"/>
              <w:right w:val="single" w:sz="4" w:space="0" w:color="auto"/>
            </w:tcBorders>
          </w:tcPr>
          <w:p w:rsidR="007651D7" w:rsidRPr="00CB1779" w:rsidRDefault="007651D7" w:rsidP="003010F5">
            <w:pPr>
              <w:snapToGrid w:val="0"/>
              <w:spacing w:line="320" w:lineRule="exact"/>
              <w:jc w:val="center"/>
              <w:rPr>
                <w:rFonts w:eastAsia="標楷體"/>
                <w:b/>
                <w:bCs/>
                <w:w w:val="95"/>
              </w:rPr>
            </w:pPr>
            <w:r w:rsidRPr="00CB1779">
              <w:rPr>
                <w:rFonts w:eastAsia="標楷體"/>
                <w:spacing w:val="-20"/>
                <w:w w:val="95"/>
              </w:rPr>
              <w:t>製造業</w:t>
            </w:r>
          </w:p>
        </w:tc>
        <w:tc>
          <w:tcPr>
            <w:tcW w:w="655" w:type="dxa"/>
            <w:vMerge/>
            <w:tcBorders>
              <w:left w:val="single" w:sz="4" w:space="0" w:color="auto"/>
              <w:bottom w:val="single" w:sz="4" w:space="0" w:color="auto"/>
              <w:right w:val="single" w:sz="4" w:space="0" w:color="auto"/>
            </w:tcBorders>
          </w:tcPr>
          <w:p w:rsidR="007651D7" w:rsidRPr="00CB1779" w:rsidRDefault="007651D7" w:rsidP="003010F5">
            <w:pPr>
              <w:snapToGrid w:val="0"/>
              <w:spacing w:line="320" w:lineRule="exact"/>
              <w:rPr>
                <w:rFonts w:eastAsia="標楷體"/>
                <w:b/>
                <w:bCs/>
                <w:w w:val="95"/>
              </w:rPr>
            </w:pPr>
          </w:p>
        </w:tc>
        <w:tc>
          <w:tcPr>
            <w:tcW w:w="712" w:type="dxa"/>
            <w:vMerge/>
            <w:tcBorders>
              <w:left w:val="single" w:sz="4" w:space="0" w:color="auto"/>
              <w:bottom w:val="single" w:sz="4" w:space="0" w:color="auto"/>
              <w:right w:val="single" w:sz="4" w:space="0" w:color="auto"/>
            </w:tcBorders>
          </w:tcPr>
          <w:p w:rsidR="007651D7" w:rsidRPr="00CB1779" w:rsidRDefault="007651D7" w:rsidP="003010F5">
            <w:pPr>
              <w:snapToGrid w:val="0"/>
              <w:spacing w:line="320" w:lineRule="exact"/>
              <w:rPr>
                <w:rFonts w:eastAsia="標楷體"/>
                <w:b/>
                <w:bCs/>
                <w:w w:val="95"/>
              </w:rPr>
            </w:pPr>
          </w:p>
        </w:tc>
        <w:tc>
          <w:tcPr>
            <w:tcW w:w="662" w:type="dxa"/>
            <w:vMerge/>
            <w:tcBorders>
              <w:left w:val="single" w:sz="4" w:space="0" w:color="auto"/>
              <w:bottom w:val="single" w:sz="4" w:space="0" w:color="auto"/>
              <w:right w:val="single" w:sz="4" w:space="0" w:color="auto"/>
            </w:tcBorders>
          </w:tcPr>
          <w:p w:rsidR="007651D7" w:rsidRPr="00CB1779" w:rsidRDefault="007651D7" w:rsidP="003010F5">
            <w:pPr>
              <w:snapToGrid w:val="0"/>
              <w:spacing w:line="320" w:lineRule="exact"/>
              <w:jc w:val="center"/>
              <w:rPr>
                <w:rFonts w:eastAsia="標楷體"/>
                <w:spacing w:val="-20"/>
                <w:w w:val="95"/>
              </w:rPr>
            </w:pPr>
          </w:p>
        </w:tc>
        <w:tc>
          <w:tcPr>
            <w:tcW w:w="742" w:type="dxa"/>
            <w:vMerge/>
            <w:tcBorders>
              <w:left w:val="single" w:sz="4" w:space="0" w:color="auto"/>
              <w:bottom w:val="single" w:sz="4" w:space="0" w:color="auto"/>
              <w:right w:val="single" w:sz="4" w:space="0" w:color="auto"/>
            </w:tcBorders>
          </w:tcPr>
          <w:p w:rsidR="007651D7" w:rsidRPr="00CB1779" w:rsidRDefault="007651D7" w:rsidP="003010F5">
            <w:pPr>
              <w:snapToGrid w:val="0"/>
              <w:spacing w:line="320" w:lineRule="exact"/>
              <w:jc w:val="center"/>
              <w:rPr>
                <w:rFonts w:eastAsia="標楷體"/>
                <w:spacing w:val="-20"/>
                <w:w w:val="95"/>
              </w:rPr>
            </w:pPr>
          </w:p>
        </w:tc>
        <w:tc>
          <w:tcPr>
            <w:tcW w:w="742" w:type="dxa"/>
            <w:vMerge/>
            <w:tcBorders>
              <w:left w:val="single" w:sz="4" w:space="0" w:color="auto"/>
              <w:bottom w:val="single" w:sz="4" w:space="0" w:color="auto"/>
            </w:tcBorders>
          </w:tcPr>
          <w:p w:rsidR="007651D7" w:rsidRPr="00CB1779" w:rsidRDefault="007651D7" w:rsidP="003010F5">
            <w:pPr>
              <w:snapToGrid w:val="0"/>
              <w:spacing w:line="320" w:lineRule="exact"/>
              <w:jc w:val="center"/>
              <w:rPr>
                <w:rFonts w:eastAsia="標楷體"/>
                <w:spacing w:val="-20"/>
                <w:w w:val="95"/>
              </w:rPr>
            </w:pPr>
          </w:p>
        </w:tc>
      </w:tr>
      <w:tr w:rsidR="00901936" w:rsidRPr="00CB1779" w:rsidTr="00C13AF8">
        <w:trPr>
          <w:jc w:val="center"/>
        </w:trPr>
        <w:tc>
          <w:tcPr>
            <w:tcW w:w="1505" w:type="dxa"/>
            <w:tcBorders>
              <w:top w:val="nil"/>
              <w:bottom w:val="nil"/>
              <w:right w:val="single" w:sz="4" w:space="0" w:color="auto"/>
            </w:tcBorders>
            <w:vAlign w:val="center"/>
          </w:tcPr>
          <w:p w:rsidR="007651D7" w:rsidRPr="00CB1779" w:rsidRDefault="00721238" w:rsidP="00C13AF8">
            <w:pPr>
              <w:snapToGrid w:val="0"/>
              <w:spacing w:line="260" w:lineRule="atLeast"/>
              <w:rPr>
                <w:rFonts w:eastAsia="標楷體"/>
                <w:b/>
                <w:bCs/>
                <w:w w:val="95"/>
              </w:rPr>
            </w:pPr>
            <w:r w:rsidRPr="00CB1779">
              <w:rPr>
                <w:rFonts w:eastAsia="標楷體"/>
                <w:b/>
                <w:bCs/>
                <w:w w:val="95"/>
              </w:rPr>
              <w:t xml:space="preserve">  </w:t>
            </w:r>
            <w:r w:rsidR="007651D7" w:rsidRPr="00CB1779">
              <w:rPr>
                <w:rFonts w:eastAsia="標楷體"/>
                <w:b/>
                <w:bCs/>
                <w:w w:val="95"/>
              </w:rPr>
              <w:t>98</w:t>
            </w:r>
            <w:r w:rsidR="007651D7" w:rsidRPr="00CB1779">
              <w:rPr>
                <w:rFonts w:eastAsia="標楷體"/>
                <w:b/>
                <w:bCs/>
                <w:w w:val="95"/>
              </w:rPr>
              <w:t>年</w:t>
            </w:r>
          </w:p>
        </w:tc>
        <w:tc>
          <w:tcPr>
            <w:tcW w:w="633" w:type="dxa"/>
            <w:tcBorders>
              <w:top w:val="nil"/>
              <w:left w:val="single" w:sz="4" w:space="0" w:color="auto"/>
              <w:bottom w:val="nil"/>
              <w:right w:val="nil"/>
            </w:tcBorders>
            <w:vAlign w:val="center"/>
          </w:tcPr>
          <w:p w:rsidR="007651D7" w:rsidRPr="00CB1779" w:rsidRDefault="007651D7" w:rsidP="00C13AF8">
            <w:pPr>
              <w:snapToGrid w:val="0"/>
              <w:spacing w:line="260" w:lineRule="atLeast"/>
              <w:jc w:val="center"/>
              <w:rPr>
                <w:rFonts w:eastAsia="標楷體"/>
                <w:b/>
                <w:bCs/>
                <w:snapToGrid w:val="0"/>
                <w:spacing w:val="-20"/>
                <w:w w:val="95"/>
              </w:rPr>
            </w:pPr>
            <w:r w:rsidRPr="00CB1779">
              <w:rPr>
                <w:rFonts w:eastAsia="標楷體"/>
                <w:b/>
                <w:bCs/>
                <w:snapToGrid w:val="0"/>
                <w:spacing w:val="-20"/>
                <w:w w:val="95"/>
              </w:rPr>
              <w:t>1,091.7</w:t>
            </w:r>
          </w:p>
        </w:tc>
        <w:tc>
          <w:tcPr>
            <w:tcW w:w="726" w:type="dxa"/>
            <w:tcBorders>
              <w:top w:val="nil"/>
              <w:left w:val="nil"/>
              <w:bottom w:val="nil"/>
              <w:right w:val="nil"/>
            </w:tcBorders>
            <w:vAlign w:val="center"/>
          </w:tcPr>
          <w:p w:rsidR="007651D7" w:rsidRPr="00CB1779" w:rsidRDefault="007651D7" w:rsidP="00C13AF8">
            <w:pPr>
              <w:snapToGrid w:val="0"/>
              <w:spacing w:line="260" w:lineRule="atLeast"/>
              <w:jc w:val="center"/>
              <w:rPr>
                <w:rFonts w:eastAsia="標楷體"/>
                <w:b/>
                <w:bCs/>
                <w:snapToGrid w:val="0"/>
                <w:spacing w:val="-20"/>
                <w:w w:val="95"/>
              </w:rPr>
            </w:pPr>
            <w:r w:rsidRPr="00CB1779">
              <w:rPr>
                <w:rFonts w:eastAsia="標楷體"/>
                <w:b/>
                <w:bCs/>
                <w:snapToGrid w:val="0"/>
                <w:spacing w:val="-20"/>
                <w:w w:val="95"/>
              </w:rPr>
              <w:t>1,027.9</w:t>
            </w:r>
          </w:p>
        </w:tc>
        <w:tc>
          <w:tcPr>
            <w:tcW w:w="624" w:type="dxa"/>
            <w:tcBorders>
              <w:top w:val="nil"/>
              <w:left w:val="nil"/>
              <w:bottom w:val="nil"/>
              <w:right w:val="nil"/>
            </w:tcBorders>
            <w:vAlign w:val="center"/>
          </w:tcPr>
          <w:p w:rsidR="007651D7" w:rsidRPr="00CB1779" w:rsidRDefault="007651D7" w:rsidP="00C13AF8">
            <w:pPr>
              <w:snapToGrid w:val="0"/>
              <w:spacing w:line="260" w:lineRule="atLeast"/>
              <w:jc w:val="center"/>
              <w:rPr>
                <w:rFonts w:eastAsia="標楷體"/>
                <w:b/>
                <w:bCs/>
                <w:snapToGrid w:val="0"/>
                <w:spacing w:val="-20"/>
                <w:w w:val="95"/>
              </w:rPr>
            </w:pPr>
            <w:r w:rsidRPr="00CB1779">
              <w:rPr>
                <w:rFonts w:eastAsia="標楷體"/>
                <w:b/>
                <w:bCs/>
                <w:snapToGrid w:val="0"/>
                <w:spacing w:val="-20"/>
                <w:w w:val="95"/>
              </w:rPr>
              <w:t>63.9</w:t>
            </w:r>
          </w:p>
        </w:tc>
        <w:tc>
          <w:tcPr>
            <w:tcW w:w="684" w:type="dxa"/>
            <w:tcBorders>
              <w:top w:val="nil"/>
              <w:left w:val="nil"/>
              <w:bottom w:val="nil"/>
              <w:right w:val="nil"/>
            </w:tcBorders>
            <w:vAlign w:val="center"/>
          </w:tcPr>
          <w:p w:rsidR="007651D7" w:rsidRPr="00CB1779" w:rsidRDefault="007651D7" w:rsidP="00C13AF8">
            <w:pPr>
              <w:snapToGrid w:val="0"/>
              <w:spacing w:line="260" w:lineRule="atLeast"/>
              <w:jc w:val="center"/>
              <w:rPr>
                <w:rFonts w:eastAsia="標楷體"/>
                <w:b/>
                <w:bCs/>
                <w:snapToGrid w:val="0"/>
                <w:spacing w:val="-20"/>
                <w:w w:val="95"/>
              </w:rPr>
            </w:pPr>
            <w:r w:rsidRPr="00CB1779">
              <w:rPr>
                <w:rFonts w:eastAsia="標楷體"/>
                <w:b/>
                <w:bCs/>
                <w:snapToGrid w:val="0"/>
                <w:spacing w:val="-20"/>
                <w:w w:val="95"/>
              </w:rPr>
              <w:t>57.90</w:t>
            </w:r>
          </w:p>
        </w:tc>
        <w:tc>
          <w:tcPr>
            <w:tcW w:w="542" w:type="dxa"/>
            <w:tcBorders>
              <w:top w:val="nil"/>
              <w:left w:val="nil"/>
              <w:bottom w:val="nil"/>
              <w:right w:val="nil"/>
            </w:tcBorders>
            <w:vAlign w:val="center"/>
          </w:tcPr>
          <w:p w:rsidR="007651D7" w:rsidRPr="00CB1779" w:rsidRDefault="007651D7" w:rsidP="00C13AF8">
            <w:pPr>
              <w:snapToGrid w:val="0"/>
              <w:spacing w:line="260" w:lineRule="atLeast"/>
              <w:jc w:val="center"/>
              <w:rPr>
                <w:rFonts w:eastAsia="標楷體"/>
                <w:b/>
                <w:bCs/>
                <w:snapToGrid w:val="0"/>
                <w:spacing w:val="-20"/>
                <w:w w:val="95"/>
              </w:rPr>
            </w:pPr>
            <w:r w:rsidRPr="00CB1779">
              <w:rPr>
                <w:rFonts w:eastAsia="標楷體"/>
                <w:b/>
                <w:bCs/>
                <w:snapToGrid w:val="0"/>
                <w:spacing w:val="-20"/>
                <w:w w:val="95"/>
              </w:rPr>
              <w:t>54.3</w:t>
            </w:r>
          </w:p>
        </w:tc>
        <w:tc>
          <w:tcPr>
            <w:tcW w:w="651" w:type="dxa"/>
            <w:tcBorders>
              <w:top w:val="nil"/>
              <w:left w:val="nil"/>
              <w:bottom w:val="nil"/>
              <w:right w:val="nil"/>
            </w:tcBorders>
            <w:vAlign w:val="center"/>
          </w:tcPr>
          <w:p w:rsidR="007651D7" w:rsidRPr="00CB1779" w:rsidRDefault="007651D7" w:rsidP="00C13AF8">
            <w:pPr>
              <w:snapToGrid w:val="0"/>
              <w:spacing w:line="260" w:lineRule="atLeast"/>
              <w:jc w:val="center"/>
              <w:rPr>
                <w:rFonts w:eastAsia="標楷體"/>
                <w:b/>
                <w:bCs/>
                <w:snapToGrid w:val="0"/>
                <w:spacing w:val="-20"/>
                <w:w w:val="95"/>
              </w:rPr>
            </w:pPr>
            <w:r w:rsidRPr="00CB1779">
              <w:rPr>
                <w:rFonts w:eastAsia="標楷體"/>
                <w:b/>
                <w:bCs/>
                <w:snapToGrid w:val="0"/>
                <w:spacing w:val="-20"/>
                <w:w w:val="95"/>
              </w:rPr>
              <w:t>368.4</w:t>
            </w:r>
          </w:p>
        </w:tc>
        <w:tc>
          <w:tcPr>
            <w:tcW w:w="742" w:type="dxa"/>
            <w:tcBorders>
              <w:top w:val="nil"/>
              <w:left w:val="nil"/>
              <w:bottom w:val="nil"/>
              <w:right w:val="nil"/>
            </w:tcBorders>
            <w:vAlign w:val="center"/>
          </w:tcPr>
          <w:p w:rsidR="007651D7" w:rsidRPr="00CB1779" w:rsidRDefault="007651D7" w:rsidP="00C13AF8">
            <w:pPr>
              <w:snapToGrid w:val="0"/>
              <w:spacing w:line="260" w:lineRule="atLeast"/>
              <w:jc w:val="center"/>
              <w:rPr>
                <w:rFonts w:eastAsia="標楷體"/>
                <w:b/>
                <w:bCs/>
                <w:snapToGrid w:val="0"/>
                <w:spacing w:val="-20"/>
                <w:w w:val="95"/>
              </w:rPr>
            </w:pPr>
            <w:r w:rsidRPr="00CB1779">
              <w:rPr>
                <w:rFonts w:eastAsia="標楷體"/>
                <w:b/>
                <w:bCs/>
                <w:snapToGrid w:val="0"/>
                <w:spacing w:val="-20"/>
                <w:w w:val="95"/>
              </w:rPr>
              <w:t>279.0</w:t>
            </w:r>
          </w:p>
        </w:tc>
        <w:tc>
          <w:tcPr>
            <w:tcW w:w="655" w:type="dxa"/>
            <w:tcBorders>
              <w:top w:val="nil"/>
              <w:left w:val="nil"/>
              <w:bottom w:val="nil"/>
              <w:right w:val="nil"/>
            </w:tcBorders>
            <w:vAlign w:val="center"/>
          </w:tcPr>
          <w:p w:rsidR="007651D7" w:rsidRPr="00CB1779" w:rsidRDefault="007651D7" w:rsidP="00C13AF8">
            <w:pPr>
              <w:snapToGrid w:val="0"/>
              <w:spacing w:line="260" w:lineRule="atLeast"/>
              <w:jc w:val="center"/>
              <w:rPr>
                <w:rFonts w:eastAsia="標楷體"/>
                <w:b/>
                <w:bCs/>
                <w:snapToGrid w:val="0"/>
                <w:spacing w:val="-20"/>
                <w:w w:val="95"/>
              </w:rPr>
            </w:pPr>
            <w:r w:rsidRPr="00CB1779">
              <w:rPr>
                <w:rFonts w:eastAsia="標楷體"/>
                <w:b/>
                <w:bCs/>
                <w:snapToGrid w:val="0"/>
                <w:spacing w:val="-20"/>
                <w:w w:val="95"/>
              </w:rPr>
              <w:t>605.1</w:t>
            </w:r>
          </w:p>
        </w:tc>
        <w:tc>
          <w:tcPr>
            <w:tcW w:w="712" w:type="dxa"/>
            <w:tcBorders>
              <w:top w:val="nil"/>
              <w:left w:val="nil"/>
              <w:bottom w:val="nil"/>
              <w:right w:val="nil"/>
            </w:tcBorders>
            <w:vAlign w:val="center"/>
          </w:tcPr>
          <w:p w:rsidR="007651D7" w:rsidRPr="00CB1779" w:rsidRDefault="007651D7" w:rsidP="00C13AF8">
            <w:pPr>
              <w:snapToGrid w:val="0"/>
              <w:spacing w:line="260" w:lineRule="atLeast"/>
              <w:jc w:val="center"/>
              <w:rPr>
                <w:rFonts w:eastAsia="標楷體"/>
                <w:b/>
                <w:bCs/>
                <w:snapToGrid w:val="0"/>
                <w:spacing w:val="-20"/>
                <w:w w:val="95"/>
              </w:rPr>
            </w:pPr>
            <w:r w:rsidRPr="00CB1779">
              <w:rPr>
                <w:rFonts w:eastAsia="標楷體"/>
                <w:b/>
                <w:bCs/>
                <w:snapToGrid w:val="0"/>
                <w:spacing w:val="-20"/>
                <w:w w:val="95"/>
              </w:rPr>
              <w:t>5.85</w:t>
            </w:r>
          </w:p>
        </w:tc>
        <w:tc>
          <w:tcPr>
            <w:tcW w:w="662" w:type="dxa"/>
            <w:tcBorders>
              <w:top w:val="nil"/>
              <w:left w:val="nil"/>
              <w:bottom w:val="nil"/>
              <w:right w:val="nil"/>
            </w:tcBorders>
            <w:vAlign w:val="center"/>
          </w:tcPr>
          <w:p w:rsidR="007651D7" w:rsidRPr="00CB1779" w:rsidRDefault="007651D7" w:rsidP="00C13AF8">
            <w:pPr>
              <w:snapToGrid w:val="0"/>
              <w:spacing w:line="260" w:lineRule="atLeast"/>
              <w:jc w:val="center"/>
              <w:rPr>
                <w:rFonts w:eastAsia="標楷體"/>
                <w:b/>
                <w:bCs/>
                <w:snapToGrid w:val="0"/>
                <w:spacing w:val="-20"/>
                <w:w w:val="95"/>
              </w:rPr>
            </w:pPr>
            <w:r w:rsidRPr="00CB1779">
              <w:rPr>
                <w:rFonts w:eastAsia="標楷體"/>
                <w:b/>
                <w:bCs/>
                <w:snapToGrid w:val="0"/>
                <w:spacing w:val="-20"/>
                <w:w w:val="95"/>
              </w:rPr>
              <w:t>12.7</w:t>
            </w:r>
          </w:p>
        </w:tc>
        <w:tc>
          <w:tcPr>
            <w:tcW w:w="742" w:type="dxa"/>
            <w:tcBorders>
              <w:top w:val="nil"/>
              <w:left w:val="nil"/>
              <w:bottom w:val="nil"/>
              <w:right w:val="nil"/>
            </w:tcBorders>
            <w:vAlign w:val="center"/>
          </w:tcPr>
          <w:p w:rsidR="007651D7" w:rsidRPr="00CB1779" w:rsidRDefault="007651D7" w:rsidP="00C13AF8">
            <w:pPr>
              <w:snapToGrid w:val="0"/>
              <w:spacing w:line="260" w:lineRule="atLeast"/>
              <w:jc w:val="center"/>
              <w:rPr>
                <w:rFonts w:eastAsia="標楷體"/>
                <w:b/>
                <w:bCs/>
                <w:snapToGrid w:val="0"/>
                <w:spacing w:val="-20"/>
                <w:w w:val="95"/>
              </w:rPr>
            </w:pPr>
            <w:r w:rsidRPr="00CB1779">
              <w:rPr>
                <w:rFonts w:eastAsia="標楷體"/>
                <w:b/>
                <w:bCs/>
                <w:snapToGrid w:val="0"/>
                <w:spacing w:val="-20"/>
                <w:w w:val="95"/>
              </w:rPr>
              <w:t>37.2</w:t>
            </w:r>
          </w:p>
        </w:tc>
        <w:tc>
          <w:tcPr>
            <w:tcW w:w="742" w:type="dxa"/>
            <w:tcBorders>
              <w:top w:val="nil"/>
              <w:left w:val="nil"/>
              <w:bottom w:val="nil"/>
            </w:tcBorders>
            <w:vAlign w:val="center"/>
          </w:tcPr>
          <w:p w:rsidR="007651D7" w:rsidRPr="00CB1779" w:rsidRDefault="007651D7" w:rsidP="00C13AF8">
            <w:pPr>
              <w:snapToGrid w:val="0"/>
              <w:spacing w:line="260" w:lineRule="atLeast"/>
              <w:jc w:val="center"/>
              <w:rPr>
                <w:rFonts w:eastAsia="標楷體"/>
                <w:b/>
                <w:bCs/>
                <w:snapToGrid w:val="0"/>
                <w:spacing w:val="-20"/>
                <w:w w:val="95"/>
              </w:rPr>
            </w:pPr>
            <w:r w:rsidRPr="00CB1779">
              <w:rPr>
                <w:rFonts w:eastAsia="標楷體"/>
                <w:b/>
                <w:bCs/>
                <w:snapToGrid w:val="0"/>
                <w:spacing w:val="-20"/>
                <w:w w:val="95"/>
              </w:rPr>
              <w:t>13.9</w:t>
            </w:r>
          </w:p>
        </w:tc>
      </w:tr>
      <w:tr w:rsidR="00901936" w:rsidRPr="00CB1779" w:rsidTr="00C13AF8">
        <w:trPr>
          <w:jc w:val="center"/>
        </w:trPr>
        <w:tc>
          <w:tcPr>
            <w:tcW w:w="1505" w:type="dxa"/>
            <w:tcBorders>
              <w:top w:val="nil"/>
              <w:bottom w:val="nil"/>
              <w:right w:val="single" w:sz="4" w:space="0" w:color="auto"/>
            </w:tcBorders>
            <w:vAlign w:val="center"/>
          </w:tcPr>
          <w:p w:rsidR="007651D7" w:rsidRPr="00CB1779" w:rsidRDefault="00721238" w:rsidP="00C13AF8">
            <w:pPr>
              <w:snapToGrid w:val="0"/>
              <w:spacing w:line="260" w:lineRule="atLeast"/>
              <w:rPr>
                <w:rFonts w:eastAsia="標楷體"/>
                <w:b/>
                <w:bCs/>
                <w:w w:val="95"/>
              </w:rPr>
            </w:pPr>
            <w:r w:rsidRPr="00CB1779">
              <w:rPr>
                <w:rFonts w:eastAsia="標楷體"/>
                <w:b/>
                <w:bCs/>
                <w:w w:val="95"/>
              </w:rPr>
              <w:t xml:space="preserve">  </w:t>
            </w:r>
            <w:r w:rsidR="007651D7" w:rsidRPr="00CB1779">
              <w:rPr>
                <w:rFonts w:eastAsia="標楷體"/>
                <w:b/>
                <w:bCs/>
                <w:w w:val="95"/>
              </w:rPr>
              <w:t>99</w:t>
            </w:r>
            <w:r w:rsidR="007651D7" w:rsidRPr="00CB1779">
              <w:rPr>
                <w:rFonts w:eastAsia="標楷體"/>
                <w:b/>
                <w:bCs/>
                <w:w w:val="95"/>
              </w:rPr>
              <w:t>年</w:t>
            </w:r>
          </w:p>
        </w:tc>
        <w:tc>
          <w:tcPr>
            <w:tcW w:w="633" w:type="dxa"/>
            <w:tcBorders>
              <w:top w:val="nil"/>
              <w:left w:val="single" w:sz="4" w:space="0" w:color="auto"/>
              <w:bottom w:val="nil"/>
              <w:right w:val="nil"/>
            </w:tcBorders>
            <w:vAlign w:val="bottom"/>
          </w:tcPr>
          <w:p w:rsidR="007651D7" w:rsidRPr="00CB1779" w:rsidRDefault="007651D7" w:rsidP="00C13AF8">
            <w:pPr>
              <w:snapToGrid w:val="0"/>
              <w:spacing w:line="260" w:lineRule="atLeast"/>
              <w:jc w:val="center"/>
              <w:rPr>
                <w:b/>
                <w:bCs/>
                <w:spacing w:val="-20"/>
                <w:szCs w:val="18"/>
              </w:rPr>
            </w:pPr>
            <w:r w:rsidRPr="00CB1779">
              <w:rPr>
                <w:b/>
                <w:bCs/>
                <w:spacing w:val="-20"/>
                <w:szCs w:val="18"/>
              </w:rPr>
              <w:t>1,107.0</w:t>
            </w:r>
          </w:p>
        </w:tc>
        <w:tc>
          <w:tcPr>
            <w:tcW w:w="726" w:type="dxa"/>
            <w:tcBorders>
              <w:top w:val="nil"/>
              <w:left w:val="nil"/>
              <w:bottom w:val="nil"/>
              <w:right w:val="nil"/>
            </w:tcBorders>
            <w:vAlign w:val="bottom"/>
          </w:tcPr>
          <w:p w:rsidR="007651D7" w:rsidRPr="00CB1779" w:rsidRDefault="007651D7" w:rsidP="00C13AF8">
            <w:pPr>
              <w:snapToGrid w:val="0"/>
              <w:spacing w:line="260" w:lineRule="atLeast"/>
              <w:jc w:val="center"/>
              <w:rPr>
                <w:b/>
                <w:bCs/>
                <w:spacing w:val="-20"/>
                <w:szCs w:val="18"/>
              </w:rPr>
            </w:pPr>
            <w:r w:rsidRPr="00CB1779">
              <w:rPr>
                <w:b/>
                <w:bCs/>
                <w:spacing w:val="-20"/>
                <w:szCs w:val="18"/>
              </w:rPr>
              <w:t>1,049.3</w:t>
            </w:r>
          </w:p>
        </w:tc>
        <w:tc>
          <w:tcPr>
            <w:tcW w:w="624" w:type="dxa"/>
            <w:tcBorders>
              <w:top w:val="nil"/>
              <w:left w:val="nil"/>
              <w:bottom w:val="nil"/>
              <w:right w:val="nil"/>
            </w:tcBorders>
            <w:vAlign w:val="bottom"/>
          </w:tcPr>
          <w:p w:rsidR="007651D7" w:rsidRPr="00CB1779" w:rsidRDefault="007651D7" w:rsidP="00C13AF8">
            <w:pPr>
              <w:snapToGrid w:val="0"/>
              <w:spacing w:line="260" w:lineRule="atLeast"/>
              <w:jc w:val="center"/>
              <w:rPr>
                <w:b/>
                <w:bCs/>
                <w:spacing w:val="-20"/>
                <w:szCs w:val="18"/>
              </w:rPr>
            </w:pPr>
            <w:r w:rsidRPr="00CB1779">
              <w:rPr>
                <w:b/>
                <w:bCs/>
                <w:spacing w:val="-20"/>
                <w:szCs w:val="18"/>
              </w:rPr>
              <w:t>57.7</w:t>
            </w:r>
          </w:p>
        </w:tc>
        <w:tc>
          <w:tcPr>
            <w:tcW w:w="684" w:type="dxa"/>
            <w:tcBorders>
              <w:top w:val="nil"/>
              <w:left w:val="nil"/>
              <w:bottom w:val="nil"/>
              <w:right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18"/>
              </w:rPr>
            </w:pPr>
            <w:r w:rsidRPr="00CB1779">
              <w:rPr>
                <w:rFonts w:eastAsia="新細明體"/>
                <w:b/>
                <w:bCs/>
                <w:spacing w:val="-20"/>
                <w:kern w:val="2"/>
                <w:szCs w:val="18"/>
              </w:rPr>
              <w:t>58.07</w:t>
            </w:r>
          </w:p>
        </w:tc>
        <w:tc>
          <w:tcPr>
            <w:tcW w:w="542" w:type="dxa"/>
            <w:tcBorders>
              <w:top w:val="nil"/>
              <w:left w:val="nil"/>
              <w:bottom w:val="nil"/>
              <w:right w:val="nil"/>
            </w:tcBorders>
            <w:vAlign w:val="bottom"/>
          </w:tcPr>
          <w:p w:rsidR="007651D7" w:rsidRPr="00CB1779" w:rsidRDefault="007651D7" w:rsidP="00C13AF8">
            <w:pPr>
              <w:snapToGrid w:val="0"/>
              <w:spacing w:line="260" w:lineRule="atLeast"/>
              <w:jc w:val="center"/>
              <w:rPr>
                <w:b/>
                <w:bCs/>
                <w:spacing w:val="-20"/>
              </w:rPr>
            </w:pPr>
            <w:r w:rsidRPr="00CB1779">
              <w:rPr>
                <w:b/>
                <w:bCs/>
                <w:spacing w:val="-20"/>
              </w:rPr>
              <w:t>55.0</w:t>
            </w:r>
          </w:p>
        </w:tc>
        <w:tc>
          <w:tcPr>
            <w:tcW w:w="651" w:type="dxa"/>
            <w:tcBorders>
              <w:top w:val="nil"/>
              <w:left w:val="nil"/>
              <w:bottom w:val="nil"/>
              <w:right w:val="nil"/>
            </w:tcBorders>
            <w:vAlign w:val="bottom"/>
          </w:tcPr>
          <w:p w:rsidR="007651D7" w:rsidRPr="00CB1779" w:rsidRDefault="007651D7" w:rsidP="00C13AF8">
            <w:pPr>
              <w:snapToGrid w:val="0"/>
              <w:spacing w:line="260" w:lineRule="atLeast"/>
              <w:jc w:val="center"/>
              <w:rPr>
                <w:b/>
                <w:bCs/>
                <w:spacing w:val="-20"/>
              </w:rPr>
            </w:pPr>
            <w:r w:rsidRPr="00CB1779">
              <w:rPr>
                <w:b/>
                <w:bCs/>
                <w:spacing w:val="-20"/>
              </w:rPr>
              <w:t>376.9</w:t>
            </w:r>
          </w:p>
        </w:tc>
        <w:tc>
          <w:tcPr>
            <w:tcW w:w="742" w:type="dxa"/>
            <w:tcBorders>
              <w:top w:val="nil"/>
              <w:left w:val="nil"/>
              <w:bottom w:val="nil"/>
              <w:right w:val="nil"/>
            </w:tcBorders>
            <w:vAlign w:val="bottom"/>
          </w:tcPr>
          <w:p w:rsidR="007651D7" w:rsidRPr="00CB1779" w:rsidRDefault="007651D7" w:rsidP="00C13AF8">
            <w:pPr>
              <w:snapToGrid w:val="0"/>
              <w:spacing w:line="260" w:lineRule="atLeast"/>
              <w:jc w:val="center"/>
              <w:rPr>
                <w:b/>
                <w:bCs/>
                <w:spacing w:val="-20"/>
              </w:rPr>
            </w:pPr>
            <w:r w:rsidRPr="00CB1779">
              <w:rPr>
                <w:b/>
                <w:bCs/>
                <w:spacing w:val="-20"/>
              </w:rPr>
              <w:t>286.1</w:t>
            </w:r>
          </w:p>
        </w:tc>
        <w:tc>
          <w:tcPr>
            <w:tcW w:w="655" w:type="dxa"/>
            <w:tcBorders>
              <w:top w:val="nil"/>
              <w:left w:val="nil"/>
              <w:bottom w:val="nil"/>
              <w:right w:val="nil"/>
            </w:tcBorders>
            <w:vAlign w:val="bottom"/>
          </w:tcPr>
          <w:p w:rsidR="007651D7" w:rsidRPr="00CB1779" w:rsidRDefault="007651D7" w:rsidP="00C13AF8">
            <w:pPr>
              <w:snapToGrid w:val="0"/>
              <w:spacing w:line="260" w:lineRule="atLeast"/>
              <w:jc w:val="center"/>
              <w:rPr>
                <w:b/>
                <w:bCs/>
                <w:spacing w:val="-20"/>
              </w:rPr>
            </w:pPr>
            <w:r w:rsidRPr="00CB1779">
              <w:rPr>
                <w:b/>
                <w:bCs/>
                <w:spacing w:val="-20"/>
              </w:rPr>
              <w:t>617.4</w:t>
            </w:r>
          </w:p>
        </w:tc>
        <w:tc>
          <w:tcPr>
            <w:tcW w:w="712" w:type="dxa"/>
            <w:tcBorders>
              <w:top w:val="nil"/>
              <w:left w:val="nil"/>
              <w:bottom w:val="nil"/>
              <w:right w:val="nil"/>
            </w:tcBorders>
            <w:vAlign w:val="center"/>
          </w:tcPr>
          <w:p w:rsidR="007651D7" w:rsidRPr="00CB1779" w:rsidRDefault="007651D7" w:rsidP="00C13AF8">
            <w:pPr>
              <w:pStyle w:val="t12"/>
              <w:overflowPunct/>
              <w:autoSpaceDE/>
              <w:autoSpaceDN/>
              <w:snapToGrid w:val="0"/>
              <w:spacing w:beforeLines="0" w:before="0" w:afterLines="0" w:after="0" w:line="260" w:lineRule="atLeast"/>
              <w:textAlignment w:val="auto"/>
              <w:rPr>
                <w:rFonts w:ascii="Times New Roman" w:eastAsia="標楷體" w:hAnsi="Times New Roman"/>
                <w:bCs/>
                <w:snapToGrid w:val="0"/>
                <w:spacing w:val="0"/>
                <w:w w:val="95"/>
                <w:kern w:val="2"/>
              </w:rPr>
            </w:pPr>
            <w:r w:rsidRPr="00CB1779">
              <w:rPr>
                <w:rFonts w:ascii="Times New Roman" w:eastAsia="標楷體" w:hAnsi="Times New Roman"/>
                <w:bCs/>
                <w:snapToGrid w:val="0"/>
                <w:spacing w:val="0"/>
                <w:w w:val="95"/>
                <w:kern w:val="2"/>
              </w:rPr>
              <w:t>5.21</w:t>
            </w:r>
          </w:p>
        </w:tc>
        <w:tc>
          <w:tcPr>
            <w:tcW w:w="662" w:type="dxa"/>
            <w:tcBorders>
              <w:top w:val="nil"/>
              <w:left w:val="nil"/>
              <w:bottom w:val="nil"/>
              <w:right w:val="nil"/>
            </w:tcBorders>
            <w:vAlign w:val="bottom"/>
          </w:tcPr>
          <w:p w:rsidR="007651D7" w:rsidRPr="00CB1779" w:rsidRDefault="007651D7" w:rsidP="00C13AF8">
            <w:pPr>
              <w:snapToGrid w:val="0"/>
              <w:spacing w:line="260" w:lineRule="atLeast"/>
              <w:jc w:val="center"/>
              <w:rPr>
                <w:b/>
                <w:bCs/>
                <w:spacing w:val="-20"/>
              </w:rPr>
            </w:pPr>
            <w:r w:rsidRPr="00CB1779">
              <w:rPr>
                <w:b/>
                <w:bCs/>
                <w:spacing w:val="-20"/>
              </w:rPr>
              <w:t>11.4</w:t>
            </w:r>
          </w:p>
        </w:tc>
        <w:tc>
          <w:tcPr>
            <w:tcW w:w="742" w:type="dxa"/>
            <w:tcBorders>
              <w:top w:val="nil"/>
              <w:left w:val="nil"/>
              <w:bottom w:val="nil"/>
              <w:right w:val="nil"/>
            </w:tcBorders>
            <w:vAlign w:val="bottom"/>
          </w:tcPr>
          <w:p w:rsidR="007651D7" w:rsidRPr="00CB1779" w:rsidRDefault="007651D7" w:rsidP="00C13AF8">
            <w:pPr>
              <w:snapToGrid w:val="0"/>
              <w:spacing w:line="260" w:lineRule="atLeast"/>
              <w:jc w:val="center"/>
              <w:rPr>
                <w:b/>
                <w:bCs/>
                <w:spacing w:val="-20"/>
              </w:rPr>
            </w:pPr>
            <w:r w:rsidRPr="00CB1779">
              <w:rPr>
                <w:b/>
                <w:bCs/>
                <w:spacing w:val="-20"/>
              </w:rPr>
              <w:t>33.7</w:t>
            </w:r>
          </w:p>
        </w:tc>
        <w:tc>
          <w:tcPr>
            <w:tcW w:w="742" w:type="dxa"/>
            <w:tcBorders>
              <w:top w:val="nil"/>
              <w:left w:val="nil"/>
              <w:bottom w:val="nil"/>
            </w:tcBorders>
            <w:vAlign w:val="bottom"/>
          </w:tcPr>
          <w:p w:rsidR="007651D7" w:rsidRPr="00CB1779" w:rsidRDefault="007651D7" w:rsidP="00C13AF8">
            <w:pPr>
              <w:snapToGrid w:val="0"/>
              <w:spacing w:line="260" w:lineRule="atLeast"/>
              <w:jc w:val="center"/>
              <w:rPr>
                <w:b/>
                <w:bCs/>
                <w:spacing w:val="-20"/>
              </w:rPr>
            </w:pPr>
            <w:r w:rsidRPr="00CB1779">
              <w:rPr>
                <w:b/>
                <w:bCs/>
                <w:spacing w:val="-20"/>
              </w:rPr>
              <w:t>12.5</w:t>
            </w:r>
          </w:p>
        </w:tc>
      </w:tr>
      <w:tr w:rsidR="00901936" w:rsidRPr="00CB1779" w:rsidTr="00C13AF8">
        <w:trPr>
          <w:jc w:val="center"/>
        </w:trPr>
        <w:tc>
          <w:tcPr>
            <w:tcW w:w="1505" w:type="dxa"/>
            <w:tcBorders>
              <w:top w:val="nil"/>
              <w:bottom w:val="nil"/>
              <w:right w:val="single" w:sz="4" w:space="0" w:color="auto"/>
            </w:tcBorders>
            <w:vAlign w:val="center"/>
          </w:tcPr>
          <w:p w:rsidR="007651D7" w:rsidRPr="00CB1779" w:rsidRDefault="00721238" w:rsidP="00C13AF8">
            <w:pPr>
              <w:snapToGrid w:val="0"/>
              <w:spacing w:line="260" w:lineRule="atLeast"/>
              <w:jc w:val="both"/>
              <w:rPr>
                <w:rFonts w:eastAsia="標楷體"/>
                <w:b/>
                <w:bCs/>
                <w:w w:val="95"/>
              </w:rPr>
            </w:pPr>
            <w:r w:rsidRPr="00CB1779">
              <w:rPr>
                <w:rFonts w:eastAsia="標楷體"/>
                <w:b/>
                <w:bCs/>
                <w:w w:val="95"/>
              </w:rPr>
              <w:t xml:space="preserve"> </w:t>
            </w:r>
            <w:r w:rsidR="007651D7" w:rsidRPr="00CB1779">
              <w:rPr>
                <w:rFonts w:eastAsia="標楷體"/>
                <w:b/>
                <w:bCs/>
                <w:w w:val="95"/>
              </w:rPr>
              <w:t>100</w:t>
            </w:r>
            <w:r w:rsidR="007651D7" w:rsidRPr="00CB1779">
              <w:rPr>
                <w:rFonts w:eastAsia="標楷體"/>
                <w:b/>
                <w:bCs/>
                <w:w w:val="95"/>
              </w:rPr>
              <w:t>年</w:t>
            </w:r>
          </w:p>
        </w:tc>
        <w:tc>
          <w:tcPr>
            <w:tcW w:w="633" w:type="dxa"/>
            <w:tcBorders>
              <w:top w:val="nil"/>
              <w:left w:val="single" w:sz="4" w:space="0" w:color="auto"/>
              <w:bottom w:val="nil"/>
              <w:right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CB1779">
              <w:rPr>
                <w:rFonts w:eastAsia="新細明體"/>
                <w:b/>
                <w:bCs/>
                <w:spacing w:val="-20"/>
                <w:kern w:val="2"/>
                <w:szCs w:val="24"/>
              </w:rPr>
              <w:t>1,120.0</w:t>
            </w:r>
          </w:p>
        </w:tc>
        <w:tc>
          <w:tcPr>
            <w:tcW w:w="726" w:type="dxa"/>
            <w:tcBorders>
              <w:top w:val="nil"/>
              <w:left w:val="nil"/>
              <w:bottom w:val="nil"/>
              <w:right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CB1779">
              <w:rPr>
                <w:rFonts w:eastAsia="新細明體"/>
                <w:b/>
                <w:bCs/>
                <w:spacing w:val="-20"/>
                <w:kern w:val="2"/>
                <w:szCs w:val="24"/>
              </w:rPr>
              <w:t>1,070.9</w:t>
            </w:r>
          </w:p>
        </w:tc>
        <w:tc>
          <w:tcPr>
            <w:tcW w:w="624" w:type="dxa"/>
            <w:tcBorders>
              <w:top w:val="nil"/>
              <w:left w:val="nil"/>
              <w:bottom w:val="nil"/>
              <w:right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CB1779">
              <w:rPr>
                <w:rFonts w:eastAsia="新細明體"/>
                <w:b/>
                <w:bCs/>
                <w:spacing w:val="-20"/>
                <w:kern w:val="2"/>
                <w:szCs w:val="24"/>
              </w:rPr>
              <w:t>49.1</w:t>
            </w:r>
          </w:p>
        </w:tc>
        <w:tc>
          <w:tcPr>
            <w:tcW w:w="684" w:type="dxa"/>
            <w:tcBorders>
              <w:top w:val="nil"/>
              <w:left w:val="nil"/>
              <w:bottom w:val="nil"/>
              <w:right w:val="nil"/>
            </w:tcBorders>
            <w:vAlign w:val="bottom"/>
          </w:tcPr>
          <w:p w:rsidR="007651D7" w:rsidRPr="00CB1779" w:rsidRDefault="007651D7" w:rsidP="00C13AF8">
            <w:pPr>
              <w:snapToGrid w:val="0"/>
              <w:spacing w:line="260" w:lineRule="atLeast"/>
              <w:jc w:val="center"/>
              <w:rPr>
                <w:b/>
                <w:bCs/>
                <w:spacing w:val="-20"/>
                <w:szCs w:val="18"/>
              </w:rPr>
            </w:pPr>
            <w:r w:rsidRPr="00CB1779">
              <w:rPr>
                <w:b/>
                <w:bCs/>
                <w:spacing w:val="-20"/>
                <w:szCs w:val="18"/>
              </w:rPr>
              <w:t>58.17</w:t>
            </w:r>
          </w:p>
        </w:tc>
        <w:tc>
          <w:tcPr>
            <w:tcW w:w="542" w:type="dxa"/>
            <w:tcBorders>
              <w:top w:val="nil"/>
              <w:left w:val="nil"/>
              <w:bottom w:val="nil"/>
              <w:right w:val="nil"/>
            </w:tcBorders>
            <w:vAlign w:val="bottom"/>
          </w:tcPr>
          <w:p w:rsidR="007651D7" w:rsidRPr="00CB1779" w:rsidRDefault="007651D7" w:rsidP="00C13AF8">
            <w:pPr>
              <w:snapToGrid w:val="0"/>
              <w:spacing w:line="260" w:lineRule="atLeast"/>
              <w:jc w:val="center"/>
              <w:rPr>
                <w:b/>
                <w:bCs/>
                <w:spacing w:val="-20"/>
              </w:rPr>
            </w:pPr>
            <w:r w:rsidRPr="00CB1779">
              <w:rPr>
                <w:b/>
                <w:bCs/>
                <w:spacing w:val="-20"/>
              </w:rPr>
              <w:t>54.2</w:t>
            </w:r>
          </w:p>
        </w:tc>
        <w:tc>
          <w:tcPr>
            <w:tcW w:w="651" w:type="dxa"/>
            <w:tcBorders>
              <w:top w:val="nil"/>
              <w:left w:val="nil"/>
              <w:bottom w:val="nil"/>
              <w:right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CB1779">
              <w:rPr>
                <w:rFonts w:eastAsia="新細明體"/>
                <w:b/>
                <w:bCs/>
                <w:spacing w:val="-20"/>
                <w:kern w:val="2"/>
                <w:szCs w:val="24"/>
              </w:rPr>
              <w:t>389.2</w:t>
            </w:r>
          </w:p>
        </w:tc>
        <w:tc>
          <w:tcPr>
            <w:tcW w:w="742" w:type="dxa"/>
            <w:tcBorders>
              <w:top w:val="nil"/>
              <w:left w:val="nil"/>
              <w:bottom w:val="nil"/>
              <w:right w:val="nil"/>
            </w:tcBorders>
            <w:vAlign w:val="bottom"/>
          </w:tcPr>
          <w:p w:rsidR="007651D7" w:rsidRPr="00CB1779" w:rsidRDefault="007651D7" w:rsidP="00C13AF8">
            <w:pPr>
              <w:snapToGrid w:val="0"/>
              <w:spacing w:line="260" w:lineRule="atLeast"/>
              <w:jc w:val="center"/>
              <w:rPr>
                <w:b/>
                <w:bCs/>
                <w:spacing w:val="-20"/>
              </w:rPr>
            </w:pPr>
            <w:r w:rsidRPr="00CB1779">
              <w:rPr>
                <w:b/>
                <w:bCs/>
                <w:spacing w:val="-20"/>
              </w:rPr>
              <w:t>294.8</w:t>
            </w:r>
          </w:p>
        </w:tc>
        <w:tc>
          <w:tcPr>
            <w:tcW w:w="655" w:type="dxa"/>
            <w:tcBorders>
              <w:top w:val="nil"/>
              <w:left w:val="nil"/>
              <w:bottom w:val="nil"/>
              <w:right w:val="nil"/>
            </w:tcBorders>
            <w:vAlign w:val="bottom"/>
          </w:tcPr>
          <w:p w:rsidR="007651D7" w:rsidRPr="00CB1779" w:rsidRDefault="007651D7" w:rsidP="00C13AF8">
            <w:pPr>
              <w:snapToGrid w:val="0"/>
              <w:spacing w:line="260" w:lineRule="atLeast"/>
              <w:jc w:val="center"/>
              <w:rPr>
                <w:b/>
                <w:bCs/>
                <w:spacing w:val="-20"/>
              </w:rPr>
            </w:pPr>
            <w:r w:rsidRPr="00CB1779">
              <w:rPr>
                <w:b/>
                <w:bCs/>
                <w:spacing w:val="-20"/>
              </w:rPr>
              <w:t>627.5</w:t>
            </w:r>
          </w:p>
        </w:tc>
        <w:tc>
          <w:tcPr>
            <w:tcW w:w="712" w:type="dxa"/>
            <w:tcBorders>
              <w:top w:val="nil"/>
              <w:left w:val="nil"/>
              <w:bottom w:val="nil"/>
              <w:right w:val="nil"/>
            </w:tcBorders>
            <w:vAlign w:val="center"/>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b/>
                <w:bCs/>
                <w:snapToGrid w:val="0"/>
                <w:spacing w:val="0"/>
                <w:w w:val="95"/>
                <w:kern w:val="2"/>
                <w:szCs w:val="24"/>
              </w:rPr>
            </w:pPr>
            <w:r w:rsidRPr="00CB1779">
              <w:rPr>
                <w:rFonts w:eastAsia="標楷體"/>
                <w:b/>
                <w:bCs/>
                <w:snapToGrid w:val="0"/>
                <w:spacing w:val="0"/>
                <w:w w:val="95"/>
                <w:kern w:val="2"/>
                <w:szCs w:val="24"/>
              </w:rPr>
              <w:t>4.39</w:t>
            </w:r>
          </w:p>
        </w:tc>
        <w:tc>
          <w:tcPr>
            <w:tcW w:w="662" w:type="dxa"/>
            <w:tcBorders>
              <w:top w:val="nil"/>
              <w:left w:val="nil"/>
              <w:bottom w:val="nil"/>
              <w:right w:val="nil"/>
            </w:tcBorders>
            <w:vAlign w:val="bottom"/>
          </w:tcPr>
          <w:p w:rsidR="007651D7" w:rsidRPr="00CB1779" w:rsidRDefault="007651D7" w:rsidP="00C13AF8">
            <w:pPr>
              <w:snapToGrid w:val="0"/>
              <w:spacing w:line="260" w:lineRule="atLeast"/>
              <w:jc w:val="center"/>
              <w:rPr>
                <w:b/>
                <w:bCs/>
                <w:spacing w:val="-20"/>
              </w:rPr>
            </w:pPr>
            <w:r w:rsidRPr="00CB1779">
              <w:rPr>
                <w:b/>
                <w:bCs/>
                <w:spacing w:val="-20"/>
              </w:rPr>
              <w:t>109</w:t>
            </w:r>
          </w:p>
        </w:tc>
        <w:tc>
          <w:tcPr>
            <w:tcW w:w="742" w:type="dxa"/>
            <w:tcBorders>
              <w:top w:val="nil"/>
              <w:left w:val="nil"/>
              <w:bottom w:val="nil"/>
              <w:right w:val="nil"/>
            </w:tcBorders>
            <w:vAlign w:val="bottom"/>
          </w:tcPr>
          <w:p w:rsidR="007651D7" w:rsidRPr="00CB1779" w:rsidRDefault="007651D7" w:rsidP="00C13AF8">
            <w:pPr>
              <w:snapToGrid w:val="0"/>
              <w:spacing w:line="260" w:lineRule="atLeast"/>
              <w:jc w:val="center"/>
              <w:rPr>
                <w:b/>
                <w:bCs/>
                <w:spacing w:val="-20"/>
              </w:rPr>
            </w:pPr>
            <w:r w:rsidRPr="00CB1779">
              <w:rPr>
                <w:b/>
                <w:bCs/>
                <w:spacing w:val="-20"/>
              </w:rPr>
              <w:t>281</w:t>
            </w:r>
          </w:p>
        </w:tc>
        <w:tc>
          <w:tcPr>
            <w:tcW w:w="742" w:type="dxa"/>
            <w:tcBorders>
              <w:top w:val="nil"/>
              <w:left w:val="nil"/>
              <w:bottom w:val="nil"/>
            </w:tcBorders>
            <w:vAlign w:val="bottom"/>
          </w:tcPr>
          <w:p w:rsidR="007651D7" w:rsidRPr="00CB1779" w:rsidRDefault="007651D7" w:rsidP="00C13AF8">
            <w:pPr>
              <w:snapToGrid w:val="0"/>
              <w:spacing w:line="260" w:lineRule="atLeast"/>
              <w:jc w:val="center"/>
              <w:rPr>
                <w:b/>
                <w:bCs/>
                <w:spacing w:val="-20"/>
              </w:rPr>
            </w:pPr>
            <w:r w:rsidRPr="00CB1779">
              <w:rPr>
                <w:b/>
                <w:bCs/>
                <w:spacing w:val="-20"/>
              </w:rPr>
              <w:t>101</w:t>
            </w:r>
          </w:p>
        </w:tc>
      </w:tr>
      <w:tr w:rsidR="00901936" w:rsidRPr="00CB1779" w:rsidTr="00C13AF8">
        <w:trPr>
          <w:jc w:val="center"/>
        </w:trPr>
        <w:tc>
          <w:tcPr>
            <w:tcW w:w="1505" w:type="dxa"/>
            <w:tcBorders>
              <w:top w:val="nil"/>
              <w:bottom w:val="nil"/>
              <w:right w:val="single" w:sz="4" w:space="0" w:color="auto"/>
            </w:tcBorders>
            <w:vAlign w:val="center"/>
          </w:tcPr>
          <w:p w:rsidR="007651D7" w:rsidRPr="00CB1779" w:rsidRDefault="00721238" w:rsidP="00C13AF8">
            <w:pPr>
              <w:snapToGrid w:val="0"/>
              <w:spacing w:line="260" w:lineRule="atLeast"/>
              <w:jc w:val="both"/>
              <w:rPr>
                <w:rFonts w:eastAsia="標楷體"/>
                <w:w w:val="95"/>
              </w:rPr>
            </w:pPr>
            <w:r w:rsidRPr="00CB1779">
              <w:rPr>
                <w:rFonts w:eastAsia="標楷體"/>
                <w:b/>
                <w:bCs/>
                <w:w w:val="95"/>
              </w:rPr>
              <w:t xml:space="preserve"> </w:t>
            </w:r>
            <w:r w:rsidR="007651D7" w:rsidRPr="00CB1779">
              <w:rPr>
                <w:rFonts w:eastAsia="標楷體"/>
                <w:b/>
                <w:bCs/>
                <w:w w:val="95"/>
              </w:rPr>
              <w:t>101</w:t>
            </w:r>
            <w:r w:rsidR="007651D7" w:rsidRPr="00CB1779">
              <w:rPr>
                <w:rFonts w:eastAsia="標楷體"/>
                <w:b/>
                <w:bCs/>
                <w:w w:val="95"/>
              </w:rPr>
              <w:t>年</w:t>
            </w:r>
          </w:p>
        </w:tc>
        <w:tc>
          <w:tcPr>
            <w:tcW w:w="633" w:type="dxa"/>
            <w:tcBorders>
              <w:top w:val="nil"/>
              <w:left w:val="single" w:sz="4" w:space="0" w:color="auto"/>
              <w:bottom w:val="nil"/>
              <w:right w:val="nil"/>
            </w:tcBorders>
            <w:vAlign w:val="bottom"/>
          </w:tcPr>
          <w:p w:rsidR="007651D7" w:rsidRPr="00CB1779" w:rsidRDefault="008B0E10"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18"/>
              </w:rPr>
            </w:pPr>
            <w:r w:rsidRPr="00CB1779">
              <w:rPr>
                <w:rFonts w:eastAsia="新細明體"/>
                <w:b/>
                <w:bCs/>
                <w:spacing w:val="-20"/>
                <w:kern w:val="2"/>
                <w:szCs w:val="18"/>
              </w:rPr>
              <w:t>1,13</w:t>
            </w:r>
            <w:r w:rsidR="0076263E" w:rsidRPr="00CB1779">
              <w:rPr>
                <w:rFonts w:eastAsia="新細明體"/>
                <w:b/>
                <w:bCs/>
                <w:spacing w:val="-20"/>
                <w:kern w:val="2"/>
                <w:szCs w:val="18"/>
              </w:rPr>
              <w:t>4</w:t>
            </w:r>
            <w:r w:rsidRPr="00CB1779">
              <w:rPr>
                <w:rFonts w:eastAsia="新細明體"/>
                <w:b/>
                <w:bCs/>
                <w:spacing w:val="-20"/>
                <w:kern w:val="2"/>
                <w:szCs w:val="18"/>
              </w:rPr>
              <w:t>.</w:t>
            </w:r>
            <w:r w:rsidR="0076263E" w:rsidRPr="00CB1779">
              <w:rPr>
                <w:rFonts w:eastAsia="新細明體"/>
                <w:b/>
                <w:bCs/>
                <w:spacing w:val="-20"/>
                <w:kern w:val="2"/>
                <w:szCs w:val="18"/>
              </w:rPr>
              <w:t>1</w:t>
            </w:r>
          </w:p>
        </w:tc>
        <w:tc>
          <w:tcPr>
            <w:tcW w:w="726" w:type="dxa"/>
            <w:tcBorders>
              <w:top w:val="nil"/>
              <w:left w:val="nil"/>
              <w:bottom w:val="nil"/>
              <w:right w:val="nil"/>
            </w:tcBorders>
            <w:vAlign w:val="bottom"/>
          </w:tcPr>
          <w:p w:rsidR="007651D7" w:rsidRPr="00CB1779" w:rsidRDefault="008B0E10" w:rsidP="00C13AF8">
            <w:pPr>
              <w:snapToGrid w:val="0"/>
              <w:spacing w:line="260" w:lineRule="atLeast"/>
              <w:jc w:val="center"/>
              <w:rPr>
                <w:b/>
                <w:bCs/>
                <w:spacing w:val="-20"/>
                <w:szCs w:val="18"/>
              </w:rPr>
            </w:pPr>
            <w:r w:rsidRPr="00CB1779">
              <w:rPr>
                <w:b/>
                <w:bCs/>
                <w:spacing w:val="-20"/>
                <w:szCs w:val="18"/>
              </w:rPr>
              <w:t>1,08</w:t>
            </w:r>
            <w:r w:rsidR="0076263E" w:rsidRPr="00CB1779">
              <w:rPr>
                <w:b/>
                <w:bCs/>
                <w:spacing w:val="-20"/>
                <w:szCs w:val="18"/>
              </w:rPr>
              <w:t>6</w:t>
            </w:r>
            <w:r w:rsidRPr="00CB1779">
              <w:rPr>
                <w:b/>
                <w:bCs/>
                <w:spacing w:val="-20"/>
                <w:szCs w:val="18"/>
              </w:rPr>
              <w:t>.</w:t>
            </w:r>
            <w:r w:rsidR="0076263E" w:rsidRPr="00CB1779">
              <w:rPr>
                <w:b/>
                <w:bCs/>
                <w:spacing w:val="-20"/>
                <w:szCs w:val="18"/>
              </w:rPr>
              <w:t>0</w:t>
            </w:r>
          </w:p>
        </w:tc>
        <w:tc>
          <w:tcPr>
            <w:tcW w:w="624" w:type="dxa"/>
            <w:tcBorders>
              <w:top w:val="nil"/>
              <w:left w:val="nil"/>
              <w:bottom w:val="nil"/>
              <w:right w:val="nil"/>
            </w:tcBorders>
            <w:vAlign w:val="bottom"/>
          </w:tcPr>
          <w:p w:rsidR="007651D7" w:rsidRPr="00CB1779" w:rsidRDefault="008B0E10" w:rsidP="00C13AF8">
            <w:pPr>
              <w:snapToGrid w:val="0"/>
              <w:spacing w:line="260" w:lineRule="atLeast"/>
              <w:jc w:val="center"/>
              <w:rPr>
                <w:b/>
                <w:bCs/>
                <w:spacing w:val="-20"/>
                <w:szCs w:val="18"/>
              </w:rPr>
            </w:pPr>
            <w:r w:rsidRPr="00CB1779">
              <w:rPr>
                <w:b/>
                <w:bCs/>
                <w:spacing w:val="-20"/>
                <w:szCs w:val="18"/>
              </w:rPr>
              <w:t>48</w:t>
            </w:r>
            <w:r w:rsidR="003B1BF7" w:rsidRPr="00CB1779">
              <w:rPr>
                <w:b/>
                <w:bCs/>
                <w:spacing w:val="-20"/>
                <w:szCs w:val="18"/>
              </w:rPr>
              <w:t>.</w:t>
            </w:r>
            <w:r w:rsidRPr="00CB1779">
              <w:rPr>
                <w:b/>
                <w:bCs/>
                <w:spacing w:val="-20"/>
                <w:szCs w:val="18"/>
              </w:rPr>
              <w:t>1</w:t>
            </w:r>
          </w:p>
        </w:tc>
        <w:tc>
          <w:tcPr>
            <w:tcW w:w="684" w:type="dxa"/>
            <w:tcBorders>
              <w:top w:val="nil"/>
              <w:left w:val="nil"/>
              <w:bottom w:val="nil"/>
              <w:right w:val="nil"/>
            </w:tcBorders>
            <w:vAlign w:val="bottom"/>
          </w:tcPr>
          <w:p w:rsidR="007651D7" w:rsidRPr="00CB1779" w:rsidRDefault="008B0E10"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18"/>
              </w:rPr>
            </w:pPr>
            <w:r w:rsidRPr="00CB1779">
              <w:rPr>
                <w:rFonts w:eastAsia="新細明體"/>
                <w:b/>
                <w:bCs/>
                <w:spacing w:val="-20"/>
                <w:kern w:val="2"/>
                <w:szCs w:val="18"/>
              </w:rPr>
              <w:t>58.3</w:t>
            </w:r>
            <w:r w:rsidR="0076263E" w:rsidRPr="00CB1779">
              <w:rPr>
                <w:rFonts w:eastAsia="新細明體"/>
                <w:b/>
                <w:bCs/>
                <w:spacing w:val="-20"/>
                <w:kern w:val="2"/>
                <w:szCs w:val="18"/>
              </w:rPr>
              <w:t>5</w:t>
            </w:r>
          </w:p>
        </w:tc>
        <w:tc>
          <w:tcPr>
            <w:tcW w:w="542" w:type="dxa"/>
            <w:tcBorders>
              <w:top w:val="nil"/>
              <w:left w:val="nil"/>
              <w:bottom w:val="nil"/>
              <w:right w:val="nil"/>
            </w:tcBorders>
            <w:vAlign w:val="bottom"/>
          </w:tcPr>
          <w:p w:rsidR="007651D7" w:rsidRPr="00CB1779" w:rsidRDefault="005857D5" w:rsidP="00C13AF8">
            <w:pPr>
              <w:snapToGrid w:val="0"/>
              <w:spacing w:line="260" w:lineRule="atLeast"/>
              <w:jc w:val="center"/>
              <w:rPr>
                <w:b/>
                <w:bCs/>
                <w:spacing w:val="-20"/>
              </w:rPr>
            </w:pPr>
            <w:r w:rsidRPr="00CB1779">
              <w:rPr>
                <w:b/>
                <w:bCs/>
                <w:spacing w:val="-20"/>
              </w:rPr>
              <w:t>54.4</w:t>
            </w:r>
          </w:p>
        </w:tc>
        <w:tc>
          <w:tcPr>
            <w:tcW w:w="651" w:type="dxa"/>
            <w:tcBorders>
              <w:top w:val="nil"/>
              <w:left w:val="nil"/>
              <w:bottom w:val="nil"/>
              <w:right w:val="nil"/>
            </w:tcBorders>
            <w:vAlign w:val="bottom"/>
          </w:tcPr>
          <w:p w:rsidR="007651D7" w:rsidRPr="00CB1779" w:rsidRDefault="005857D5" w:rsidP="00C13AF8">
            <w:pPr>
              <w:snapToGrid w:val="0"/>
              <w:spacing w:line="260" w:lineRule="atLeast"/>
              <w:jc w:val="center"/>
              <w:rPr>
                <w:b/>
                <w:bCs/>
                <w:spacing w:val="-20"/>
              </w:rPr>
            </w:pPr>
            <w:r w:rsidRPr="00CB1779">
              <w:rPr>
                <w:b/>
                <w:bCs/>
                <w:spacing w:val="-20"/>
              </w:rPr>
              <w:t>393.</w:t>
            </w:r>
            <w:r w:rsidR="00EF5DCB" w:rsidRPr="00CB1779">
              <w:rPr>
                <w:b/>
                <w:bCs/>
                <w:spacing w:val="-20"/>
              </w:rPr>
              <w:t>5</w:t>
            </w:r>
          </w:p>
        </w:tc>
        <w:tc>
          <w:tcPr>
            <w:tcW w:w="742" w:type="dxa"/>
            <w:tcBorders>
              <w:top w:val="nil"/>
              <w:left w:val="nil"/>
              <w:bottom w:val="nil"/>
              <w:right w:val="nil"/>
            </w:tcBorders>
            <w:vAlign w:val="bottom"/>
          </w:tcPr>
          <w:p w:rsidR="007651D7" w:rsidRPr="00CB1779" w:rsidRDefault="00914497" w:rsidP="00C13AF8">
            <w:pPr>
              <w:snapToGrid w:val="0"/>
              <w:spacing w:line="260" w:lineRule="atLeast"/>
              <w:jc w:val="center"/>
              <w:rPr>
                <w:b/>
                <w:bCs/>
                <w:spacing w:val="-20"/>
              </w:rPr>
            </w:pPr>
            <w:r w:rsidRPr="00CB1779">
              <w:rPr>
                <w:b/>
                <w:bCs/>
                <w:spacing w:val="-20"/>
              </w:rPr>
              <w:t>297.</w:t>
            </w:r>
            <w:r w:rsidR="00EF5DCB" w:rsidRPr="00CB1779">
              <w:rPr>
                <w:b/>
                <w:bCs/>
                <w:spacing w:val="-20"/>
              </w:rPr>
              <w:t>5</w:t>
            </w:r>
          </w:p>
        </w:tc>
        <w:tc>
          <w:tcPr>
            <w:tcW w:w="655" w:type="dxa"/>
            <w:tcBorders>
              <w:top w:val="nil"/>
              <w:left w:val="nil"/>
              <w:bottom w:val="nil"/>
              <w:right w:val="nil"/>
            </w:tcBorders>
            <w:vAlign w:val="bottom"/>
          </w:tcPr>
          <w:p w:rsidR="007651D7" w:rsidRPr="00CB1779" w:rsidRDefault="005857D5" w:rsidP="00C13AF8">
            <w:pPr>
              <w:snapToGrid w:val="0"/>
              <w:spacing w:line="260" w:lineRule="atLeast"/>
              <w:jc w:val="center"/>
              <w:rPr>
                <w:b/>
                <w:bCs/>
                <w:spacing w:val="-20"/>
              </w:rPr>
            </w:pPr>
            <w:r w:rsidRPr="00CB1779">
              <w:rPr>
                <w:b/>
                <w:bCs/>
                <w:spacing w:val="-20"/>
              </w:rPr>
              <w:t>63</w:t>
            </w:r>
            <w:r w:rsidR="00EF5DCB" w:rsidRPr="00CB1779">
              <w:rPr>
                <w:b/>
                <w:bCs/>
                <w:spacing w:val="-20"/>
              </w:rPr>
              <w:t>8</w:t>
            </w:r>
            <w:r w:rsidRPr="00CB1779">
              <w:rPr>
                <w:b/>
                <w:bCs/>
                <w:spacing w:val="-20"/>
              </w:rPr>
              <w:t>.</w:t>
            </w:r>
            <w:r w:rsidR="00EF5DCB" w:rsidRPr="00CB1779">
              <w:rPr>
                <w:b/>
                <w:bCs/>
                <w:spacing w:val="-20"/>
              </w:rPr>
              <w:t>1</w:t>
            </w:r>
          </w:p>
        </w:tc>
        <w:tc>
          <w:tcPr>
            <w:tcW w:w="712" w:type="dxa"/>
            <w:tcBorders>
              <w:top w:val="nil"/>
              <w:left w:val="nil"/>
              <w:bottom w:val="nil"/>
              <w:right w:val="nil"/>
            </w:tcBorders>
            <w:vAlign w:val="center"/>
          </w:tcPr>
          <w:p w:rsidR="007651D7" w:rsidRPr="00CB1779" w:rsidRDefault="008B0E10"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b/>
                <w:bCs/>
                <w:snapToGrid w:val="0"/>
                <w:spacing w:val="0"/>
                <w:w w:val="95"/>
                <w:kern w:val="2"/>
                <w:szCs w:val="24"/>
              </w:rPr>
            </w:pPr>
            <w:r w:rsidRPr="00CB1779">
              <w:rPr>
                <w:rFonts w:eastAsia="標楷體"/>
                <w:b/>
                <w:bCs/>
                <w:snapToGrid w:val="0"/>
                <w:spacing w:val="0"/>
                <w:w w:val="95"/>
                <w:kern w:val="2"/>
                <w:szCs w:val="24"/>
              </w:rPr>
              <w:t>4.24</w:t>
            </w:r>
          </w:p>
        </w:tc>
        <w:tc>
          <w:tcPr>
            <w:tcW w:w="662" w:type="dxa"/>
            <w:tcBorders>
              <w:top w:val="nil"/>
              <w:left w:val="nil"/>
              <w:bottom w:val="nil"/>
              <w:right w:val="nil"/>
            </w:tcBorders>
            <w:vAlign w:val="bottom"/>
          </w:tcPr>
          <w:p w:rsidR="007651D7" w:rsidRPr="00CB1779" w:rsidRDefault="00653930"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CB1779">
              <w:rPr>
                <w:rFonts w:eastAsia="新細明體"/>
                <w:b/>
                <w:bCs/>
                <w:spacing w:val="-20"/>
                <w:kern w:val="2"/>
                <w:szCs w:val="24"/>
              </w:rPr>
              <w:t>113</w:t>
            </w:r>
          </w:p>
        </w:tc>
        <w:tc>
          <w:tcPr>
            <w:tcW w:w="742" w:type="dxa"/>
            <w:tcBorders>
              <w:top w:val="nil"/>
              <w:left w:val="nil"/>
              <w:bottom w:val="nil"/>
              <w:right w:val="nil"/>
            </w:tcBorders>
            <w:vAlign w:val="bottom"/>
          </w:tcPr>
          <w:p w:rsidR="007651D7" w:rsidRPr="00CB1779" w:rsidRDefault="00653930" w:rsidP="00C13AF8">
            <w:pPr>
              <w:snapToGrid w:val="0"/>
              <w:spacing w:line="260" w:lineRule="atLeast"/>
              <w:jc w:val="center"/>
              <w:rPr>
                <w:b/>
                <w:bCs/>
                <w:spacing w:val="-20"/>
              </w:rPr>
            </w:pPr>
            <w:r w:rsidRPr="00CB1779">
              <w:rPr>
                <w:b/>
                <w:bCs/>
                <w:spacing w:val="-20"/>
              </w:rPr>
              <w:t>27</w:t>
            </w:r>
            <w:r w:rsidR="00EF5DCB" w:rsidRPr="00CB1779">
              <w:rPr>
                <w:b/>
                <w:bCs/>
                <w:spacing w:val="-20"/>
              </w:rPr>
              <w:t>6</w:t>
            </w:r>
          </w:p>
        </w:tc>
        <w:tc>
          <w:tcPr>
            <w:tcW w:w="742" w:type="dxa"/>
            <w:tcBorders>
              <w:top w:val="nil"/>
              <w:left w:val="nil"/>
              <w:bottom w:val="nil"/>
            </w:tcBorders>
            <w:vAlign w:val="bottom"/>
          </w:tcPr>
          <w:p w:rsidR="007651D7" w:rsidRPr="00CB1779" w:rsidRDefault="00653930" w:rsidP="00C13AF8">
            <w:pPr>
              <w:snapToGrid w:val="0"/>
              <w:spacing w:line="260" w:lineRule="atLeast"/>
              <w:jc w:val="center"/>
              <w:rPr>
                <w:b/>
                <w:bCs/>
                <w:spacing w:val="-20"/>
              </w:rPr>
            </w:pPr>
            <w:r w:rsidRPr="00CB1779">
              <w:rPr>
                <w:b/>
                <w:bCs/>
                <w:spacing w:val="-20"/>
              </w:rPr>
              <w:t>9</w:t>
            </w:r>
            <w:r w:rsidR="00EF5DCB" w:rsidRPr="00CB1779">
              <w:rPr>
                <w:b/>
                <w:bCs/>
                <w:spacing w:val="-20"/>
              </w:rPr>
              <w:t>2</w:t>
            </w:r>
          </w:p>
        </w:tc>
      </w:tr>
      <w:tr w:rsidR="00901936" w:rsidRPr="00CB1779" w:rsidTr="00C13AF8">
        <w:trPr>
          <w:jc w:val="center"/>
        </w:trPr>
        <w:tc>
          <w:tcPr>
            <w:tcW w:w="1505" w:type="dxa"/>
            <w:tcBorders>
              <w:top w:val="nil"/>
              <w:bottom w:val="nil"/>
              <w:right w:val="single" w:sz="4" w:space="0" w:color="auto"/>
            </w:tcBorders>
            <w:vAlign w:val="center"/>
          </w:tcPr>
          <w:p w:rsidR="007651D7" w:rsidRPr="00CB1779" w:rsidRDefault="007651D7" w:rsidP="00C13AF8">
            <w:pPr>
              <w:snapToGrid w:val="0"/>
              <w:spacing w:line="260" w:lineRule="atLeast"/>
              <w:jc w:val="center"/>
              <w:rPr>
                <w:rFonts w:eastAsia="標楷體"/>
                <w:w w:val="95"/>
              </w:rPr>
            </w:pPr>
            <w:r w:rsidRPr="00CB1779">
              <w:rPr>
                <w:rFonts w:eastAsia="標楷體"/>
                <w:w w:val="95"/>
              </w:rPr>
              <w:t>3</w:t>
            </w:r>
            <w:r w:rsidRPr="00CB1779">
              <w:rPr>
                <w:rFonts w:eastAsia="標楷體"/>
                <w:w w:val="95"/>
              </w:rPr>
              <w:t>月</w:t>
            </w:r>
          </w:p>
        </w:tc>
        <w:tc>
          <w:tcPr>
            <w:tcW w:w="633" w:type="dxa"/>
            <w:tcBorders>
              <w:top w:val="nil"/>
              <w:left w:val="single" w:sz="4" w:space="0" w:color="auto"/>
              <w:bottom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1,127.6</w:t>
            </w:r>
          </w:p>
        </w:tc>
        <w:tc>
          <w:tcPr>
            <w:tcW w:w="726" w:type="dxa"/>
            <w:tcBorders>
              <w:top w:val="nil"/>
              <w:bottom w:val="nil"/>
            </w:tcBorders>
            <w:vAlign w:val="bottom"/>
          </w:tcPr>
          <w:p w:rsidR="007651D7" w:rsidRPr="00CB1779" w:rsidRDefault="007651D7" w:rsidP="00C13AF8">
            <w:pPr>
              <w:snapToGrid w:val="0"/>
              <w:spacing w:line="260" w:lineRule="atLeast"/>
              <w:jc w:val="center"/>
              <w:rPr>
                <w:spacing w:val="-20"/>
                <w:szCs w:val="18"/>
              </w:rPr>
            </w:pPr>
            <w:r w:rsidRPr="00CB1779">
              <w:rPr>
                <w:spacing w:val="-20"/>
                <w:szCs w:val="18"/>
              </w:rPr>
              <w:t>1,080.6</w:t>
            </w:r>
          </w:p>
        </w:tc>
        <w:tc>
          <w:tcPr>
            <w:tcW w:w="624" w:type="dxa"/>
            <w:tcBorders>
              <w:top w:val="nil"/>
              <w:bottom w:val="nil"/>
            </w:tcBorders>
            <w:vAlign w:val="bottom"/>
          </w:tcPr>
          <w:p w:rsidR="007651D7" w:rsidRPr="00CB1779" w:rsidRDefault="007651D7" w:rsidP="00C13AF8">
            <w:pPr>
              <w:snapToGrid w:val="0"/>
              <w:spacing w:line="260" w:lineRule="atLeast"/>
              <w:jc w:val="center"/>
              <w:rPr>
                <w:spacing w:val="-20"/>
                <w:szCs w:val="18"/>
              </w:rPr>
            </w:pPr>
            <w:r w:rsidRPr="00CB1779">
              <w:rPr>
                <w:spacing w:val="-20"/>
                <w:szCs w:val="18"/>
              </w:rPr>
              <w:t>47.0</w:t>
            </w:r>
          </w:p>
        </w:tc>
        <w:tc>
          <w:tcPr>
            <w:tcW w:w="684" w:type="dxa"/>
            <w:tcBorders>
              <w:top w:val="nil"/>
              <w:bottom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58.17</w:t>
            </w:r>
          </w:p>
        </w:tc>
        <w:tc>
          <w:tcPr>
            <w:tcW w:w="542"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54.6</w:t>
            </w:r>
          </w:p>
        </w:tc>
        <w:tc>
          <w:tcPr>
            <w:tcW w:w="651"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391.8</w:t>
            </w:r>
          </w:p>
        </w:tc>
        <w:tc>
          <w:tcPr>
            <w:tcW w:w="742"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296.7</w:t>
            </w:r>
          </w:p>
        </w:tc>
        <w:tc>
          <w:tcPr>
            <w:tcW w:w="655"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634.1</w:t>
            </w:r>
          </w:p>
        </w:tc>
        <w:tc>
          <w:tcPr>
            <w:tcW w:w="712" w:type="dxa"/>
            <w:tcBorders>
              <w:top w:val="nil"/>
              <w:bottom w:val="nil"/>
            </w:tcBorders>
            <w:vAlign w:val="center"/>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CB1779">
              <w:rPr>
                <w:rFonts w:eastAsia="標楷體"/>
                <w:snapToGrid w:val="0"/>
                <w:spacing w:val="0"/>
                <w:w w:val="95"/>
                <w:kern w:val="2"/>
                <w:szCs w:val="24"/>
              </w:rPr>
              <w:t>4.17</w:t>
            </w:r>
          </w:p>
        </w:tc>
        <w:tc>
          <w:tcPr>
            <w:tcW w:w="662" w:type="dxa"/>
            <w:tcBorders>
              <w:top w:val="nil"/>
              <w:bottom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CB1779">
              <w:rPr>
                <w:rFonts w:eastAsia="新細明體"/>
                <w:spacing w:val="-20"/>
                <w:kern w:val="2"/>
                <w:szCs w:val="24"/>
              </w:rPr>
              <w:t>107</w:t>
            </w:r>
          </w:p>
        </w:tc>
        <w:tc>
          <w:tcPr>
            <w:tcW w:w="742"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274</w:t>
            </w:r>
          </w:p>
        </w:tc>
        <w:tc>
          <w:tcPr>
            <w:tcW w:w="742"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90</w:t>
            </w:r>
          </w:p>
        </w:tc>
      </w:tr>
      <w:tr w:rsidR="007A6441" w:rsidRPr="00CB1779" w:rsidTr="00C13AF8">
        <w:trPr>
          <w:jc w:val="center"/>
        </w:trPr>
        <w:tc>
          <w:tcPr>
            <w:tcW w:w="1505" w:type="dxa"/>
            <w:tcBorders>
              <w:top w:val="nil"/>
              <w:bottom w:val="nil"/>
              <w:right w:val="single" w:sz="4" w:space="0" w:color="auto"/>
            </w:tcBorders>
            <w:vAlign w:val="center"/>
          </w:tcPr>
          <w:p w:rsidR="007651D7" w:rsidRPr="00CB1779" w:rsidRDefault="007651D7" w:rsidP="00C13AF8">
            <w:pPr>
              <w:snapToGrid w:val="0"/>
              <w:spacing w:line="260" w:lineRule="atLeast"/>
              <w:jc w:val="center"/>
              <w:rPr>
                <w:rFonts w:eastAsia="標楷體"/>
                <w:w w:val="95"/>
              </w:rPr>
            </w:pPr>
            <w:r w:rsidRPr="00CB1779">
              <w:rPr>
                <w:rFonts w:eastAsia="標楷體"/>
                <w:w w:val="95"/>
              </w:rPr>
              <w:t>4</w:t>
            </w:r>
            <w:r w:rsidRPr="00CB1779">
              <w:rPr>
                <w:rFonts w:eastAsia="標楷體"/>
                <w:w w:val="95"/>
              </w:rPr>
              <w:t>月</w:t>
            </w:r>
          </w:p>
        </w:tc>
        <w:tc>
          <w:tcPr>
            <w:tcW w:w="633" w:type="dxa"/>
            <w:tcBorders>
              <w:top w:val="nil"/>
              <w:left w:val="single" w:sz="4" w:space="0" w:color="auto"/>
              <w:bottom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1,128.1</w:t>
            </w:r>
          </w:p>
        </w:tc>
        <w:tc>
          <w:tcPr>
            <w:tcW w:w="726" w:type="dxa"/>
            <w:tcBorders>
              <w:top w:val="nil"/>
              <w:bottom w:val="nil"/>
            </w:tcBorders>
            <w:vAlign w:val="bottom"/>
          </w:tcPr>
          <w:p w:rsidR="007651D7" w:rsidRPr="00CB1779" w:rsidRDefault="007651D7" w:rsidP="00C13AF8">
            <w:pPr>
              <w:snapToGrid w:val="0"/>
              <w:spacing w:line="260" w:lineRule="atLeast"/>
              <w:jc w:val="center"/>
              <w:rPr>
                <w:spacing w:val="-20"/>
                <w:szCs w:val="18"/>
              </w:rPr>
            </w:pPr>
            <w:r w:rsidRPr="00CB1779">
              <w:rPr>
                <w:spacing w:val="-20"/>
                <w:szCs w:val="18"/>
              </w:rPr>
              <w:t>1,081.8</w:t>
            </w:r>
          </w:p>
        </w:tc>
        <w:tc>
          <w:tcPr>
            <w:tcW w:w="624" w:type="dxa"/>
            <w:tcBorders>
              <w:top w:val="nil"/>
              <w:bottom w:val="nil"/>
            </w:tcBorders>
            <w:vAlign w:val="bottom"/>
          </w:tcPr>
          <w:p w:rsidR="007651D7" w:rsidRPr="00CB1779" w:rsidRDefault="007651D7" w:rsidP="00C13AF8">
            <w:pPr>
              <w:snapToGrid w:val="0"/>
              <w:spacing w:line="260" w:lineRule="atLeast"/>
              <w:jc w:val="center"/>
              <w:rPr>
                <w:spacing w:val="-20"/>
                <w:szCs w:val="18"/>
              </w:rPr>
            </w:pPr>
            <w:r w:rsidRPr="00CB1779">
              <w:rPr>
                <w:spacing w:val="-20"/>
                <w:szCs w:val="18"/>
              </w:rPr>
              <w:t>46.3</w:t>
            </w:r>
          </w:p>
        </w:tc>
        <w:tc>
          <w:tcPr>
            <w:tcW w:w="684" w:type="dxa"/>
            <w:tcBorders>
              <w:top w:val="nil"/>
              <w:bottom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58.15</w:t>
            </w:r>
          </w:p>
        </w:tc>
        <w:tc>
          <w:tcPr>
            <w:tcW w:w="542"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54.5</w:t>
            </w:r>
          </w:p>
        </w:tc>
        <w:tc>
          <w:tcPr>
            <w:tcW w:w="651"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392.2</w:t>
            </w:r>
          </w:p>
        </w:tc>
        <w:tc>
          <w:tcPr>
            <w:tcW w:w="742"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296.9</w:t>
            </w:r>
          </w:p>
        </w:tc>
        <w:tc>
          <w:tcPr>
            <w:tcW w:w="655"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635.2</w:t>
            </w:r>
          </w:p>
        </w:tc>
        <w:tc>
          <w:tcPr>
            <w:tcW w:w="712" w:type="dxa"/>
            <w:tcBorders>
              <w:top w:val="nil"/>
              <w:bottom w:val="nil"/>
            </w:tcBorders>
            <w:vAlign w:val="center"/>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CB1779">
              <w:rPr>
                <w:rFonts w:eastAsia="標楷體"/>
                <w:snapToGrid w:val="0"/>
                <w:spacing w:val="0"/>
                <w:w w:val="95"/>
                <w:kern w:val="2"/>
                <w:szCs w:val="24"/>
              </w:rPr>
              <w:t>4.10</w:t>
            </w:r>
          </w:p>
        </w:tc>
        <w:tc>
          <w:tcPr>
            <w:tcW w:w="662" w:type="dxa"/>
            <w:tcBorders>
              <w:top w:val="nil"/>
              <w:bottom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CB1779">
              <w:rPr>
                <w:rFonts w:eastAsia="新細明體"/>
                <w:spacing w:val="-20"/>
                <w:kern w:val="2"/>
                <w:szCs w:val="24"/>
              </w:rPr>
              <w:t>102</w:t>
            </w:r>
          </w:p>
        </w:tc>
        <w:tc>
          <w:tcPr>
            <w:tcW w:w="742"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272</w:t>
            </w:r>
          </w:p>
        </w:tc>
        <w:tc>
          <w:tcPr>
            <w:tcW w:w="742"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89</w:t>
            </w:r>
          </w:p>
        </w:tc>
      </w:tr>
      <w:tr w:rsidR="007A6441" w:rsidRPr="00CB1779" w:rsidTr="00C13AF8">
        <w:trPr>
          <w:jc w:val="center"/>
        </w:trPr>
        <w:tc>
          <w:tcPr>
            <w:tcW w:w="1505" w:type="dxa"/>
            <w:tcBorders>
              <w:top w:val="nil"/>
              <w:bottom w:val="nil"/>
              <w:right w:val="single" w:sz="4" w:space="0" w:color="auto"/>
            </w:tcBorders>
            <w:vAlign w:val="center"/>
          </w:tcPr>
          <w:p w:rsidR="007651D7" w:rsidRPr="00CB1779" w:rsidRDefault="007651D7" w:rsidP="00C13AF8">
            <w:pPr>
              <w:snapToGrid w:val="0"/>
              <w:spacing w:line="260" w:lineRule="atLeast"/>
              <w:jc w:val="center"/>
              <w:rPr>
                <w:rFonts w:eastAsia="標楷體"/>
                <w:w w:val="95"/>
              </w:rPr>
            </w:pPr>
            <w:r w:rsidRPr="00CB1779">
              <w:rPr>
                <w:rFonts w:eastAsia="標楷體"/>
                <w:w w:val="95"/>
              </w:rPr>
              <w:t>5</w:t>
            </w:r>
            <w:r w:rsidRPr="00CB1779">
              <w:rPr>
                <w:rFonts w:eastAsia="標楷體"/>
                <w:w w:val="95"/>
              </w:rPr>
              <w:t>月</w:t>
            </w:r>
          </w:p>
        </w:tc>
        <w:tc>
          <w:tcPr>
            <w:tcW w:w="633" w:type="dxa"/>
            <w:tcBorders>
              <w:top w:val="nil"/>
              <w:left w:val="single" w:sz="4" w:space="0" w:color="auto"/>
              <w:bottom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1,130.0</w:t>
            </w:r>
          </w:p>
        </w:tc>
        <w:tc>
          <w:tcPr>
            <w:tcW w:w="726" w:type="dxa"/>
            <w:tcBorders>
              <w:top w:val="nil"/>
              <w:bottom w:val="nil"/>
            </w:tcBorders>
            <w:vAlign w:val="bottom"/>
          </w:tcPr>
          <w:p w:rsidR="007651D7" w:rsidRPr="00CB1779" w:rsidRDefault="007651D7" w:rsidP="00C13AF8">
            <w:pPr>
              <w:snapToGrid w:val="0"/>
              <w:spacing w:line="260" w:lineRule="atLeast"/>
              <w:jc w:val="center"/>
              <w:rPr>
                <w:spacing w:val="-20"/>
                <w:szCs w:val="18"/>
              </w:rPr>
            </w:pPr>
            <w:r w:rsidRPr="00CB1779">
              <w:rPr>
                <w:spacing w:val="-20"/>
                <w:szCs w:val="18"/>
              </w:rPr>
              <w:t>1,083.4</w:t>
            </w:r>
          </w:p>
        </w:tc>
        <w:tc>
          <w:tcPr>
            <w:tcW w:w="624" w:type="dxa"/>
            <w:tcBorders>
              <w:top w:val="nil"/>
              <w:bottom w:val="nil"/>
            </w:tcBorders>
            <w:vAlign w:val="bottom"/>
          </w:tcPr>
          <w:p w:rsidR="007651D7" w:rsidRPr="00CB1779" w:rsidRDefault="007651D7" w:rsidP="00C13AF8">
            <w:pPr>
              <w:snapToGrid w:val="0"/>
              <w:spacing w:line="260" w:lineRule="atLeast"/>
              <w:jc w:val="center"/>
              <w:rPr>
                <w:spacing w:val="-20"/>
                <w:szCs w:val="18"/>
              </w:rPr>
            </w:pPr>
            <w:r w:rsidRPr="00CB1779">
              <w:rPr>
                <w:spacing w:val="-20"/>
                <w:szCs w:val="18"/>
              </w:rPr>
              <w:t>46.6</w:t>
            </w:r>
          </w:p>
        </w:tc>
        <w:tc>
          <w:tcPr>
            <w:tcW w:w="684" w:type="dxa"/>
            <w:tcBorders>
              <w:top w:val="nil"/>
              <w:bottom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58.21</w:t>
            </w:r>
          </w:p>
        </w:tc>
        <w:tc>
          <w:tcPr>
            <w:tcW w:w="542"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54.1</w:t>
            </w:r>
          </w:p>
        </w:tc>
        <w:tc>
          <w:tcPr>
            <w:tcW w:w="651"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392.5</w:t>
            </w:r>
          </w:p>
        </w:tc>
        <w:tc>
          <w:tcPr>
            <w:tcW w:w="742"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297.2</w:t>
            </w:r>
          </w:p>
        </w:tc>
        <w:tc>
          <w:tcPr>
            <w:tcW w:w="655"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636.9</w:t>
            </w:r>
          </w:p>
        </w:tc>
        <w:tc>
          <w:tcPr>
            <w:tcW w:w="712" w:type="dxa"/>
            <w:tcBorders>
              <w:top w:val="nil"/>
              <w:bottom w:val="nil"/>
            </w:tcBorders>
            <w:vAlign w:val="center"/>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CB1779">
              <w:rPr>
                <w:rFonts w:eastAsia="標楷體"/>
                <w:snapToGrid w:val="0"/>
                <w:spacing w:val="0"/>
                <w:w w:val="95"/>
                <w:kern w:val="2"/>
                <w:szCs w:val="24"/>
              </w:rPr>
              <w:t>4.12</w:t>
            </w:r>
          </w:p>
        </w:tc>
        <w:tc>
          <w:tcPr>
            <w:tcW w:w="662" w:type="dxa"/>
            <w:tcBorders>
              <w:top w:val="nil"/>
              <w:bottom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CB1779">
              <w:rPr>
                <w:rFonts w:eastAsia="新細明體"/>
                <w:spacing w:val="-20"/>
                <w:kern w:val="2"/>
                <w:szCs w:val="24"/>
              </w:rPr>
              <w:t>102</w:t>
            </w:r>
          </w:p>
        </w:tc>
        <w:tc>
          <w:tcPr>
            <w:tcW w:w="742"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277</w:t>
            </w:r>
          </w:p>
        </w:tc>
        <w:tc>
          <w:tcPr>
            <w:tcW w:w="742"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87</w:t>
            </w:r>
          </w:p>
        </w:tc>
      </w:tr>
      <w:tr w:rsidR="007A6441" w:rsidRPr="00CB1779" w:rsidTr="00C13AF8">
        <w:trPr>
          <w:jc w:val="center"/>
        </w:trPr>
        <w:tc>
          <w:tcPr>
            <w:tcW w:w="1505" w:type="dxa"/>
            <w:tcBorders>
              <w:top w:val="nil"/>
              <w:bottom w:val="nil"/>
              <w:right w:val="single" w:sz="4" w:space="0" w:color="auto"/>
            </w:tcBorders>
            <w:vAlign w:val="center"/>
          </w:tcPr>
          <w:p w:rsidR="007651D7" w:rsidRPr="00CB1779" w:rsidRDefault="007651D7" w:rsidP="00C13AF8">
            <w:pPr>
              <w:snapToGrid w:val="0"/>
              <w:spacing w:line="260" w:lineRule="atLeast"/>
              <w:jc w:val="center"/>
              <w:rPr>
                <w:rFonts w:eastAsia="標楷體"/>
                <w:w w:val="95"/>
              </w:rPr>
            </w:pPr>
            <w:r w:rsidRPr="00CB1779">
              <w:rPr>
                <w:rFonts w:eastAsia="標楷體"/>
                <w:w w:val="95"/>
              </w:rPr>
              <w:t>6</w:t>
            </w:r>
            <w:r w:rsidRPr="00CB1779">
              <w:rPr>
                <w:rFonts w:eastAsia="標楷體"/>
                <w:w w:val="95"/>
              </w:rPr>
              <w:t>月</w:t>
            </w:r>
          </w:p>
        </w:tc>
        <w:tc>
          <w:tcPr>
            <w:tcW w:w="633" w:type="dxa"/>
            <w:tcBorders>
              <w:top w:val="nil"/>
              <w:left w:val="single" w:sz="4" w:space="0" w:color="auto"/>
              <w:bottom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1,133.1</w:t>
            </w:r>
          </w:p>
        </w:tc>
        <w:tc>
          <w:tcPr>
            <w:tcW w:w="726" w:type="dxa"/>
            <w:tcBorders>
              <w:top w:val="nil"/>
              <w:bottom w:val="nil"/>
            </w:tcBorders>
            <w:vAlign w:val="bottom"/>
          </w:tcPr>
          <w:p w:rsidR="007651D7" w:rsidRPr="00CB1779" w:rsidRDefault="007651D7" w:rsidP="00C13AF8">
            <w:pPr>
              <w:snapToGrid w:val="0"/>
              <w:spacing w:line="260" w:lineRule="atLeast"/>
              <w:jc w:val="center"/>
              <w:rPr>
                <w:spacing w:val="-20"/>
                <w:szCs w:val="18"/>
              </w:rPr>
            </w:pPr>
            <w:r w:rsidRPr="00CB1779">
              <w:rPr>
                <w:spacing w:val="-20"/>
                <w:szCs w:val="18"/>
              </w:rPr>
              <w:t>1,085.4</w:t>
            </w:r>
          </w:p>
        </w:tc>
        <w:tc>
          <w:tcPr>
            <w:tcW w:w="624" w:type="dxa"/>
            <w:tcBorders>
              <w:top w:val="nil"/>
              <w:bottom w:val="nil"/>
            </w:tcBorders>
            <w:vAlign w:val="bottom"/>
          </w:tcPr>
          <w:p w:rsidR="007651D7" w:rsidRPr="00CB1779" w:rsidRDefault="007651D7" w:rsidP="00C13AF8">
            <w:pPr>
              <w:snapToGrid w:val="0"/>
              <w:spacing w:line="260" w:lineRule="atLeast"/>
              <w:jc w:val="center"/>
              <w:rPr>
                <w:spacing w:val="-20"/>
                <w:szCs w:val="18"/>
              </w:rPr>
            </w:pPr>
            <w:r w:rsidRPr="00CB1779">
              <w:rPr>
                <w:spacing w:val="-20"/>
                <w:szCs w:val="18"/>
              </w:rPr>
              <w:t>47.7</w:t>
            </w:r>
          </w:p>
        </w:tc>
        <w:tc>
          <w:tcPr>
            <w:tcW w:w="684" w:type="dxa"/>
            <w:tcBorders>
              <w:top w:val="nil"/>
              <w:bottom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58.32</w:t>
            </w:r>
          </w:p>
        </w:tc>
        <w:tc>
          <w:tcPr>
            <w:tcW w:w="542"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54.3</w:t>
            </w:r>
          </w:p>
        </w:tc>
        <w:tc>
          <w:tcPr>
            <w:tcW w:w="651"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393.2</w:t>
            </w:r>
          </w:p>
        </w:tc>
        <w:tc>
          <w:tcPr>
            <w:tcW w:w="742"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297.5</w:t>
            </w:r>
          </w:p>
        </w:tc>
        <w:tc>
          <w:tcPr>
            <w:tcW w:w="655"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637.9</w:t>
            </w:r>
          </w:p>
        </w:tc>
        <w:tc>
          <w:tcPr>
            <w:tcW w:w="712" w:type="dxa"/>
            <w:tcBorders>
              <w:top w:val="nil"/>
              <w:bottom w:val="nil"/>
            </w:tcBorders>
            <w:vAlign w:val="center"/>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CB1779">
              <w:rPr>
                <w:rFonts w:eastAsia="標楷體"/>
                <w:snapToGrid w:val="0"/>
                <w:spacing w:val="0"/>
                <w:w w:val="95"/>
                <w:kern w:val="2"/>
                <w:szCs w:val="24"/>
              </w:rPr>
              <w:t>4.21</w:t>
            </w:r>
          </w:p>
        </w:tc>
        <w:tc>
          <w:tcPr>
            <w:tcW w:w="662" w:type="dxa"/>
            <w:tcBorders>
              <w:top w:val="nil"/>
              <w:bottom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CB1779">
              <w:rPr>
                <w:rFonts w:eastAsia="新細明體"/>
                <w:spacing w:val="-20"/>
                <w:kern w:val="2"/>
                <w:szCs w:val="24"/>
              </w:rPr>
              <w:t>108</w:t>
            </w:r>
          </w:p>
        </w:tc>
        <w:tc>
          <w:tcPr>
            <w:tcW w:w="742"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275</w:t>
            </w:r>
          </w:p>
        </w:tc>
        <w:tc>
          <w:tcPr>
            <w:tcW w:w="742"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94</w:t>
            </w:r>
          </w:p>
        </w:tc>
      </w:tr>
      <w:tr w:rsidR="007A6441" w:rsidRPr="00CB1779" w:rsidTr="00C13AF8">
        <w:trPr>
          <w:jc w:val="center"/>
        </w:trPr>
        <w:tc>
          <w:tcPr>
            <w:tcW w:w="1505" w:type="dxa"/>
            <w:tcBorders>
              <w:top w:val="nil"/>
              <w:bottom w:val="nil"/>
              <w:right w:val="single" w:sz="4" w:space="0" w:color="auto"/>
            </w:tcBorders>
            <w:vAlign w:val="center"/>
          </w:tcPr>
          <w:p w:rsidR="007651D7" w:rsidRPr="00CB1779" w:rsidRDefault="007651D7" w:rsidP="00C13AF8">
            <w:pPr>
              <w:snapToGrid w:val="0"/>
              <w:spacing w:line="260" w:lineRule="atLeast"/>
              <w:jc w:val="center"/>
              <w:rPr>
                <w:rFonts w:eastAsia="標楷體"/>
                <w:w w:val="95"/>
              </w:rPr>
            </w:pPr>
            <w:r w:rsidRPr="00CB1779">
              <w:rPr>
                <w:rFonts w:eastAsia="標楷體"/>
                <w:w w:val="95"/>
              </w:rPr>
              <w:t>7</w:t>
            </w:r>
            <w:r w:rsidRPr="00CB1779">
              <w:rPr>
                <w:rFonts w:eastAsia="標楷體"/>
                <w:w w:val="95"/>
              </w:rPr>
              <w:t>月</w:t>
            </w:r>
          </w:p>
        </w:tc>
        <w:tc>
          <w:tcPr>
            <w:tcW w:w="633" w:type="dxa"/>
            <w:tcBorders>
              <w:top w:val="nil"/>
              <w:left w:val="single" w:sz="4" w:space="0" w:color="auto"/>
              <w:bottom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1,137.2</w:t>
            </w:r>
          </w:p>
        </w:tc>
        <w:tc>
          <w:tcPr>
            <w:tcW w:w="726" w:type="dxa"/>
            <w:tcBorders>
              <w:top w:val="nil"/>
              <w:bottom w:val="nil"/>
            </w:tcBorders>
            <w:vAlign w:val="bottom"/>
          </w:tcPr>
          <w:p w:rsidR="007651D7" w:rsidRPr="00CB1779" w:rsidRDefault="007651D7" w:rsidP="00C13AF8">
            <w:pPr>
              <w:snapToGrid w:val="0"/>
              <w:spacing w:line="260" w:lineRule="atLeast"/>
              <w:jc w:val="center"/>
              <w:rPr>
                <w:spacing w:val="-20"/>
                <w:szCs w:val="18"/>
              </w:rPr>
            </w:pPr>
            <w:r w:rsidRPr="00CB1779">
              <w:rPr>
                <w:spacing w:val="-20"/>
                <w:szCs w:val="18"/>
              </w:rPr>
              <w:t>1088.3</w:t>
            </w:r>
          </w:p>
        </w:tc>
        <w:tc>
          <w:tcPr>
            <w:tcW w:w="624" w:type="dxa"/>
            <w:tcBorders>
              <w:top w:val="nil"/>
              <w:bottom w:val="nil"/>
            </w:tcBorders>
            <w:vAlign w:val="bottom"/>
          </w:tcPr>
          <w:p w:rsidR="007651D7" w:rsidRPr="00CB1779" w:rsidRDefault="007651D7" w:rsidP="00C13AF8">
            <w:pPr>
              <w:snapToGrid w:val="0"/>
              <w:spacing w:line="260" w:lineRule="atLeast"/>
              <w:jc w:val="center"/>
              <w:rPr>
                <w:spacing w:val="-20"/>
                <w:szCs w:val="18"/>
              </w:rPr>
            </w:pPr>
            <w:r w:rsidRPr="00CB1779">
              <w:rPr>
                <w:spacing w:val="-20"/>
                <w:szCs w:val="18"/>
              </w:rPr>
              <w:t>49.0</w:t>
            </w:r>
          </w:p>
        </w:tc>
        <w:tc>
          <w:tcPr>
            <w:tcW w:w="684" w:type="dxa"/>
            <w:tcBorders>
              <w:top w:val="nil"/>
              <w:bottom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58.49</w:t>
            </w:r>
          </w:p>
        </w:tc>
        <w:tc>
          <w:tcPr>
            <w:tcW w:w="542"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54.5</w:t>
            </w:r>
          </w:p>
        </w:tc>
        <w:tc>
          <w:tcPr>
            <w:tcW w:w="651"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393.7</w:t>
            </w:r>
          </w:p>
        </w:tc>
        <w:tc>
          <w:tcPr>
            <w:tcW w:w="742"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297.7</w:t>
            </w:r>
          </w:p>
        </w:tc>
        <w:tc>
          <w:tcPr>
            <w:tcW w:w="655"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640.0</w:t>
            </w:r>
          </w:p>
        </w:tc>
        <w:tc>
          <w:tcPr>
            <w:tcW w:w="712" w:type="dxa"/>
            <w:tcBorders>
              <w:top w:val="nil"/>
              <w:bottom w:val="nil"/>
            </w:tcBorders>
            <w:vAlign w:val="center"/>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CB1779">
              <w:rPr>
                <w:rFonts w:eastAsia="標楷體"/>
                <w:snapToGrid w:val="0"/>
                <w:spacing w:val="0"/>
                <w:w w:val="95"/>
                <w:kern w:val="2"/>
                <w:szCs w:val="24"/>
              </w:rPr>
              <w:t>4.31</w:t>
            </w:r>
          </w:p>
        </w:tc>
        <w:tc>
          <w:tcPr>
            <w:tcW w:w="662" w:type="dxa"/>
            <w:tcBorders>
              <w:top w:val="nil"/>
              <w:bottom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CB1779">
              <w:rPr>
                <w:rFonts w:eastAsia="新細明體"/>
                <w:spacing w:val="-20"/>
                <w:kern w:val="2"/>
                <w:szCs w:val="24"/>
              </w:rPr>
              <w:t>118</w:t>
            </w:r>
          </w:p>
        </w:tc>
        <w:tc>
          <w:tcPr>
            <w:tcW w:w="742"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280</w:t>
            </w:r>
          </w:p>
        </w:tc>
        <w:tc>
          <w:tcPr>
            <w:tcW w:w="742"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92</w:t>
            </w:r>
          </w:p>
        </w:tc>
      </w:tr>
      <w:tr w:rsidR="007A6441" w:rsidRPr="00CB1779" w:rsidTr="00C13AF8">
        <w:trPr>
          <w:jc w:val="center"/>
        </w:trPr>
        <w:tc>
          <w:tcPr>
            <w:tcW w:w="1505" w:type="dxa"/>
            <w:tcBorders>
              <w:top w:val="nil"/>
              <w:bottom w:val="nil"/>
              <w:right w:val="single" w:sz="4" w:space="0" w:color="auto"/>
            </w:tcBorders>
            <w:vAlign w:val="center"/>
          </w:tcPr>
          <w:p w:rsidR="007651D7" w:rsidRPr="00CB1779" w:rsidRDefault="007651D7" w:rsidP="00C13AF8">
            <w:pPr>
              <w:snapToGrid w:val="0"/>
              <w:spacing w:line="260" w:lineRule="atLeast"/>
              <w:jc w:val="center"/>
              <w:rPr>
                <w:rFonts w:eastAsia="標楷體"/>
                <w:w w:val="95"/>
              </w:rPr>
            </w:pPr>
            <w:r w:rsidRPr="00CB1779">
              <w:rPr>
                <w:rFonts w:eastAsia="標楷體"/>
                <w:w w:val="95"/>
              </w:rPr>
              <w:t>8</w:t>
            </w:r>
            <w:r w:rsidRPr="00CB1779">
              <w:rPr>
                <w:rFonts w:eastAsia="標楷體"/>
                <w:w w:val="95"/>
              </w:rPr>
              <w:t>月</w:t>
            </w:r>
          </w:p>
        </w:tc>
        <w:tc>
          <w:tcPr>
            <w:tcW w:w="633" w:type="dxa"/>
            <w:tcBorders>
              <w:top w:val="nil"/>
              <w:left w:val="single" w:sz="4" w:space="0" w:color="auto"/>
              <w:bottom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1,140.3</w:t>
            </w:r>
          </w:p>
        </w:tc>
        <w:tc>
          <w:tcPr>
            <w:tcW w:w="726" w:type="dxa"/>
            <w:tcBorders>
              <w:top w:val="nil"/>
              <w:bottom w:val="nil"/>
            </w:tcBorders>
            <w:vAlign w:val="bottom"/>
          </w:tcPr>
          <w:p w:rsidR="007651D7" w:rsidRPr="00CB1779" w:rsidRDefault="007651D7" w:rsidP="00C13AF8">
            <w:pPr>
              <w:snapToGrid w:val="0"/>
              <w:spacing w:line="260" w:lineRule="atLeast"/>
              <w:jc w:val="center"/>
              <w:rPr>
                <w:spacing w:val="-20"/>
                <w:szCs w:val="18"/>
              </w:rPr>
            </w:pPr>
            <w:r w:rsidRPr="00CB1779">
              <w:rPr>
                <w:spacing w:val="-20"/>
                <w:szCs w:val="18"/>
              </w:rPr>
              <w:t>1,090.1</w:t>
            </w:r>
          </w:p>
        </w:tc>
        <w:tc>
          <w:tcPr>
            <w:tcW w:w="624" w:type="dxa"/>
            <w:tcBorders>
              <w:top w:val="nil"/>
              <w:bottom w:val="nil"/>
            </w:tcBorders>
            <w:vAlign w:val="bottom"/>
          </w:tcPr>
          <w:p w:rsidR="007651D7" w:rsidRPr="00CB1779" w:rsidRDefault="007651D7" w:rsidP="00C13AF8">
            <w:pPr>
              <w:snapToGrid w:val="0"/>
              <w:spacing w:line="260" w:lineRule="atLeast"/>
              <w:jc w:val="center"/>
              <w:rPr>
                <w:spacing w:val="-20"/>
                <w:szCs w:val="18"/>
              </w:rPr>
            </w:pPr>
            <w:r w:rsidRPr="00CB1779">
              <w:rPr>
                <w:spacing w:val="-20"/>
                <w:szCs w:val="18"/>
              </w:rPr>
              <w:t>50.2</w:t>
            </w:r>
          </w:p>
        </w:tc>
        <w:tc>
          <w:tcPr>
            <w:tcW w:w="684" w:type="dxa"/>
            <w:tcBorders>
              <w:top w:val="nil"/>
              <w:bottom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58.61</w:t>
            </w:r>
          </w:p>
        </w:tc>
        <w:tc>
          <w:tcPr>
            <w:tcW w:w="542"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54.4</w:t>
            </w:r>
          </w:p>
        </w:tc>
        <w:tc>
          <w:tcPr>
            <w:tcW w:w="651"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394.8</w:t>
            </w:r>
          </w:p>
        </w:tc>
        <w:tc>
          <w:tcPr>
            <w:tcW w:w="742"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298.4</w:t>
            </w:r>
          </w:p>
        </w:tc>
        <w:tc>
          <w:tcPr>
            <w:tcW w:w="655"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640.9</w:t>
            </w:r>
          </w:p>
        </w:tc>
        <w:tc>
          <w:tcPr>
            <w:tcW w:w="712" w:type="dxa"/>
            <w:tcBorders>
              <w:top w:val="nil"/>
              <w:bottom w:val="nil"/>
            </w:tcBorders>
            <w:vAlign w:val="center"/>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CB1779">
              <w:rPr>
                <w:rFonts w:eastAsia="標楷體"/>
                <w:snapToGrid w:val="0"/>
                <w:spacing w:val="0"/>
                <w:w w:val="95"/>
                <w:kern w:val="2"/>
                <w:szCs w:val="24"/>
              </w:rPr>
              <w:t>4.40</w:t>
            </w:r>
          </w:p>
        </w:tc>
        <w:tc>
          <w:tcPr>
            <w:tcW w:w="662" w:type="dxa"/>
            <w:tcBorders>
              <w:top w:val="nil"/>
              <w:bottom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CB1779">
              <w:rPr>
                <w:rFonts w:eastAsia="新細明體"/>
                <w:spacing w:val="-20"/>
                <w:kern w:val="2"/>
                <w:szCs w:val="24"/>
              </w:rPr>
              <w:t>127</w:t>
            </w:r>
          </w:p>
        </w:tc>
        <w:tc>
          <w:tcPr>
            <w:tcW w:w="742"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284</w:t>
            </w:r>
          </w:p>
        </w:tc>
        <w:tc>
          <w:tcPr>
            <w:tcW w:w="742"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91</w:t>
            </w:r>
          </w:p>
        </w:tc>
      </w:tr>
      <w:tr w:rsidR="007A6441" w:rsidRPr="00CB1779" w:rsidTr="00C13AF8">
        <w:trPr>
          <w:jc w:val="center"/>
        </w:trPr>
        <w:tc>
          <w:tcPr>
            <w:tcW w:w="1505" w:type="dxa"/>
            <w:tcBorders>
              <w:top w:val="nil"/>
              <w:bottom w:val="nil"/>
              <w:right w:val="single" w:sz="4" w:space="0" w:color="auto"/>
            </w:tcBorders>
            <w:vAlign w:val="center"/>
          </w:tcPr>
          <w:p w:rsidR="007651D7" w:rsidRPr="00CB1779" w:rsidRDefault="007651D7" w:rsidP="00C13AF8">
            <w:pPr>
              <w:snapToGrid w:val="0"/>
              <w:spacing w:line="260" w:lineRule="atLeast"/>
              <w:jc w:val="center"/>
              <w:rPr>
                <w:rFonts w:eastAsia="標楷體"/>
                <w:w w:val="95"/>
              </w:rPr>
            </w:pPr>
            <w:r w:rsidRPr="00CB1779">
              <w:rPr>
                <w:rFonts w:eastAsia="標楷體"/>
                <w:w w:val="95"/>
              </w:rPr>
              <w:t>9</w:t>
            </w:r>
            <w:r w:rsidRPr="00CB1779">
              <w:rPr>
                <w:rFonts w:eastAsia="標楷體"/>
                <w:w w:val="95"/>
              </w:rPr>
              <w:t>月</w:t>
            </w:r>
          </w:p>
        </w:tc>
        <w:tc>
          <w:tcPr>
            <w:tcW w:w="633" w:type="dxa"/>
            <w:tcBorders>
              <w:top w:val="nil"/>
              <w:left w:val="single" w:sz="4" w:space="0" w:color="auto"/>
              <w:bottom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1,136.9</w:t>
            </w:r>
          </w:p>
        </w:tc>
        <w:tc>
          <w:tcPr>
            <w:tcW w:w="726" w:type="dxa"/>
            <w:tcBorders>
              <w:top w:val="nil"/>
              <w:bottom w:val="nil"/>
            </w:tcBorders>
            <w:vAlign w:val="bottom"/>
          </w:tcPr>
          <w:p w:rsidR="007651D7" w:rsidRPr="00CB1779" w:rsidRDefault="007651D7" w:rsidP="00C13AF8">
            <w:pPr>
              <w:snapToGrid w:val="0"/>
              <w:spacing w:line="260" w:lineRule="atLeast"/>
              <w:jc w:val="center"/>
              <w:rPr>
                <w:spacing w:val="-20"/>
                <w:szCs w:val="18"/>
              </w:rPr>
            </w:pPr>
            <w:r w:rsidRPr="00CB1779">
              <w:rPr>
                <w:spacing w:val="-20"/>
                <w:szCs w:val="18"/>
              </w:rPr>
              <w:t>1,087.8</w:t>
            </w:r>
          </w:p>
        </w:tc>
        <w:tc>
          <w:tcPr>
            <w:tcW w:w="624" w:type="dxa"/>
            <w:tcBorders>
              <w:top w:val="nil"/>
              <w:bottom w:val="nil"/>
            </w:tcBorders>
            <w:vAlign w:val="bottom"/>
          </w:tcPr>
          <w:p w:rsidR="007651D7" w:rsidRPr="00CB1779" w:rsidRDefault="007651D7" w:rsidP="00C13AF8">
            <w:pPr>
              <w:snapToGrid w:val="0"/>
              <w:spacing w:line="260" w:lineRule="atLeast"/>
              <w:jc w:val="center"/>
              <w:rPr>
                <w:spacing w:val="-20"/>
                <w:szCs w:val="18"/>
              </w:rPr>
            </w:pPr>
            <w:r w:rsidRPr="00CB1779">
              <w:rPr>
                <w:spacing w:val="-20"/>
                <w:szCs w:val="18"/>
              </w:rPr>
              <w:t>49.1</w:t>
            </w:r>
          </w:p>
        </w:tc>
        <w:tc>
          <w:tcPr>
            <w:tcW w:w="684" w:type="dxa"/>
            <w:tcBorders>
              <w:top w:val="nil"/>
              <w:bottom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58.39</w:t>
            </w:r>
          </w:p>
        </w:tc>
        <w:tc>
          <w:tcPr>
            <w:tcW w:w="542"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54.2</w:t>
            </w:r>
          </w:p>
        </w:tc>
        <w:tc>
          <w:tcPr>
            <w:tcW w:w="651"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394.6</w:t>
            </w:r>
          </w:p>
        </w:tc>
        <w:tc>
          <w:tcPr>
            <w:tcW w:w="742"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298.1</w:t>
            </w:r>
          </w:p>
        </w:tc>
        <w:tc>
          <w:tcPr>
            <w:tcW w:w="655"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639.1</w:t>
            </w:r>
          </w:p>
        </w:tc>
        <w:tc>
          <w:tcPr>
            <w:tcW w:w="712" w:type="dxa"/>
            <w:tcBorders>
              <w:top w:val="nil"/>
              <w:bottom w:val="nil"/>
            </w:tcBorders>
            <w:vAlign w:val="center"/>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CB1779">
              <w:rPr>
                <w:rFonts w:eastAsia="標楷體"/>
                <w:snapToGrid w:val="0"/>
                <w:spacing w:val="0"/>
                <w:w w:val="95"/>
                <w:kern w:val="2"/>
                <w:szCs w:val="24"/>
              </w:rPr>
              <w:t>4.32</w:t>
            </w:r>
          </w:p>
        </w:tc>
        <w:tc>
          <w:tcPr>
            <w:tcW w:w="662" w:type="dxa"/>
            <w:tcBorders>
              <w:top w:val="nil"/>
              <w:bottom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CB1779">
              <w:rPr>
                <w:rFonts w:eastAsia="新細明體"/>
                <w:spacing w:val="-20"/>
                <w:kern w:val="2"/>
                <w:szCs w:val="24"/>
              </w:rPr>
              <w:t>123</w:t>
            </w:r>
          </w:p>
        </w:tc>
        <w:tc>
          <w:tcPr>
            <w:tcW w:w="742"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279</w:t>
            </w:r>
          </w:p>
        </w:tc>
        <w:tc>
          <w:tcPr>
            <w:tcW w:w="742"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88</w:t>
            </w:r>
          </w:p>
        </w:tc>
      </w:tr>
      <w:tr w:rsidR="007A6441" w:rsidRPr="00CB1779" w:rsidTr="00C13AF8">
        <w:trPr>
          <w:jc w:val="center"/>
        </w:trPr>
        <w:tc>
          <w:tcPr>
            <w:tcW w:w="1505" w:type="dxa"/>
            <w:tcBorders>
              <w:top w:val="nil"/>
              <w:bottom w:val="nil"/>
              <w:right w:val="single" w:sz="4" w:space="0" w:color="auto"/>
            </w:tcBorders>
            <w:vAlign w:val="center"/>
          </w:tcPr>
          <w:p w:rsidR="0007571B" w:rsidRPr="00CB1779" w:rsidRDefault="0007571B" w:rsidP="00C13AF8">
            <w:pPr>
              <w:snapToGrid w:val="0"/>
              <w:spacing w:line="260" w:lineRule="atLeast"/>
              <w:jc w:val="center"/>
              <w:rPr>
                <w:rFonts w:eastAsia="標楷體"/>
                <w:w w:val="95"/>
              </w:rPr>
            </w:pPr>
            <w:r w:rsidRPr="00CB1779">
              <w:rPr>
                <w:rFonts w:eastAsia="標楷體"/>
                <w:w w:val="95"/>
              </w:rPr>
              <w:t>10</w:t>
            </w:r>
            <w:r w:rsidRPr="00CB1779">
              <w:rPr>
                <w:rFonts w:eastAsia="標楷體"/>
                <w:w w:val="95"/>
              </w:rPr>
              <w:t>月</w:t>
            </w:r>
          </w:p>
        </w:tc>
        <w:tc>
          <w:tcPr>
            <w:tcW w:w="633" w:type="dxa"/>
            <w:tcBorders>
              <w:top w:val="nil"/>
              <w:left w:val="single" w:sz="4" w:space="0" w:color="auto"/>
              <w:bottom w:val="nil"/>
            </w:tcBorders>
            <w:vAlign w:val="bottom"/>
          </w:tcPr>
          <w:p w:rsidR="0007571B" w:rsidRPr="00CB1779" w:rsidRDefault="0007571B"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1,139.1</w:t>
            </w:r>
          </w:p>
        </w:tc>
        <w:tc>
          <w:tcPr>
            <w:tcW w:w="726" w:type="dxa"/>
            <w:tcBorders>
              <w:top w:val="nil"/>
              <w:bottom w:val="nil"/>
            </w:tcBorders>
            <w:vAlign w:val="bottom"/>
          </w:tcPr>
          <w:p w:rsidR="0007571B" w:rsidRPr="00CB1779" w:rsidRDefault="0007571B" w:rsidP="00C13AF8">
            <w:pPr>
              <w:snapToGrid w:val="0"/>
              <w:spacing w:line="260" w:lineRule="atLeast"/>
              <w:jc w:val="center"/>
              <w:rPr>
                <w:spacing w:val="-20"/>
                <w:szCs w:val="18"/>
              </w:rPr>
            </w:pPr>
            <w:r w:rsidRPr="00CB1779">
              <w:rPr>
                <w:spacing w:val="-20"/>
                <w:szCs w:val="18"/>
              </w:rPr>
              <w:t>1,089.7</w:t>
            </w:r>
          </w:p>
        </w:tc>
        <w:tc>
          <w:tcPr>
            <w:tcW w:w="624" w:type="dxa"/>
            <w:tcBorders>
              <w:top w:val="nil"/>
              <w:bottom w:val="nil"/>
            </w:tcBorders>
            <w:vAlign w:val="bottom"/>
          </w:tcPr>
          <w:p w:rsidR="0007571B" w:rsidRPr="00CB1779" w:rsidRDefault="0007571B" w:rsidP="00C13AF8">
            <w:pPr>
              <w:snapToGrid w:val="0"/>
              <w:spacing w:line="260" w:lineRule="atLeast"/>
              <w:jc w:val="center"/>
              <w:rPr>
                <w:spacing w:val="-20"/>
                <w:szCs w:val="18"/>
              </w:rPr>
            </w:pPr>
            <w:r w:rsidRPr="00CB1779">
              <w:rPr>
                <w:spacing w:val="-20"/>
                <w:szCs w:val="18"/>
              </w:rPr>
              <w:t>49.3</w:t>
            </w:r>
          </w:p>
        </w:tc>
        <w:tc>
          <w:tcPr>
            <w:tcW w:w="684" w:type="dxa"/>
            <w:tcBorders>
              <w:top w:val="nil"/>
              <w:bottom w:val="nil"/>
            </w:tcBorders>
            <w:vAlign w:val="bottom"/>
          </w:tcPr>
          <w:p w:rsidR="0007571B" w:rsidRPr="00CB1779" w:rsidRDefault="0007571B"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58.45</w:t>
            </w:r>
          </w:p>
        </w:tc>
        <w:tc>
          <w:tcPr>
            <w:tcW w:w="542" w:type="dxa"/>
            <w:tcBorders>
              <w:top w:val="nil"/>
              <w:bottom w:val="nil"/>
            </w:tcBorders>
            <w:vAlign w:val="bottom"/>
          </w:tcPr>
          <w:p w:rsidR="0007571B" w:rsidRPr="00CB1779" w:rsidRDefault="0007571B" w:rsidP="00C13AF8">
            <w:pPr>
              <w:snapToGrid w:val="0"/>
              <w:spacing w:line="260" w:lineRule="atLeast"/>
              <w:jc w:val="center"/>
              <w:rPr>
                <w:spacing w:val="-20"/>
              </w:rPr>
            </w:pPr>
            <w:r w:rsidRPr="00CB1779">
              <w:rPr>
                <w:spacing w:val="-20"/>
              </w:rPr>
              <w:t>54.3</w:t>
            </w:r>
          </w:p>
        </w:tc>
        <w:tc>
          <w:tcPr>
            <w:tcW w:w="651" w:type="dxa"/>
            <w:tcBorders>
              <w:top w:val="nil"/>
              <w:bottom w:val="nil"/>
            </w:tcBorders>
            <w:vAlign w:val="bottom"/>
          </w:tcPr>
          <w:p w:rsidR="0007571B" w:rsidRPr="00CB1779" w:rsidRDefault="0007571B" w:rsidP="00C13AF8">
            <w:pPr>
              <w:snapToGrid w:val="0"/>
              <w:spacing w:line="260" w:lineRule="atLeast"/>
              <w:jc w:val="center"/>
              <w:rPr>
                <w:spacing w:val="-20"/>
              </w:rPr>
            </w:pPr>
            <w:r w:rsidRPr="00CB1779">
              <w:rPr>
                <w:spacing w:val="-20"/>
              </w:rPr>
              <w:t>394.6</w:t>
            </w:r>
          </w:p>
        </w:tc>
        <w:tc>
          <w:tcPr>
            <w:tcW w:w="742" w:type="dxa"/>
            <w:tcBorders>
              <w:top w:val="nil"/>
              <w:bottom w:val="nil"/>
            </w:tcBorders>
            <w:vAlign w:val="bottom"/>
          </w:tcPr>
          <w:p w:rsidR="0007571B" w:rsidRPr="00CB1779" w:rsidRDefault="0007571B" w:rsidP="00C13AF8">
            <w:pPr>
              <w:snapToGrid w:val="0"/>
              <w:spacing w:line="260" w:lineRule="atLeast"/>
              <w:jc w:val="center"/>
              <w:rPr>
                <w:spacing w:val="-20"/>
              </w:rPr>
            </w:pPr>
            <w:r w:rsidRPr="00CB1779">
              <w:rPr>
                <w:spacing w:val="-20"/>
              </w:rPr>
              <w:t>298.0</w:t>
            </w:r>
          </w:p>
        </w:tc>
        <w:tc>
          <w:tcPr>
            <w:tcW w:w="655" w:type="dxa"/>
            <w:tcBorders>
              <w:top w:val="nil"/>
              <w:bottom w:val="nil"/>
            </w:tcBorders>
            <w:vAlign w:val="bottom"/>
          </w:tcPr>
          <w:p w:rsidR="0007571B" w:rsidRPr="00CB1779" w:rsidRDefault="0007571B" w:rsidP="00C13AF8">
            <w:pPr>
              <w:snapToGrid w:val="0"/>
              <w:spacing w:line="260" w:lineRule="atLeast"/>
              <w:jc w:val="center"/>
              <w:rPr>
                <w:spacing w:val="-20"/>
              </w:rPr>
            </w:pPr>
            <w:r w:rsidRPr="00CB1779">
              <w:rPr>
                <w:spacing w:val="-20"/>
              </w:rPr>
              <w:t>640.9</w:t>
            </w:r>
          </w:p>
        </w:tc>
        <w:tc>
          <w:tcPr>
            <w:tcW w:w="712" w:type="dxa"/>
            <w:tcBorders>
              <w:top w:val="nil"/>
              <w:bottom w:val="nil"/>
            </w:tcBorders>
            <w:vAlign w:val="center"/>
          </w:tcPr>
          <w:p w:rsidR="0007571B" w:rsidRPr="00CB1779" w:rsidRDefault="0007571B"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CB1779">
              <w:rPr>
                <w:rFonts w:eastAsia="標楷體"/>
                <w:snapToGrid w:val="0"/>
                <w:spacing w:val="0"/>
                <w:w w:val="95"/>
                <w:kern w:val="2"/>
                <w:szCs w:val="24"/>
              </w:rPr>
              <w:t>4.33</w:t>
            </w:r>
          </w:p>
        </w:tc>
        <w:tc>
          <w:tcPr>
            <w:tcW w:w="662" w:type="dxa"/>
            <w:tcBorders>
              <w:top w:val="nil"/>
              <w:bottom w:val="nil"/>
            </w:tcBorders>
            <w:vAlign w:val="bottom"/>
          </w:tcPr>
          <w:p w:rsidR="0007571B" w:rsidRPr="00CB1779" w:rsidRDefault="0007571B"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CB1779">
              <w:rPr>
                <w:rFonts w:eastAsia="新細明體"/>
                <w:spacing w:val="-20"/>
                <w:kern w:val="2"/>
                <w:szCs w:val="24"/>
              </w:rPr>
              <w:t>124</w:t>
            </w:r>
          </w:p>
        </w:tc>
        <w:tc>
          <w:tcPr>
            <w:tcW w:w="742" w:type="dxa"/>
            <w:tcBorders>
              <w:top w:val="nil"/>
              <w:bottom w:val="nil"/>
            </w:tcBorders>
            <w:vAlign w:val="bottom"/>
          </w:tcPr>
          <w:p w:rsidR="0007571B" w:rsidRPr="00CB1779" w:rsidRDefault="0007571B" w:rsidP="00C13AF8">
            <w:pPr>
              <w:snapToGrid w:val="0"/>
              <w:spacing w:line="260" w:lineRule="atLeast"/>
              <w:jc w:val="center"/>
              <w:rPr>
                <w:spacing w:val="-20"/>
              </w:rPr>
            </w:pPr>
            <w:r w:rsidRPr="00CB1779">
              <w:rPr>
                <w:spacing w:val="-20"/>
              </w:rPr>
              <w:t>278</w:t>
            </w:r>
          </w:p>
        </w:tc>
        <w:tc>
          <w:tcPr>
            <w:tcW w:w="742" w:type="dxa"/>
            <w:tcBorders>
              <w:top w:val="nil"/>
              <w:bottom w:val="nil"/>
            </w:tcBorders>
            <w:vAlign w:val="bottom"/>
          </w:tcPr>
          <w:p w:rsidR="0007571B" w:rsidRPr="00CB1779" w:rsidRDefault="0007571B" w:rsidP="00C13AF8">
            <w:pPr>
              <w:snapToGrid w:val="0"/>
              <w:spacing w:line="260" w:lineRule="atLeast"/>
              <w:jc w:val="center"/>
              <w:rPr>
                <w:spacing w:val="-20"/>
              </w:rPr>
            </w:pPr>
            <w:r w:rsidRPr="00CB1779">
              <w:rPr>
                <w:spacing w:val="-20"/>
              </w:rPr>
              <w:t>91</w:t>
            </w:r>
          </w:p>
        </w:tc>
      </w:tr>
      <w:tr w:rsidR="007A6441" w:rsidRPr="00CB1779" w:rsidTr="00C13AF8">
        <w:trPr>
          <w:jc w:val="center"/>
        </w:trPr>
        <w:tc>
          <w:tcPr>
            <w:tcW w:w="1505" w:type="dxa"/>
            <w:tcBorders>
              <w:top w:val="nil"/>
              <w:bottom w:val="nil"/>
              <w:right w:val="single" w:sz="4" w:space="0" w:color="auto"/>
            </w:tcBorders>
            <w:vAlign w:val="center"/>
          </w:tcPr>
          <w:p w:rsidR="0076263E" w:rsidRPr="00CB1779" w:rsidRDefault="0076263E" w:rsidP="00C13AF8">
            <w:pPr>
              <w:snapToGrid w:val="0"/>
              <w:spacing w:line="260" w:lineRule="atLeast"/>
              <w:jc w:val="center"/>
              <w:rPr>
                <w:rFonts w:eastAsia="標楷體"/>
                <w:w w:val="95"/>
              </w:rPr>
            </w:pPr>
            <w:r w:rsidRPr="00CB1779">
              <w:rPr>
                <w:rFonts w:eastAsia="標楷體"/>
                <w:w w:val="95"/>
              </w:rPr>
              <w:t>11</w:t>
            </w:r>
            <w:r w:rsidRPr="00CB1779">
              <w:rPr>
                <w:rFonts w:eastAsia="標楷體"/>
                <w:w w:val="95"/>
              </w:rPr>
              <w:t>月</w:t>
            </w:r>
          </w:p>
        </w:tc>
        <w:tc>
          <w:tcPr>
            <w:tcW w:w="633" w:type="dxa"/>
            <w:tcBorders>
              <w:top w:val="nil"/>
              <w:left w:val="single" w:sz="4" w:space="0" w:color="auto"/>
              <w:bottom w:val="nil"/>
            </w:tcBorders>
            <w:vAlign w:val="bottom"/>
          </w:tcPr>
          <w:p w:rsidR="0076263E" w:rsidRPr="00CB1779" w:rsidRDefault="0076263E"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1,140.5</w:t>
            </w:r>
          </w:p>
        </w:tc>
        <w:tc>
          <w:tcPr>
            <w:tcW w:w="726" w:type="dxa"/>
            <w:tcBorders>
              <w:top w:val="nil"/>
              <w:bottom w:val="nil"/>
            </w:tcBorders>
            <w:vAlign w:val="bottom"/>
          </w:tcPr>
          <w:p w:rsidR="0076263E" w:rsidRPr="00CB1779" w:rsidRDefault="0076263E" w:rsidP="00C13AF8">
            <w:pPr>
              <w:snapToGrid w:val="0"/>
              <w:spacing w:line="260" w:lineRule="atLeast"/>
              <w:jc w:val="center"/>
              <w:rPr>
                <w:spacing w:val="-20"/>
                <w:szCs w:val="18"/>
              </w:rPr>
            </w:pPr>
            <w:r w:rsidRPr="00CB1779">
              <w:rPr>
                <w:spacing w:val="-20"/>
                <w:szCs w:val="18"/>
              </w:rPr>
              <w:t>1,091.8</w:t>
            </w:r>
          </w:p>
        </w:tc>
        <w:tc>
          <w:tcPr>
            <w:tcW w:w="624" w:type="dxa"/>
            <w:tcBorders>
              <w:top w:val="nil"/>
              <w:bottom w:val="nil"/>
            </w:tcBorders>
            <w:vAlign w:val="bottom"/>
          </w:tcPr>
          <w:p w:rsidR="0076263E" w:rsidRPr="00CB1779" w:rsidRDefault="0076263E" w:rsidP="00C13AF8">
            <w:pPr>
              <w:snapToGrid w:val="0"/>
              <w:spacing w:line="260" w:lineRule="atLeast"/>
              <w:jc w:val="center"/>
              <w:rPr>
                <w:spacing w:val="-20"/>
                <w:szCs w:val="18"/>
              </w:rPr>
            </w:pPr>
            <w:r w:rsidRPr="00CB1779">
              <w:rPr>
                <w:spacing w:val="-20"/>
                <w:szCs w:val="18"/>
              </w:rPr>
              <w:t>48.7</w:t>
            </w:r>
          </w:p>
        </w:tc>
        <w:tc>
          <w:tcPr>
            <w:tcW w:w="684" w:type="dxa"/>
            <w:tcBorders>
              <w:top w:val="nil"/>
              <w:bottom w:val="nil"/>
            </w:tcBorders>
            <w:vAlign w:val="bottom"/>
          </w:tcPr>
          <w:p w:rsidR="0076263E" w:rsidRPr="00CB1779" w:rsidRDefault="0076263E"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58.48</w:t>
            </w:r>
          </w:p>
        </w:tc>
        <w:tc>
          <w:tcPr>
            <w:tcW w:w="542" w:type="dxa"/>
            <w:tcBorders>
              <w:top w:val="nil"/>
              <w:bottom w:val="nil"/>
            </w:tcBorders>
            <w:vAlign w:val="bottom"/>
          </w:tcPr>
          <w:p w:rsidR="0076263E" w:rsidRPr="00CB1779" w:rsidRDefault="0076263E" w:rsidP="00C13AF8">
            <w:pPr>
              <w:snapToGrid w:val="0"/>
              <w:spacing w:line="260" w:lineRule="atLeast"/>
              <w:jc w:val="center"/>
              <w:rPr>
                <w:spacing w:val="-20"/>
              </w:rPr>
            </w:pPr>
            <w:r w:rsidRPr="00CB1779">
              <w:rPr>
                <w:spacing w:val="-20"/>
              </w:rPr>
              <w:t>54.6</w:t>
            </w:r>
          </w:p>
        </w:tc>
        <w:tc>
          <w:tcPr>
            <w:tcW w:w="651" w:type="dxa"/>
            <w:tcBorders>
              <w:top w:val="nil"/>
              <w:bottom w:val="nil"/>
            </w:tcBorders>
            <w:vAlign w:val="bottom"/>
          </w:tcPr>
          <w:p w:rsidR="0076263E" w:rsidRPr="00CB1779" w:rsidRDefault="0076263E" w:rsidP="00C13AF8">
            <w:pPr>
              <w:snapToGrid w:val="0"/>
              <w:spacing w:line="260" w:lineRule="atLeast"/>
              <w:jc w:val="center"/>
              <w:rPr>
                <w:spacing w:val="-20"/>
              </w:rPr>
            </w:pPr>
            <w:r w:rsidRPr="00CB1779">
              <w:rPr>
                <w:spacing w:val="-20"/>
              </w:rPr>
              <w:t>395.0</w:t>
            </w:r>
          </w:p>
        </w:tc>
        <w:tc>
          <w:tcPr>
            <w:tcW w:w="742" w:type="dxa"/>
            <w:tcBorders>
              <w:top w:val="nil"/>
              <w:bottom w:val="nil"/>
            </w:tcBorders>
            <w:vAlign w:val="bottom"/>
          </w:tcPr>
          <w:p w:rsidR="0076263E" w:rsidRPr="00CB1779" w:rsidRDefault="0076263E" w:rsidP="00C13AF8">
            <w:pPr>
              <w:snapToGrid w:val="0"/>
              <w:spacing w:line="260" w:lineRule="atLeast"/>
              <w:jc w:val="center"/>
              <w:rPr>
                <w:spacing w:val="-20"/>
              </w:rPr>
            </w:pPr>
            <w:r w:rsidRPr="00CB1779">
              <w:rPr>
                <w:spacing w:val="-20"/>
              </w:rPr>
              <w:t>298.2</w:t>
            </w:r>
          </w:p>
        </w:tc>
        <w:tc>
          <w:tcPr>
            <w:tcW w:w="655" w:type="dxa"/>
            <w:tcBorders>
              <w:top w:val="nil"/>
              <w:bottom w:val="nil"/>
            </w:tcBorders>
            <w:vAlign w:val="bottom"/>
          </w:tcPr>
          <w:p w:rsidR="0076263E" w:rsidRPr="00CB1779" w:rsidRDefault="0076263E" w:rsidP="00C13AF8">
            <w:pPr>
              <w:snapToGrid w:val="0"/>
              <w:spacing w:line="260" w:lineRule="atLeast"/>
              <w:jc w:val="center"/>
              <w:rPr>
                <w:spacing w:val="-20"/>
              </w:rPr>
            </w:pPr>
            <w:r w:rsidRPr="00CB1779">
              <w:rPr>
                <w:spacing w:val="-20"/>
              </w:rPr>
              <w:t>642.2</w:t>
            </w:r>
          </w:p>
        </w:tc>
        <w:tc>
          <w:tcPr>
            <w:tcW w:w="712" w:type="dxa"/>
            <w:tcBorders>
              <w:top w:val="nil"/>
              <w:bottom w:val="nil"/>
            </w:tcBorders>
            <w:vAlign w:val="center"/>
          </w:tcPr>
          <w:p w:rsidR="0076263E" w:rsidRPr="00CB1779" w:rsidRDefault="0076263E"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CB1779">
              <w:rPr>
                <w:rFonts w:eastAsia="標楷體"/>
                <w:snapToGrid w:val="0"/>
                <w:spacing w:val="0"/>
                <w:w w:val="95"/>
                <w:kern w:val="2"/>
                <w:szCs w:val="24"/>
              </w:rPr>
              <w:t>4.27</w:t>
            </w:r>
          </w:p>
        </w:tc>
        <w:tc>
          <w:tcPr>
            <w:tcW w:w="662" w:type="dxa"/>
            <w:tcBorders>
              <w:top w:val="nil"/>
              <w:bottom w:val="nil"/>
            </w:tcBorders>
            <w:vAlign w:val="bottom"/>
          </w:tcPr>
          <w:p w:rsidR="0076263E" w:rsidRPr="00CB1779" w:rsidRDefault="0076263E"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CB1779">
              <w:rPr>
                <w:rFonts w:eastAsia="新細明體"/>
                <w:spacing w:val="-20"/>
                <w:kern w:val="2"/>
                <w:szCs w:val="24"/>
              </w:rPr>
              <w:t>122</w:t>
            </w:r>
          </w:p>
        </w:tc>
        <w:tc>
          <w:tcPr>
            <w:tcW w:w="742" w:type="dxa"/>
            <w:tcBorders>
              <w:top w:val="nil"/>
              <w:bottom w:val="nil"/>
            </w:tcBorders>
            <w:vAlign w:val="bottom"/>
          </w:tcPr>
          <w:p w:rsidR="0076263E" w:rsidRPr="00CB1779" w:rsidRDefault="0076263E" w:rsidP="00C13AF8">
            <w:pPr>
              <w:snapToGrid w:val="0"/>
              <w:spacing w:line="260" w:lineRule="atLeast"/>
              <w:jc w:val="center"/>
              <w:rPr>
                <w:spacing w:val="-20"/>
              </w:rPr>
            </w:pPr>
            <w:r w:rsidRPr="00CB1779">
              <w:rPr>
                <w:spacing w:val="-20"/>
              </w:rPr>
              <w:t>273</w:t>
            </w:r>
          </w:p>
        </w:tc>
        <w:tc>
          <w:tcPr>
            <w:tcW w:w="742" w:type="dxa"/>
            <w:tcBorders>
              <w:top w:val="nil"/>
              <w:bottom w:val="nil"/>
            </w:tcBorders>
            <w:vAlign w:val="bottom"/>
          </w:tcPr>
          <w:p w:rsidR="0076263E" w:rsidRPr="00CB1779" w:rsidRDefault="0076263E" w:rsidP="00C13AF8">
            <w:pPr>
              <w:snapToGrid w:val="0"/>
              <w:spacing w:line="260" w:lineRule="atLeast"/>
              <w:jc w:val="center"/>
              <w:rPr>
                <w:spacing w:val="-20"/>
              </w:rPr>
            </w:pPr>
            <w:r w:rsidRPr="00CB1779">
              <w:rPr>
                <w:spacing w:val="-20"/>
              </w:rPr>
              <w:t>91</w:t>
            </w:r>
          </w:p>
        </w:tc>
      </w:tr>
      <w:tr w:rsidR="007A6441" w:rsidRPr="00CB1779" w:rsidTr="00C13AF8">
        <w:trPr>
          <w:jc w:val="center"/>
        </w:trPr>
        <w:tc>
          <w:tcPr>
            <w:tcW w:w="1505" w:type="dxa"/>
            <w:tcBorders>
              <w:top w:val="nil"/>
              <w:bottom w:val="nil"/>
              <w:right w:val="single" w:sz="4" w:space="0" w:color="auto"/>
            </w:tcBorders>
            <w:vAlign w:val="center"/>
          </w:tcPr>
          <w:p w:rsidR="0076263E" w:rsidRPr="00CB1779" w:rsidRDefault="0076263E" w:rsidP="00C13AF8">
            <w:pPr>
              <w:snapToGrid w:val="0"/>
              <w:spacing w:line="260" w:lineRule="atLeast"/>
              <w:jc w:val="center"/>
              <w:rPr>
                <w:rFonts w:eastAsia="標楷體"/>
                <w:w w:val="95"/>
              </w:rPr>
            </w:pPr>
            <w:r w:rsidRPr="00CB1779">
              <w:rPr>
                <w:rFonts w:eastAsia="標楷體"/>
                <w:w w:val="95"/>
              </w:rPr>
              <w:t>12</w:t>
            </w:r>
            <w:r w:rsidRPr="00CB1779">
              <w:rPr>
                <w:rFonts w:eastAsia="標楷體"/>
                <w:w w:val="95"/>
              </w:rPr>
              <w:t>月</w:t>
            </w:r>
          </w:p>
        </w:tc>
        <w:tc>
          <w:tcPr>
            <w:tcW w:w="633" w:type="dxa"/>
            <w:tcBorders>
              <w:top w:val="nil"/>
              <w:left w:val="single" w:sz="4" w:space="0" w:color="auto"/>
              <w:bottom w:val="nil"/>
            </w:tcBorders>
            <w:vAlign w:val="bottom"/>
          </w:tcPr>
          <w:p w:rsidR="0076263E" w:rsidRPr="00CB1779" w:rsidRDefault="0076263E"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1,140.8</w:t>
            </w:r>
          </w:p>
        </w:tc>
        <w:tc>
          <w:tcPr>
            <w:tcW w:w="726" w:type="dxa"/>
            <w:tcBorders>
              <w:top w:val="nil"/>
              <w:bottom w:val="nil"/>
            </w:tcBorders>
            <w:vAlign w:val="bottom"/>
          </w:tcPr>
          <w:p w:rsidR="0076263E" w:rsidRPr="00CB1779" w:rsidRDefault="0076263E" w:rsidP="00C13AF8">
            <w:pPr>
              <w:snapToGrid w:val="0"/>
              <w:spacing w:line="260" w:lineRule="atLeast"/>
              <w:jc w:val="center"/>
              <w:rPr>
                <w:spacing w:val="-20"/>
                <w:szCs w:val="18"/>
              </w:rPr>
            </w:pPr>
            <w:r w:rsidRPr="00CB1779">
              <w:rPr>
                <w:spacing w:val="-20"/>
                <w:szCs w:val="18"/>
              </w:rPr>
              <w:t>1,093.1</w:t>
            </w:r>
          </w:p>
        </w:tc>
        <w:tc>
          <w:tcPr>
            <w:tcW w:w="624" w:type="dxa"/>
            <w:tcBorders>
              <w:top w:val="nil"/>
              <w:bottom w:val="nil"/>
            </w:tcBorders>
            <w:vAlign w:val="bottom"/>
          </w:tcPr>
          <w:p w:rsidR="0076263E" w:rsidRPr="00CB1779" w:rsidRDefault="0076263E" w:rsidP="00C13AF8">
            <w:pPr>
              <w:snapToGrid w:val="0"/>
              <w:spacing w:line="260" w:lineRule="atLeast"/>
              <w:jc w:val="center"/>
              <w:rPr>
                <w:spacing w:val="-20"/>
                <w:szCs w:val="18"/>
              </w:rPr>
            </w:pPr>
            <w:r w:rsidRPr="00CB1779">
              <w:rPr>
                <w:spacing w:val="-20"/>
                <w:szCs w:val="18"/>
              </w:rPr>
              <w:t>47.7</w:t>
            </w:r>
          </w:p>
        </w:tc>
        <w:tc>
          <w:tcPr>
            <w:tcW w:w="684" w:type="dxa"/>
            <w:tcBorders>
              <w:top w:val="nil"/>
              <w:bottom w:val="nil"/>
            </w:tcBorders>
            <w:vAlign w:val="bottom"/>
          </w:tcPr>
          <w:p w:rsidR="0076263E" w:rsidRPr="00CB1779" w:rsidRDefault="0076263E"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58.45</w:t>
            </w:r>
          </w:p>
        </w:tc>
        <w:tc>
          <w:tcPr>
            <w:tcW w:w="542" w:type="dxa"/>
            <w:tcBorders>
              <w:top w:val="nil"/>
              <w:bottom w:val="nil"/>
            </w:tcBorders>
            <w:vAlign w:val="bottom"/>
          </w:tcPr>
          <w:p w:rsidR="0076263E" w:rsidRPr="00CB1779" w:rsidRDefault="0076263E" w:rsidP="00C13AF8">
            <w:pPr>
              <w:snapToGrid w:val="0"/>
              <w:spacing w:line="260" w:lineRule="atLeast"/>
              <w:jc w:val="center"/>
              <w:rPr>
                <w:spacing w:val="-20"/>
              </w:rPr>
            </w:pPr>
            <w:r w:rsidRPr="00CB1779">
              <w:rPr>
                <w:spacing w:val="-20"/>
              </w:rPr>
              <w:t>54.</w:t>
            </w:r>
            <w:r w:rsidR="00EF5DCB" w:rsidRPr="00CB1779">
              <w:rPr>
                <w:spacing w:val="-20"/>
              </w:rPr>
              <w:t>5</w:t>
            </w:r>
          </w:p>
        </w:tc>
        <w:tc>
          <w:tcPr>
            <w:tcW w:w="651" w:type="dxa"/>
            <w:tcBorders>
              <w:top w:val="nil"/>
              <w:bottom w:val="nil"/>
            </w:tcBorders>
            <w:vAlign w:val="bottom"/>
          </w:tcPr>
          <w:p w:rsidR="0076263E" w:rsidRPr="00CB1779" w:rsidRDefault="0076263E" w:rsidP="00C13AF8">
            <w:pPr>
              <w:snapToGrid w:val="0"/>
              <w:spacing w:line="260" w:lineRule="atLeast"/>
              <w:jc w:val="center"/>
              <w:rPr>
                <w:spacing w:val="-20"/>
              </w:rPr>
            </w:pPr>
            <w:r w:rsidRPr="00CB1779">
              <w:rPr>
                <w:spacing w:val="-20"/>
              </w:rPr>
              <w:t>395.</w:t>
            </w:r>
            <w:r w:rsidR="00EF5DCB" w:rsidRPr="00CB1779">
              <w:rPr>
                <w:spacing w:val="-20"/>
              </w:rPr>
              <w:t>7</w:t>
            </w:r>
          </w:p>
        </w:tc>
        <w:tc>
          <w:tcPr>
            <w:tcW w:w="742" w:type="dxa"/>
            <w:tcBorders>
              <w:top w:val="nil"/>
              <w:bottom w:val="nil"/>
            </w:tcBorders>
            <w:vAlign w:val="bottom"/>
          </w:tcPr>
          <w:p w:rsidR="0076263E" w:rsidRPr="00CB1779" w:rsidRDefault="0076263E" w:rsidP="00C13AF8">
            <w:pPr>
              <w:snapToGrid w:val="0"/>
              <w:spacing w:line="260" w:lineRule="atLeast"/>
              <w:jc w:val="center"/>
              <w:rPr>
                <w:spacing w:val="-20"/>
              </w:rPr>
            </w:pPr>
            <w:r w:rsidRPr="00CB1779">
              <w:rPr>
                <w:spacing w:val="-20"/>
              </w:rPr>
              <w:t>298.</w:t>
            </w:r>
            <w:r w:rsidR="00EF5DCB" w:rsidRPr="00CB1779">
              <w:rPr>
                <w:spacing w:val="-20"/>
              </w:rPr>
              <w:t>4</w:t>
            </w:r>
          </w:p>
        </w:tc>
        <w:tc>
          <w:tcPr>
            <w:tcW w:w="655" w:type="dxa"/>
            <w:tcBorders>
              <w:top w:val="nil"/>
              <w:bottom w:val="nil"/>
            </w:tcBorders>
            <w:vAlign w:val="bottom"/>
          </w:tcPr>
          <w:p w:rsidR="0076263E" w:rsidRPr="00CB1779" w:rsidRDefault="0076263E" w:rsidP="00C13AF8">
            <w:pPr>
              <w:snapToGrid w:val="0"/>
              <w:spacing w:line="260" w:lineRule="atLeast"/>
              <w:jc w:val="center"/>
              <w:rPr>
                <w:spacing w:val="-20"/>
              </w:rPr>
            </w:pPr>
            <w:r w:rsidRPr="00CB1779">
              <w:rPr>
                <w:spacing w:val="-20"/>
              </w:rPr>
              <w:t>64</w:t>
            </w:r>
            <w:r w:rsidR="00EF5DCB" w:rsidRPr="00CB1779">
              <w:rPr>
                <w:spacing w:val="-20"/>
              </w:rPr>
              <w:t>3</w:t>
            </w:r>
            <w:r w:rsidRPr="00CB1779">
              <w:rPr>
                <w:spacing w:val="-20"/>
              </w:rPr>
              <w:t>.</w:t>
            </w:r>
            <w:r w:rsidR="00EF5DCB" w:rsidRPr="00CB1779">
              <w:rPr>
                <w:spacing w:val="-20"/>
              </w:rPr>
              <w:t>0</w:t>
            </w:r>
          </w:p>
        </w:tc>
        <w:tc>
          <w:tcPr>
            <w:tcW w:w="712" w:type="dxa"/>
            <w:tcBorders>
              <w:top w:val="nil"/>
              <w:bottom w:val="nil"/>
            </w:tcBorders>
            <w:vAlign w:val="center"/>
          </w:tcPr>
          <w:p w:rsidR="0076263E" w:rsidRPr="00CB1779" w:rsidRDefault="0076263E"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CB1779">
              <w:rPr>
                <w:rFonts w:eastAsia="標楷體"/>
                <w:snapToGrid w:val="0"/>
                <w:spacing w:val="0"/>
                <w:w w:val="95"/>
                <w:kern w:val="2"/>
                <w:szCs w:val="24"/>
              </w:rPr>
              <w:t>4.18</w:t>
            </w:r>
          </w:p>
        </w:tc>
        <w:tc>
          <w:tcPr>
            <w:tcW w:w="662" w:type="dxa"/>
            <w:tcBorders>
              <w:top w:val="nil"/>
              <w:bottom w:val="nil"/>
            </w:tcBorders>
            <w:vAlign w:val="bottom"/>
          </w:tcPr>
          <w:p w:rsidR="0076263E" w:rsidRPr="00CB1779" w:rsidRDefault="0076263E"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CB1779">
              <w:rPr>
                <w:rFonts w:eastAsia="新細明體"/>
                <w:spacing w:val="-20"/>
                <w:kern w:val="2"/>
                <w:szCs w:val="24"/>
              </w:rPr>
              <w:t>1</w:t>
            </w:r>
            <w:r w:rsidR="00EF5DCB" w:rsidRPr="00CB1779">
              <w:rPr>
                <w:rFonts w:eastAsia="新細明體"/>
                <w:spacing w:val="-20"/>
                <w:kern w:val="2"/>
                <w:szCs w:val="24"/>
              </w:rPr>
              <w:t>16</w:t>
            </w:r>
          </w:p>
        </w:tc>
        <w:tc>
          <w:tcPr>
            <w:tcW w:w="742" w:type="dxa"/>
            <w:tcBorders>
              <w:top w:val="nil"/>
              <w:bottom w:val="nil"/>
            </w:tcBorders>
            <w:vAlign w:val="bottom"/>
          </w:tcPr>
          <w:p w:rsidR="0076263E" w:rsidRPr="00CB1779" w:rsidRDefault="0076263E" w:rsidP="00C13AF8">
            <w:pPr>
              <w:snapToGrid w:val="0"/>
              <w:spacing w:line="260" w:lineRule="atLeast"/>
              <w:jc w:val="center"/>
              <w:rPr>
                <w:spacing w:val="-20"/>
              </w:rPr>
            </w:pPr>
            <w:r w:rsidRPr="00CB1779">
              <w:rPr>
                <w:spacing w:val="-20"/>
              </w:rPr>
              <w:t>2</w:t>
            </w:r>
            <w:r w:rsidR="00EF5DCB" w:rsidRPr="00CB1779">
              <w:rPr>
                <w:spacing w:val="-20"/>
              </w:rPr>
              <w:t>69</w:t>
            </w:r>
          </w:p>
        </w:tc>
        <w:tc>
          <w:tcPr>
            <w:tcW w:w="742" w:type="dxa"/>
            <w:tcBorders>
              <w:top w:val="nil"/>
              <w:bottom w:val="nil"/>
            </w:tcBorders>
            <w:vAlign w:val="bottom"/>
          </w:tcPr>
          <w:p w:rsidR="0076263E" w:rsidRPr="00CB1779" w:rsidRDefault="0076263E" w:rsidP="00C13AF8">
            <w:pPr>
              <w:snapToGrid w:val="0"/>
              <w:spacing w:line="260" w:lineRule="atLeast"/>
              <w:jc w:val="center"/>
              <w:rPr>
                <w:spacing w:val="-20"/>
              </w:rPr>
            </w:pPr>
            <w:r w:rsidRPr="00CB1779">
              <w:rPr>
                <w:spacing w:val="-20"/>
              </w:rPr>
              <w:t>9</w:t>
            </w:r>
            <w:r w:rsidR="00EF5DCB" w:rsidRPr="00CB1779">
              <w:rPr>
                <w:spacing w:val="-20"/>
              </w:rPr>
              <w:t>2</w:t>
            </w:r>
          </w:p>
        </w:tc>
      </w:tr>
      <w:tr w:rsidR="00C3058F" w:rsidRPr="00CB1779" w:rsidTr="00C13AF8">
        <w:trPr>
          <w:jc w:val="center"/>
        </w:trPr>
        <w:tc>
          <w:tcPr>
            <w:tcW w:w="1505" w:type="dxa"/>
            <w:tcBorders>
              <w:top w:val="nil"/>
              <w:bottom w:val="nil"/>
              <w:right w:val="single" w:sz="4" w:space="0" w:color="auto"/>
            </w:tcBorders>
            <w:vAlign w:val="center"/>
          </w:tcPr>
          <w:p w:rsidR="00C3058F" w:rsidRPr="00CB1779" w:rsidRDefault="00C3058F" w:rsidP="00C13AF8">
            <w:pPr>
              <w:snapToGrid w:val="0"/>
              <w:spacing w:line="260" w:lineRule="atLeast"/>
              <w:ind w:leftChars="-1" w:left="-2" w:firstLine="1"/>
              <w:rPr>
                <w:rFonts w:eastAsia="標楷體"/>
                <w:b/>
                <w:w w:val="95"/>
              </w:rPr>
            </w:pPr>
            <w:r w:rsidRPr="00CB1779">
              <w:rPr>
                <w:rFonts w:eastAsia="標楷體"/>
                <w:b/>
                <w:w w:val="95"/>
              </w:rPr>
              <w:t>102</w:t>
            </w:r>
            <w:r w:rsidRPr="00CB1779">
              <w:rPr>
                <w:rFonts w:eastAsia="標楷體"/>
                <w:b/>
                <w:w w:val="95"/>
              </w:rPr>
              <w:t>年</w:t>
            </w:r>
            <w:r w:rsidR="0042336E">
              <w:rPr>
                <w:rFonts w:eastAsia="標楷體" w:hint="eastAsia"/>
                <w:b/>
              </w:rPr>
              <w:t>1~3</w:t>
            </w:r>
            <w:r w:rsidR="0065325C">
              <w:rPr>
                <w:rFonts w:eastAsia="標楷體" w:hint="eastAsia"/>
                <w:b/>
              </w:rPr>
              <w:t>月</w:t>
            </w:r>
          </w:p>
        </w:tc>
        <w:tc>
          <w:tcPr>
            <w:tcW w:w="633" w:type="dxa"/>
            <w:tcBorders>
              <w:top w:val="nil"/>
              <w:left w:val="single" w:sz="4" w:space="0" w:color="auto"/>
              <w:bottom w:val="nil"/>
            </w:tcBorders>
            <w:vAlign w:val="bottom"/>
          </w:tcPr>
          <w:p w:rsidR="00C3058F" w:rsidRPr="00CB1779" w:rsidRDefault="0042336E"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18"/>
              </w:rPr>
            </w:pPr>
            <w:r>
              <w:rPr>
                <w:rFonts w:eastAsia="新細明體" w:hint="eastAsia"/>
                <w:b/>
                <w:bCs/>
                <w:spacing w:val="-20"/>
                <w:kern w:val="2"/>
                <w:szCs w:val="18"/>
              </w:rPr>
              <w:t>1140.1</w:t>
            </w:r>
          </w:p>
        </w:tc>
        <w:tc>
          <w:tcPr>
            <w:tcW w:w="726" w:type="dxa"/>
            <w:tcBorders>
              <w:top w:val="nil"/>
              <w:bottom w:val="nil"/>
            </w:tcBorders>
            <w:vAlign w:val="bottom"/>
          </w:tcPr>
          <w:p w:rsidR="00C3058F" w:rsidRPr="00CB1779" w:rsidRDefault="0042336E" w:rsidP="00C13AF8">
            <w:pPr>
              <w:snapToGrid w:val="0"/>
              <w:spacing w:line="260" w:lineRule="atLeast"/>
              <w:jc w:val="center"/>
              <w:rPr>
                <w:b/>
                <w:bCs/>
                <w:spacing w:val="-20"/>
                <w:szCs w:val="18"/>
              </w:rPr>
            </w:pPr>
            <w:r>
              <w:rPr>
                <w:rFonts w:hint="eastAsia"/>
                <w:b/>
                <w:bCs/>
                <w:spacing w:val="-20"/>
                <w:szCs w:val="18"/>
              </w:rPr>
              <w:t>1092.4</w:t>
            </w:r>
          </w:p>
        </w:tc>
        <w:tc>
          <w:tcPr>
            <w:tcW w:w="624" w:type="dxa"/>
            <w:tcBorders>
              <w:top w:val="nil"/>
              <w:bottom w:val="nil"/>
            </w:tcBorders>
            <w:vAlign w:val="bottom"/>
          </w:tcPr>
          <w:p w:rsidR="00C3058F" w:rsidRPr="00CB1779" w:rsidRDefault="0042336E" w:rsidP="00C13AF8">
            <w:pPr>
              <w:snapToGrid w:val="0"/>
              <w:spacing w:line="260" w:lineRule="atLeast"/>
              <w:jc w:val="center"/>
              <w:rPr>
                <w:b/>
                <w:bCs/>
                <w:spacing w:val="-20"/>
                <w:szCs w:val="18"/>
              </w:rPr>
            </w:pPr>
            <w:r>
              <w:rPr>
                <w:rFonts w:hint="eastAsia"/>
                <w:b/>
                <w:bCs/>
                <w:spacing w:val="-20"/>
                <w:szCs w:val="18"/>
              </w:rPr>
              <w:t>47.8</w:t>
            </w:r>
          </w:p>
        </w:tc>
        <w:tc>
          <w:tcPr>
            <w:tcW w:w="684" w:type="dxa"/>
            <w:tcBorders>
              <w:top w:val="nil"/>
              <w:bottom w:val="nil"/>
            </w:tcBorders>
            <w:vAlign w:val="bottom"/>
          </w:tcPr>
          <w:p w:rsidR="00C3058F" w:rsidRPr="00CB1779" w:rsidRDefault="006B48AC"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18"/>
              </w:rPr>
            </w:pPr>
            <w:r>
              <w:rPr>
                <w:rFonts w:eastAsia="新細明體" w:hint="eastAsia"/>
                <w:b/>
                <w:bCs/>
                <w:spacing w:val="-20"/>
                <w:kern w:val="2"/>
                <w:szCs w:val="18"/>
              </w:rPr>
              <w:t>58.34</w:t>
            </w:r>
          </w:p>
        </w:tc>
        <w:tc>
          <w:tcPr>
            <w:tcW w:w="542" w:type="dxa"/>
            <w:tcBorders>
              <w:top w:val="nil"/>
              <w:bottom w:val="nil"/>
            </w:tcBorders>
            <w:vAlign w:val="bottom"/>
          </w:tcPr>
          <w:p w:rsidR="00C3058F" w:rsidRPr="004E6391" w:rsidRDefault="00AF0D56" w:rsidP="00C13AF8">
            <w:pPr>
              <w:snapToGrid w:val="0"/>
              <w:spacing w:line="260" w:lineRule="atLeast"/>
              <w:jc w:val="center"/>
              <w:rPr>
                <w:b/>
                <w:bCs/>
                <w:color w:val="000000" w:themeColor="text1"/>
                <w:spacing w:val="-20"/>
              </w:rPr>
            </w:pPr>
            <w:r>
              <w:rPr>
                <w:rFonts w:hint="eastAsia"/>
                <w:b/>
                <w:bCs/>
                <w:color w:val="000000" w:themeColor="text1"/>
                <w:spacing w:val="-20"/>
              </w:rPr>
              <w:t>54.3</w:t>
            </w:r>
          </w:p>
        </w:tc>
        <w:tc>
          <w:tcPr>
            <w:tcW w:w="651" w:type="dxa"/>
            <w:tcBorders>
              <w:top w:val="nil"/>
              <w:bottom w:val="nil"/>
            </w:tcBorders>
            <w:vAlign w:val="bottom"/>
          </w:tcPr>
          <w:p w:rsidR="00C3058F" w:rsidRPr="004E6391" w:rsidRDefault="00AF0D56" w:rsidP="00C13AF8">
            <w:pPr>
              <w:snapToGrid w:val="0"/>
              <w:spacing w:line="260" w:lineRule="atLeast"/>
              <w:jc w:val="center"/>
              <w:rPr>
                <w:b/>
                <w:bCs/>
                <w:color w:val="000000" w:themeColor="text1"/>
                <w:spacing w:val="-20"/>
              </w:rPr>
            </w:pPr>
            <w:r>
              <w:rPr>
                <w:rFonts w:hint="eastAsia"/>
                <w:b/>
                <w:bCs/>
                <w:color w:val="000000" w:themeColor="text1"/>
                <w:spacing w:val="-20"/>
              </w:rPr>
              <w:t>395.4</w:t>
            </w:r>
          </w:p>
        </w:tc>
        <w:tc>
          <w:tcPr>
            <w:tcW w:w="742" w:type="dxa"/>
            <w:tcBorders>
              <w:top w:val="nil"/>
              <w:bottom w:val="nil"/>
            </w:tcBorders>
            <w:vAlign w:val="bottom"/>
          </w:tcPr>
          <w:p w:rsidR="00C3058F" w:rsidRPr="004E6391" w:rsidRDefault="00AF0D56" w:rsidP="00C13AF8">
            <w:pPr>
              <w:snapToGrid w:val="0"/>
              <w:spacing w:line="260" w:lineRule="atLeast"/>
              <w:jc w:val="center"/>
              <w:rPr>
                <w:b/>
                <w:bCs/>
                <w:color w:val="000000" w:themeColor="text1"/>
                <w:spacing w:val="-20"/>
              </w:rPr>
            </w:pPr>
            <w:r>
              <w:rPr>
                <w:rFonts w:hint="eastAsia"/>
                <w:b/>
                <w:bCs/>
                <w:color w:val="000000" w:themeColor="text1"/>
                <w:spacing w:val="-20"/>
              </w:rPr>
              <w:t>298.3</w:t>
            </w:r>
          </w:p>
        </w:tc>
        <w:tc>
          <w:tcPr>
            <w:tcW w:w="655" w:type="dxa"/>
            <w:tcBorders>
              <w:top w:val="nil"/>
              <w:bottom w:val="nil"/>
            </w:tcBorders>
            <w:vAlign w:val="bottom"/>
          </w:tcPr>
          <w:p w:rsidR="00C3058F" w:rsidRPr="004E6391" w:rsidRDefault="00AF0D56" w:rsidP="00C13AF8">
            <w:pPr>
              <w:snapToGrid w:val="0"/>
              <w:spacing w:line="260" w:lineRule="atLeast"/>
              <w:jc w:val="center"/>
              <w:rPr>
                <w:b/>
                <w:bCs/>
                <w:color w:val="000000" w:themeColor="text1"/>
                <w:spacing w:val="-20"/>
              </w:rPr>
            </w:pPr>
            <w:r>
              <w:rPr>
                <w:rFonts w:hint="eastAsia"/>
                <w:b/>
                <w:bCs/>
                <w:color w:val="000000" w:themeColor="text1"/>
                <w:spacing w:val="-20"/>
              </w:rPr>
              <w:t>642.6</w:t>
            </w:r>
          </w:p>
        </w:tc>
        <w:tc>
          <w:tcPr>
            <w:tcW w:w="712" w:type="dxa"/>
            <w:tcBorders>
              <w:top w:val="nil"/>
              <w:bottom w:val="nil"/>
            </w:tcBorders>
            <w:vAlign w:val="center"/>
          </w:tcPr>
          <w:p w:rsidR="00C3058F" w:rsidRPr="00CB1779" w:rsidRDefault="006B48AC"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b/>
                <w:bCs/>
                <w:snapToGrid w:val="0"/>
                <w:spacing w:val="0"/>
                <w:w w:val="95"/>
                <w:kern w:val="2"/>
                <w:szCs w:val="24"/>
              </w:rPr>
            </w:pPr>
            <w:r>
              <w:rPr>
                <w:rFonts w:eastAsia="標楷體" w:hint="eastAsia"/>
                <w:b/>
                <w:bCs/>
                <w:snapToGrid w:val="0"/>
                <w:spacing w:val="0"/>
                <w:w w:val="95"/>
                <w:kern w:val="2"/>
                <w:szCs w:val="24"/>
              </w:rPr>
              <w:t>4.19</w:t>
            </w:r>
          </w:p>
        </w:tc>
        <w:tc>
          <w:tcPr>
            <w:tcW w:w="662" w:type="dxa"/>
            <w:tcBorders>
              <w:top w:val="nil"/>
              <w:bottom w:val="nil"/>
            </w:tcBorders>
            <w:vAlign w:val="bottom"/>
          </w:tcPr>
          <w:p w:rsidR="00C3058F" w:rsidRPr="00396698" w:rsidRDefault="006822B6"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color w:val="000000" w:themeColor="text1"/>
                <w:spacing w:val="-20"/>
                <w:kern w:val="2"/>
                <w:szCs w:val="24"/>
              </w:rPr>
            </w:pPr>
            <w:r>
              <w:rPr>
                <w:rFonts w:eastAsia="新細明體" w:hint="eastAsia"/>
                <w:b/>
                <w:bCs/>
                <w:color w:val="000000" w:themeColor="text1"/>
                <w:spacing w:val="-20"/>
                <w:kern w:val="2"/>
                <w:szCs w:val="24"/>
              </w:rPr>
              <w:t>114</w:t>
            </w:r>
          </w:p>
        </w:tc>
        <w:tc>
          <w:tcPr>
            <w:tcW w:w="742" w:type="dxa"/>
            <w:tcBorders>
              <w:top w:val="nil"/>
              <w:bottom w:val="nil"/>
            </w:tcBorders>
            <w:vAlign w:val="bottom"/>
          </w:tcPr>
          <w:p w:rsidR="00C3058F" w:rsidRPr="00396698" w:rsidRDefault="006822B6" w:rsidP="00C13AF8">
            <w:pPr>
              <w:snapToGrid w:val="0"/>
              <w:spacing w:line="260" w:lineRule="atLeast"/>
              <w:jc w:val="center"/>
              <w:rPr>
                <w:b/>
                <w:bCs/>
                <w:color w:val="000000" w:themeColor="text1"/>
                <w:spacing w:val="-20"/>
              </w:rPr>
            </w:pPr>
            <w:r>
              <w:rPr>
                <w:rFonts w:hint="eastAsia"/>
                <w:b/>
                <w:bCs/>
                <w:color w:val="000000" w:themeColor="text1"/>
                <w:spacing w:val="-20"/>
              </w:rPr>
              <w:t>269</w:t>
            </w:r>
          </w:p>
        </w:tc>
        <w:tc>
          <w:tcPr>
            <w:tcW w:w="742" w:type="dxa"/>
            <w:tcBorders>
              <w:top w:val="nil"/>
              <w:bottom w:val="nil"/>
            </w:tcBorders>
            <w:vAlign w:val="bottom"/>
          </w:tcPr>
          <w:p w:rsidR="00C3058F" w:rsidRPr="00396698" w:rsidRDefault="006822B6" w:rsidP="00C13AF8">
            <w:pPr>
              <w:snapToGrid w:val="0"/>
              <w:spacing w:line="260" w:lineRule="atLeast"/>
              <w:jc w:val="center"/>
              <w:rPr>
                <w:b/>
                <w:bCs/>
                <w:color w:val="000000" w:themeColor="text1"/>
                <w:spacing w:val="-20"/>
              </w:rPr>
            </w:pPr>
            <w:r>
              <w:rPr>
                <w:rFonts w:hint="eastAsia"/>
                <w:b/>
                <w:bCs/>
                <w:color w:val="000000" w:themeColor="text1"/>
                <w:spacing w:val="-20"/>
              </w:rPr>
              <w:t>94</w:t>
            </w:r>
          </w:p>
        </w:tc>
      </w:tr>
      <w:tr w:rsidR="00C3058F" w:rsidRPr="00CB1779" w:rsidTr="00C13AF8">
        <w:trPr>
          <w:jc w:val="center"/>
        </w:trPr>
        <w:tc>
          <w:tcPr>
            <w:tcW w:w="1505" w:type="dxa"/>
            <w:tcBorders>
              <w:top w:val="nil"/>
              <w:bottom w:val="nil"/>
              <w:right w:val="single" w:sz="4" w:space="0" w:color="auto"/>
            </w:tcBorders>
            <w:vAlign w:val="center"/>
          </w:tcPr>
          <w:p w:rsidR="00C3058F" w:rsidRPr="00CB1779" w:rsidRDefault="00C3058F" w:rsidP="00C13AF8">
            <w:pPr>
              <w:snapToGrid w:val="0"/>
              <w:spacing w:line="260" w:lineRule="atLeast"/>
              <w:jc w:val="center"/>
              <w:rPr>
                <w:rFonts w:eastAsia="標楷體"/>
                <w:w w:val="95"/>
              </w:rPr>
            </w:pPr>
            <w:r w:rsidRPr="00CB1779">
              <w:rPr>
                <w:rFonts w:eastAsia="標楷體"/>
                <w:w w:val="95"/>
              </w:rPr>
              <w:t>1</w:t>
            </w:r>
            <w:r w:rsidRPr="00CB1779">
              <w:rPr>
                <w:rFonts w:eastAsia="標楷體"/>
                <w:w w:val="95"/>
              </w:rPr>
              <w:t>月</w:t>
            </w:r>
          </w:p>
        </w:tc>
        <w:tc>
          <w:tcPr>
            <w:tcW w:w="633" w:type="dxa"/>
            <w:tcBorders>
              <w:top w:val="nil"/>
              <w:left w:val="single" w:sz="4" w:space="0" w:color="auto"/>
              <w:bottom w:val="nil"/>
            </w:tcBorders>
            <w:vAlign w:val="bottom"/>
          </w:tcPr>
          <w:p w:rsidR="00C3058F" w:rsidRPr="00CB1779" w:rsidRDefault="00C3058F"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1,141.0</w:t>
            </w:r>
          </w:p>
        </w:tc>
        <w:tc>
          <w:tcPr>
            <w:tcW w:w="726" w:type="dxa"/>
            <w:tcBorders>
              <w:top w:val="nil"/>
              <w:bottom w:val="nil"/>
            </w:tcBorders>
            <w:vAlign w:val="bottom"/>
          </w:tcPr>
          <w:p w:rsidR="00C3058F" w:rsidRPr="00CB1779" w:rsidRDefault="00C3058F" w:rsidP="00C13AF8">
            <w:pPr>
              <w:snapToGrid w:val="0"/>
              <w:spacing w:line="260" w:lineRule="atLeast"/>
              <w:jc w:val="center"/>
              <w:rPr>
                <w:spacing w:val="-20"/>
                <w:szCs w:val="18"/>
              </w:rPr>
            </w:pPr>
            <w:r w:rsidRPr="00CB1779">
              <w:rPr>
                <w:spacing w:val="-20"/>
                <w:szCs w:val="18"/>
              </w:rPr>
              <w:t>1,093.5</w:t>
            </w:r>
          </w:p>
        </w:tc>
        <w:tc>
          <w:tcPr>
            <w:tcW w:w="624" w:type="dxa"/>
            <w:tcBorders>
              <w:top w:val="nil"/>
              <w:bottom w:val="nil"/>
            </w:tcBorders>
            <w:vAlign w:val="bottom"/>
          </w:tcPr>
          <w:p w:rsidR="00C3058F" w:rsidRPr="00CB1779" w:rsidRDefault="00C3058F" w:rsidP="00C13AF8">
            <w:pPr>
              <w:snapToGrid w:val="0"/>
              <w:spacing w:line="260" w:lineRule="atLeast"/>
              <w:jc w:val="center"/>
              <w:rPr>
                <w:spacing w:val="-20"/>
                <w:szCs w:val="18"/>
              </w:rPr>
            </w:pPr>
            <w:r w:rsidRPr="00CB1779">
              <w:rPr>
                <w:spacing w:val="-20"/>
                <w:szCs w:val="18"/>
              </w:rPr>
              <w:t>47.5</w:t>
            </w:r>
          </w:p>
        </w:tc>
        <w:tc>
          <w:tcPr>
            <w:tcW w:w="684" w:type="dxa"/>
            <w:tcBorders>
              <w:top w:val="nil"/>
              <w:bottom w:val="nil"/>
            </w:tcBorders>
            <w:vAlign w:val="bottom"/>
          </w:tcPr>
          <w:p w:rsidR="00C3058F" w:rsidRPr="00CB1779" w:rsidRDefault="00C3058F"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58.42</w:t>
            </w:r>
          </w:p>
        </w:tc>
        <w:tc>
          <w:tcPr>
            <w:tcW w:w="542" w:type="dxa"/>
            <w:tcBorders>
              <w:top w:val="nil"/>
              <w:bottom w:val="nil"/>
            </w:tcBorders>
            <w:vAlign w:val="bottom"/>
          </w:tcPr>
          <w:p w:rsidR="00C3058F" w:rsidRPr="004E6391" w:rsidRDefault="00C3058F" w:rsidP="00C13AF8">
            <w:pPr>
              <w:snapToGrid w:val="0"/>
              <w:spacing w:line="260" w:lineRule="atLeast"/>
              <w:jc w:val="center"/>
              <w:rPr>
                <w:color w:val="000000" w:themeColor="text1"/>
                <w:spacing w:val="-20"/>
              </w:rPr>
            </w:pPr>
            <w:r w:rsidRPr="004E6391">
              <w:rPr>
                <w:color w:val="000000" w:themeColor="text1"/>
                <w:spacing w:val="-20"/>
              </w:rPr>
              <w:t>54.4</w:t>
            </w:r>
          </w:p>
        </w:tc>
        <w:tc>
          <w:tcPr>
            <w:tcW w:w="651" w:type="dxa"/>
            <w:tcBorders>
              <w:top w:val="nil"/>
              <w:bottom w:val="nil"/>
            </w:tcBorders>
            <w:vAlign w:val="bottom"/>
          </w:tcPr>
          <w:p w:rsidR="00C3058F" w:rsidRPr="004E6391" w:rsidRDefault="00C3058F" w:rsidP="00C13AF8">
            <w:pPr>
              <w:snapToGrid w:val="0"/>
              <w:spacing w:line="260" w:lineRule="atLeast"/>
              <w:jc w:val="center"/>
              <w:rPr>
                <w:color w:val="000000" w:themeColor="text1"/>
                <w:spacing w:val="-20"/>
              </w:rPr>
            </w:pPr>
            <w:r w:rsidRPr="004E6391">
              <w:rPr>
                <w:color w:val="000000" w:themeColor="text1"/>
                <w:spacing w:val="-20"/>
              </w:rPr>
              <w:t>395.8</w:t>
            </w:r>
          </w:p>
        </w:tc>
        <w:tc>
          <w:tcPr>
            <w:tcW w:w="742" w:type="dxa"/>
            <w:tcBorders>
              <w:top w:val="nil"/>
              <w:bottom w:val="nil"/>
            </w:tcBorders>
            <w:vAlign w:val="bottom"/>
          </w:tcPr>
          <w:p w:rsidR="00C3058F" w:rsidRPr="004E6391" w:rsidRDefault="00C3058F" w:rsidP="00C13AF8">
            <w:pPr>
              <w:snapToGrid w:val="0"/>
              <w:spacing w:line="260" w:lineRule="atLeast"/>
              <w:jc w:val="center"/>
              <w:rPr>
                <w:color w:val="000000" w:themeColor="text1"/>
                <w:spacing w:val="-20"/>
              </w:rPr>
            </w:pPr>
            <w:r w:rsidRPr="004E6391">
              <w:rPr>
                <w:color w:val="000000" w:themeColor="text1"/>
                <w:spacing w:val="-20"/>
              </w:rPr>
              <w:t>298.2</w:t>
            </w:r>
          </w:p>
        </w:tc>
        <w:tc>
          <w:tcPr>
            <w:tcW w:w="655" w:type="dxa"/>
            <w:tcBorders>
              <w:top w:val="nil"/>
              <w:bottom w:val="nil"/>
            </w:tcBorders>
            <w:vAlign w:val="bottom"/>
          </w:tcPr>
          <w:p w:rsidR="00C3058F" w:rsidRPr="004E6391" w:rsidRDefault="00C3058F" w:rsidP="00C13AF8">
            <w:pPr>
              <w:snapToGrid w:val="0"/>
              <w:spacing w:line="260" w:lineRule="atLeast"/>
              <w:jc w:val="center"/>
              <w:rPr>
                <w:color w:val="000000" w:themeColor="text1"/>
                <w:spacing w:val="-20"/>
              </w:rPr>
            </w:pPr>
            <w:r w:rsidRPr="004E6391">
              <w:rPr>
                <w:color w:val="000000" w:themeColor="text1"/>
                <w:spacing w:val="-20"/>
              </w:rPr>
              <w:t>643.4</w:t>
            </w:r>
          </w:p>
        </w:tc>
        <w:tc>
          <w:tcPr>
            <w:tcW w:w="712" w:type="dxa"/>
            <w:tcBorders>
              <w:top w:val="nil"/>
              <w:bottom w:val="nil"/>
            </w:tcBorders>
            <w:vAlign w:val="center"/>
          </w:tcPr>
          <w:p w:rsidR="00C3058F" w:rsidRPr="00CB1779" w:rsidRDefault="00C3058F"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CB1779">
              <w:rPr>
                <w:rFonts w:eastAsia="標楷體"/>
                <w:snapToGrid w:val="0"/>
                <w:spacing w:val="0"/>
                <w:w w:val="95"/>
                <w:kern w:val="2"/>
                <w:szCs w:val="24"/>
              </w:rPr>
              <w:t>4.16</w:t>
            </w:r>
          </w:p>
        </w:tc>
        <w:tc>
          <w:tcPr>
            <w:tcW w:w="662" w:type="dxa"/>
            <w:tcBorders>
              <w:top w:val="nil"/>
              <w:bottom w:val="nil"/>
            </w:tcBorders>
            <w:vAlign w:val="bottom"/>
          </w:tcPr>
          <w:p w:rsidR="00C3058F" w:rsidRPr="00396698" w:rsidRDefault="00C3058F"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color w:val="000000" w:themeColor="text1"/>
                <w:spacing w:val="-20"/>
                <w:kern w:val="2"/>
                <w:szCs w:val="24"/>
              </w:rPr>
            </w:pPr>
            <w:r w:rsidRPr="00396698">
              <w:rPr>
                <w:rFonts w:eastAsia="新細明體"/>
                <w:color w:val="000000" w:themeColor="text1"/>
                <w:spacing w:val="-20"/>
                <w:kern w:val="2"/>
                <w:szCs w:val="24"/>
              </w:rPr>
              <w:t>113</w:t>
            </w:r>
          </w:p>
        </w:tc>
        <w:tc>
          <w:tcPr>
            <w:tcW w:w="742" w:type="dxa"/>
            <w:tcBorders>
              <w:top w:val="nil"/>
              <w:bottom w:val="nil"/>
            </w:tcBorders>
            <w:vAlign w:val="bottom"/>
          </w:tcPr>
          <w:p w:rsidR="00C3058F" w:rsidRPr="00396698" w:rsidRDefault="00C3058F" w:rsidP="00C13AF8">
            <w:pPr>
              <w:snapToGrid w:val="0"/>
              <w:spacing w:line="260" w:lineRule="atLeast"/>
              <w:jc w:val="center"/>
              <w:rPr>
                <w:color w:val="000000" w:themeColor="text1"/>
                <w:spacing w:val="-20"/>
              </w:rPr>
            </w:pPr>
            <w:r w:rsidRPr="00396698">
              <w:rPr>
                <w:color w:val="000000" w:themeColor="text1"/>
                <w:spacing w:val="-20"/>
              </w:rPr>
              <w:t>268</w:t>
            </w:r>
          </w:p>
        </w:tc>
        <w:tc>
          <w:tcPr>
            <w:tcW w:w="742" w:type="dxa"/>
            <w:tcBorders>
              <w:top w:val="nil"/>
              <w:bottom w:val="nil"/>
            </w:tcBorders>
            <w:vAlign w:val="bottom"/>
          </w:tcPr>
          <w:p w:rsidR="00C3058F" w:rsidRPr="00396698" w:rsidRDefault="00C3058F" w:rsidP="00C13AF8">
            <w:pPr>
              <w:snapToGrid w:val="0"/>
              <w:spacing w:line="260" w:lineRule="atLeast"/>
              <w:jc w:val="center"/>
              <w:rPr>
                <w:color w:val="000000" w:themeColor="text1"/>
                <w:spacing w:val="-20"/>
              </w:rPr>
            </w:pPr>
            <w:r w:rsidRPr="00396698">
              <w:rPr>
                <w:color w:val="000000" w:themeColor="text1"/>
                <w:spacing w:val="-20"/>
              </w:rPr>
              <w:t>94</w:t>
            </w:r>
          </w:p>
        </w:tc>
      </w:tr>
      <w:tr w:rsidR="0042336E" w:rsidRPr="00CB1779" w:rsidTr="00C13AF8">
        <w:trPr>
          <w:jc w:val="center"/>
        </w:trPr>
        <w:tc>
          <w:tcPr>
            <w:tcW w:w="1505" w:type="dxa"/>
            <w:tcBorders>
              <w:top w:val="nil"/>
              <w:bottom w:val="nil"/>
              <w:right w:val="single" w:sz="4" w:space="0" w:color="auto"/>
            </w:tcBorders>
            <w:vAlign w:val="center"/>
          </w:tcPr>
          <w:p w:rsidR="0042336E" w:rsidRPr="00CB1779" w:rsidRDefault="0042336E" w:rsidP="00AE4E92">
            <w:pPr>
              <w:snapToGrid w:val="0"/>
              <w:spacing w:line="260" w:lineRule="atLeast"/>
              <w:jc w:val="center"/>
              <w:rPr>
                <w:rFonts w:eastAsia="標楷體"/>
                <w:w w:val="95"/>
              </w:rPr>
            </w:pPr>
            <w:r w:rsidRPr="00CB1779">
              <w:rPr>
                <w:rFonts w:eastAsia="標楷體"/>
                <w:w w:val="95"/>
              </w:rPr>
              <w:t>2</w:t>
            </w:r>
            <w:r w:rsidRPr="00CB1779">
              <w:rPr>
                <w:rFonts w:eastAsia="標楷體"/>
                <w:w w:val="95"/>
              </w:rPr>
              <w:t>月</w:t>
            </w:r>
          </w:p>
        </w:tc>
        <w:tc>
          <w:tcPr>
            <w:tcW w:w="633" w:type="dxa"/>
            <w:tcBorders>
              <w:top w:val="nil"/>
              <w:left w:val="single" w:sz="4" w:space="0" w:color="auto"/>
              <w:bottom w:val="nil"/>
            </w:tcBorders>
            <w:vAlign w:val="bottom"/>
          </w:tcPr>
          <w:p w:rsidR="0042336E" w:rsidRPr="00CB1779" w:rsidRDefault="0042336E" w:rsidP="00AE4E92">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1,1</w:t>
            </w:r>
            <w:r>
              <w:rPr>
                <w:rFonts w:eastAsia="新細明體" w:hint="eastAsia"/>
                <w:spacing w:val="-20"/>
                <w:kern w:val="2"/>
                <w:szCs w:val="18"/>
              </w:rPr>
              <w:t>39</w:t>
            </w:r>
            <w:r w:rsidRPr="00CB1779">
              <w:rPr>
                <w:rFonts w:eastAsia="新細明體"/>
                <w:spacing w:val="-20"/>
                <w:kern w:val="2"/>
                <w:szCs w:val="18"/>
              </w:rPr>
              <w:t>.</w:t>
            </w:r>
            <w:r>
              <w:rPr>
                <w:rFonts w:eastAsia="新細明體" w:hint="eastAsia"/>
                <w:spacing w:val="-20"/>
                <w:kern w:val="2"/>
                <w:szCs w:val="18"/>
              </w:rPr>
              <w:t>8</w:t>
            </w:r>
          </w:p>
        </w:tc>
        <w:tc>
          <w:tcPr>
            <w:tcW w:w="726" w:type="dxa"/>
            <w:tcBorders>
              <w:top w:val="nil"/>
              <w:bottom w:val="nil"/>
            </w:tcBorders>
            <w:vAlign w:val="bottom"/>
          </w:tcPr>
          <w:p w:rsidR="0042336E" w:rsidRPr="00CB1779" w:rsidRDefault="0042336E" w:rsidP="00AE4E92">
            <w:pPr>
              <w:snapToGrid w:val="0"/>
              <w:spacing w:line="260" w:lineRule="atLeast"/>
              <w:jc w:val="center"/>
              <w:rPr>
                <w:spacing w:val="-20"/>
                <w:szCs w:val="18"/>
              </w:rPr>
            </w:pPr>
            <w:r w:rsidRPr="00CB1779">
              <w:rPr>
                <w:spacing w:val="-20"/>
                <w:szCs w:val="18"/>
              </w:rPr>
              <w:t>1,09</w:t>
            </w:r>
            <w:r>
              <w:rPr>
                <w:rFonts w:hint="eastAsia"/>
                <w:spacing w:val="-20"/>
                <w:szCs w:val="18"/>
              </w:rPr>
              <w:t>1</w:t>
            </w:r>
            <w:r w:rsidRPr="00CB1779">
              <w:rPr>
                <w:spacing w:val="-20"/>
                <w:szCs w:val="18"/>
              </w:rPr>
              <w:t>.</w:t>
            </w:r>
            <w:r>
              <w:rPr>
                <w:rFonts w:hint="eastAsia"/>
                <w:spacing w:val="-20"/>
                <w:szCs w:val="18"/>
              </w:rPr>
              <w:t>5</w:t>
            </w:r>
          </w:p>
        </w:tc>
        <w:tc>
          <w:tcPr>
            <w:tcW w:w="624" w:type="dxa"/>
            <w:tcBorders>
              <w:top w:val="nil"/>
              <w:bottom w:val="nil"/>
            </w:tcBorders>
            <w:vAlign w:val="bottom"/>
          </w:tcPr>
          <w:p w:rsidR="0042336E" w:rsidRPr="00CB1779" w:rsidRDefault="0042336E" w:rsidP="00AE4E92">
            <w:pPr>
              <w:snapToGrid w:val="0"/>
              <w:spacing w:line="260" w:lineRule="atLeast"/>
              <w:jc w:val="center"/>
              <w:rPr>
                <w:spacing w:val="-20"/>
                <w:szCs w:val="18"/>
              </w:rPr>
            </w:pPr>
            <w:r w:rsidRPr="00CB1779">
              <w:rPr>
                <w:spacing w:val="-20"/>
                <w:szCs w:val="18"/>
              </w:rPr>
              <w:t>4</w:t>
            </w:r>
            <w:r>
              <w:rPr>
                <w:rFonts w:hint="eastAsia"/>
                <w:spacing w:val="-20"/>
                <w:szCs w:val="18"/>
              </w:rPr>
              <w:t>8</w:t>
            </w:r>
            <w:r w:rsidRPr="00CB1779">
              <w:rPr>
                <w:spacing w:val="-20"/>
                <w:szCs w:val="18"/>
              </w:rPr>
              <w:t>.</w:t>
            </w:r>
            <w:r>
              <w:rPr>
                <w:rFonts w:hint="eastAsia"/>
                <w:spacing w:val="-20"/>
                <w:szCs w:val="18"/>
              </w:rPr>
              <w:t>3</w:t>
            </w:r>
          </w:p>
        </w:tc>
        <w:tc>
          <w:tcPr>
            <w:tcW w:w="684" w:type="dxa"/>
            <w:tcBorders>
              <w:top w:val="nil"/>
              <w:bottom w:val="nil"/>
            </w:tcBorders>
            <w:vAlign w:val="bottom"/>
          </w:tcPr>
          <w:p w:rsidR="0042336E" w:rsidRPr="00CB1779" w:rsidRDefault="0042336E" w:rsidP="00AE4E92">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58.</w:t>
            </w:r>
            <w:r>
              <w:rPr>
                <w:rFonts w:eastAsia="新細明體" w:hint="eastAsia"/>
                <w:spacing w:val="-20"/>
                <w:kern w:val="2"/>
                <w:szCs w:val="18"/>
              </w:rPr>
              <w:t>32</w:t>
            </w:r>
          </w:p>
        </w:tc>
        <w:tc>
          <w:tcPr>
            <w:tcW w:w="542" w:type="dxa"/>
            <w:tcBorders>
              <w:top w:val="nil"/>
              <w:bottom w:val="nil"/>
            </w:tcBorders>
            <w:vAlign w:val="bottom"/>
          </w:tcPr>
          <w:p w:rsidR="0042336E" w:rsidRPr="004E6391" w:rsidRDefault="0042336E" w:rsidP="00AE4E92">
            <w:pPr>
              <w:snapToGrid w:val="0"/>
              <w:spacing w:line="260" w:lineRule="atLeast"/>
              <w:jc w:val="center"/>
              <w:rPr>
                <w:color w:val="000000" w:themeColor="text1"/>
                <w:spacing w:val="-20"/>
              </w:rPr>
            </w:pPr>
            <w:r w:rsidRPr="004E6391">
              <w:rPr>
                <w:color w:val="000000" w:themeColor="text1"/>
                <w:spacing w:val="-20"/>
              </w:rPr>
              <w:t>54.</w:t>
            </w:r>
            <w:r w:rsidRPr="004E6391">
              <w:rPr>
                <w:rFonts w:hint="eastAsia"/>
                <w:color w:val="000000" w:themeColor="text1"/>
                <w:spacing w:val="-20"/>
              </w:rPr>
              <w:t>3</w:t>
            </w:r>
          </w:p>
        </w:tc>
        <w:tc>
          <w:tcPr>
            <w:tcW w:w="651" w:type="dxa"/>
            <w:tcBorders>
              <w:top w:val="nil"/>
              <w:bottom w:val="nil"/>
            </w:tcBorders>
            <w:vAlign w:val="bottom"/>
          </w:tcPr>
          <w:p w:rsidR="0042336E" w:rsidRPr="004E6391" w:rsidRDefault="0042336E" w:rsidP="00AE4E92">
            <w:pPr>
              <w:snapToGrid w:val="0"/>
              <w:spacing w:line="260" w:lineRule="atLeast"/>
              <w:jc w:val="center"/>
              <w:rPr>
                <w:color w:val="000000" w:themeColor="text1"/>
                <w:spacing w:val="-20"/>
              </w:rPr>
            </w:pPr>
            <w:r w:rsidRPr="004E6391">
              <w:rPr>
                <w:color w:val="000000" w:themeColor="text1"/>
                <w:spacing w:val="-20"/>
              </w:rPr>
              <w:t>39</w:t>
            </w:r>
            <w:r w:rsidRPr="004E6391">
              <w:rPr>
                <w:rFonts w:hint="eastAsia"/>
                <w:color w:val="000000" w:themeColor="text1"/>
                <w:spacing w:val="-20"/>
              </w:rPr>
              <w:t>5</w:t>
            </w:r>
            <w:r w:rsidRPr="004E6391">
              <w:rPr>
                <w:color w:val="000000" w:themeColor="text1"/>
                <w:spacing w:val="-20"/>
              </w:rPr>
              <w:t>.</w:t>
            </w:r>
            <w:r w:rsidRPr="004E6391">
              <w:rPr>
                <w:rFonts w:hint="eastAsia"/>
                <w:color w:val="000000" w:themeColor="text1"/>
                <w:spacing w:val="-20"/>
              </w:rPr>
              <w:t>2</w:t>
            </w:r>
          </w:p>
        </w:tc>
        <w:tc>
          <w:tcPr>
            <w:tcW w:w="742" w:type="dxa"/>
            <w:tcBorders>
              <w:top w:val="nil"/>
              <w:bottom w:val="nil"/>
            </w:tcBorders>
            <w:vAlign w:val="bottom"/>
          </w:tcPr>
          <w:p w:rsidR="0042336E" w:rsidRPr="004E6391" w:rsidRDefault="0042336E" w:rsidP="00AE4E92">
            <w:pPr>
              <w:snapToGrid w:val="0"/>
              <w:spacing w:line="260" w:lineRule="atLeast"/>
              <w:jc w:val="center"/>
              <w:rPr>
                <w:color w:val="000000" w:themeColor="text1"/>
                <w:spacing w:val="-20"/>
              </w:rPr>
            </w:pPr>
            <w:r w:rsidRPr="004E6391">
              <w:rPr>
                <w:color w:val="000000" w:themeColor="text1"/>
                <w:spacing w:val="-20"/>
              </w:rPr>
              <w:t>29</w:t>
            </w:r>
            <w:r w:rsidRPr="004E6391">
              <w:rPr>
                <w:rFonts w:hint="eastAsia"/>
                <w:color w:val="000000" w:themeColor="text1"/>
                <w:spacing w:val="-20"/>
              </w:rPr>
              <w:t>8</w:t>
            </w:r>
            <w:r w:rsidRPr="004E6391">
              <w:rPr>
                <w:color w:val="000000" w:themeColor="text1"/>
                <w:spacing w:val="-20"/>
              </w:rPr>
              <w:t>.</w:t>
            </w:r>
            <w:r w:rsidRPr="004E6391">
              <w:rPr>
                <w:rFonts w:hint="eastAsia"/>
                <w:color w:val="000000" w:themeColor="text1"/>
                <w:spacing w:val="-20"/>
              </w:rPr>
              <w:t>4</w:t>
            </w:r>
          </w:p>
        </w:tc>
        <w:tc>
          <w:tcPr>
            <w:tcW w:w="655" w:type="dxa"/>
            <w:tcBorders>
              <w:top w:val="nil"/>
              <w:bottom w:val="nil"/>
            </w:tcBorders>
            <w:vAlign w:val="bottom"/>
          </w:tcPr>
          <w:p w:rsidR="0042336E" w:rsidRPr="004E6391" w:rsidRDefault="0042336E" w:rsidP="00AE4E92">
            <w:pPr>
              <w:snapToGrid w:val="0"/>
              <w:spacing w:line="260" w:lineRule="atLeast"/>
              <w:jc w:val="center"/>
              <w:rPr>
                <w:color w:val="000000" w:themeColor="text1"/>
                <w:spacing w:val="-20"/>
              </w:rPr>
            </w:pPr>
            <w:r w:rsidRPr="004E6391">
              <w:rPr>
                <w:color w:val="000000" w:themeColor="text1"/>
                <w:spacing w:val="-20"/>
              </w:rPr>
              <w:t>6</w:t>
            </w:r>
            <w:r w:rsidRPr="004E6391">
              <w:rPr>
                <w:rFonts w:hint="eastAsia"/>
                <w:color w:val="000000" w:themeColor="text1"/>
                <w:spacing w:val="-20"/>
              </w:rPr>
              <w:t>4</w:t>
            </w:r>
            <w:r w:rsidRPr="004E6391">
              <w:rPr>
                <w:color w:val="000000" w:themeColor="text1"/>
                <w:spacing w:val="-20"/>
              </w:rPr>
              <w:t>2.</w:t>
            </w:r>
            <w:r w:rsidRPr="004E6391">
              <w:rPr>
                <w:rFonts w:hint="eastAsia"/>
                <w:color w:val="000000" w:themeColor="text1"/>
                <w:spacing w:val="-20"/>
              </w:rPr>
              <w:t>0</w:t>
            </w:r>
          </w:p>
        </w:tc>
        <w:tc>
          <w:tcPr>
            <w:tcW w:w="712" w:type="dxa"/>
            <w:tcBorders>
              <w:top w:val="nil"/>
              <w:bottom w:val="nil"/>
            </w:tcBorders>
            <w:vAlign w:val="center"/>
          </w:tcPr>
          <w:p w:rsidR="0042336E" w:rsidRPr="00CB1779" w:rsidRDefault="0042336E" w:rsidP="00AE4E92">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Pr>
                <w:rFonts w:eastAsia="標楷體"/>
                <w:snapToGrid w:val="0"/>
                <w:spacing w:val="0"/>
                <w:w w:val="95"/>
                <w:kern w:val="2"/>
                <w:szCs w:val="24"/>
              </w:rPr>
              <w:t>4.2</w:t>
            </w:r>
            <w:r>
              <w:rPr>
                <w:rFonts w:eastAsia="標楷體" w:hint="eastAsia"/>
                <w:snapToGrid w:val="0"/>
                <w:spacing w:val="0"/>
                <w:w w:val="95"/>
                <w:kern w:val="2"/>
                <w:szCs w:val="24"/>
              </w:rPr>
              <w:t>4</w:t>
            </w:r>
          </w:p>
        </w:tc>
        <w:tc>
          <w:tcPr>
            <w:tcW w:w="662" w:type="dxa"/>
            <w:tcBorders>
              <w:top w:val="nil"/>
              <w:bottom w:val="nil"/>
            </w:tcBorders>
            <w:vAlign w:val="bottom"/>
          </w:tcPr>
          <w:p w:rsidR="0042336E" w:rsidRPr="00396698" w:rsidRDefault="0042336E" w:rsidP="00AE4E92">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color w:val="000000" w:themeColor="text1"/>
                <w:spacing w:val="-20"/>
                <w:kern w:val="2"/>
                <w:szCs w:val="24"/>
              </w:rPr>
            </w:pPr>
            <w:r w:rsidRPr="00396698">
              <w:rPr>
                <w:rFonts w:eastAsia="新細明體"/>
                <w:color w:val="000000" w:themeColor="text1"/>
                <w:spacing w:val="-20"/>
                <w:kern w:val="2"/>
                <w:szCs w:val="24"/>
              </w:rPr>
              <w:t>1</w:t>
            </w:r>
            <w:r w:rsidRPr="00396698">
              <w:rPr>
                <w:rFonts w:eastAsia="新細明體" w:hint="eastAsia"/>
                <w:color w:val="000000" w:themeColor="text1"/>
                <w:spacing w:val="-20"/>
                <w:kern w:val="2"/>
                <w:szCs w:val="24"/>
              </w:rPr>
              <w:t>1</w:t>
            </w:r>
            <w:r w:rsidRPr="00396698">
              <w:rPr>
                <w:rFonts w:eastAsia="新細明體"/>
                <w:color w:val="000000" w:themeColor="text1"/>
                <w:spacing w:val="-20"/>
                <w:kern w:val="2"/>
                <w:szCs w:val="24"/>
              </w:rPr>
              <w:t>6</w:t>
            </w:r>
          </w:p>
        </w:tc>
        <w:tc>
          <w:tcPr>
            <w:tcW w:w="742" w:type="dxa"/>
            <w:tcBorders>
              <w:top w:val="nil"/>
              <w:bottom w:val="nil"/>
            </w:tcBorders>
            <w:vAlign w:val="bottom"/>
          </w:tcPr>
          <w:p w:rsidR="0042336E" w:rsidRPr="00396698" w:rsidRDefault="0042336E" w:rsidP="00AE4E92">
            <w:pPr>
              <w:snapToGrid w:val="0"/>
              <w:spacing w:line="260" w:lineRule="atLeast"/>
              <w:jc w:val="center"/>
              <w:rPr>
                <w:color w:val="000000" w:themeColor="text1"/>
                <w:spacing w:val="-20"/>
              </w:rPr>
            </w:pPr>
            <w:r w:rsidRPr="00396698">
              <w:rPr>
                <w:color w:val="000000" w:themeColor="text1"/>
                <w:spacing w:val="-20"/>
              </w:rPr>
              <w:t>27</w:t>
            </w:r>
            <w:r w:rsidRPr="00396698">
              <w:rPr>
                <w:rFonts w:hint="eastAsia"/>
                <w:color w:val="000000" w:themeColor="text1"/>
                <w:spacing w:val="-20"/>
              </w:rPr>
              <w:t>0</w:t>
            </w:r>
          </w:p>
        </w:tc>
        <w:tc>
          <w:tcPr>
            <w:tcW w:w="742" w:type="dxa"/>
            <w:tcBorders>
              <w:top w:val="nil"/>
              <w:bottom w:val="nil"/>
            </w:tcBorders>
            <w:vAlign w:val="bottom"/>
          </w:tcPr>
          <w:p w:rsidR="0042336E" w:rsidRPr="00396698" w:rsidRDefault="0042336E" w:rsidP="00AE4E92">
            <w:pPr>
              <w:snapToGrid w:val="0"/>
              <w:spacing w:line="260" w:lineRule="atLeast"/>
              <w:jc w:val="center"/>
              <w:rPr>
                <w:color w:val="000000" w:themeColor="text1"/>
                <w:spacing w:val="-20"/>
              </w:rPr>
            </w:pPr>
            <w:r w:rsidRPr="00396698">
              <w:rPr>
                <w:color w:val="000000" w:themeColor="text1"/>
                <w:spacing w:val="-20"/>
              </w:rPr>
              <w:t>96</w:t>
            </w:r>
          </w:p>
        </w:tc>
      </w:tr>
      <w:tr w:rsidR="00C3058F" w:rsidRPr="00CB1779" w:rsidTr="00C13AF8">
        <w:trPr>
          <w:jc w:val="center"/>
        </w:trPr>
        <w:tc>
          <w:tcPr>
            <w:tcW w:w="1505" w:type="dxa"/>
            <w:tcBorders>
              <w:top w:val="nil"/>
              <w:bottom w:val="single" w:sz="4" w:space="0" w:color="auto"/>
              <w:right w:val="single" w:sz="4" w:space="0" w:color="auto"/>
            </w:tcBorders>
            <w:vAlign w:val="center"/>
          </w:tcPr>
          <w:p w:rsidR="00C3058F" w:rsidRPr="00CB1779" w:rsidRDefault="0042336E" w:rsidP="00C13AF8">
            <w:pPr>
              <w:snapToGrid w:val="0"/>
              <w:spacing w:line="260" w:lineRule="atLeast"/>
              <w:jc w:val="center"/>
              <w:rPr>
                <w:rFonts w:eastAsia="標楷體"/>
                <w:w w:val="95"/>
              </w:rPr>
            </w:pPr>
            <w:r>
              <w:rPr>
                <w:rFonts w:eastAsia="標楷體" w:hint="eastAsia"/>
                <w:w w:val="95"/>
              </w:rPr>
              <w:t>3</w:t>
            </w:r>
            <w:r w:rsidR="00C3058F" w:rsidRPr="00CB1779">
              <w:rPr>
                <w:rFonts w:eastAsia="標楷體"/>
                <w:w w:val="95"/>
              </w:rPr>
              <w:t>月</w:t>
            </w:r>
          </w:p>
        </w:tc>
        <w:tc>
          <w:tcPr>
            <w:tcW w:w="633" w:type="dxa"/>
            <w:tcBorders>
              <w:top w:val="nil"/>
              <w:left w:val="single" w:sz="4" w:space="0" w:color="auto"/>
              <w:bottom w:val="single" w:sz="4" w:space="0" w:color="auto"/>
              <w:right w:val="nil"/>
            </w:tcBorders>
            <w:vAlign w:val="bottom"/>
          </w:tcPr>
          <w:p w:rsidR="00C3058F" w:rsidRPr="00CB1779" w:rsidRDefault="0042336E"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Pr>
                <w:rFonts w:eastAsia="新細明體" w:hint="eastAsia"/>
                <w:spacing w:val="-20"/>
                <w:kern w:val="2"/>
                <w:szCs w:val="18"/>
              </w:rPr>
              <w:t>1139.6</w:t>
            </w:r>
          </w:p>
        </w:tc>
        <w:tc>
          <w:tcPr>
            <w:tcW w:w="726" w:type="dxa"/>
            <w:tcBorders>
              <w:top w:val="nil"/>
              <w:left w:val="nil"/>
              <w:bottom w:val="single" w:sz="4" w:space="0" w:color="auto"/>
              <w:right w:val="nil"/>
            </w:tcBorders>
            <w:vAlign w:val="bottom"/>
          </w:tcPr>
          <w:p w:rsidR="00C3058F" w:rsidRPr="00CB1779" w:rsidRDefault="0042336E" w:rsidP="00C13AF8">
            <w:pPr>
              <w:snapToGrid w:val="0"/>
              <w:spacing w:line="260" w:lineRule="atLeast"/>
              <w:jc w:val="center"/>
              <w:rPr>
                <w:spacing w:val="-20"/>
                <w:szCs w:val="18"/>
              </w:rPr>
            </w:pPr>
            <w:r>
              <w:rPr>
                <w:rFonts w:hint="eastAsia"/>
                <w:spacing w:val="-20"/>
                <w:szCs w:val="18"/>
              </w:rPr>
              <w:t>1092.1</w:t>
            </w:r>
          </w:p>
        </w:tc>
        <w:tc>
          <w:tcPr>
            <w:tcW w:w="624" w:type="dxa"/>
            <w:tcBorders>
              <w:top w:val="nil"/>
              <w:left w:val="nil"/>
              <w:bottom w:val="single" w:sz="4" w:space="0" w:color="auto"/>
              <w:right w:val="nil"/>
            </w:tcBorders>
            <w:vAlign w:val="bottom"/>
          </w:tcPr>
          <w:p w:rsidR="00C3058F" w:rsidRPr="00CB1779" w:rsidRDefault="0042336E" w:rsidP="00C13AF8">
            <w:pPr>
              <w:snapToGrid w:val="0"/>
              <w:spacing w:line="260" w:lineRule="atLeast"/>
              <w:jc w:val="center"/>
              <w:rPr>
                <w:spacing w:val="-20"/>
                <w:szCs w:val="18"/>
              </w:rPr>
            </w:pPr>
            <w:r>
              <w:rPr>
                <w:rFonts w:hint="eastAsia"/>
                <w:spacing w:val="-20"/>
                <w:szCs w:val="18"/>
              </w:rPr>
              <w:t>47.5</w:t>
            </w:r>
          </w:p>
        </w:tc>
        <w:tc>
          <w:tcPr>
            <w:tcW w:w="684" w:type="dxa"/>
            <w:tcBorders>
              <w:top w:val="nil"/>
              <w:left w:val="nil"/>
              <w:bottom w:val="single" w:sz="4" w:space="0" w:color="auto"/>
              <w:right w:val="nil"/>
            </w:tcBorders>
            <w:vAlign w:val="bottom"/>
          </w:tcPr>
          <w:p w:rsidR="00C3058F" w:rsidRPr="00CB1779" w:rsidRDefault="006B48AC"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Pr>
                <w:rFonts w:eastAsia="新細明體" w:hint="eastAsia"/>
                <w:spacing w:val="-20"/>
                <w:kern w:val="2"/>
                <w:szCs w:val="18"/>
              </w:rPr>
              <w:t>58.28</w:t>
            </w:r>
          </w:p>
        </w:tc>
        <w:tc>
          <w:tcPr>
            <w:tcW w:w="542" w:type="dxa"/>
            <w:tcBorders>
              <w:top w:val="nil"/>
              <w:left w:val="nil"/>
              <w:bottom w:val="single" w:sz="4" w:space="0" w:color="auto"/>
              <w:right w:val="nil"/>
            </w:tcBorders>
            <w:vAlign w:val="bottom"/>
          </w:tcPr>
          <w:p w:rsidR="00C3058F" w:rsidRPr="004E6391" w:rsidRDefault="00AF0D56" w:rsidP="00C13AF8">
            <w:pPr>
              <w:snapToGrid w:val="0"/>
              <w:spacing w:line="260" w:lineRule="atLeast"/>
              <w:jc w:val="center"/>
              <w:rPr>
                <w:color w:val="000000" w:themeColor="text1"/>
                <w:spacing w:val="-20"/>
              </w:rPr>
            </w:pPr>
            <w:r>
              <w:rPr>
                <w:rFonts w:hint="eastAsia"/>
                <w:color w:val="000000" w:themeColor="text1"/>
                <w:spacing w:val="-20"/>
              </w:rPr>
              <w:t>54.4</w:t>
            </w:r>
          </w:p>
        </w:tc>
        <w:tc>
          <w:tcPr>
            <w:tcW w:w="651" w:type="dxa"/>
            <w:tcBorders>
              <w:top w:val="nil"/>
              <w:left w:val="nil"/>
              <w:bottom w:val="single" w:sz="4" w:space="0" w:color="auto"/>
              <w:right w:val="nil"/>
            </w:tcBorders>
            <w:vAlign w:val="bottom"/>
          </w:tcPr>
          <w:p w:rsidR="00C3058F" w:rsidRPr="004E6391" w:rsidRDefault="00AF0D56" w:rsidP="00C13AF8">
            <w:pPr>
              <w:snapToGrid w:val="0"/>
              <w:spacing w:line="260" w:lineRule="atLeast"/>
              <w:jc w:val="center"/>
              <w:rPr>
                <w:color w:val="000000" w:themeColor="text1"/>
                <w:spacing w:val="-20"/>
              </w:rPr>
            </w:pPr>
            <w:r>
              <w:rPr>
                <w:rFonts w:hint="eastAsia"/>
                <w:color w:val="000000" w:themeColor="text1"/>
                <w:spacing w:val="-20"/>
              </w:rPr>
              <w:t>395.3</w:t>
            </w:r>
          </w:p>
        </w:tc>
        <w:tc>
          <w:tcPr>
            <w:tcW w:w="742" w:type="dxa"/>
            <w:tcBorders>
              <w:top w:val="nil"/>
              <w:left w:val="nil"/>
              <w:bottom w:val="single" w:sz="4" w:space="0" w:color="auto"/>
              <w:right w:val="nil"/>
            </w:tcBorders>
            <w:vAlign w:val="bottom"/>
          </w:tcPr>
          <w:p w:rsidR="00C3058F" w:rsidRPr="004E6391" w:rsidRDefault="00AF0D56" w:rsidP="00C13AF8">
            <w:pPr>
              <w:snapToGrid w:val="0"/>
              <w:spacing w:line="260" w:lineRule="atLeast"/>
              <w:jc w:val="center"/>
              <w:rPr>
                <w:color w:val="000000" w:themeColor="text1"/>
                <w:spacing w:val="-20"/>
              </w:rPr>
            </w:pPr>
            <w:r>
              <w:rPr>
                <w:rFonts w:hint="eastAsia"/>
                <w:color w:val="000000" w:themeColor="text1"/>
                <w:spacing w:val="-20"/>
              </w:rPr>
              <w:t>298.2</w:t>
            </w:r>
          </w:p>
        </w:tc>
        <w:tc>
          <w:tcPr>
            <w:tcW w:w="655" w:type="dxa"/>
            <w:tcBorders>
              <w:top w:val="nil"/>
              <w:left w:val="nil"/>
              <w:bottom w:val="single" w:sz="4" w:space="0" w:color="auto"/>
              <w:right w:val="nil"/>
            </w:tcBorders>
            <w:vAlign w:val="bottom"/>
          </w:tcPr>
          <w:p w:rsidR="00C3058F" w:rsidRPr="004E6391" w:rsidRDefault="00AF0D56" w:rsidP="00C13AF8">
            <w:pPr>
              <w:snapToGrid w:val="0"/>
              <w:spacing w:line="260" w:lineRule="atLeast"/>
              <w:jc w:val="center"/>
              <w:rPr>
                <w:color w:val="000000" w:themeColor="text1"/>
                <w:spacing w:val="-20"/>
              </w:rPr>
            </w:pPr>
            <w:r>
              <w:rPr>
                <w:rFonts w:hint="eastAsia"/>
                <w:color w:val="000000" w:themeColor="text1"/>
                <w:spacing w:val="-20"/>
              </w:rPr>
              <w:t>642.4</w:t>
            </w:r>
          </w:p>
        </w:tc>
        <w:tc>
          <w:tcPr>
            <w:tcW w:w="712" w:type="dxa"/>
            <w:tcBorders>
              <w:top w:val="nil"/>
              <w:left w:val="nil"/>
              <w:bottom w:val="single" w:sz="4" w:space="0" w:color="auto"/>
              <w:right w:val="nil"/>
            </w:tcBorders>
            <w:vAlign w:val="center"/>
          </w:tcPr>
          <w:p w:rsidR="00C3058F" w:rsidRPr="00CB1779" w:rsidRDefault="006B48AC"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Pr>
                <w:rFonts w:eastAsia="標楷體" w:hint="eastAsia"/>
                <w:snapToGrid w:val="0"/>
                <w:spacing w:val="0"/>
                <w:w w:val="95"/>
                <w:kern w:val="2"/>
                <w:szCs w:val="24"/>
              </w:rPr>
              <w:t>4.17</w:t>
            </w:r>
          </w:p>
        </w:tc>
        <w:tc>
          <w:tcPr>
            <w:tcW w:w="662" w:type="dxa"/>
            <w:tcBorders>
              <w:top w:val="nil"/>
              <w:left w:val="nil"/>
              <w:bottom w:val="single" w:sz="4" w:space="0" w:color="auto"/>
              <w:right w:val="nil"/>
            </w:tcBorders>
            <w:vAlign w:val="bottom"/>
          </w:tcPr>
          <w:p w:rsidR="00C3058F" w:rsidRPr="00396698" w:rsidRDefault="006822B6"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color w:val="000000" w:themeColor="text1"/>
                <w:spacing w:val="-20"/>
                <w:kern w:val="2"/>
                <w:szCs w:val="24"/>
              </w:rPr>
            </w:pPr>
            <w:r>
              <w:rPr>
                <w:rFonts w:eastAsia="新細明體" w:hint="eastAsia"/>
                <w:color w:val="000000" w:themeColor="text1"/>
                <w:spacing w:val="-20"/>
                <w:kern w:val="2"/>
                <w:szCs w:val="24"/>
              </w:rPr>
              <w:t>112</w:t>
            </w:r>
          </w:p>
        </w:tc>
        <w:tc>
          <w:tcPr>
            <w:tcW w:w="742" w:type="dxa"/>
            <w:tcBorders>
              <w:top w:val="nil"/>
              <w:left w:val="nil"/>
              <w:bottom w:val="single" w:sz="4" w:space="0" w:color="auto"/>
              <w:right w:val="nil"/>
            </w:tcBorders>
            <w:vAlign w:val="bottom"/>
          </w:tcPr>
          <w:p w:rsidR="00C3058F" w:rsidRPr="00396698" w:rsidRDefault="006822B6" w:rsidP="00C13AF8">
            <w:pPr>
              <w:snapToGrid w:val="0"/>
              <w:spacing w:line="260" w:lineRule="atLeast"/>
              <w:jc w:val="center"/>
              <w:rPr>
                <w:color w:val="000000" w:themeColor="text1"/>
                <w:spacing w:val="-20"/>
              </w:rPr>
            </w:pPr>
            <w:r>
              <w:rPr>
                <w:rFonts w:hint="eastAsia"/>
                <w:color w:val="000000" w:themeColor="text1"/>
                <w:spacing w:val="-20"/>
              </w:rPr>
              <w:t>269</w:t>
            </w:r>
          </w:p>
        </w:tc>
        <w:tc>
          <w:tcPr>
            <w:tcW w:w="742" w:type="dxa"/>
            <w:tcBorders>
              <w:top w:val="nil"/>
              <w:left w:val="nil"/>
              <w:bottom w:val="single" w:sz="4" w:space="0" w:color="auto"/>
            </w:tcBorders>
            <w:vAlign w:val="bottom"/>
          </w:tcPr>
          <w:p w:rsidR="00C3058F" w:rsidRPr="00396698" w:rsidRDefault="006822B6" w:rsidP="00C13AF8">
            <w:pPr>
              <w:snapToGrid w:val="0"/>
              <w:spacing w:line="260" w:lineRule="atLeast"/>
              <w:jc w:val="center"/>
              <w:rPr>
                <w:color w:val="000000" w:themeColor="text1"/>
                <w:spacing w:val="-20"/>
              </w:rPr>
            </w:pPr>
            <w:r>
              <w:rPr>
                <w:rFonts w:hint="eastAsia"/>
                <w:color w:val="000000" w:themeColor="text1"/>
                <w:spacing w:val="-20"/>
              </w:rPr>
              <w:t>92</w:t>
            </w:r>
          </w:p>
        </w:tc>
      </w:tr>
      <w:tr w:rsidR="00FC4A32" w:rsidRPr="00CB1779" w:rsidTr="00C13AF8">
        <w:trPr>
          <w:jc w:val="center"/>
        </w:trPr>
        <w:tc>
          <w:tcPr>
            <w:tcW w:w="1505" w:type="dxa"/>
            <w:tcBorders>
              <w:top w:val="nil"/>
              <w:bottom w:val="single" w:sz="4" w:space="0" w:color="auto"/>
              <w:right w:val="single" w:sz="4" w:space="0" w:color="auto"/>
            </w:tcBorders>
            <w:vAlign w:val="center"/>
          </w:tcPr>
          <w:p w:rsidR="00FC4A32" w:rsidRPr="00535CA9" w:rsidRDefault="00FC4A32" w:rsidP="00FC4A32">
            <w:pPr>
              <w:snapToGrid w:val="0"/>
              <w:spacing w:line="280" w:lineRule="exact"/>
              <w:jc w:val="center"/>
              <w:rPr>
                <w:rFonts w:eastAsia="標楷體"/>
                <w:w w:val="95"/>
                <w:sz w:val="22"/>
                <w:szCs w:val="22"/>
              </w:rPr>
            </w:pPr>
            <w:r>
              <w:rPr>
                <w:rFonts w:eastAsia="標楷體" w:hint="eastAsia"/>
                <w:w w:val="95"/>
                <w:sz w:val="22"/>
                <w:szCs w:val="22"/>
              </w:rPr>
              <w:t>較</w:t>
            </w:r>
            <w:r>
              <w:rPr>
                <w:rFonts w:eastAsia="標楷體" w:hint="eastAsia"/>
                <w:w w:val="95"/>
                <w:sz w:val="22"/>
                <w:szCs w:val="22"/>
              </w:rPr>
              <w:t>101</w:t>
            </w:r>
            <w:r w:rsidRPr="00535CA9">
              <w:rPr>
                <w:rFonts w:eastAsia="標楷體" w:hint="eastAsia"/>
                <w:w w:val="95"/>
                <w:sz w:val="22"/>
                <w:szCs w:val="22"/>
              </w:rPr>
              <w:t>年同月變動</w:t>
            </w:r>
            <w:r w:rsidRPr="00535CA9">
              <w:rPr>
                <w:rFonts w:eastAsia="標楷體" w:hint="eastAsia"/>
                <w:w w:val="95"/>
                <w:sz w:val="22"/>
                <w:szCs w:val="22"/>
              </w:rPr>
              <w:t>(%</w:t>
            </w:r>
            <w:r w:rsidRPr="00535CA9">
              <w:rPr>
                <w:rFonts w:eastAsia="標楷體" w:hint="eastAsia"/>
                <w:w w:val="95"/>
                <w:sz w:val="22"/>
                <w:szCs w:val="22"/>
              </w:rPr>
              <w:t>或百分點</w:t>
            </w:r>
            <w:r w:rsidRPr="00535CA9">
              <w:rPr>
                <w:rFonts w:eastAsia="標楷體" w:hint="eastAsia"/>
                <w:w w:val="95"/>
                <w:sz w:val="22"/>
                <w:szCs w:val="22"/>
              </w:rPr>
              <w:t>)</w:t>
            </w:r>
          </w:p>
        </w:tc>
        <w:tc>
          <w:tcPr>
            <w:tcW w:w="633" w:type="dxa"/>
            <w:tcBorders>
              <w:top w:val="nil"/>
              <w:left w:val="single" w:sz="4" w:space="0" w:color="auto"/>
              <w:bottom w:val="single" w:sz="4" w:space="0" w:color="auto"/>
              <w:right w:val="nil"/>
            </w:tcBorders>
            <w:vAlign w:val="center"/>
          </w:tcPr>
          <w:p w:rsidR="00FC4A32" w:rsidRPr="00EE6412" w:rsidRDefault="006B48AC" w:rsidP="00C13AF8">
            <w:pPr>
              <w:jc w:val="center"/>
              <w:rPr>
                <w:color w:val="000000" w:themeColor="text1"/>
                <w:spacing w:val="-20"/>
              </w:rPr>
            </w:pPr>
            <w:r>
              <w:rPr>
                <w:rFonts w:hint="eastAsia"/>
                <w:color w:val="000000" w:themeColor="text1"/>
                <w:spacing w:val="-20"/>
              </w:rPr>
              <w:t>1.06</w:t>
            </w:r>
          </w:p>
        </w:tc>
        <w:tc>
          <w:tcPr>
            <w:tcW w:w="726" w:type="dxa"/>
            <w:tcBorders>
              <w:top w:val="nil"/>
              <w:left w:val="nil"/>
              <w:bottom w:val="single" w:sz="4" w:space="0" w:color="auto"/>
              <w:right w:val="nil"/>
            </w:tcBorders>
            <w:vAlign w:val="center"/>
          </w:tcPr>
          <w:p w:rsidR="00FC4A32" w:rsidRPr="00EE6412" w:rsidRDefault="006B48AC" w:rsidP="00C13AF8">
            <w:pPr>
              <w:jc w:val="center"/>
              <w:rPr>
                <w:color w:val="000000" w:themeColor="text1"/>
                <w:spacing w:val="-20"/>
              </w:rPr>
            </w:pPr>
            <w:r>
              <w:rPr>
                <w:rFonts w:hint="eastAsia"/>
                <w:color w:val="000000" w:themeColor="text1"/>
                <w:spacing w:val="-20"/>
              </w:rPr>
              <w:t>1.07</w:t>
            </w:r>
          </w:p>
        </w:tc>
        <w:tc>
          <w:tcPr>
            <w:tcW w:w="624" w:type="dxa"/>
            <w:tcBorders>
              <w:top w:val="nil"/>
              <w:left w:val="nil"/>
              <w:bottom w:val="single" w:sz="4" w:space="0" w:color="auto"/>
              <w:right w:val="nil"/>
            </w:tcBorders>
            <w:vAlign w:val="center"/>
          </w:tcPr>
          <w:p w:rsidR="00FC4A32" w:rsidRPr="00EE6412" w:rsidRDefault="006B48AC" w:rsidP="00C13AF8">
            <w:pPr>
              <w:jc w:val="center"/>
              <w:rPr>
                <w:color w:val="000000" w:themeColor="text1"/>
                <w:spacing w:val="-20"/>
              </w:rPr>
            </w:pPr>
            <w:r>
              <w:rPr>
                <w:rFonts w:hint="eastAsia"/>
                <w:color w:val="000000" w:themeColor="text1"/>
                <w:spacing w:val="-20"/>
              </w:rPr>
              <w:t>0.93</w:t>
            </w:r>
          </w:p>
        </w:tc>
        <w:tc>
          <w:tcPr>
            <w:tcW w:w="684" w:type="dxa"/>
            <w:tcBorders>
              <w:top w:val="nil"/>
              <w:left w:val="nil"/>
              <w:bottom w:val="single" w:sz="4" w:space="0" w:color="auto"/>
              <w:right w:val="nil"/>
            </w:tcBorders>
            <w:vAlign w:val="center"/>
          </w:tcPr>
          <w:p w:rsidR="00FC4A32" w:rsidRPr="00EE6412" w:rsidRDefault="006B48AC" w:rsidP="00C13AF8">
            <w:pPr>
              <w:jc w:val="center"/>
              <w:rPr>
                <w:color w:val="000000" w:themeColor="text1"/>
                <w:spacing w:val="-20"/>
              </w:rPr>
            </w:pPr>
            <w:r>
              <w:rPr>
                <w:rFonts w:hint="eastAsia"/>
                <w:color w:val="000000" w:themeColor="text1"/>
                <w:spacing w:val="-20"/>
              </w:rPr>
              <w:t>0.11*</w:t>
            </w:r>
          </w:p>
        </w:tc>
        <w:tc>
          <w:tcPr>
            <w:tcW w:w="542" w:type="dxa"/>
            <w:tcBorders>
              <w:top w:val="nil"/>
              <w:left w:val="nil"/>
              <w:bottom w:val="single" w:sz="4" w:space="0" w:color="auto"/>
              <w:right w:val="nil"/>
            </w:tcBorders>
            <w:vAlign w:val="center"/>
          </w:tcPr>
          <w:p w:rsidR="00FC4A32" w:rsidRPr="00EF5DCB" w:rsidRDefault="00AF0D56" w:rsidP="00C13AF8">
            <w:pPr>
              <w:jc w:val="center"/>
              <w:rPr>
                <w:color w:val="000000" w:themeColor="text1"/>
                <w:spacing w:val="-20"/>
              </w:rPr>
            </w:pPr>
            <w:r>
              <w:rPr>
                <w:rFonts w:hint="eastAsia"/>
                <w:color w:val="000000" w:themeColor="text1"/>
                <w:spacing w:val="-20"/>
              </w:rPr>
              <w:t>-0.54</w:t>
            </w:r>
          </w:p>
        </w:tc>
        <w:tc>
          <w:tcPr>
            <w:tcW w:w="651" w:type="dxa"/>
            <w:tcBorders>
              <w:top w:val="nil"/>
              <w:left w:val="nil"/>
              <w:bottom w:val="single" w:sz="4" w:space="0" w:color="auto"/>
              <w:right w:val="nil"/>
            </w:tcBorders>
            <w:vAlign w:val="center"/>
          </w:tcPr>
          <w:p w:rsidR="00FC4A32" w:rsidRPr="00EF5DCB" w:rsidRDefault="00AF0D56" w:rsidP="00C13AF8">
            <w:pPr>
              <w:jc w:val="center"/>
              <w:rPr>
                <w:color w:val="000000" w:themeColor="text1"/>
                <w:spacing w:val="-20"/>
              </w:rPr>
            </w:pPr>
            <w:r>
              <w:rPr>
                <w:rFonts w:hint="eastAsia"/>
                <w:color w:val="000000" w:themeColor="text1"/>
                <w:spacing w:val="-20"/>
              </w:rPr>
              <w:t>0.89</w:t>
            </w:r>
          </w:p>
        </w:tc>
        <w:tc>
          <w:tcPr>
            <w:tcW w:w="742" w:type="dxa"/>
            <w:tcBorders>
              <w:top w:val="nil"/>
              <w:left w:val="nil"/>
              <w:bottom w:val="single" w:sz="4" w:space="0" w:color="auto"/>
              <w:right w:val="nil"/>
            </w:tcBorders>
            <w:vAlign w:val="center"/>
          </w:tcPr>
          <w:p w:rsidR="00FC4A32" w:rsidRPr="00EF5DCB" w:rsidRDefault="00AF0D56" w:rsidP="00C13AF8">
            <w:pPr>
              <w:jc w:val="center"/>
              <w:rPr>
                <w:color w:val="000000" w:themeColor="text1"/>
                <w:spacing w:val="-20"/>
              </w:rPr>
            </w:pPr>
            <w:r>
              <w:rPr>
                <w:rFonts w:hint="eastAsia"/>
                <w:color w:val="000000" w:themeColor="text1"/>
                <w:spacing w:val="-20"/>
              </w:rPr>
              <w:t>0.50</w:t>
            </w:r>
          </w:p>
        </w:tc>
        <w:tc>
          <w:tcPr>
            <w:tcW w:w="655" w:type="dxa"/>
            <w:tcBorders>
              <w:top w:val="nil"/>
              <w:left w:val="nil"/>
              <w:bottom w:val="single" w:sz="4" w:space="0" w:color="auto"/>
              <w:right w:val="nil"/>
            </w:tcBorders>
            <w:vAlign w:val="center"/>
          </w:tcPr>
          <w:p w:rsidR="00FC4A32" w:rsidRPr="00EF5DCB" w:rsidRDefault="00AF0D56" w:rsidP="00C13AF8">
            <w:pPr>
              <w:jc w:val="center"/>
              <w:rPr>
                <w:color w:val="000000" w:themeColor="text1"/>
                <w:spacing w:val="-20"/>
              </w:rPr>
            </w:pPr>
            <w:r>
              <w:rPr>
                <w:rFonts w:hint="eastAsia"/>
                <w:color w:val="000000" w:themeColor="text1"/>
                <w:spacing w:val="-20"/>
              </w:rPr>
              <w:t>1.31</w:t>
            </w:r>
          </w:p>
        </w:tc>
        <w:tc>
          <w:tcPr>
            <w:tcW w:w="712" w:type="dxa"/>
            <w:tcBorders>
              <w:top w:val="nil"/>
              <w:left w:val="nil"/>
              <w:bottom w:val="single" w:sz="4" w:space="0" w:color="auto"/>
              <w:right w:val="nil"/>
            </w:tcBorders>
            <w:vAlign w:val="center"/>
          </w:tcPr>
          <w:p w:rsidR="00FC4A32" w:rsidRPr="00EE6412" w:rsidRDefault="006B48AC" w:rsidP="00C13AF8">
            <w:pPr>
              <w:jc w:val="center"/>
              <w:rPr>
                <w:color w:val="000000" w:themeColor="text1"/>
                <w:spacing w:val="-20"/>
              </w:rPr>
            </w:pPr>
            <w:r>
              <w:rPr>
                <w:rFonts w:hint="eastAsia"/>
                <w:color w:val="000000" w:themeColor="text1"/>
                <w:spacing w:val="-20"/>
              </w:rPr>
              <w:t>0.00*</w:t>
            </w:r>
          </w:p>
        </w:tc>
        <w:tc>
          <w:tcPr>
            <w:tcW w:w="662" w:type="dxa"/>
            <w:tcBorders>
              <w:top w:val="nil"/>
              <w:left w:val="nil"/>
              <w:bottom w:val="single" w:sz="4" w:space="0" w:color="auto"/>
              <w:right w:val="nil"/>
            </w:tcBorders>
            <w:vAlign w:val="center"/>
          </w:tcPr>
          <w:p w:rsidR="00FC4A32" w:rsidRPr="00811ACF" w:rsidRDefault="00AF0D56" w:rsidP="00C13AF8">
            <w:pPr>
              <w:jc w:val="center"/>
              <w:rPr>
                <w:color w:val="000000" w:themeColor="text1"/>
                <w:spacing w:val="-20"/>
              </w:rPr>
            </w:pPr>
            <w:r>
              <w:rPr>
                <w:rFonts w:hint="eastAsia"/>
                <w:color w:val="000000" w:themeColor="text1"/>
                <w:spacing w:val="-20"/>
              </w:rPr>
              <w:t>5.51</w:t>
            </w:r>
          </w:p>
        </w:tc>
        <w:tc>
          <w:tcPr>
            <w:tcW w:w="742" w:type="dxa"/>
            <w:tcBorders>
              <w:top w:val="nil"/>
              <w:left w:val="nil"/>
              <w:bottom w:val="single" w:sz="4" w:space="0" w:color="auto"/>
              <w:right w:val="nil"/>
            </w:tcBorders>
            <w:vAlign w:val="center"/>
          </w:tcPr>
          <w:p w:rsidR="00FC4A32" w:rsidRPr="00811ACF" w:rsidRDefault="00AF0D56" w:rsidP="00C13AF8">
            <w:pPr>
              <w:jc w:val="center"/>
              <w:rPr>
                <w:color w:val="000000" w:themeColor="text1"/>
                <w:spacing w:val="-20"/>
              </w:rPr>
            </w:pPr>
            <w:r>
              <w:rPr>
                <w:rFonts w:hint="eastAsia"/>
                <w:color w:val="000000" w:themeColor="text1"/>
                <w:spacing w:val="-20"/>
              </w:rPr>
              <w:t>-1.47</w:t>
            </w:r>
          </w:p>
        </w:tc>
        <w:tc>
          <w:tcPr>
            <w:tcW w:w="742" w:type="dxa"/>
            <w:tcBorders>
              <w:top w:val="nil"/>
              <w:left w:val="nil"/>
              <w:bottom w:val="single" w:sz="4" w:space="0" w:color="auto"/>
            </w:tcBorders>
            <w:vAlign w:val="center"/>
          </w:tcPr>
          <w:p w:rsidR="00FC4A32" w:rsidRPr="00811ACF" w:rsidRDefault="00AF0D56" w:rsidP="00C13AF8">
            <w:pPr>
              <w:jc w:val="center"/>
              <w:rPr>
                <w:color w:val="000000" w:themeColor="text1"/>
                <w:spacing w:val="-20"/>
              </w:rPr>
            </w:pPr>
            <w:r>
              <w:rPr>
                <w:rFonts w:hint="eastAsia"/>
                <w:color w:val="000000" w:themeColor="text1"/>
                <w:spacing w:val="-20"/>
              </w:rPr>
              <w:t>2.78</w:t>
            </w:r>
          </w:p>
        </w:tc>
      </w:tr>
      <w:tr w:rsidR="00C3058F" w:rsidRPr="00CB1779" w:rsidTr="00C13AF8">
        <w:trPr>
          <w:jc w:val="center"/>
        </w:trPr>
        <w:tc>
          <w:tcPr>
            <w:tcW w:w="1505" w:type="dxa"/>
            <w:tcBorders>
              <w:top w:val="single" w:sz="4" w:space="0" w:color="auto"/>
              <w:right w:val="single" w:sz="4" w:space="0" w:color="auto"/>
            </w:tcBorders>
            <w:vAlign w:val="center"/>
          </w:tcPr>
          <w:p w:rsidR="00C3058F" w:rsidRPr="00CB1779" w:rsidRDefault="002E1190" w:rsidP="002E1190">
            <w:pPr>
              <w:snapToGrid w:val="0"/>
              <w:spacing w:line="280" w:lineRule="exact"/>
              <w:jc w:val="center"/>
              <w:rPr>
                <w:rFonts w:eastAsia="標楷體"/>
                <w:w w:val="95"/>
                <w:sz w:val="22"/>
                <w:szCs w:val="22"/>
              </w:rPr>
            </w:pPr>
            <w:r>
              <w:rPr>
                <w:rFonts w:eastAsia="標楷體" w:hint="eastAsia"/>
                <w:w w:val="95"/>
                <w:sz w:val="22"/>
                <w:szCs w:val="22"/>
              </w:rPr>
              <w:t>累計</w:t>
            </w:r>
            <w:r w:rsidR="00C3058F" w:rsidRPr="00CB1779">
              <w:rPr>
                <w:rFonts w:eastAsia="標楷體"/>
                <w:w w:val="95"/>
                <w:sz w:val="22"/>
                <w:szCs w:val="22"/>
              </w:rPr>
              <w:t>較</w:t>
            </w:r>
            <w:r w:rsidR="00C3058F" w:rsidRPr="00CB1779">
              <w:rPr>
                <w:rFonts w:eastAsia="標楷體"/>
                <w:w w:val="95"/>
                <w:sz w:val="22"/>
                <w:szCs w:val="22"/>
              </w:rPr>
              <w:t>101</w:t>
            </w:r>
            <w:r w:rsidR="00C3058F" w:rsidRPr="00CB1779">
              <w:rPr>
                <w:rFonts w:eastAsia="標楷體"/>
                <w:w w:val="95"/>
                <w:sz w:val="22"/>
                <w:szCs w:val="22"/>
              </w:rPr>
              <w:t>年同</w:t>
            </w:r>
            <w:r>
              <w:rPr>
                <w:rFonts w:eastAsia="標楷體" w:hint="eastAsia"/>
                <w:w w:val="95"/>
                <w:sz w:val="22"/>
                <w:szCs w:val="22"/>
              </w:rPr>
              <w:t>期</w:t>
            </w:r>
            <w:r w:rsidR="00C3058F" w:rsidRPr="00CB1779">
              <w:rPr>
                <w:rFonts w:eastAsia="標楷體"/>
                <w:w w:val="95"/>
                <w:sz w:val="22"/>
                <w:szCs w:val="22"/>
              </w:rPr>
              <w:t>變動</w:t>
            </w:r>
            <w:r w:rsidR="00C3058F" w:rsidRPr="00CB1779">
              <w:rPr>
                <w:rFonts w:eastAsia="標楷體"/>
                <w:w w:val="95"/>
                <w:sz w:val="22"/>
                <w:szCs w:val="22"/>
              </w:rPr>
              <w:t>(%</w:t>
            </w:r>
            <w:r w:rsidR="00C3058F" w:rsidRPr="00CB1779">
              <w:rPr>
                <w:rFonts w:eastAsia="標楷體"/>
                <w:w w:val="95"/>
                <w:sz w:val="22"/>
                <w:szCs w:val="22"/>
              </w:rPr>
              <w:t>或百分點</w:t>
            </w:r>
            <w:r w:rsidR="00C3058F" w:rsidRPr="00CB1779">
              <w:rPr>
                <w:rFonts w:eastAsia="標楷體"/>
                <w:w w:val="95"/>
                <w:sz w:val="22"/>
                <w:szCs w:val="22"/>
              </w:rPr>
              <w:t>)</w:t>
            </w:r>
          </w:p>
        </w:tc>
        <w:tc>
          <w:tcPr>
            <w:tcW w:w="633" w:type="dxa"/>
            <w:tcBorders>
              <w:top w:val="single" w:sz="4" w:space="0" w:color="auto"/>
              <w:left w:val="single" w:sz="4" w:space="0" w:color="auto"/>
            </w:tcBorders>
            <w:vAlign w:val="center"/>
          </w:tcPr>
          <w:p w:rsidR="00C3058F" w:rsidRPr="00CB1779" w:rsidRDefault="006B48AC" w:rsidP="00C3058F">
            <w:pPr>
              <w:jc w:val="center"/>
              <w:rPr>
                <w:spacing w:val="-20"/>
              </w:rPr>
            </w:pPr>
            <w:r>
              <w:rPr>
                <w:rFonts w:hint="eastAsia"/>
                <w:spacing w:val="-20"/>
              </w:rPr>
              <w:t>1.12</w:t>
            </w:r>
          </w:p>
        </w:tc>
        <w:tc>
          <w:tcPr>
            <w:tcW w:w="726" w:type="dxa"/>
            <w:tcBorders>
              <w:top w:val="single" w:sz="4" w:space="0" w:color="auto"/>
            </w:tcBorders>
            <w:vAlign w:val="center"/>
          </w:tcPr>
          <w:p w:rsidR="00C3058F" w:rsidRPr="00CB1779" w:rsidRDefault="006B48AC" w:rsidP="00C3058F">
            <w:pPr>
              <w:jc w:val="center"/>
              <w:rPr>
                <w:spacing w:val="-20"/>
              </w:rPr>
            </w:pPr>
            <w:r>
              <w:rPr>
                <w:rFonts w:hint="eastAsia"/>
                <w:spacing w:val="-20"/>
              </w:rPr>
              <w:t>1.13</w:t>
            </w:r>
          </w:p>
        </w:tc>
        <w:tc>
          <w:tcPr>
            <w:tcW w:w="624" w:type="dxa"/>
            <w:tcBorders>
              <w:top w:val="single" w:sz="4" w:space="0" w:color="auto"/>
            </w:tcBorders>
            <w:vAlign w:val="center"/>
          </w:tcPr>
          <w:p w:rsidR="00C3058F" w:rsidRPr="00CB1779" w:rsidRDefault="006B48AC" w:rsidP="0064118E">
            <w:pPr>
              <w:jc w:val="center"/>
              <w:rPr>
                <w:spacing w:val="-20"/>
              </w:rPr>
            </w:pPr>
            <w:r>
              <w:rPr>
                <w:rFonts w:hint="eastAsia"/>
                <w:spacing w:val="-20"/>
              </w:rPr>
              <w:t>0.78</w:t>
            </w:r>
          </w:p>
        </w:tc>
        <w:tc>
          <w:tcPr>
            <w:tcW w:w="684" w:type="dxa"/>
            <w:tcBorders>
              <w:top w:val="single" w:sz="4" w:space="0" w:color="auto"/>
            </w:tcBorders>
            <w:vAlign w:val="center"/>
          </w:tcPr>
          <w:p w:rsidR="00C3058F" w:rsidRPr="00CB1779" w:rsidRDefault="006B48AC" w:rsidP="00C3058F">
            <w:pPr>
              <w:jc w:val="center"/>
              <w:rPr>
                <w:spacing w:val="-20"/>
              </w:rPr>
            </w:pPr>
            <w:r>
              <w:rPr>
                <w:rFonts w:hint="eastAsia"/>
                <w:spacing w:val="-20"/>
              </w:rPr>
              <w:t>0.14*</w:t>
            </w:r>
          </w:p>
        </w:tc>
        <w:tc>
          <w:tcPr>
            <w:tcW w:w="542" w:type="dxa"/>
            <w:tcBorders>
              <w:top w:val="single" w:sz="4" w:space="0" w:color="auto"/>
            </w:tcBorders>
            <w:vAlign w:val="center"/>
          </w:tcPr>
          <w:p w:rsidR="00C3058F" w:rsidRPr="004E6391" w:rsidRDefault="00AF0D56" w:rsidP="0064118E">
            <w:pPr>
              <w:jc w:val="center"/>
              <w:rPr>
                <w:color w:val="000000" w:themeColor="text1"/>
                <w:spacing w:val="-20"/>
              </w:rPr>
            </w:pPr>
            <w:r>
              <w:rPr>
                <w:rFonts w:hint="eastAsia"/>
                <w:color w:val="000000" w:themeColor="text1"/>
                <w:spacing w:val="-20"/>
              </w:rPr>
              <w:t>-0.41</w:t>
            </w:r>
          </w:p>
        </w:tc>
        <w:tc>
          <w:tcPr>
            <w:tcW w:w="651" w:type="dxa"/>
            <w:tcBorders>
              <w:top w:val="single" w:sz="4" w:space="0" w:color="auto"/>
            </w:tcBorders>
            <w:vAlign w:val="center"/>
          </w:tcPr>
          <w:p w:rsidR="00C3058F" w:rsidRPr="004E6391" w:rsidRDefault="00AF0D56" w:rsidP="0064118E">
            <w:pPr>
              <w:jc w:val="center"/>
              <w:rPr>
                <w:color w:val="000000" w:themeColor="text1"/>
                <w:spacing w:val="-20"/>
              </w:rPr>
            </w:pPr>
            <w:r>
              <w:rPr>
                <w:rFonts w:hint="eastAsia"/>
                <w:color w:val="000000" w:themeColor="text1"/>
                <w:spacing w:val="-20"/>
              </w:rPr>
              <w:t>0.88</w:t>
            </w:r>
          </w:p>
        </w:tc>
        <w:tc>
          <w:tcPr>
            <w:tcW w:w="742" w:type="dxa"/>
            <w:tcBorders>
              <w:top w:val="single" w:sz="4" w:space="0" w:color="auto"/>
            </w:tcBorders>
            <w:vAlign w:val="center"/>
          </w:tcPr>
          <w:p w:rsidR="00C3058F" w:rsidRPr="004E6391" w:rsidRDefault="00AF0D56" w:rsidP="0064118E">
            <w:pPr>
              <w:jc w:val="center"/>
              <w:rPr>
                <w:color w:val="000000" w:themeColor="text1"/>
                <w:spacing w:val="-20"/>
              </w:rPr>
            </w:pPr>
            <w:r>
              <w:rPr>
                <w:rFonts w:hint="eastAsia"/>
                <w:color w:val="000000" w:themeColor="text1"/>
                <w:spacing w:val="-20"/>
              </w:rPr>
              <w:t>0.61</w:t>
            </w:r>
          </w:p>
        </w:tc>
        <w:tc>
          <w:tcPr>
            <w:tcW w:w="655" w:type="dxa"/>
            <w:tcBorders>
              <w:top w:val="single" w:sz="4" w:space="0" w:color="auto"/>
            </w:tcBorders>
            <w:vAlign w:val="center"/>
          </w:tcPr>
          <w:p w:rsidR="00C3058F" w:rsidRPr="004E6391" w:rsidRDefault="00AF0D56" w:rsidP="0064118E">
            <w:pPr>
              <w:jc w:val="center"/>
              <w:rPr>
                <w:color w:val="000000" w:themeColor="text1"/>
                <w:spacing w:val="-20"/>
              </w:rPr>
            </w:pPr>
            <w:r>
              <w:rPr>
                <w:rFonts w:hint="eastAsia"/>
                <w:color w:val="000000" w:themeColor="text1"/>
                <w:spacing w:val="-20"/>
              </w:rPr>
              <w:t>1.42</w:t>
            </w:r>
          </w:p>
        </w:tc>
        <w:tc>
          <w:tcPr>
            <w:tcW w:w="712" w:type="dxa"/>
            <w:tcBorders>
              <w:top w:val="single" w:sz="4" w:space="0" w:color="auto"/>
            </w:tcBorders>
            <w:vAlign w:val="center"/>
          </w:tcPr>
          <w:p w:rsidR="00C3058F" w:rsidRPr="00CB1779" w:rsidRDefault="006B48AC" w:rsidP="00C3058F">
            <w:pPr>
              <w:jc w:val="center"/>
              <w:rPr>
                <w:spacing w:val="-20"/>
              </w:rPr>
            </w:pPr>
            <w:r>
              <w:rPr>
                <w:rFonts w:hint="eastAsia"/>
                <w:spacing w:val="-20"/>
              </w:rPr>
              <w:t>-0.01</w:t>
            </w:r>
            <w:r w:rsidR="006822B6">
              <w:rPr>
                <w:rFonts w:hint="eastAsia"/>
                <w:spacing w:val="-20"/>
              </w:rPr>
              <w:t>*</w:t>
            </w:r>
          </w:p>
        </w:tc>
        <w:tc>
          <w:tcPr>
            <w:tcW w:w="662" w:type="dxa"/>
            <w:tcBorders>
              <w:top w:val="single" w:sz="4" w:space="0" w:color="auto"/>
            </w:tcBorders>
            <w:vAlign w:val="center"/>
          </w:tcPr>
          <w:p w:rsidR="00C3058F" w:rsidRPr="00396698" w:rsidRDefault="00AF0D56" w:rsidP="004E6391">
            <w:pPr>
              <w:jc w:val="center"/>
              <w:rPr>
                <w:color w:val="000000" w:themeColor="text1"/>
                <w:spacing w:val="-20"/>
              </w:rPr>
            </w:pPr>
            <w:r>
              <w:rPr>
                <w:rFonts w:hint="eastAsia"/>
                <w:color w:val="000000" w:themeColor="text1"/>
                <w:spacing w:val="-20"/>
              </w:rPr>
              <w:t>8.23</w:t>
            </w:r>
          </w:p>
        </w:tc>
        <w:tc>
          <w:tcPr>
            <w:tcW w:w="742" w:type="dxa"/>
            <w:tcBorders>
              <w:top w:val="single" w:sz="4" w:space="0" w:color="auto"/>
            </w:tcBorders>
            <w:vAlign w:val="center"/>
          </w:tcPr>
          <w:p w:rsidR="00C3058F" w:rsidRPr="00396698" w:rsidRDefault="00AF0D56" w:rsidP="0064118E">
            <w:pPr>
              <w:jc w:val="center"/>
              <w:rPr>
                <w:color w:val="000000" w:themeColor="text1"/>
                <w:spacing w:val="-20"/>
              </w:rPr>
            </w:pPr>
            <w:r>
              <w:rPr>
                <w:rFonts w:hint="eastAsia"/>
                <w:color w:val="000000" w:themeColor="text1"/>
                <w:spacing w:val="-20"/>
              </w:rPr>
              <w:t>-2.02</w:t>
            </w:r>
          </w:p>
        </w:tc>
        <w:tc>
          <w:tcPr>
            <w:tcW w:w="742" w:type="dxa"/>
            <w:tcBorders>
              <w:top w:val="single" w:sz="4" w:space="0" w:color="auto"/>
            </w:tcBorders>
            <w:vAlign w:val="center"/>
          </w:tcPr>
          <w:p w:rsidR="00C3058F" w:rsidRPr="00396698" w:rsidRDefault="00AF0D56" w:rsidP="0064118E">
            <w:pPr>
              <w:jc w:val="center"/>
              <w:rPr>
                <w:color w:val="000000" w:themeColor="text1"/>
                <w:spacing w:val="-20"/>
              </w:rPr>
            </w:pPr>
            <w:r>
              <w:rPr>
                <w:rFonts w:hint="eastAsia"/>
                <w:color w:val="000000" w:themeColor="text1"/>
                <w:spacing w:val="-20"/>
              </w:rPr>
              <w:t>0.61</w:t>
            </w:r>
          </w:p>
        </w:tc>
      </w:tr>
    </w:tbl>
    <w:p w:rsidR="007651D7" w:rsidRPr="007A2A85" w:rsidRDefault="007651D7" w:rsidP="00972814">
      <w:pPr>
        <w:snapToGrid w:val="0"/>
        <w:spacing w:line="240" w:lineRule="atLeast"/>
        <w:ind w:left="-426" w:right="-465" w:hanging="181"/>
        <w:rPr>
          <w:rFonts w:eastAsia="標楷體"/>
          <w:sz w:val="22"/>
          <w:szCs w:val="22"/>
        </w:rPr>
      </w:pPr>
      <w:r w:rsidRPr="007A2A85">
        <w:rPr>
          <w:rFonts w:eastAsia="標楷體" w:hint="eastAsia"/>
          <w:sz w:val="22"/>
          <w:szCs w:val="22"/>
        </w:rPr>
        <w:t>註：</w:t>
      </w:r>
      <w:r w:rsidRPr="007A2A85">
        <w:rPr>
          <w:rFonts w:eastAsia="標楷體" w:hint="eastAsia"/>
          <w:sz w:val="22"/>
          <w:szCs w:val="22"/>
        </w:rPr>
        <w:t>*</w:t>
      </w:r>
      <w:r w:rsidRPr="007A2A85">
        <w:rPr>
          <w:rFonts w:eastAsia="標楷體" w:hint="eastAsia"/>
          <w:sz w:val="22"/>
          <w:szCs w:val="22"/>
        </w:rPr>
        <w:t>數字表示增減百分點</w:t>
      </w:r>
    </w:p>
    <w:p w:rsidR="007651D7" w:rsidRPr="007A2A85" w:rsidRDefault="007651D7" w:rsidP="00972814">
      <w:pPr>
        <w:snapToGrid w:val="0"/>
        <w:spacing w:line="240" w:lineRule="atLeast"/>
        <w:ind w:left="-426" w:right="-465" w:hanging="181"/>
        <w:rPr>
          <w:rFonts w:eastAsia="標楷體"/>
          <w:sz w:val="22"/>
          <w:szCs w:val="22"/>
        </w:rPr>
      </w:pPr>
      <w:r w:rsidRPr="007A2A85">
        <w:rPr>
          <w:rFonts w:eastAsia="標楷體" w:hint="eastAsia"/>
          <w:sz w:val="22"/>
          <w:szCs w:val="22"/>
        </w:rPr>
        <w:t>資料來源：行政院主計總處「人力資源統計月報」。</w:t>
      </w:r>
    </w:p>
    <w:p w:rsidR="007651D7" w:rsidRPr="007A6441" w:rsidRDefault="007651D7" w:rsidP="00276BD8">
      <w:pPr>
        <w:pStyle w:val="t-4"/>
        <w:snapToGrid w:val="0"/>
        <w:spacing w:beforeLines="50" w:before="180" w:afterLines="0" w:after="0" w:line="300" w:lineRule="auto"/>
        <w:ind w:left="717" w:hanging="479"/>
        <w:rPr>
          <w:color w:val="auto"/>
        </w:rPr>
      </w:pPr>
      <w:r w:rsidRPr="007A6441">
        <w:rPr>
          <w:rFonts w:hint="eastAsia"/>
          <w:color w:val="auto"/>
        </w:rPr>
        <w:lastRenderedPageBreak/>
        <w:t>２、國際比較</w:t>
      </w:r>
    </w:p>
    <w:p w:rsidR="007651D7" w:rsidRPr="00CB1779" w:rsidRDefault="007651D7" w:rsidP="00276BD8">
      <w:pPr>
        <w:snapToGrid w:val="0"/>
        <w:spacing w:beforeLines="50" w:before="180" w:line="300" w:lineRule="auto"/>
        <w:ind w:leftChars="100" w:left="240" w:rightChars="-59" w:right="-142" w:firstLineChars="200" w:firstLine="560"/>
        <w:jc w:val="both"/>
        <w:rPr>
          <w:rFonts w:eastAsia="標楷體"/>
          <w:sz w:val="28"/>
          <w:szCs w:val="32"/>
        </w:rPr>
      </w:pPr>
      <w:r w:rsidRPr="00CB1779">
        <w:rPr>
          <w:rFonts w:eastAsia="標楷體"/>
          <w:sz w:val="28"/>
          <w:szCs w:val="32"/>
        </w:rPr>
        <w:t>10</w:t>
      </w:r>
      <w:r w:rsidR="007A6441" w:rsidRPr="00CB1779">
        <w:rPr>
          <w:rFonts w:eastAsia="標楷體"/>
          <w:sz w:val="28"/>
          <w:szCs w:val="32"/>
        </w:rPr>
        <w:t>2</w:t>
      </w:r>
      <w:r w:rsidRPr="00CB1779">
        <w:rPr>
          <w:rFonts w:eastAsia="標楷體"/>
          <w:sz w:val="28"/>
          <w:szCs w:val="32"/>
        </w:rPr>
        <w:t>年</w:t>
      </w:r>
      <w:r w:rsidR="00564532">
        <w:rPr>
          <w:rFonts w:eastAsia="標楷體" w:hint="eastAsia"/>
          <w:sz w:val="28"/>
          <w:szCs w:val="32"/>
        </w:rPr>
        <w:t>3</w:t>
      </w:r>
      <w:r w:rsidRPr="00CB1779">
        <w:rPr>
          <w:rFonts w:eastAsia="標楷體"/>
          <w:sz w:val="28"/>
          <w:szCs w:val="32"/>
        </w:rPr>
        <w:t>月國內經季節調整後之失業率為</w:t>
      </w:r>
      <w:r w:rsidRPr="00CB1779">
        <w:rPr>
          <w:rFonts w:eastAsia="標楷體"/>
          <w:sz w:val="28"/>
          <w:szCs w:val="32"/>
        </w:rPr>
        <w:t>4.</w:t>
      </w:r>
      <w:r w:rsidR="00396698">
        <w:rPr>
          <w:rFonts w:eastAsia="標楷體" w:hint="eastAsia"/>
          <w:sz w:val="28"/>
          <w:szCs w:val="32"/>
        </w:rPr>
        <w:t>1</w:t>
      </w:r>
      <w:r w:rsidR="00564532">
        <w:rPr>
          <w:rFonts w:eastAsia="標楷體" w:hint="eastAsia"/>
          <w:sz w:val="28"/>
          <w:szCs w:val="32"/>
        </w:rPr>
        <w:t>8</w:t>
      </w:r>
      <w:r w:rsidRPr="00CB1779">
        <w:rPr>
          <w:rFonts w:eastAsia="標楷體"/>
          <w:sz w:val="28"/>
          <w:szCs w:val="32"/>
        </w:rPr>
        <w:t>％，低於美國、加拿大，惟較香港為高。</w:t>
      </w:r>
    </w:p>
    <w:p w:rsidR="007651D7" w:rsidRPr="00541840" w:rsidRDefault="007651D7" w:rsidP="007651D7">
      <w:pPr>
        <w:snapToGrid w:val="0"/>
        <w:spacing w:before="120"/>
        <w:jc w:val="center"/>
        <w:rPr>
          <w:rFonts w:eastAsia="標楷體"/>
          <w:b/>
          <w:bCs/>
          <w:sz w:val="28"/>
        </w:rPr>
      </w:pPr>
      <w:r w:rsidRPr="00541840">
        <w:rPr>
          <w:rFonts w:eastAsia="標楷體" w:hint="eastAsia"/>
          <w:b/>
          <w:bCs/>
          <w:sz w:val="28"/>
        </w:rPr>
        <w:t>表</w:t>
      </w:r>
      <w:r w:rsidRPr="00541840">
        <w:rPr>
          <w:rFonts w:eastAsia="標楷體"/>
          <w:b/>
          <w:bCs/>
          <w:sz w:val="28"/>
        </w:rPr>
        <w:t>2-9-</w:t>
      </w:r>
      <w:r w:rsidRPr="00541840">
        <w:rPr>
          <w:rFonts w:eastAsia="標楷體" w:hint="eastAsia"/>
          <w:b/>
          <w:bCs/>
          <w:sz w:val="28"/>
        </w:rPr>
        <w:t>2</w:t>
      </w:r>
      <w:r w:rsidRPr="00541840">
        <w:rPr>
          <w:rFonts w:eastAsia="標楷體"/>
          <w:b/>
          <w:bCs/>
          <w:sz w:val="28"/>
        </w:rPr>
        <w:t xml:space="preserve">  </w:t>
      </w:r>
      <w:r w:rsidRPr="00541840">
        <w:rPr>
          <w:rFonts w:eastAsia="標楷體" w:hint="eastAsia"/>
          <w:b/>
          <w:bCs/>
          <w:sz w:val="28"/>
        </w:rPr>
        <w:t>主要國家失業率比較</w:t>
      </w:r>
    </w:p>
    <w:p w:rsidR="007651D7" w:rsidRPr="00541840" w:rsidRDefault="007651D7" w:rsidP="00541840">
      <w:pPr>
        <w:pStyle w:val="ad"/>
        <w:snapToGrid w:val="0"/>
        <w:spacing w:line="320" w:lineRule="atLeast"/>
        <w:ind w:leftChars="0" w:left="341" w:right="-818" w:hangingChars="155" w:hanging="341"/>
        <w:jc w:val="right"/>
        <w:rPr>
          <w:sz w:val="24"/>
        </w:rPr>
      </w:pPr>
      <w:r w:rsidRPr="00024A9E">
        <w:rPr>
          <w:rFonts w:hint="eastAsia"/>
          <w:color w:val="FF0000"/>
        </w:rPr>
        <w:t xml:space="preserve">                                    </w:t>
      </w:r>
      <w:r w:rsidR="00541840">
        <w:rPr>
          <w:rFonts w:hint="eastAsia"/>
          <w:color w:val="FF0000"/>
        </w:rPr>
        <w:t xml:space="preserve"> </w:t>
      </w:r>
      <w:r w:rsidR="00541840" w:rsidRPr="00541840">
        <w:rPr>
          <w:rFonts w:hint="eastAsia"/>
        </w:rPr>
        <w:t xml:space="preserve"> </w:t>
      </w:r>
      <w:r w:rsidRPr="00541840">
        <w:rPr>
          <w:rFonts w:hint="eastAsia"/>
          <w:sz w:val="24"/>
        </w:rPr>
        <w:t>單位：％</w:t>
      </w:r>
    </w:p>
    <w:tbl>
      <w:tblPr>
        <w:tblW w:w="10866"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86"/>
        <w:gridCol w:w="563"/>
        <w:gridCol w:w="543"/>
        <w:gridCol w:w="518"/>
        <w:gridCol w:w="518"/>
        <w:gridCol w:w="518"/>
        <w:gridCol w:w="518"/>
        <w:gridCol w:w="518"/>
        <w:gridCol w:w="518"/>
        <w:gridCol w:w="518"/>
        <w:gridCol w:w="518"/>
        <w:gridCol w:w="518"/>
        <w:gridCol w:w="518"/>
        <w:gridCol w:w="518"/>
        <w:gridCol w:w="531"/>
        <w:gridCol w:w="506"/>
        <w:gridCol w:w="542"/>
        <w:gridCol w:w="1497"/>
      </w:tblGrid>
      <w:tr w:rsidR="00564532" w:rsidRPr="00024A9E" w:rsidTr="00EF1671">
        <w:trPr>
          <w:cantSplit/>
          <w:trHeight w:val="324"/>
          <w:jc w:val="center"/>
        </w:trPr>
        <w:tc>
          <w:tcPr>
            <w:tcW w:w="993" w:type="dxa"/>
            <w:vMerge w:val="restart"/>
            <w:tcBorders>
              <w:top w:val="single" w:sz="4" w:space="0" w:color="auto"/>
              <w:left w:val="nil"/>
              <w:tl2br w:val="single" w:sz="4" w:space="0" w:color="auto"/>
            </w:tcBorders>
          </w:tcPr>
          <w:p w:rsidR="00564532" w:rsidRPr="00541840" w:rsidRDefault="00564532"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67" w:type="dxa"/>
            <w:vMerge w:val="restart"/>
            <w:tcBorders>
              <w:top w:val="single" w:sz="4" w:space="0" w:color="auto"/>
              <w:left w:val="single" w:sz="4" w:space="0" w:color="auto"/>
              <w:right w:val="single" w:sz="4" w:space="0" w:color="auto"/>
            </w:tcBorders>
            <w:vAlign w:val="center"/>
          </w:tcPr>
          <w:p w:rsidR="00564532" w:rsidRPr="00541840" w:rsidRDefault="00564532"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r w:rsidRPr="00541840">
              <w:rPr>
                <w:rFonts w:eastAsia="標楷體" w:hint="eastAsia"/>
                <w:sz w:val="20"/>
              </w:rPr>
              <w:t>99</w:t>
            </w:r>
          </w:p>
          <w:p w:rsidR="00564532" w:rsidRPr="00541840" w:rsidRDefault="00564532"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r w:rsidRPr="00541840">
              <w:rPr>
                <w:rFonts w:eastAsia="標楷體" w:hint="eastAsia"/>
                <w:sz w:val="20"/>
              </w:rPr>
              <w:t>年</w:t>
            </w:r>
          </w:p>
        </w:tc>
        <w:tc>
          <w:tcPr>
            <w:tcW w:w="547" w:type="dxa"/>
            <w:vMerge w:val="restart"/>
            <w:tcBorders>
              <w:top w:val="single" w:sz="4" w:space="0" w:color="auto"/>
              <w:left w:val="nil"/>
              <w:right w:val="single" w:sz="4" w:space="0" w:color="auto"/>
            </w:tcBorders>
            <w:vAlign w:val="center"/>
          </w:tcPr>
          <w:p w:rsidR="00564532" w:rsidRPr="00541840" w:rsidRDefault="00564532" w:rsidP="004207B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r w:rsidRPr="00541840">
              <w:rPr>
                <w:rFonts w:eastAsia="標楷體" w:hint="eastAsia"/>
                <w:sz w:val="20"/>
              </w:rPr>
              <w:t>100</w:t>
            </w:r>
            <w:r w:rsidRPr="00541840">
              <w:rPr>
                <w:rFonts w:eastAsia="標楷體" w:hint="eastAsia"/>
                <w:sz w:val="20"/>
              </w:rPr>
              <w:t>年</w:t>
            </w:r>
          </w:p>
        </w:tc>
        <w:tc>
          <w:tcPr>
            <w:tcW w:w="5742" w:type="dxa"/>
            <w:gridSpan w:val="11"/>
            <w:tcBorders>
              <w:top w:val="single" w:sz="4" w:space="0" w:color="auto"/>
              <w:left w:val="single" w:sz="4" w:space="0" w:color="auto"/>
              <w:right w:val="single" w:sz="4" w:space="0" w:color="auto"/>
            </w:tcBorders>
          </w:tcPr>
          <w:p w:rsidR="00564532" w:rsidRPr="00541840" w:rsidRDefault="00564532"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541840">
              <w:rPr>
                <w:rFonts w:eastAsia="標楷體"/>
                <w:spacing w:val="-24"/>
                <w:sz w:val="20"/>
              </w:rPr>
              <w:t>101</w:t>
            </w:r>
            <w:r w:rsidRPr="00541840">
              <w:rPr>
                <w:rFonts w:eastAsia="標楷體"/>
                <w:spacing w:val="-24"/>
                <w:sz w:val="20"/>
              </w:rPr>
              <w:t>年</w:t>
            </w:r>
          </w:p>
        </w:tc>
        <w:tc>
          <w:tcPr>
            <w:tcW w:w="1508" w:type="dxa"/>
            <w:gridSpan w:val="3"/>
            <w:tcBorders>
              <w:top w:val="single" w:sz="4" w:space="0" w:color="auto"/>
              <w:left w:val="single" w:sz="4" w:space="0" w:color="auto"/>
              <w:right w:val="single" w:sz="4" w:space="0" w:color="auto"/>
            </w:tcBorders>
          </w:tcPr>
          <w:p w:rsidR="00564532" w:rsidRPr="00541840" w:rsidRDefault="00564532"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541840">
              <w:rPr>
                <w:rFonts w:eastAsia="標楷體"/>
                <w:spacing w:val="-24"/>
                <w:sz w:val="20"/>
              </w:rPr>
              <w:t>102</w:t>
            </w:r>
            <w:r w:rsidRPr="00541840">
              <w:rPr>
                <w:rFonts w:eastAsia="標楷體"/>
                <w:spacing w:val="-24"/>
                <w:sz w:val="20"/>
              </w:rPr>
              <w:t>年</w:t>
            </w:r>
          </w:p>
        </w:tc>
        <w:tc>
          <w:tcPr>
            <w:tcW w:w="1509" w:type="dxa"/>
            <w:vMerge w:val="restart"/>
            <w:tcBorders>
              <w:top w:val="single" w:sz="4" w:space="0" w:color="auto"/>
              <w:left w:val="single" w:sz="4" w:space="0" w:color="auto"/>
              <w:right w:val="nil"/>
            </w:tcBorders>
            <w:vAlign w:val="center"/>
          </w:tcPr>
          <w:p w:rsidR="00564532" w:rsidRPr="00541840" w:rsidRDefault="00564532"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541840">
              <w:rPr>
                <w:rFonts w:eastAsia="標楷體" w:hint="eastAsia"/>
                <w:spacing w:val="-24"/>
                <w:sz w:val="20"/>
              </w:rPr>
              <w:t>101</w:t>
            </w:r>
            <w:r w:rsidRPr="00541840">
              <w:rPr>
                <w:rFonts w:eastAsia="標楷體" w:hint="eastAsia"/>
                <w:spacing w:val="-24"/>
                <w:sz w:val="20"/>
              </w:rPr>
              <w:t>年當月</w:t>
            </w:r>
            <w:r w:rsidRPr="00541840">
              <w:rPr>
                <w:rFonts w:eastAsia="標楷體" w:hint="eastAsia"/>
                <w:spacing w:val="-24"/>
                <w:sz w:val="20"/>
              </w:rPr>
              <w:t>*</w:t>
            </w:r>
          </w:p>
          <w:p w:rsidR="00564532" w:rsidRPr="00541840" w:rsidRDefault="00564532"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41840">
              <w:rPr>
                <w:rFonts w:eastAsia="標楷體" w:hint="eastAsia"/>
                <w:spacing w:val="-24"/>
                <w:sz w:val="20"/>
              </w:rPr>
              <w:t>(</w:t>
            </w:r>
            <w:r w:rsidRPr="00541840">
              <w:rPr>
                <w:rFonts w:eastAsia="標楷體" w:hint="eastAsia"/>
                <w:spacing w:val="-24"/>
                <w:sz w:val="20"/>
              </w:rPr>
              <w:t>變動百分點</w:t>
            </w:r>
            <w:r w:rsidRPr="00541840">
              <w:rPr>
                <w:rFonts w:eastAsia="標楷體" w:hint="eastAsia"/>
                <w:spacing w:val="-24"/>
                <w:sz w:val="20"/>
              </w:rPr>
              <w:t>)</w:t>
            </w:r>
          </w:p>
        </w:tc>
      </w:tr>
      <w:tr w:rsidR="00564532" w:rsidRPr="00024A9E" w:rsidTr="00EF1671">
        <w:trPr>
          <w:cantSplit/>
          <w:trHeight w:val="324"/>
          <w:jc w:val="center"/>
        </w:trPr>
        <w:tc>
          <w:tcPr>
            <w:tcW w:w="993" w:type="dxa"/>
            <w:vMerge/>
            <w:tcBorders>
              <w:left w:val="nil"/>
              <w:bottom w:val="single" w:sz="4" w:space="0" w:color="auto"/>
              <w:tl2br w:val="single" w:sz="4" w:space="0" w:color="auto"/>
            </w:tcBorders>
          </w:tcPr>
          <w:p w:rsidR="00564532" w:rsidRPr="00541840" w:rsidRDefault="00564532"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67" w:type="dxa"/>
            <w:vMerge/>
            <w:tcBorders>
              <w:left w:val="single" w:sz="4" w:space="0" w:color="auto"/>
              <w:bottom w:val="single" w:sz="4" w:space="0" w:color="auto"/>
              <w:right w:val="single" w:sz="4" w:space="0" w:color="auto"/>
            </w:tcBorders>
          </w:tcPr>
          <w:p w:rsidR="00564532" w:rsidRPr="00541840" w:rsidRDefault="00564532"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p>
        </w:tc>
        <w:tc>
          <w:tcPr>
            <w:tcW w:w="547" w:type="dxa"/>
            <w:vMerge/>
            <w:tcBorders>
              <w:left w:val="single" w:sz="4" w:space="0" w:color="auto"/>
              <w:bottom w:val="single" w:sz="4" w:space="0" w:color="auto"/>
              <w:right w:val="single" w:sz="4" w:space="0" w:color="auto"/>
            </w:tcBorders>
          </w:tcPr>
          <w:p w:rsidR="00564532" w:rsidRPr="00541840" w:rsidRDefault="00564532"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p>
        </w:tc>
        <w:tc>
          <w:tcPr>
            <w:tcW w:w="522" w:type="dxa"/>
            <w:tcBorders>
              <w:left w:val="single" w:sz="4" w:space="0" w:color="auto"/>
              <w:bottom w:val="single" w:sz="4" w:space="0" w:color="auto"/>
              <w:right w:val="single" w:sz="4" w:space="0" w:color="auto"/>
            </w:tcBorders>
            <w:vAlign w:val="center"/>
          </w:tcPr>
          <w:p w:rsidR="00564532" w:rsidRPr="00541840" w:rsidRDefault="00564532" w:rsidP="00AE402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41840">
              <w:rPr>
                <w:rFonts w:eastAsia="標楷體" w:hint="eastAsia"/>
                <w:spacing w:val="-24"/>
                <w:sz w:val="20"/>
              </w:rPr>
              <w:t>平均</w:t>
            </w:r>
          </w:p>
        </w:tc>
        <w:tc>
          <w:tcPr>
            <w:tcW w:w="522" w:type="dxa"/>
            <w:tcBorders>
              <w:top w:val="single" w:sz="4" w:space="0" w:color="auto"/>
              <w:left w:val="single" w:sz="4" w:space="0" w:color="auto"/>
              <w:bottom w:val="single" w:sz="4" w:space="0" w:color="auto"/>
              <w:right w:val="single" w:sz="4" w:space="0" w:color="auto"/>
            </w:tcBorders>
            <w:vAlign w:val="center"/>
          </w:tcPr>
          <w:p w:rsidR="00564532" w:rsidRPr="00541840" w:rsidRDefault="00564532" w:rsidP="00AE402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41840">
              <w:rPr>
                <w:rFonts w:eastAsia="標楷體"/>
                <w:spacing w:val="-24"/>
                <w:sz w:val="20"/>
              </w:rPr>
              <w:t>3</w:t>
            </w:r>
            <w:r w:rsidRPr="00541840">
              <w:rPr>
                <w:rFonts w:eastAsia="標楷體"/>
                <w:spacing w:val="-24"/>
                <w:sz w:val="20"/>
              </w:rPr>
              <w:t>月</w:t>
            </w:r>
          </w:p>
        </w:tc>
        <w:tc>
          <w:tcPr>
            <w:tcW w:w="522" w:type="dxa"/>
            <w:tcBorders>
              <w:top w:val="nil"/>
              <w:left w:val="single" w:sz="4" w:space="0" w:color="auto"/>
              <w:bottom w:val="single" w:sz="4" w:space="0" w:color="auto"/>
              <w:right w:val="single" w:sz="4" w:space="0" w:color="auto"/>
            </w:tcBorders>
            <w:vAlign w:val="center"/>
          </w:tcPr>
          <w:p w:rsidR="00564532" w:rsidRPr="00541840" w:rsidRDefault="00564532" w:rsidP="00AE402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41840">
              <w:rPr>
                <w:rFonts w:eastAsia="標楷體"/>
                <w:spacing w:val="-24"/>
                <w:sz w:val="20"/>
              </w:rPr>
              <w:t>4</w:t>
            </w:r>
            <w:r w:rsidRPr="00541840">
              <w:rPr>
                <w:rFonts w:eastAsia="標楷體"/>
                <w:spacing w:val="-24"/>
                <w:sz w:val="20"/>
              </w:rPr>
              <w:t>月</w:t>
            </w:r>
          </w:p>
        </w:tc>
        <w:tc>
          <w:tcPr>
            <w:tcW w:w="522" w:type="dxa"/>
            <w:tcBorders>
              <w:top w:val="nil"/>
              <w:left w:val="single" w:sz="4" w:space="0" w:color="auto"/>
              <w:bottom w:val="single" w:sz="4" w:space="0" w:color="auto"/>
              <w:right w:val="single" w:sz="4" w:space="0" w:color="auto"/>
            </w:tcBorders>
            <w:vAlign w:val="center"/>
          </w:tcPr>
          <w:p w:rsidR="00564532" w:rsidRPr="00541840" w:rsidRDefault="00564532" w:rsidP="00AE402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7" w:left="186" w:hangingChars="111" w:hanging="169"/>
              <w:jc w:val="center"/>
              <w:rPr>
                <w:rFonts w:eastAsia="標楷體"/>
                <w:spacing w:val="-24"/>
                <w:sz w:val="20"/>
              </w:rPr>
            </w:pPr>
            <w:r w:rsidRPr="00541840">
              <w:rPr>
                <w:rFonts w:eastAsia="標楷體"/>
                <w:spacing w:val="-24"/>
                <w:sz w:val="20"/>
              </w:rPr>
              <w:t>5</w:t>
            </w:r>
            <w:r w:rsidRPr="00541840">
              <w:rPr>
                <w:rFonts w:eastAsia="標楷體"/>
                <w:spacing w:val="-24"/>
                <w:sz w:val="20"/>
              </w:rPr>
              <w:t>月</w:t>
            </w:r>
          </w:p>
        </w:tc>
        <w:tc>
          <w:tcPr>
            <w:tcW w:w="522" w:type="dxa"/>
            <w:tcBorders>
              <w:top w:val="nil"/>
              <w:left w:val="single" w:sz="4" w:space="0" w:color="auto"/>
              <w:bottom w:val="single" w:sz="4" w:space="0" w:color="auto"/>
              <w:right w:val="single" w:sz="4" w:space="0" w:color="auto"/>
            </w:tcBorders>
            <w:vAlign w:val="center"/>
          </w:tcPr>
          <w:p w:rsidR="00564532" w:rsidRPr="00541840" w:rsidRDefault="00564532" w:rsidP="00AE402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7" w:left="186" w:hangingChars="111" w:hanging="169"/>
              <w:jc w:val="center"/>
              <w:rPr>
                <w:rFonts w:eastAsia="標楷體"/>
                <w:spacing w:val="-24"/>
                <w:sz w:val="20"/>
              </w:rPr>
            </w:pPr>
            <w:r w:rsidRPr="00541840">
              <w:rPr>
                <w:rFonts w:eastAsia="標楷體"/>
                <w:spacing w:val="-24"/>
                <w:sz w:val="20"/>
              </w:rPr>
              <w:t>6</w:t>
            </w:r>
            <w:r w:rsidRPr="00541840">
              <w:rPr>
                <w:rFonts w:eastAsia="標楷體"/>
                <w:spacing w:val="-24"/>
                <w:sz w:val="20"/>
              </w:rPr>
              <w:t>月</w:t>
            </w:r>
          </w:p>
        </w:tc>
        <w:tc>
          <w:tcPr>
            <w:tcW w:w="522" w:type="dxa"/>
            <w:tcBorders>
              <w:top w:val="nil"/>
              <w:left w:val="single" w:sz="4" w:space="0" w:color="auto"/>
              <w:bottom w:val="single" w:sz="4" w:space="0" w:color="auto"/>
              <w:right w:val="single" w:sz="4" w:space="0" w:color="auto"/>
            </w:tcBorders>
            <w:vAlign w:val="center"/>
          </w:tcPr>
          <w:p w:rsidR="00564532" w:rsidRPr="00541840" w:rsidRDefault="00564532" w:rsidP="00AE402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7" w:left="186" w:hangingChars="111" w:hanging="169"/>
              <w:jc w:val="center"/>
              <w:rPr>
                <w:rFonts w:eastAsia="標楷體"/>
                <w:spacing w:val="-24"/>
                <w:sz w:val="20"/>
              </w:rPr>
            </w:pPr>
            <w:r w:rsidRPr="00541840">
              <w:rPr>
                <w:rFonts w:eastAsia="標楷體"/>
                <w:spacing w:val="-24"/>
                <w:sz w:val="20"/>
              </w:rPr>
              <w:t>7</w:t>
            </w:r>
            <w:r w:rsidRPr="00541840">
              <w:rPr>
                <w:rFonts w:eastAsia="標楷體"/>
                <w:spacing w:val="-24"/>
                <w:sz w:val="20"/>
              </w:rPr>
              <w:t>月</w:t>
            </w:r>
          </w:p>
        </w:tc>
        <w:tc>
          <w:tcPr>
            <w:tcW w:w="522" w:type="dxa"/>
            <w:tcBorders>
              <w:top w:val="nil"/>
              <w:left w:val="single" w:sz="4" w:space="0" w:color="auto"/>
              <w:bottom w:val="single" w:sz="4" w:space="0" w:color="auto"/>
              <w:right w:val="single" w:sz="4" w:space="0" w:color="auto"/>
            </w:tcBorders>
            <w:vAlign w:val="center"/>
          </w:tcPr>
          <w:p w:rsidR="00564532" w:rsidRPr="00541840" w:rsidRDefault="00564532" w:rsidP="00AE402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41840">
              <w:rPr>
                <w:rFonts w:eastAsia="標楷體"/>
                <w:spacing w:val="-24"/>
                <w:sz w:val="20"/>
              </w:rPr>
              <w:t>8</w:t>
            </w:r>
            <w:r w:rsidRPr="00541840">
              <w:rPr>
                <w:rFonts w:eastAsia="標楷體"/>
                <w:spacing w:val="-24"/>
                <w:sz w:val="20"/>
              </w:rPr>
              <w:t>月</w:t>
            </w:r>
          </w:p>
        </w:tc>
        <w:tc>
          <w:tcPr>
            <w:tcW w:w="522" w:type="dxa"/>
            <w:tcBorders>
              <w:top w:val="nil"/>
              <w:left w:val="single" w:sz="4" w:space="0" w:color="auto"/>
              <w:bottom w:val="single" w:sz="4" w:space="0" w:color="auto"/>
              <w:right w:val="single" w:sz="4" w:space="0" w:color="auto"/>
            </w:tcBorders>
            <w:vAlign w:val="center"/>
          </w:tcPr>
          <w:p w:rsidR="00564532" w:rsidRPr="00541840" w:rsidRDefault="00564532" w:rsidP="00AE402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41840">
              <w:rPr>
                <w:rFonts w:eastAsia="標楷體"/>
                <w:spacing w:val="-24"/>
                <w:sz w:val="20"/>
              </w:rPr>
              <w:t>9</w:t>
            </w:r>
            <w:r w:rsidRPr="00541840">
              <w:rPr>
                <w:rFonts w:eastAsia="標楷體"/>
                <w:spacing w:val="-24"/>
                <w:sz w:val="20"/>
              </w:rPr>
              <w:t>月</w:t>
            </w:r>
          </w:p>
        </w:tc>
        <w:tc>
          <w:tcPr>
            <w:tcW w:w="522" w:type="dxa"/>
            <w:tcBorders>
              <w:left w:val="single" w:sz="4" w:space="0" w:color="auto"/>
              <w:bottom w:val="single" w:sz="4" w:space="0" w:color="auto"/>
              <w:right w:val="single" w:sz="4" w:space="0" w:color="auto"/>
            </w:tcBorders>
            <w:vAlign w:val="center"/>
          </w:tcPr>
          <w:p w:rsidR="00564532" w:rsidRPr="00541840" w:rsidRDefault="00564532" w:rsidP="00AE402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41840">
              <w:rPr>
                <w:rFonts w:eastAsia="標楷體"/>
                <w:spacing w:val="-24"/>
                <w:sz w:val="20"/>
              </w:rPr>
              <w:t>10</w:t>
            </w:r>
            <w:r w:rsidRPr="00541840">
              <w:rPr>
                <w:rFonts w:eastAsia="標楷體"/>
                <w:spacing w:val="-24"/>
                <w:sz w:val="20"/>
              </w:rPr>
              <w:t>月</w:t>
            </w:r>
          </w:p>
        </w:tc>
        <w:tc>
          <w:tcPr>
            <w:tcW w:w="522" w:type="dxa"/>
            <w:tcBorders>
              <w:left w:val="single" w:sz="4" w:space="0" w:color="auto"/>
              <w:bottom w:val="single" w:sz="4" w:space="0" w:color="auto"/>
              <w:right w:val="single" w:sz="4" w:space="0" w:color="auto"/>
            </w:tcBorders>
            <w:vAlign w:val="center"/>
          </w:tcPr>
          <w:p w:rsidR="00564532" w:rsidRPr="00541840" w:rsidRDefault="00564532" w:rsidP="00AE402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41840">
              <w:rPr>
                <w:rFonts w:eastAsia="標楷體"/>
                <w:spacing w:val="-24"/>
                <w:sz w:val="20"/>
              </w:rPr>
              <w:t>11</w:t>
            </w:r>
            <w:r w:rsidRPr="00541840">
              <w:rPr>
                <w:rFonts w:eastAsia="標楷體"/>
                <w:spacing w:val="-24"/>
                <w:sz w:val="20"/>
              </w:rPr>
              <w:t>月</w:t>
            </w:r>
          </w:p>
        </w:tc>
        <w:tc>
          <w:tcPr>
            <w:tcW w:w="522" w:type="dxa"/>
            <w:tcBorders>
              <w:left w:val="single" w:sz="4" w:space="0" w:color="auto"/>
              <w:bottom w:val="single" w:sz="4" w:space="0" w:color="auto"/>
              <w:right w:val="single" w:sz="4" w:space="0" w:color="auto"/>
            </w:tcBorders>
            <w:vAlign w:val="center"/>
          </w:tcPr>
          <w:p w:rsidR="00564532" w:rsidRPr="00541840" w:rsidRDefault="00564532" w:rsidP="00AE402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41840">
              <w:rPr>
                <w:rFonts w:eastAsia="標楷體"/>
                <w:spacing w:val="-24"/>
                <w:sz w:val="20"/>
              </w:rPr>
              <w:t>12</w:t>
            </w:r>
            <w:r w:rsidRPr="00541840">
              <w:rPr>
                <w:rFonts w:eastAsia="標楷體"/>
                <w:spacing w:val="-24"/>
                <w:sz w:val="20"/>
              </w:rPr>
              <w:t>月</w:t>
            </w:r>
          </w:p>
        </w:tc>
        <w:tc>
          <w:tcPr>
            <w:tcW w:w="535" w:type="dxa"/>
            <w:tcBorders>
              <w:left w:val="single" w:sz="4" w:space="0" w:color="auto"/>
              <w:bottom w:val="single" w:sz="4" w:space="0" w:color="auto"/>
              <w:right w:val="single" w:sz="4" w:space="0" w:color="auto"/>
            </w:tcBorders>
            <w:vAlign w:val="center"/>
          </w:tcPr>
          <w:p w:rsidR="00564532" w:rsidRPr="00541840" w:rsidRDefault="00564532" w:rsidP="00AE402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41840">
              <w:rPr>
                <w:rFonts w:eastAsia="標楷體"/>
                <w:spacing w:val="-24"/>
                <w:sz w:val="20"/>
              </w:rPr>
              <w:t>1</w:t>
            </w:r>
            <w:r w:rsidRPr="00541840">
              <w:rPr>
                <w:rFonts w:eastAsia="標楷體"/>
                <w:spacing w:val="-24"/>
                <w:sz w:val="20"/>
              </w:rPr>
              <w:t>月</w:t>
            </w:r>
          </w:p>
        </w:tc>
        <w:tc>
          <w:tcPr>
            <w:tcW w:w="510" w:type="dxa"/>
            <w:tcBorders>
              <w:left w:val="single" w:sz="4" w:space="0" w:color="auto"/>
              <w:bottom w:val="single" w:sz="4" w:space="0" w:color="auto"/>
              <w:right w:val="single" w:sz="4" w:space="0" w:color="auto"/>
            </w:tcBorders>
            <w:vAlign w:val="center"/>
          </w:tcPr>
          <w:p w:rsidR="00564532" w:rsidRPr="00541840" w:rsidRDefault="00564532" w:rsidP="000A5D2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2</w:t>
            </w:r>
            <w:r w:rsidRPr="00541840">
              <w:rPr>
                <w:rFonts w:eastAsia="標楷體"/>
                <w:spacing w:val="-24"/>
                <w:sz w:val="20"/>
              </w:rPr>
              <w:t>月</w:t>
            </w:r>
          </w:p>
        </w:tc>
        <w:tc>
          <w:tcPr>
            <w:tcW w:w="546" w:type="dxa"/>
            <w:tcBorders>
              <w:left w:val="single" w:sz="4" w:space="0" w:color="auto"/>
              <w:bottom w:val="single" w:sz="4" w:space="0" w:color="auto"/>
              <w:right w:val="single" w:sz="4" w:space="0" w:color="auto"/>
            </w:tcBorders>
            <w:vAlign w:val="center"/>
          </w:tcPr>
          <w:p w:rsidR="00564532" w:rsidRPr="00541840" w:rsidRDefault="00564532" w:rsidP="0022413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3</w:t>
            </w:r>
            <w:r w:rsidRPr="00541840">
              <w:rPr>
                <w:rFonts w:eastAsia="標楷體"/>
                <w:spacing w:val="-24"/>
                <w:sz w:val="20"/>
              </w:rPr>
              <w:t>月</w:t>
            </w:r>
          </w:p>
        </w:tc>
        <w:tc>
          <w:tcPr>
            <w:tcW w:w="1509" w:type="dxa"/>
            <w:vMerge/>
            <w:tcBorders>
              <w:left w:val="single" w:sz="4" w:space="0" w:color="auto"/>
              <w:bottom w:val="single" w:sz="4" w:space="0" w:color="auto"/>
              <w:right w:val="nil"/>
            </w:tcBorders>
            <w:vAlign w:val="center"/>
          </w:tcPr>
          <w:p w:rsidR="00564532" w:rsidRPr="00541840" w:rsidRDefault="00564532"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p>
        </w:tc>
      </w:tr>
      <w:tr w:rsidR="00564532" w:rsidRPr="00541840" w:rsidTr="00EF1671">
        <w:trPr>
          <w:cantSplit/>
          <w:jc w:val="center"/>
        </w:trPr>
        <w:tc>
          <w:tcPr>
            <w:tcW w:w="993" w:type="dxa"/>
            <w:tcBorders>
              <w:left w:val="nil"/>
              <w:bottom w:val="nil"/>
            </w:tcBorders>
          </w:tcPr>
          <w:p w:rsidR="00564532" w:rsidRPr="0089630A" w:rsidRDefault="00564532"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89630A">
              <w:rPr>
                <w:rFonts w:eastAsia="標楷體" w:hint="eastAsia"/>
                <w:spacing w:val="-30"/>
              </w:rPr>
              <w:t>台灣</w:t>
            </w:r>
          </w:p>
        </w:tc>
        <w:tc>
          <w:tcPr>
            <w:tcW w:w="567" w:type="dxa"/>
            <w:tcBorders>
              <w:left w:val="single" w:sz="4" w:space="0" w:color="auto"/>
              <w:bottom w:val="nil"/>
              <w:right w:val="single" w:sz="4" w:space="0" w:color="auto"/>
            </w:tcBorders>
          </w:tcPr>
          <w:p w:rsidR="00564532" w:rsidRPr="0089630A" w:rsidRDefault="00564532"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5.21</w:t>
            </w:r>
          </w:p>
        </w:tc>
        <w:tc>
          <w:tcPr>
            <w:tcW w:w="547" w:type="dxa"/>
            <w:tcBorders>
              <w:left w:val="single" w:sz="4" w:space="0" w:color="auto"/>
              <w:bottom w:val="nil"/>
              <w:right w:val="single" w:sz="4" w:space="0" w:color="auto"/>
            </w:tcBorders>
          </w:tcPr>
          <w:p w:rsidR="00564532" w:rsidRPr="0089630A" w:rsidRDefault="00564532"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4.39</w:t>
            </w:r>
          </w:p>
        </w:tc>
        <w:tc>
          <w:tcPr>
            <w:tcW w:w="522" w:type="dxa"/>
            <w:tcBorders>
              <w:left w:val="single" w:sz="4" w:space="0" w:color="auto"/>
              <w:bottom w:val="nil"/>
              <w:right w:val="single" w:sz="4" w:space="0" w:color="auto"/>
            </w:tcBorders>
          </w:tcPr>
          <w:p w:rsidR="00564532" w:rsidRPr="0089630A" w:rsidRDefault="00564532" w:rsidP="0012732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9630A">
              <w:rPr>
                <w:rFonts w:eastAsia="標楷體" w:hint="eastAsia"/>
                <w:sz w:val="20"/>
              </w:rPr>
              <w:t>4.24</w:t>
            </w:r>
          </w:p>
        </w:tc>
        <w:tc>
          <w:tcPr>
            <w:tcW w:w="522" w:type="dxa"/>
            <w:tcBorders>
              <w:left w:val="single" w:sz="4" w:space="0" w:color="auto"/>
              <w:bottom w:val="nil"/>
              <w:right w:val="single" w:sz="4" w:space="0" w:color="auto"/>
            </w:tcBorders>
          </w:tcPr>
          <w:p w:rsidR="00564532" w:rsidRPr="0089630A" w:rsidRDefault="00564532" w:rsidP="0060286B">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4.19</w:t>
            </w:r>
          </w:p>
        </w:tc>
        <w:tc>
          <w:tcPr>
            <w:tcW w:w="522" w:type="dxa"/>
            <w:tcBorders>
              <w:left w:val="single" w:sz="4" w:space="0" w:color="auto"/>
              <w:bottom w:val="nil"/>
              <w:right w:val="single" w:sz="4" w:space="0" w:color="auto"/>
            </w:tcBorders>
          </w:tcPr>
          <w:p w:rsidR="00564532" w:rsidRPr="0089630A" w:rsidRDefault="00564532" w:rsidP="0060286B">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4.21</w:t>
            </w:r>
          </w:p>
        </w:tc>
        <w:tc>
          <w:tcPr>
            <w:tcW w:w="522" w:type="dxa"/>
            <w:tcBorders>
              <w:left w:val="single" w:sz="4" w:space="0" w:color="auto"/>
              <w:bottom w:val="nil"/>
              <w:right w:val="single" w:sz="4" w:space="0" w:color="auto"/>
            </w:tcBorders>
          </w:tcPr>
          <w:p w:rsidR="00564532" w:rsidRPr="0089630A" w:rsidRDefault="00564532"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4.25</w:t>
            </w:r>
          </w:p>
        </w:tc>
        <w:tc>
          <w:tcPr>
            <w:tcW w:w="522" w:type="dxa"/>
            <w:tcBorders>
              <w:left w:val="single" w:sz="4" w:space="0" w:color="auto"/>
              <w:bottom w:val="nil"/>
              <w:right w:val="single" w:sz="4" w:space="0" w:color="auto"/>
            </w:tcBorders>
          </w:tcPr>
          <w:p w:rsidR="00564532" w:rsidRPr="0089630A" w:rsidRDefault="00564532" w:rsidP="00541840">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4.27</w:t>
            </w:r>
          </w:p>
        </w:tc>
        <w:tc>
          <w:tcPr>
            <w:tcW w:w="522" w:type="dxa"/>
            <w:tcBorders>
              <w:left w:val="single" w:sz="4" w:space="0" w:color="auto"/>
              <w:bottom w:val="nil"/>
              <w:right w:val="single" w:sz="4" w:space="0" w:color="auto"/>
            </w:tcBorders>
          </w:tcPr>
          <w:p w:rsidR="00564532" w:rsidRPr="0089630A" w:rsidRDefault="00564532" w:rsidP="00541840">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4.26</w:t>
            </w:r>
          </w:p>
        </w:tc>
        <w:tc>
          <w:tcPr>
            <w:tcW w:w="522" w:type="dxa"/>
            <w:tcBorders>
              <w:left w:val="single" w:sz="4" w:space="0" w:color="auto"/>
              <w:bottom w:val="nil"/>
              <w:right w:val="single" w:sz="4" w:space="0" w:color="auto"/>
            </w:tcBorders>
          </w:tcPr>
          <w:p w:rsidR="00564532" w:rsidRPr="0089630A" w:rsidRDefault="00564532" w:rsidP="00541840">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4.27</w:t>
            </w:r>
          </w:p>
        </w:tc>
        <w:tc>
          <w:tcPr>
            <w:tcW w:w="522" w:type="dxa"/>
            <w:tcBorders>
              <w:left w:val="single" w:sz="4" w:space="0" w:color="auto"/>
              <w:bottom w:val="nil"/>
              <w:right w:val="single" w:sz="4" w:space="0" w:color="auto"/>
            </w:tcBorders>
          </w:tcPr>
          <w:p w:rsidR="00564532" w:rsidRPr="0089630A" w:rsidRDefault="00564532" w:rsidP="00541840">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4.28</w:t>
            </w:r>
          </w:p>
        </w:tc>
        <w:tc>
          <w:tcPr>
            <w:tcW w:w="522" w:type="dxa"/>
            <w:tcBorders>
              <w:left w:val="single" w:sz="4" w:space="0" w:color="auto"/>
              <w:bottom w:val="nil"/>
              <w:right w:val="single" w:sz="4" w:space="0" w:color="auto"/>
            </w:tcBorders>
          </w:tcPr>
          <w:p w:rsidR="00564532" w:rsidRPr="0089630A" w:rsidRDefault="00564532" w:rsidP="0054184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4.28</w:t>
            </w:r>
          </w:p>
        </w:tc>
        <w:tc>
          <w:tcPr>
            <w:tcW w:w="522" w:type="dxa"/>
            <w:tcBorders>
              <w:left w:val="single" w:sz="4" w:space="0" w:color="auto"/>
              <w:bottom w:val="nil"/>
              <w:right w:val="single" w:sz="4" w:space="0" w:color="auto"/>
            </w:tcBorders>
          </w:tcPr>
          <w:p w:rsidR="00564532" w:rsidRPr="0089630A" w:rsidRDefault="00564532" w:rsidP="0054184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4.24</w:t>
            </w:r>
          </w:p>
        </w:tc>
        <w:tc>
          <w:tcPr>
            <w:tcW w:w="522" w:type="dxa"/>
            <w:tcBorders>
              <w:left w:val="single" w:sz="4" w:space="0" w:color="auto"/>
              <w:bottom w:val="nil"/>
              <w:right w:val="single" w:sz="4" w:space="0" w:color="auto"/>
            </w:tcBorders>
          </w:tcPr>
          <w:p w:rsidR="00564532" w:rsidRPr="0089630A" w:rsidRDefault="00564532" w:rsidP="0054184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4.21</w:t>
            </w:r>
          </w:p>
        </w:tc>
        <w:tc>
          <w:tcPr>
            <w:tcW w:w="535" w:type="dxa"/>
            <w:tcBorders>
              <w:left w:val="single" w:sz="4" w:space="0" w:color="auto"/>
              <w:bottom w:val="nil"/>
              <w:right w:val="single" w:sz="4" w:space="0" w:color="auto"/>
            </w:tcBorders>
          </w:tcPr>
          <w:p w:rsidR="00564532" w:rsidRPr="0089630A" w:rsidRDefault="00564532" w:rsidP="00C1486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9630A">
              <w:rPr>
                <w:rFonts w:eastAsia="標楷體" w:hint="eastAsia"/>
                <w:sz w:val="20"/>
              </w:rPr>
              <w:t>4.20</w:t>
            </w:r>
          </w:p>
        </w:tc>
        <w:tc>
          <w:tcPr>
            <w:tcW w:w="510" w:type="dxa"/>
            <w:tcBorders>
              <w:left w:val="single" w:sz="4" w:space="0" w:color="auto"/>
              <w:bottom w:val="nil"/>
              <w:right w:val="single" w:sz="4" w:space="0" w:color="auto"/>
            </w:tcBorders>
          </w:tcPr>
          <w:p w:rsidR="00564532" w:rsidRPr="0089630A" w:rsidRDefault="00564532" w:rsidP="00541840">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rPr>
                <w:rFonts w:eastAsia="標楷體"/>
                <w:sz w:val="20"/>
              </w:rPr>
            </w:pPr>
            <w:r>
              <w:rPr>
                <w:rFonts w:eastAsia="標楷體" w:hint="eastAsia"/>
                <w:sz w:val="20"/>
              </w:rPr>
              <w:t>4.16</w:t>
            </w:r>
          </w:p>
        </w:tc>
        <w:tc>
          <w:tcPr>
            <w:tcW w:w="546" w:type="dxa"/>
            <w:tcBorders>
              <w:left w:val="single" w:sz="4" w:space="0" w:color="auto"/>
              <w:bottom w:val="nil"/>
              <w:right w:val="single" w:sz="4" w:space="0" w:color="auto"/>
            </w:tcBorders>
          </w:tcPr>
          <w:p w:rsidR="00564532" w:rsidRPr="0089630A" w:rsidRDefault="00564532" w:rsidP="00D534F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20" w:left="6" w:hangingChars="27" w:hanging="54"/>
              <w:jc w:val="center"/>
              <w:rPr>
                <w:rFonts w:eastAsia="標楷體"/>
                <w:sz w:val="20"/>
              </w:rPr>
            </w:pPr>
            <w:r>
              <w:rPr>
                <w:rFonts w:eastAsia="標楷體" w:hint="eastAsia"/>
                <w:sz w:val="20"/>
              </w:rPr>
              <w:t>4.18</w:t>
            </w:r>
          </w:p>
        </w:tc>
        <w:tc>
          <w:tcPr>
            <w:tcW w:w="1509" w:type="dxa"/>
            <w:tcBorders>
              <w:left w:val="single" w:sz="4" w:space="0" w:color="auto"/>
              <w:bottom w:val="nil"/>
              <w:right w:val="nil"/>
            </w:tcBorders>
          </w:tcPr>
          <w:p w:rsidR="00564532" w:rsidRPr="0089630A" w:rsidRDefault="00564532" w:rsidP="00D534F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47" w:left="113" w:firstLineChars="61" w:firstLine="122"/>
              <w:rPr>
                <w:sz w:val="20"/>
              </w:rPr>
            </w:pPr>
            <w:r w:rsidRPr="0089630A">
              <w:rPr>
                <w:rFonts w:eastAsia="標楷體" w:hint="eastAsia"/>
                <w:sz w:val="20"/>
              </w:rPr>
              <w:t>4.1</w:t>
            </w:r>
            <w:r w:rsidR="008A4E99">
              <w:rPr>
                <w:rFonts w:eastAsia="標楷體" w:hint="eastAsia"/>
                <w:sz w:val="20"/>
              </w:rPr>
              <w:t>9</w:t>
            </w:r>
            <w:r w:rsidRPr="0089630A">
              <w:rPr>
                <w:rFonts w:eastAsia="標楷體" w:hint="eastAsia"/>
                <w:sz w:val="20"/>
              </w:rPr>
              <w:t>(</w:t>
            </w:r>
            <w:r w:rsidR="008A4E99" w:rsidRPr="0089630A">
              <w:rPr>
                <w:rFonts w:hint="eastAsia"/>
                <w:sz w:val="20"/>
              </w:rPr>
              <w:t>↓</w:t>
            </w:r>
            <w:r w:rsidR="008A4E99">
              <w:rPr>
                <w:rFonts w:hint="eastAsia"/>
                <w:sz w:val="20"/>
              </w:rPr>
              <w:t>0.01</w:t>
            </w:r>
            <w:r w:rsidRPr="0089630A">
              <w:rPr>
                <w:rFonts w:eastAsia="標楷體" w:hint="eastAsia"/>
                <w:sz w:val="20"/>
              </w:rPr>
              <w:t>)</w:t>
            </w:r>
          </w:p>
        </w:tc>
      </w:tr>
      <w:tr w:rsidR="00564532" w:rsidRPr="00541840" w:rsidTr="00EF1671">
        <w:trPr>
          <w:cantSplit/>
          <w:jc w:val="center"/>
        </w:trPr>
        <w:tc>
          <w:tcPr>
            <w:tcW w:w="993" w:type="dxa"/>
            <w:tcBorders>
              <w:top w:val="nil"/>
              <w:left w:val="nil"/>
              <w:bottom w:val="nil"/>
            </w:tcBorders>
          </w:tcPr>
          <w:p w:rsidR="00564532" w:rsidRPr="0089630A" w:rsidRDefault="00564532"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89630A">
              <w:rPr>
                <w:rFonts w:eastAsia="標楷體" w:hint="eastAsia"/>
                <w:spacing w:val="-30"/>
              </w:rPr>
              <w:t>香港</w:t>
            </w:r>
          </w:p>
        </w:tc>
        <w:tc>
          <w:tcPr>
            <w:tcW w:w="567" w:type="dxa"/>
            <w:tcBorders>
              <w:top w:val="nil"/>
              <w:left w:val="single" w:sz="4" w:space="0" w:color="auto"/>
              <w:bottom w:val="nil"/>
              <w:right w:val="single" w:sz="4" w:space="0" w:color="auto"/>
            </w:tcBorders>
          </w:tcPr>
          <w:p w:rsidR="00564532" w:rsidRPr="0089630A" w:rsidRDefault="00564532" w:rsidP="00BA2E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9630A">
              <w:rPr>
                <w:rFonts w:eastAsia="標楷體" w:hint="eastAsia"/>
                <w:sz w:val="20"/>
              </w:rPr>
              <w:t>4.3</w:t>
            </w:r>
          </w:p>
        </w:tc>
        <w:tc>
          <w:tcPr>
            <w:tcW w:w="547" w:type="dxa"/>
            <w:tcBorders>
              <w:top w:val="nil"/>
              <w:left w:val="single" w:sz="4" w:space="0" w:color="auto"/>
              <w:bottom w:val="nil"/>
              <w:right w:val="single" w:sz="4" w:space="0" w:color="auto"/>
            </w:tcBorders>
          </w:tcPr>
          <w:p w:rsidR="00564532" w:rsidRPr="0089630A" w:rsidRDefault="00564532" w:rsidP="00BA2E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3.4</w:t>
            </w:r>
          </w:p>
        </w:tc>
        <w:tc>
          <w:tcPr>
            <w:tcW w:w="522" w:type="dxa"/>
            <w:tcBorders>
              <w:top w:val="nil"/>
              <w:left w:val="single" w:sz="4" w:space="0" w:color="auto"/>
              <w:bottom w:val="nil"/>
              <w:right w:val="single" w:sz="4" w:space="0" w:color="auto"/>
            </w:tcBorders>
          </w:tcPr>
          <w:p w:rsidR="00564532" w:rsidRPr="0089630A" w:rsidRDefault="00564532" w:rsidP="0012732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3.3</w:t>
            </w:r>
          </w:p>
        </w:tc>
        <w:tc>
          <w:tcPr>
            <w:tcW w:w="522" w:type="dxa"/>
            <w:tcBorders>
              <w:top w:val="nil"/>
              <w:left w:val="single" w:sz="4" w:space="0" w:color="auto"/>
              <w:bottom w:val="nil"/>
              <w:right w:val="single" w:sz="4" w:space="0" w:color="auto"/>
            </w:tcBorders>
          </w:tcPr>
          <w:p w:rsidR="00564532" w:rsidRPr="0089630A" w:rsidRDefault="00564532"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3.4</w:t>
            </w:r>
          </w:p>
        </w:tc>
        <w:tc>
          <w:tcPr>
            <w:tcW w:w="522" w:type="dxa"/>
            <w:tcBorders>
              <w:top w:val="nil"/>
              <w:left w:val="single" w:sz="4" w:space="0" w:color="auto"/>
              <w:bottom w:val="nil"/>
              <w:right w:val="single" w:sz="4" w:space="0" w:color="auto"/>
            </w:tcBorders>
          </w:tcPr>
          <w:p w:rsidR="00564532" w:rsidRPr="0089630A" w:rsidRDefault="00564532"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3.3</w:t>
            </w:r>
          </w:p>
        </w:tc>
        <w:tc>
          <w:tcPr>
            <w:tcW w:w="522" w:type="dxa"/>
            <w:tcBorders>
              <w:top w:val="nil"/>
              <w:left w:val="single" w:sz="4" w:space="0" w:color="auto"/>
              <w:bottom w:val="nil"/>
              <w:right w:val="single" w:sz="4" w:space="0" w:color="auto"/>
            </w:tcBorders>
          </w:tcPr>
          <w:p w:rsidR="00564532" w:rsidRPr="0089630A" w:rsidRDefault="00564532"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3.2</w:t>
            </w:r>
          </w:p>
        </w:tc>
        <w:tc>
          <w:tcPr>
            <w:tcW w:w="522" w:type="dxa"/>
            <w:tcBorders>
              <w:top w:val="nil"/>
              <w:left w:val="single" w:sz="4" w:space="0" w:color="auto"/>
              <w:bottom w:val="nil"/>
              <w:right w:val="single" w:sz="4" w:space="0" w:color="auto"/>
            </w:tcBorders>
          </w:tcPr>
          <w:p w:rsidR="00564532" w:rsidRPr="0089630A" w:rsidRDefault="00564532"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3.2</w:t>
            </w:r>
          </w:p>
        </w:tc>
        <w:tc>
          <w:tcPr>
            <w:tcW w:w="522" w:type="dxa"/>
            <w:tcBorders>
              <w:top w:val="nil"/>
              <w:left w:val="single" w:sz="4" w:space="0" w:color="auto"/>
              <w:bottom w:val="nil"/>
              <w:right w:val="single" w:sz="4" w:space="0" w:color="auto"/>
            </w:tcBorders>
          </w:tcPr>
          <w:p w:rsidR="00564532" w:rsidRPr="0089630A" w:rsidRDefault="00564532"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3.2</w:t>
            </w:r>
          </w:p>
        </w:tc>
        <w:tc>
          <w:tcPr>
            <w:tcW w:w="522" w:type="dxa"/>
            <w:tcBorders>
              <w:top w:val="nil"/>
              <w:left w:val="single" w:sz="4" w:space="0" w:color="auto"/>
              <w:bottom w:val="nil"/>
              <w:right w:val="single" w:sz="4" w:space="0" w:color="auto"/>
            </w:tcBorders>
          </w:tcPr>
          <w:p w:rsidR="00564532" w:rsidRPr="0089630A" w:rsidRDefault="00564532"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3.2</w:t>
            </w:r>
          </w:p>
        </w:tc>
        <w:tc>
          <w:tcPr>
            <w:tcW w:w="522" w:type="dxa"/>
            <w:tcBorders>
              <w:top w:val="nil"/>
              <w:left w:val="single" w:sz="4" w:space="0" w:color="auto"/>
              <w:bottom w:val="nil"/>
              <w:right w:val="single" w:sz="4" w:space="0" w:color="auto"/>
            </w:tcBorders>
          </w:tcPr>
          <w:p w:rsidR="00564532" w:rsidRPr="0089630A" w:rsidRDefault="00564532"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3.3</w:t>
            </w:r>
          </w:p>
        </w:tc>
        <w:tc>
          <w:tcPr>
            <w:tcW w:w="522" w:type="dxa"/>
            <w:tcBorders>
              <w:top w:val="nil"/>
              <w:left w:val="single" w:sz="4" w:space="0" w:color="auto"/>
              <w:bottom w:val="nil"/>
              <w:right w:val="single" w:sz="4" w:space="0" w:color="auto"/>
            </w:tcBorders>
          </w:tcPr>
          <w:p w:rsidR="00564532" w:rsidRPr="0089630A" w:rsidRDefault="00564532" w:rsidP="004207B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3.4</w:t>
            </w:r>
          </w:p>
        </w:tc>
        <w:tc>
          <w:tcPr>
            <w:tcW w:w="522" w:type="dxa"/>
            <w:tcBorders>
              <w:top w:val="nil"/>
              <w:left w:val="single" w:sz="4" w:space="0" w:color="auto"/>
              <w:bottom w:val="nil"/>
              <w:right w:val="single" w:sz="4" w:space="0" w:color="auto"/>
            </w:tcBorders>
          </w:tcPr>
          <w:p w:rsidR="00564532" w:rsidRPr="0089630A" w:rsidRDefault="00564532"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3.4</w:t>
            </w:r>
          </w:p>
        </w:tc>
        <w:tc>
          <w:tcPr>
            <w:tcW w:w="522" w:type="dxa"/>
            <w:tcBorders>
              <w:top w:val="nil"/>
              <w:left w:val="single" w:sz="4" w:space="0" w:color="auto"/>
              <w:bottom w:val="nil"/>
              <w:right w:val="single" w:sz="4" w:space="0" w:color="auto"/>
            </w:tcBorders>
          </w:tcPr>
          <w:p w:rsidR="00564532" w:rsidRPr="0089630A" w:rsidRDefault="00564532" w:rsidP="00B40E5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3.3</w:t>
            </w:r>
          </w:p>
        </w:tc>
        <w:tc>
          <w:tcPr>
            <w:tcW w:w="535" w:type="dxa"/>
            <w:tcBorders>
              <w:top w:val="nil"/>
              <w:left w:val="single" w:sz="4" w:space="0" w:color="auto"/>
              <w:bottom w:val="nil"/>
              <w:right w:val="single" w:sz="4" w:space="0" w:color="auto"/>
            </w:tcBorders>
          </w:tcPr>
          <w:p w:rsidR="00564532" w:rsidRPr="0089630A" w:rsidRDefault="00564532" w:rsidP="00ED74A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3.4</w:t>
            </w:r>
          </w:p>
        </w:tc>
        <w:tc>
          <w:tcPr>
            <w:tcW w:w="510" w:type="dxa"/>
            <w:tcBorders>
              <w:top w:val="nil"/>
              <w:left w:val="single" w:sz="4" w:space="0" w:color="auto"/>
              <w:bottom w:val="nil"/>
              <w:right w:val="single" w:sz="4" w:space="0" w:color="auto"/>
            </w:tcBorders>
          </w:tcPr>
          <w:p w:rsidR="00564532" w:rsidRPr="0089630A" w:rsidRDefault="00564532" w:rsidP="00224130">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3.4</w:t>
            </w:r>
          </w:p>
        </w:tc>
        <w:tc>
          <w:tcPr>
            <w:tcW w:w="546" w:type="dxa"/>
            <w:tcBorders>
              <w:top w:val="nil"/>
              <w:left w:val="single" w:sz="4" w:space="0" w:color="auto"/>
              <w:bottom w:val="nil"/>
              <w:right w:val="single" w:sz="4" w:space="0" w:color="auto"/>
            </w:tcBorders>
          </w:tcPr>
          <w:p w:rsidR="00564532" w:rsidRDefault="00564532" w:rsidP="00D534FF">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20" w:left="6" w:hangingChars="27" w:hanging="54"/>
              <w:jc w:val="center"/>
              <w:rPr>
                <w:sz w:val="20"/>
              </w:rPr>
            </w:pPr>
            <w:r>
              <w:rPr>
                <w:rFonts w:hint="eastAsia"/>
                <w:sz w:val="20"/>
              </w:rPr>
              <w:t>3.5</w:t>
            </w:r>
          </w:p>
        </w:tc>
        <w:tc>
          <w:tcPr>
            <w:tcW w:w="1509" w:type="dxa"/>
            <w:tcBorders>
              <w:top w:val="nil"/>
              <w:left w:val="single" w:sz="4" w:space="0" w:color="auto"/>
              <w:bottom w:val="nil"/>
              <w:right w:val="nil"/>
            </w:tcBorders>
          </w:tcPr>
          <w:p w:rsidR="00564532" w:rsidRPr="0089630A" w:rsidRDefault="00564532" w:rsidP="00D534FF">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47" w:left="113" w:firstLineChars="61" w:firstLine="122"/>
              <w:rPr>
                <w:sz w:val="20"/>
              </w:rPr>
            </w:pPr>
            <w:r>
              <w:rPr>
                <w:rFonts w:hint="eastAsia"/>
                <w:sz w:val="20"/>
              </w:rPr>
              <w:t>3.4</w:t>
            </w:r>
            <w:r w:rsidRPr="0089630A">
              <w:rPr>
                <w:rFonts w:hint="eastAsia"/>
                <w:sz w:val="20"/>
              </w:rPr>
              <w:t>(</w:t>
            </w:r>
            <w:r w:rsidR="00AA1722">
              <w:rPr>
                <w:rFonts w:ascii="新細明體" w:hAnsi="新細明體" w:hint="eastAsia"/>
                <w:sz w:val="20"/>
              </w:rPr>
              <w:t>↑</w:t>
            </w:r>
            <w:r w:rsidR="008A4E99">
              <w:rPr>
                <w:rFonts w:hint="eastAsia"/>
                <w:sz w:val="20"/>
              </w:rPr>
              <w:t>0.1</w:t>
            </w:r>
            <w:r w:rsidRPr="0089630A">
              <w:rPr>
                <w:rFonts w:hint="eastAsia"/>
                <w:sz w:val="20"/>
              </w:rPr>
              <w:t>)</w:t>
            </w:r>
          </w:p>
        </w:tc>
      </w:tr>
      <w:tr w:rsidR="00564532" w:rsidRPr="00541840" w:rsidTr="00EF1671">
        <w:trPr>
          <w:cantSplit/>
          <w:jc w:val="center"/>
        </w:trPr>
        <w:tc>
          <w:tcPr>
            <w:tcW w:w="993" w:type="dxa"/>
            <w:tcBorders>
              <w:top w:val="nil"/>
              <w:left w:val="nil"/>
              <w:bottom w:val="nil"/>
            </w:tcBorders>
          </w:tcPr>
          <w:p w:rsidR="00564532" w:rsidRPr="0089630A" w:rsidRDefault="00564532"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89630A">
              <w:rPr>
                <w:rFonts w:eastAsia="標楷體" w:hint="eastAsia"/>
                <w:spacing w:val="-30"/>
              </w:rPr>
              <w:t>日本</w:t>
            </w:r>
          </w:p>
        </w:tc>
        <w:tc>
          <w:tcPr>
            <w:tcW w:w="567" w:type="dxa"/>
            <w:tcBorders>
              <w:top w:val="nil"/>
              <w:left w:val="single" w:sz="4" w:space="0" w:color="auto"/>
              <w:bottom w:val="nil"/>
              <w:right w:val="single" w:sz="4" w:space="0" w:color="auto"/>
            </w:tcBorders>
          </w:tcPr>
          <w:p w:rsidR="00564532" w:rsidRPr="0089630A" w:rsidRDefault="00564532"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9630A">
              <w:rPr>
                <w:rFonts w:eastAsia="標楷體" w:hint="eastAsia"/>
                <w:sz w:val="20"/>
              </w:rPr>
              <w:t>5.1</w:t>
            </w:r>
          </w:p>
        </w:tc>
        <w:tc>
          <w:tcPr>
            <w:tcW w:w="547" w:type="dxa"/>
            <w:tcBorders>
              <w:top w:val="nil"/>
              <w:left w:val="single" w:sz="4" w:space="0" w:color="auto"/>
              <w:bottom w:val="nil"/>
              <w:right w:val="single" w:sz="4" w:space="0" w:color="auto"/>
            </w:tcBorders>
          </w:tcPr>
          <w:p w:rsidR="00564532" w:rsidRPr="0089630A" w:rsidRDefault="00564532" w:rsidP="00BA2E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4.6</w:t>
            </w:r>
          </w:p>
        </w:tc>
        <w:tc>
          <w:tcPr>
            <w:tcW w:w="522" w:type="dxa"/>
            <w:tcBorders>
              <w:top w:val="nil"/>
              <w:left w:val="single" w:sz="4" w:space="0" w:color="auto"/>
              <w:bottom w:val="nil"/>
              <w:right w:val="single" w:sz="4" w:space="0" w:color="auto"/>
            </w:tcBorders>
          </w:tcPr>
          <w:p w:rsidR="00564532" w:rsidRPr="0089630A" w:rsidRDefault="00564532" w:rsidP="0012732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9630A">
              <w:rPr>
                <w:rFonts w:eastAsia="標楷體" w:hint="eastAsia"/>
                <w:sz w:val="20"/>
              </w:rPr>
              <w:t>4.4</w:t>
            </w:r>
          </w:p>
        </w:tc>
        <w:tc>
          <w:tcPr>
            <w:tcW w:w="522" w:type="dxa"/>
            <w:tcBorders>
              <w:top w:val="nil"/>
              <w:left w:val="single" w:sz="4" w:space="0" w:color="auto"/>
              <w:bottom w:val="nil"/>
              <w:right w:val="single" w:sz="4" w:space="0" w:color="auto"/>
            </w:tcBorders>
          </w:tcPr>
          <w:p w:rsidR="00564532" w:rsidRPr="0089630A" w:rsidRDefault="00564532"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hint="eastAsia"/>
                <w:sz w:val="20"/>
              </w:rPr>
              <w:t>4.5</w:t>
            </w:r>
          </w:p>
        </w:tc>
        <w:tc>
          <w:tcPr>
            <w:tcW w:w="522" w:type="dxa"/>
            <w:tcBorders>
              <w:top w:val="nil"/>
              <w:left w:val="single" w:sz="4" w:space="0" w:color="auto"/>
              <w:bottom w:val="nil"/>
              <w:right w:val="single" w:sz="4" w:space="0" w:color="auto"/>
            </w:tcBorders>
          </w:tcPr>
          <w:p w:rsidR="00564532" w:rsidRPr="0089630A" w:rsidRDefault="00564532"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4.6</w:t>
            </w:r>
          </w:p>
        </w:tc>
        <w:tc>
          <w:tcPr>
            <w:tcW w:w="522" w:type="dxa"/>
            <w:tcBorders>
              <w:top w:val="nil"/>
              <w:left w:val="single" w:sz="4" w:space="0" w:color="auto"/>
              <w:bottom w:val="nil"/>
              <w:right w:val="single" w:sz="4" w:space="0" w:color="auto"/>
            </w:tcBorders>
          </w:tcPr>
          <w:p w:rsidR="00564532" w:rsidRPr="0089630A" w:rsidRDefault="00564532"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4.4</w:t>
            </w:r>
          </w:p>
        </w:tc>
        <w:tc>
          <w:tcPr>
            <w:tcW w:w="522" w:type="dxa"/>
            <w:tcBorders>
              <w:top w:val="nil"/>
              <w:left w:val="single" w:sz="4" w:space="0" w:color="auto"/>
              <w:bottom w:val="nil"/>
              <w:right w:val="single" w:sz="4" w:space="0" w:color="auto"/>
            </w:tcBorders>
          </w:tcPr>
          <w:p w:rsidR="00564532" w:rsidRPr="0089630A" w:rsidRDefault="00564532"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4.3</w:t>
            </w:r>
          </w:p>
        </w:tc>
        <w:tc>
          <w:tcPr>
            <w:tcW w:w="522" w:type="dxa"/>
            <w:tcBorders>
              <w:top w:val="nil"/>
              <w:left w:val="single" w:sz="4" w:space="0" w:color="auto"/>
              <w:bottom w:val="nil"/>
              <w:right w:val="single" w:sz="4" w:space="0" w:color="auto"/>
            </w:tcBorders>
          </w:tcPr>
          <w:p w:rsidR="00564532" w:rsidRPr="0089630A" w:rsidRDefault="00564532"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4.3</w:t>
            </w:r>
          </w:p>
        </w:tc>
        <w:tc>
          <w:tcPr>
            <w:tcW w:w="522" w:type="dxa"/>
            <w:tcBorders>
              <w:top w:val="nil"/>
              <w:left w:val="single" w:sz="4" w:space="0" w:color="auto"/>
              <w:bottom w:val="nil"/>
              <w:right w:val="single" w:sz="4" w:space="0" w:color="auto"/>
            </w:tcBorders>
          </w:tcPr>
          <w:p w:rsidR="00564532" w:rsidRPr="0089630A" w:rsidRDefault="00564532"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4.2</w:t>
            </w:r>
          </w:p>
        </w:tc>
        <w:tc>
          <w:tcPr>
            <w:tcW w:w="522" w:type="dxa"/>
            <w:tcBorders>
              <w:top w:val="nil"/>
              <w:left w:val="single" w:sz="4" w:space="0" w:color="auto"/>
              <w:bottom w:val="nil"/>
              <w:right w:val="single" w:sz="4" w:space="0" w:color="auto"/>
            </w:tcBorders>
          </w:tcPr>
          <w:p w:rsidR="00564532" w:rsidRPr="0089630A" w:rsidRDefault="00564532"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4.</w:t>
            </w:r>
            <w:r>
              <w:rPr>
                <w:rFonts w:eastAsia="標楷體" w:hint="eastAsia"/>
                <w:spacing w:val="0"/>
                <w:kern w:val="2"/>
                <w:sz w:val="20"/>
                <w:szCs w:val="24"/>
              </w:rPr>
              <w:t>3</w:t>
            </w:r>
          </w:p>
        </w:tc>
        <w:tc>
          <w:tcPr>
            <w:tcW w:w="522" w:type="dxa"/>
            <w:tcBorders>
              <w:top w:val="nil"/>
              <w:left w:val="single" w:sz="4" w:space="0" w:color="auto"/>
              <w:bottom w:val="nil"/>
              <w:right w:val="single" w:sz="4" w:space="0" w:color="auto"/>
            </w:tcBorders>
          </w:tcPr>
          <w:p w:rsidR="00564532" w:rsidRPr="0089630A" w:rsidRDefault="00564532" w:rsidP="004207B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9630A">
              <w:rPr>
                <w:rFonts w:eastAsia="標楷體" w:hint="eastAsia"/>
                <w:sz w:val="20"/>
              </w:rPr>
              <w:t>4.2</w:t>
            </w:r>
          </w:p>
        </w:tc>
        <w:tc>
          <w:tcPr>
            <w:tcW w:w="522" w:type="dxa"/>
            <w:tcBorders>
              <w:top w:val="nil"/>
              <w:left w:val="single" w:sz="4" w:space="0" w:color="auto"/>
              <w:bottom w:val="nil"/>
              <w:right w:val="single" w:sz="4" w:space="0" w:color="auto"/>
            </w:tcBorders>
          </w:tcPr>
          <w:p w:rsidR="00564532" w:rsidRPr="0089630A" w:rsidRDefault="00564532"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9630A">
              <w:rPr>
                <w:rFonts w:eastAsia="標楷體" w:hint="eastAsia"/>
                <w:sz w:val="20"/>
              </w:rPr>
              <w:t>4.</w:t>
            </w:r>
            <w:r>
              <w:rPr>
                <w:rFonts w:eastAsia="標楷體" w:hint="eastAsia"/>
                <w:sz w:val="20"/>
              </w:rPr>
              <w:t>2</w:t>
            </w:r>
          </w:p>
        </w:tc>
        <w:tc>
          <w:tcPr>
            <w:tcW w:w="522" w:type="dxa"/>
            <w:tcBorders>
              <w:top w:val="nil"/>
              <w:left w:val="single" w:sz="4" w:space="0" w:color="auto"/>
              <w:bottom w:val="nil"/>
              <w:right w:val="single" w:sz="4" w:space="0" w:color="auto"/>
            </w:tcBorders>
          </w:tcPr>
          <w:p w:rsidR="00564532" w:rsidRPr="0089630A" w:rsidRDefault="00564532" w:rsidP="00B40E5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4.3</w:t>
            </w:r>
          </w:p>
        </w:tc>
        <w:tc>
          <w:tcPr>
            <w:tcW w:w="535" w:type="dxa"/>
            <w:tcBorders>
              <w:top w:val="nil"/>
              <w:left w:val="single" w:sz="4" w:space="0" w:color="auto"/>
              <w:bottom w:val="nil"/>
              <w:right w:val="single" w:sz="4" w:space="0" w:color="auto"/>
            </w:tcBorders>
          </w:tcPr>
          <w:p w:rsidR="00564532" w:rsidRPr="0089630A" w:rsidRDefault="00564532" w:rsidP="00C1486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9630A">
              <w:rPr>
                <w:rFonts w:eastAsia="標楷體" w:hint="eastAsia"/>
                <w:sz w:val="20"/>
              </w:rPr>
              <w:t>4.2</w:t>
            </w:r>
          </w:p>
        </w:tc>
        <w:tc>
          <w:tcPr>
            <w:tcW w:w="510" w:type="dxa"/>
            <w:tcBorders>
              <w:top w:val="nil"/>
              <w:left w:val="single" w:sz="4" w:space="0" w:color="auto"/>
              <w:bottom w:val="nil"/>
              <w:right w:val="single" w:sz="4" w:space="0" w:color="auto"/>
            </w:tcBorders>
          </w:tcPr>
          <w:p w:rsidR="00564532" w:rsidRPr="0089630A" w:rsidRDefault="00564532" w:rsidP="00541840">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4.3</w:t>
            </w:r>
          </w:p>
        </w:tc>
        <w:tc>
          <w:tcPr>
            <w:tcW w:w="546" w:type="dxa"/>
            <w:tcBorders>
              <w:top w:val="nil"/>
              <w:left w:val="single" w:sz="4" w:space="0" w:color="auto"/>
              <w:bottom w:val="nil"/>
              <w:right w:val="single" w:sz="4" w:space="0" w:color="auto"/>
            </w:tcBorders>
          </w:tcPr>
          <w:p w:rsidR="00564532" w:rsidRDefault="00564532" w:rsidP="00D534FF">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20" w:left="6" w:hangingChars="27" w:hanging="54"/>
              <w:jc w:val="center"/>
              <w:rPr>
                <w:rFonts w:eastAsia="標楷體"/>
                <w:sz w:val="20"/>
              </w:rPr>
            </w:pPr>
            <w:r>
              <w:rPr>
                <w:rFonts w:eastAsia="標楷體" w:hint="eastAsia"/>
                <w:sz w:val="20"/>
              </w:rPr>
              <w:t>--</w:t>
            </w:r>
          </w:p>
        </w:tc>
        <w:tc>
          <w:tcPr>
            <w:tcW w:w="1509" w:type="dxa"/>
            <w:tcBorders>
              <w:top w:val="nil"/>
              <w:left w:val="single" w:sz="4" w:space="0" w:color="auto"/>
              <w:bottom w:val="nil"/>
              <w:right w:val="nil"/>
            </w:tcBorders>
          </w:tcPr>
          <w:p w:rsidR="00564532" w:rsidRPr="0089630A" w:rsidRDefault="00564532" w:rsidP="00D534FF">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47" w:left="113" w:firstLineChars="61" w:firstLine="122"/>
              <w:rPr>
                <w:sz w:val="20"/>
              </w:rPr>
            </w:pPr>
            <w:r>
              <w:rPr>
                <w:rFonts w:eastAsia="標楷體" w:hint="eastAsia"/>
                <w:sz w:val="20"/>
              </w:rPr>
              <w:t>4.5</w:t>
            </w:r>
            <w:r w:rsidRPr="0089630A">
              <w:rPr>
                <w:rFonts w:eastAsia="標楷體" w:hint="eastAsia"/>
                <w:sz w:val="20"/>
              </w:rPr>
              <w:t>(</w:t>
            </w:r>
            <w:r w:rsidR="009256A6" w:rsidRPr="009256A6">
              <w:rPr>
                <w:rFonts w:hint="eastAsia"/>
                <w:sz w:val="20"/>
              </w:rPr>
              <w:t>↓</w:t>
            </w:r>
            <w:r w:rsidR="009256A6" w:rsidRPr="009256A6">
              <w:rPr>
                <w:sz w:val="20"/>
              </w:rPr>
              <w:t>0.2</w:t>
            </w:r>
            <w:r w:rsidRPr="0089630A">
              <w:rPr>
                <w:rFonts w:eastAsia="標楷體" w:hint="eastAsia"/>
                <w:sz w:val="20"/>
              </w:rPr>
              <w:t>)</w:t>
            </w:r>
          </w:p>
        </w:tc>
      </w:tr>
      <w:tr w:rsidR="00564532" w:rsidRPr="00541840" w:rsidTr="00EF1671">
        <w:trPr>
          <w:cantSplit/>
          <w:jc w:val="center"/>
        </w:trPr>
        <w:tc>
          <w:tcPr>
            <w:tcW w:w="993" w:type="dxa"/>
            <w:tcBorders>
              <w:top w:val="nil"/>
              <w:left w:val="nil"/>
              <w:bottom w:val="nil"/>
            </w:tcBorders>
          </w:tcPr>
          <w:p w:rsidR="00564532" w:rsidRPr="0089630A" w:rsidRDefault="00564532"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89630A">
              <w:rPr>
                <w:rFonts w:eastAsia="標楷體" w:hint="eastAsia"/>
                <w:spacing w:val="-30"/>
              </w:rPr>
              <w:t>南韓</w:t>
            </w:r>
          </w:p>
        </w:tc>
        <w:tc>
          <w:tcPr>
            <w:tcW w:w="567" w:type="dxa"/>
            <w:tcBorders>
              <w:top w:val="nil"/>
              <w:left w:val="single" w:sz="4" w:space="0" w:color="auto"/>
              <w:bottom w:val="nil"/>
              <w:right w:val="single" w:sz="4" w:space="0" w:color="auto"/>
            </w:tcBorders>
          </w:tcPr>
          <w:p w:rsidR="00564532" w:rsidRPr="0089630A" w:rsidRDefault="00564532"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9630A">
              <w:rPr>
                <w:rFonts w:eastAsia="標楷體" w:hint="eastAsia"/>
                <w:sz w:val="20"/>
              </w:rPr>
              <w:t>3.7</w:t>
            </w:r>
          </w:p>
        </w:tc>
        <w:tc>
          <w:tcPr>
            <w:tcW w:w="547" w:type="dxa"/>
            <w:tcBorders>
              <w:top w:val="nil"/>
              <w:left w:val="single" w:sz="4" w:space="0" w:color="auto"/>
              <w:bottom w:val="nil"/>
              <w:right w:val="single" w:sz="4" w:space="0" w:color="auto"/>
            </w:tcBorders>
          </w:tcPr>
          <w:p w:rsidR="00564532" w:rsidRPr="0089630A" w:rsidRDefault="00564532"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3.4</w:t>
            </w:r>
          </w:p>
        </w:tc>
        <w:tc>
          <w:tcPr>
            <w:tcW w:w="522" w:type="dxa"/>
            <w:tcBorders>
              <w:top w:val="nil"/>
              <w:left w:val="single" w:sz="4" w:space="0" w:color="auto"/>
              <w:bottom w:val="nil"/>
              <w:right w:val="single" w:sz="4" w:space="0" w:color="auto"/>
            </w:tcBorders>
          </w:tcPr>
          <w:p w:rsidR="00564532" w:rsidRPr="0089630A" w:rsidRDefault="00564532" w:rsidP="0012732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3.2</w:t>
            </w:r>
          </w:p>
        </w:tc>
        <w:tc>
          <w:tcPr>
            <w:tcW w:w="522" w:type="dxa"/>
            <w:tcBorders>
              <w:top w:val="nil"/>
              <w:left w:val="single" w:sz="4" w:space="0" w:color="auto"/>
              <w:bottom w:val="nil"/>
              <w:right w:val="single" w:sz="4" w:space="0" w:color="auto"/>
            </w:tcBorders>
          </w:tcPr>
          <w:p w:rsidR="00564532" w:rsidRPr="0089630A" w:rsidRDefault="00564532"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3.4</w:t>
            </w:r>
          </w:p>
        </w:tc>
        <w:tc>
          <w:tcPr>
            <w:tcW w:w="522" w:type="dxa"/>
            <w:tcBorders>
              <w:top w:val="nil"/>
              <w:left w:val="single" w:sz="4" w:space="0" w:color="auto"/>
              <w:bottom w:val="nil"/>
              <w:right w:val="single" w:sz="4" w:space="0" w:color="auto"/>
            </w:tcBorders>
          </w:tcPr>
          <w:p w:rsidR="00564532" w:rsidRPr="0089630A" w:rsidRDefault="00564532"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3.4</w:t>
            </w:r>
          </w:p>
        </w:tc>
        <w:tc>
          <w:tcPr>
            <w:tcW w:w="522" w:type="dxa"/>
            <w:tcBorders>
              <w:top w:val="nil"/>
              <w:left w:val="single" w:sz="4" w:space="0" w:color="auto"/>
              <w:bottom w:val="nil"/>
              <w:right w:val="single" w:sz="4" w:space="0" w:color="auto"/>
            </w:tcBorders>
          </w:tcPr>
          <w:p w:rsidR="00564532" w:rsidRPr="0089630A" w:rsidRDefault="00564532"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3.2</w:t>
            </w:r>
          </w:p>
        </w:tc>
        <w:tc>
          <w:tcPr>
            <w:tcW w:w="522" w:type="dxa"/>
            <w:tcBorders>
              <w:top w:val="nil"/>
              <w:left w:val="single" w:sz="4" w:space="0" w:color="auto"/>
              <w:bottom w:val="nil"/>
              <w:right w:val="single" w:sz="4" w:space="0" w:color="auto"/>
            </w:tcBorders>
          </w:tcPr>
          <w:p w:rsidR="00564532" w:rsidRPr="0089630A" w:rsidRDefault="00564532"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3.2</w:t>
            </w:r>
          </w:p>
        </w:tc>
        <w:tc>
          <w:tcPr>
            <w:tcW w:w="522" w:type="dxa"/>
            <w:tcBorders>
              <w:top w:val="nil"/>
              <w:left w:val="single" w:sz="4" w:space="0" w:color="auto"/>
              <w:bottom w:val="nil"/>
              <w:right w:val="single" w:sz="4" w:space="0" w:color="auto"/>
            </w:tcBorders>
          </w:tcPr>
          <w:p w:rsidR="00564532" w:rsidRPr="0089630A" w:rsidRDefault="00564532"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3.1</w:t>
            </w:r>
          </w:p>
        </w:tc>
        <w:tc>
          <w:tcPr>
            <w:tcW w:w="522" w:type="dxa"/>
            <w:tcBorders>
              <w:top w:val="nil"/>
              <w:left w:val="single" w:sz="4" w:space="0" w:color="auto"/>
              <w:bottom w:val="nil"/>
              <w:right w:val="single" w:sz="4" w:space="0" w:color="auto"/>
            </w:tcBorders>
          </w:tcPr>
          <w:p w:rsidR="00564532" w:rsidRPr="0089630A" w:rsidRDefault="00564532"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3.1</w:t>
            </w:r>
          </w:p>
        </w:tc>
        <w:tc>
          <w:tcPr>
            <w:tcW w:w="522" w:type="dxa"/>
            <w:tcBorders>
              <w:top w:val="nil"/>
              <w:left w:val="single" w:sz="4" w:space="0" w:color="auto"/>
              <w:bottom w:val="nil"/>
              <w:right w:val="single" w:sz="4" w:space="0" w:color="auto"/>
            </w:tcBorders>
          </w:tcPr>
          <w:p w:rsidR="00564532" w:rsidRPr="0089630A" w:rsidRDefault="00564532"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3.1</w:t>
            </w:r>
          </w:p>
        </w:tc>
        <w:tc>
          <w:tcPr>
            <w:tcW w:w="522" w:type="dxa"/>
            <w:tcBorders>
              <w:top w:val="nil"/>
              <w:left w:val="single" w:sz="4" w:space="0" w:color="auto"/>
              <w:bottom w:val="nil"/>
              <w:right w:val="single" w:sz="4" w:space="0" w:color="auto"/>
            </w:tcBorders>
          </w:tcPr>
          <w:p w:rsidR="00564532" w:rsidRPr="0089630A" w:rsidRDefault="00564532" w:rsidP="004207B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3.0</w:t>
            </w:r>
          </w:p>
        </w:tc>
        <w:tc>
          <w:tcPr>
            <w:tcW w:w="522" w:type="dxa"/>
            <w:tcBorders>
              <w:top w:val="nil"/>
              <w:left w:val="single" w:sz="4" w:space="0" w:color="auto"/>
              <w:bottom w:val="nil"/>
              <w:right w:val="single" w:sz="4" w:space="0" w:color="auto"/>
            </w:tcBorders>
          </w:tcPr>
          <w:p w:rsidR="00564532" w:rsidRPr="0089630A" w:rsidRDefault="00564532"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3.0</w:t>
            </w:r>
          </w:p>
        </w:tc>
        <w:tc>
          <w:tcPr>
            <w:tcW w:w="522" w:type="dxa"/>
            <w:tcBorders>
              <w:top w:val="nil"/>
              <w:left w:val="single" w:sz="4" w:space="0" w:color="auto"/>
              <w:bottom w:val="nil"/>
              <w:right w:val="single" w:sz="4" w:space="0" w:color="auto"/>
            </w:tcBorders>
          </w:tcPr>
          <w:p w:rsidR="00564532" w:rsidRPr="0089630A" w:rsidRDefault="00564532" w:rsidP="00B40E5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3.0</w:t>
            </w:r>
          </w:p>
        </w:tc>
        <w:tc>
          <w:tcPr>
            <w:tcW w:w="535" w:type="dxa"/>
            <w:tcBorders>
              <w:top w:val="nil"/>
              <w:left w:val="single" w:sz="4" w:space="0" w:color="auto"/>
              <w:bottom w:val="nil"/>
              <w:right w:val="single" w:sz="4" w:space="0" w:color="auto"/>
            </w:tcBorders>
          </w:tcPr>
          <w:p w:rsidR="00564532" w:rsidRPr="0089630A" w:rsidRDefault="00564532"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3.2</w:t>
            </w:r>
          </w:p>
        </w:tc>
        <w:tc>
          <w:tcPr>
            <w:tcW w:w="510" w:type="dxa"/>
            <w:tcBorders>
              <w:top w:val="nil"/>
              <w:left w:val="single" w:sz="4" w:space="0" w:color="auto"/>
              <w:bottom w:val="nil"/>
              <w:right w:val="single" w:sz="4" w:space="0" w:color="auto"/>
            </w:tcBorders>
          </w:tcPr>
          <w:p w:rsidR="00564532" w:rsidRPr="0087672F" w:rsidRDefault="00564532" w:rsidP="0073641B">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3.5</w:t>
            </w:r>
          </w:p>
        </w:tc>
        <w:tc>
          <w:tcPr>
            <w:tcW w:w="546" w:type="dxa"/>
            <w:tcBorders>
              <w:top w:val="nil"/>
              <w:left w:val="single" w:sz="4" w:space="0" w:color="auto"/>
              <w:bottom w:val="nil"/>
              <w:right w:val="single" w:sz="4" w:space="0" w:color="auto"/>
            </w:tcBorders>
          </w:tcPr>
          <w:p w:rsidR="00564532" w:rsidRPr="0089630A" w:rsidRDefault="00564532" w:rsidP="00D534FF">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20" w:left="6" w:hangingChars="27" w:hanging="54"/>
              <w:jc w:val="center"/>
              <w:rPr>
                <w:sz w:val="20"/>
              </w:rPr>
            </w:pPr>
            <w:r>
              <w:rPr>
                <w:rFonts w:hint="eastAsia"/>
                <w:sz w:val="20"/>
              </w:rPr>
              <w:t>--</w:t>
            </w:r>
          </w:p>
        </w:tc>
        <w:tc>
          <w:tcPr>
            <w:tcW w:w="1509" w:type="dxa"/>
            <w:tcBorders>
              <w:top w:val="nil"/>
              <w:left w:val="single" w:sz="4" w:space="0" w:color="auto"/>
              <w:bottom w:val="nil"/>
              <w:right w:val="nil"/>
            </w:tcBorders>
          </w:tcPr>
          <w:p w:rsidR="00564532" w:rsidRPr="0089630A" w:rsidRDefault="009256A6" w:rsidP="009256A6">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47" w:left="113" w:firstLineChars="61" w:firstLine="122"/>
              <w:rPr>
                <w:sz w:val="20"/>
              </w:rPr>
            </w:pPr>
            <w:r w:rsidRPr="009256A6">
              <w:rPr>
                <w:sz w:val="20"/>
              </w:rPr>
              <w:t>3.7(</w:t>
            </w:r>
            <w:r w:rsidRPr="009256A6">
              <w:rPr>
                <w:rFonts w:hint="eastAsia"/>
                <w:sz w:val="20"/>
              </w:rPr>
              <w:t>↓</w:t>
            </w:r>
            <w:r w:rsidRPr="009256A6">
              <w:rPr>
                <w:sz w:val="20"/>
              </w:rPr>
              <w:t>0.2</w:t>
            </w:r>
            <w:r w:rsidR="00564532" w:rsidRPr="0089630A">
              <w:rPr>
                <w:rFonts w:hint="eastAsia"/>
                <w:sz w:val="20"/>
              </w:rPr>
              <w:t>)</w:t>
            </w:r>
          </w:p>
        </w:tc>
      </w:tr>
      <w:tr w:rsidR="00564532" w:rsidRPr="00541840" w:rsidTr="00EF1671">
        <w:trPr>
          <w:cantSplit/>
          <w:jc w:val="center"/>
        </w:trPr>
        <w:tc>
          <w:tcPr>
            <w:tcW w:w="993" w:type="dxa"/>
            <w:tcBorders>
              <w:top w:val="nil"/>
              <w:left w:val="nil"/>
              <w:bottom w:val="nil"/>
            </w:tcBorders>
          </w:tcPr>
          <w:p w:rsidR="00564532" w:rsidRPr="0089630A" w:rsidRDefault="00564532"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89630A">
              <w:rPr>
                <w:rFonts w:eastAsia="標楷體" w:hint="eastAsia"/>
                <w:spacing w:val="-30"/>
              </w:rPr>
              <w:t>新加坡</w:t>
            </w:r>
          </w:p>
        </w:tc>
        <w:tc>
          <w:tcPr>
            <w:tcW w:w="567" w:type="dxa"/>
            <w:tcBorders>
              <w:top w:val="nil"/>
              <w:left w:val="single" w:sz="4" w:space="0" w:color="auto"/>
              <w:bottom w:val="nil"/>
              <w:right w:val="single" w:sz="4" w:space="0" w:color="auto"/>
            </w:tcBorders>
          </w:tcPr>
          <w:p w:rsidR="00564532" w:rsidRPr="0089630A" w:rsidRDefault="00564532"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9630A">
              <w:rPr>
                <w:rFonts w:eastAsia="標楷體" w:hint="eastAsia"/>
                <w:sz w:val="20"/>
              </w:rPr>
              <w:t>2.2</w:t>
            </w:r>
          </w:p>
        </w:tc>
        <w:tc>
          <w:tcPr>
            <w:tcW w:w="547" w:type="dxa"/>
            <w:tcBorders>
              <w:top w:val="nil"/>
              <w:left w:val="single" w:sz="4" w:space="0" w:color="auto"/>
              <w:bottom w:val="nil"/>
              <w:right w:val="single" w:sz="4" w:space="0" w:color="auto"/>
            </w:tcBorders>
          </w:tcPr>
          <w:p w:rsidR="00564532" w:rsidRPr="0089630A" w:rsidRDefault="00564532"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2.0</w:t>
            </w:r>
          </w:p>
        </w:tc>
        <w:tc>
          <w:tcPr>
            <w:tcW w:w="522" w:type="dxa"/>
            <w:tcBorders>
              <w:top w:val="nil"/>
              <w:left w:val="single" w:sz="4" w:space="0" w:color="auto"/>
              <w:bottom w:val="nil"/>
              <w:right w:val="single" w:sz="4" w:space="0" w:color="auto"/>
            </w:tcBorders>
          </w:tcPr>
          <w:p w:rsidR="00564532" w:rsidRPr="0089630A" w:rsidRDefault="00564532" w:rsidP="0012732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2.0</w:t>
            </w:r>
          </w:p>
        </w:tc>
        <w:tc>
          <w:tcPr>
            <w:tcW w:w="522" w:type="dxa"/>
            <w:tcBorders>
              <w:top w:val="nil"/>
              <w:left w:val="single" w:sz="4" w:space="0" w:color="auto"/>
              <w:bottom w:val="nil"/>
              <w:right w:val="single" w:sz="4" w:space="0" w:color="auto"/>
            </w:tcBorders>
          </w:tcPr>
          <w:p w:rsidR="00564532" w:rsidRPr="0089630A" w:rsidRDefault="00564532"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2.1</w:t>
            </w:r>
          </w:p>
        </w:tc>
        <w:tc>
          <w:tcPr>
            <w:tcW w:w="522" w:type="dxa"/>
            <w:tcBorders>
              <w:top w:val="nil"/>
              <w:left w:val="single" w:sz="4" w:space="0" w:color="auto"/>
              <w:bottom w:val="nil"/>
              <w:right w:val="single" w:sz="4" w:space="0" w:color="auto"/>
            </w:tcBorders>
          </w:tcPr>
          <w:p w:rsidR="00564532" w:rsidRPr="0089630A" w:rsidRDefault="00564532"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w:t>
            </w:r>
          </w:p>
        </w:tc>
        <w:tc>
          <w:tcPr>
            <w:tcW w:w="522" w:type="dxa"/>
            <w:tcBorders>
              <w:top w:val="nil"/>
              <w:left w:val="single" w:sz="4" w:space="0" w:color="auto"/>
              <w:bottom w:val="nil"/>
              <w:right w:val="single" w:sz="4" w:space="0" w:color="auto"/>
            </w:tcBorders>
          </w:tcPr>
          <w:p w:rsidR="00564532" w:rsidRPr="0089630A" w:rsidRDefault="00564532"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w:t>
            </w:r>
          </w:p>
        </w:tc>
        <w:tc>
          <w:tcPr>
            <w:tcW w:w="522" w:type="dxa"/>
            <w:tcBorders>
              <w:top w:val="nil"/>
              <w:left w:val="single" w:sz="4" w:space="0" w:color="auto"/>
              <w:bottom w:val="nil"/>
              <w:right w:val="single" w:sz="4" w:space="0" w:color="auto"/>
            </w:tcBorders>
          </w:tcPr>
          <w:p w:rsidR="00564532" w:rsidRPr="0089630A" w:rsidRDefault="00564532"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2.0</w:t>
            </w:r>
          </w:p>
        </w:tc>
        <w:tc>
          <w:tcPr>
            <w:tcW w:w="522" w:type="dxa"/>
            <w:tcBorders>
              <w:top w:val="nil"/>
              <w:left w:val="single" w:sz="4" w:space="0" w:color="auto"/>
              <w:bottom w:val="nil"/>
              <w:right w:val="single" w:sz="4" w:space="0" w:color="auto"/>
            </w:tcBorders>
          </w:tcPr>
          <w:p w:rsidR="00564532" w:rsidRPr="0089630A" w:rsidRDefault="00564532"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w:t>
            </w:r>
          </w:p>
        </w:tc>
        <w:tc>
          <w:tcPr>
            <w:tcW w:w="522" w:type="dxa"/>
            <w:tcBorders>
              <w:top w:val="nil"/>
              <w:left w:val="single" w:sz="4" w:space="0" w:color="auto"/>
              <w:bottom w:val="nil"/>
              <w:right w:val="single" w:sz="4" w:space="0" w:color="auto"/>
            </w:tcBorders>
          </w:tcPr>
          <w:p w:rsidR="00564532" w:rsidRPr="0089630A" w:rsidRDefault="00564532"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w:t>
            </w:r>
          </w:p>
        </w:tc>
        <w:tc>
          <w:tcPr>
            <w:tcW w:w="522" w:type="dxa"/>
            <w:tcBorders>
              <w:top w:val="nil"/>
              <w:left w:val="single" w:sz="4" w:space="0" w:color="auto"/>
              <w:bottom w:val="nil"/>
              <w:right w:val="single" w:sz="4" w:space="0" w:color="auto"/>
            </w:tcBorders>
          </w:tcPr>
          <w:p w:rsidR="00564532" w:rsidRPr="0089630A" w:rsidRDefault="00564532"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1.9</w:t>
            </w:r>
          </w:p>
        </w:tc>
        <w:tc>
          <w:tcPr>
            <w:tcW w:w="522" w:type="dxa"/>
            <w:tcBorders>
              <w:top w:val="nil"/>
              <w:left w:val="single" w:sz="4" w:space="0" w:color="auto"/>
              <w:bottom w:val="nil"/>
              <w:right w:val="single" w:sz="4" w:space="0" w:color="auto"/>
            </w:tcBorders>
          </w:tcPr>
          <w:p w:rsidR="00564532" w:rsidRPr="0089630A" w:rsidRDefault="00564532" w:rsidP="004207B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w:t>
            </w:r>
          </w:p>
        </w:tc>
        <w:tc>
          <w:tcPr>
            <w:tcW w:w="522" w:type="dxa"/>
            <w:tcBorders>
              <w:top w:val="nil"/>
              <w:left w:val="single" w:sz="4" w:space="0" w:color="auto"/>
              <w:bottom w:val="nil"/>
              <w:right w:val="single" w:sz="4" w:space="0" w:color="auto"/>
            </w:tcBorders>
          </w:tcPr>
          <w:p w:rsidR="00564532" w:rsidRPr="0089630A" w:rsidRDefault="00564532"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w:t>
            </w:r>
          </w:p>
        </w:tc>
        <w:tc>
          <w:tcPr>
            <w:tcW w:w="522" w:type="dxa"/>
            <w:tcBorders>
              <w:top w:val="nil"/>
              <w:left w:val="single" w:sz="4" w:space="0" w:color="auto"/>
              <w:bottom w:val="nil"/>
              <w:right w:val="single" w:sz="4" w:space="0" w:color="auto"/>
            </w:tcBorders>
          </w:tcPr>
          <w:p w:rsidR="00564532" w:rsidRPr="0089630A" w:rsidRDefault="00564532" w:rsidP="00B40E5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1.8</w:t>
            </w:r>
          </w:p>
        </w:tc>
        <w:tc>
          <w:tcPr>
            <w:tcW w:w="535" w:type="dxa"/>
            <w:tcBorders>
              <w:top w:val="nil"/>
              <w:left w:val="single" w:sz="4" w:space="0" w:color="auto"/>
              <w:bottom w:val="nil"/>
              <w:right w:val="single" w:sz="4" w:space="0" w:color="auto"/>
            </w:tcBorders>
          </w:tcPr>
          <w:p w:rsidR="00564532" w:rsidRPr="0089630A" w:rsidRDefault="00564532" w:rsidP="0032403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w:t>
            </w:r>
          </w:p>
        </w:tc>
        <w:tc>
          <w:tcPr>
            <w:tcW w:w="510" w:type="dxa"/>
            <w:tcBorders>
              <w:top w:val="nil"/>
              <w:left w:val="single" w:sz="4" w:space="0" w:color="auto"/>
              <w:bottom w:val="nil"/>
              <w:right w:val="single" w:sz="4" w:space="0" w:color="auto"/>
            </w:tcBorders>
          </w:tcPr>
          <w:p w:rsidR="00564532" w:rsidRPr="0087672F" w:rsidRDefault="00564532" w:rsidP="0087672F">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7672F">
              <w:rPr>
                <w:rFonts w:eastAsia="標楷體" w:hint="eastAsia"/>
                <w:sz w:val="20"/>
              </w:rPr>
              <w:t>--</w:t>
            </w:r>
          </w:p>
        </w:tc>
        <w:tc>
          <w:tcPr>
            <w:tcW w:w="546" w:type="dxa"/>
            <w:tcBorders>
              <w:top w:val="nil"/>
              <w:left w:val="single" w:sz="4" w:space="0" w:color="auto"/>
              <w:bottom w:val="nil"/>
              <w:right w:val="single" w:sz="4" w:space="0" w:color="auto"/>
            </w:tcBorders>
          </w:tcPr>
          <w:p w:rsidR="00564532" w:rsidRPr="0089630A" w:rsidRDefault="00FC5038" w:rsidP="00D534FF">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20" w:left="6" w:hangingChars="27" w:hanging="54"/>
              <w:jc w:val="center"/>
              <w:rPr>
                <w:sz w:val="20"/>
              </w:rPr>
            </w:pPr>
            <w:r>
              <w:rPr>
                <w:rFonts w:hint="eastAsia"/>
                <w:sz w:val="20"/>
              </w:rPr>
              <w:t>1.9</w:t>
            </w:r>
          </w:p>
        </w:tc>
        <w:tc>
          <w:tcPr>
            <w:tcW w:w="1509" w:type="dxa"/>
            <w:tcBorders>
              <w:top w:val="nil"/>
              <w:left w:val="single" w:sz="4" w:space="0" w:color="auto"/>
              <w:bottom w:val="nil"/>
              <w:right w:val="nil"/>
            </w:tcBorders>
          </w:tcPr>
          <w:p w:rsidR="00564532" w:rsidRPr="0089630A" w:rsidRDefault="009256A6" w:rsidP="009256A6">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47" w:left="113" w:firstLineChars="61" w:firstLine="122"/>
              <w:rPr>
                <w:sz w:val="20"/>
              </w:rPr>
            </w:pPr>
            <w:r w:rsidRPr="009256A6">
              <w:rPr>
                <w:sz w:val="20"/>
              </w:rPr>
              <w:t>2.1(</w:t>
            </w:r>
            <w:r w:rsidRPr="009256A6">
              <w:rPr>
                <w:rFonts w:hint="eastAsia"/>
                <w:sz w:val="20"/>
              </w:rPr>
              <w:t>↓</w:t>
            </w:r>
            <w:r w:rsidRPr="009256A6">
              <w:rPr>
                <w:sz w:val="20"/>
              </w:rPr>
              <w:t>0.2</w:t>
            </w:r>
            <w:r w:rsidR="00AA1722">
              <w:rPr>
                <w:rFonts w:hint="eastAsia"/>
                <w:sz w:val="20"/>
              </w:rPr>
              <w:t>)</w:t>
            </w:r>
          </w:p>
        </w:tc>
      </w:tr>
      <w:tr w:rsidR="00564532" w:rsidRPr="00541840" w:rsidTr="00EF1671">
        <w:trPr>
          <w:cantSplit/>
          <w:jc w:val="center"/>
        </w:trPr>
        <w:tc>
          <w:tcPr>
            <w:tcW w:w="993" w:type="dxa"/>
            <w:tcBorders>
              <w:top w:val="nil"/>
              <w:left w:val="nil"/>
              <w:bottom w:val="nil"/>
            </w:tcBorders>
          </w:tcPr>
          <w:p w:rsidR="00564532" w:rsidRPr="0089630A" w:rsidRDefault="00564532"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89630A">
              <w:rPr>
                <w:rFonts w:eastAsia="標楷體" w:hint="eastAsia"/>
                <w:spacing w:val="-30"/>
              </w:rPr>
              <w:t>美國</w:t>
            </w:r>
          </w:p>
        </w:tc>
        <w:tc>
          <w:tcPr>
            <w:tcW w:w="567" w:type="dxa"/>
            <w:tcBorders>
              <w:top w:val="nil"/>
              <w:left w:val="single" w:sz="4" w:space="0" w:color="auto"/>
              <w:bottom w:val="nil"/>
              <w:right w:val="single" w:sz="4" w:space="0" w:color="auto"/>
            </w:tcBorders>
          </w:tcPr>
          <w:p w:rsidR="00564532" w:rsidRPr="0089630A" w:rsidRDefault="00564532"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9630A">
              <w:rPr>
                <w:rFonts w:eastAsia="標楷體" w:hint="eastAsia"/>
                <w:sz w:val="20"/>
              </w:rPr>
              <w:t>9.6</w:t>
            </w:r>
          </w:p>
        </w:tc>
        <w:tc>
          <w:tcPr>
            <w:tcW w:w="547" w:type="dxa"/>
            <w:tcBorders>
              <w:top w:val="nil"/>
              <w:left w:val="single" w:sz="4" w:space="0" w:color="auto"/>
              <w:bottom w:val="nil"/>
              <w:right w:val="single" w:sz="4" w:space="0" w:color="auto"/>
            </w:tcBorders>
          </w:tcPr>
          <w:p w:rsidR="00564532" w:rsidRPr="0089630A" w:rsidRDefault="00564532"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9.0</w:t>
            </w:r>
          </w:p>
        </w:tc>
        <w:tc>
          <w:tcPr>
            <w:tcW w:w="522" w:type="dxa"/>
            <w:tcBorders>
              <w:top w:val="nil"/>
              <w:left w:val="single" w:sz="4" w:space="0" w:color="auto"/>
              <w:bottom w:val="nil"/>
              <w:right w:val="single" w:sz="4" w:space="0" w:color="auto"/>
            </w:tcBorders>
          </w:tcPr>
          <w:p w:rsidR="00564532" w:rsidRPr="0089630A" w:rsidRDefault="00564532" w:rsidP="0012732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firstLineChars="50" w:firstLine="100"/>
              <w:rPr>
                <w:sz w:val="20"/>
              </w:rPr>
            </w:pPr>
            <w:r w:rsidRPr="0089630A">
              <w:rPr>
                <w:rFonts w:hint="eastAsia"/>
                <w:sz w:val="20"/>
              </w:rPr>
              <w:t>8.1</w:t>
            </w:r>
          </w:p>
        </w:tc>
        <w:tc>
          <w:tcPr>
            <w:tcW w:w="522" w:type="dxa"/>
            <w:tcBorders>
              <w:top w:val="nil"/>
              <w:left w:val="single" w:sz="4" w:space="0" w:color="auto"/>
              <w:bottom w:val="nil"/>
              <w:right w:val="single" w:sz="4" w:space="0" w:color="auto"/>
            </w:tcBorders>
          </w:tcPr>
          <w:p w:rsidR="00564532" w:rsidRPr="0089630A" w:rsidRDefault="00564532"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8.2</w:t>
            </w:r>
          </w:p>
        </w:tc>
        <w:tc>
          <w:tcPr>
            <w:tcW w:w="522" w:type="dxa"/>
            <w:tcBorders>
              <w:top w:val="nil"/>
              <w:left w:val="single" w:sz="4" w:space="0" w:color="auto"/>
              <w:bottom w:val="nil"/>
              <w:right w:val="single" w:sz="4" w:space="0" w:color="auto"/>
            </w:tcBorders>
          </w:tcPr>
          <w:p w:rsidR="00564532" w:rsidRPr="0089630A" w:rsidRDefault="00564532"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8.1</w:t>
            </w:r>
          </w:p>
        </w:tc>
        <w:tc>
          <w:tcPr>
            <w:tcW w:w="522" w:type="dxa"/>
            <w:tcBorders>
              <w:top w:val="nil"/>
              <w:left w:val="single" w:sz="4" w:space="0" w:color="auto"/>
              <w:bottom w:val="nil"/>
              <w:right w:val="single" w:sz="4" w:space="0" w:color="auto"/>
            </w:tcBorders>
          </w:tcPr>
          <w:p w:rsidR="00564532" w:rsidRPr="0089630A" w:rsidRDefault="00564532"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8.2</w:t>
            </w:r>
          </w:p>
        </w:tc>
        <w:tc>
          <w:tcPr>
            <w:tcW w:w="522" w:type="dxa"/>
            <w:tcBorders>
              <w:top w:val="nil"/>
              <w:left w:val="single" w:sz="4" w:space="0" w:color="auto"/>
              <w:bottom w:val="nil"/>
              <w:right w:val="single" w:sz="4" w:space="0" w:color="auto"/>
            </w:tcBorders>
          </w:tcPr>
          <w:p w:rsidR="00564532" w:rsidRPr="0089630A" w:rsidRDefault="00564532"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8.2</w:t>
            </w:r>
          </w:p>
        </w:tc>
        <w:tc>
          <w:tcPr>
            <w:tcW w:w="522" w:type="dxa"/>
            <w:tcBorders>
              <w:top w:val="nil"/>
              <w:left w:val="single" w:sz="4" w:space="0" w:color="auto"/>
              <w:bottom w:val="nil"/>
              <w:right w:val="single" w:sz="4" w:space="0" w:color="auto"/>
            </w:tcBorders>
          </w:tcPr>
          <w:p w:rsidR="00564532" w:rsidRPr="0089630A" w:rsidRDefault="00564532" w:rsidP="00541840">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8.2</w:t>
            </w:r>
          </w:p>
        </w:tc>
        <w:tc>
          <w:tcPr>
            <w:tcW w:w="522" w:type="dxa"/>
            <w:tcBorders>
              <w:top w:val="nil"/>
              <w:left w:val="single" w:sz="4" w:space="0" w:color="auto"/>
              <w:bottom w:val="nil"/>
              <w:right w:val="single" w:sz="4" w:space="0" w:color="auto"/>
            </w:tcBorders>
          </w:tcPr>
          <w:p w:rsidR="00564532" w:rsidRPr="0089630A" w:rsidRDefault="00564532"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8.1</w:t>
            </w:r>
          </w:p>
        </w:tc>
        <w:tc>
          <w:tcPr>
            <w:tcW w:w="522" w:type="dxa"/>
            <w:tcBorders>
              <w:top w:val="nil"/>
              <w:left w:val="single" w:sz="4" w:space="0" w:color="auto"/>
              <w:bottom w:val="nil"/>
              <w:right w:val="single" w:sz="4" w:space="0" w:color="auto"/>
            </w:tcBorders>
          </w:tcPr>
          <w:p w:rsidR="00564532" w:rsidRPr="0089630A" w:rsidRDefault="00564532"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7.8</w:t>
            </w:r>
          </w:p>
        </w:tc>
        <w:tc>
          <w:tcPr>
            <w:tcW w:w="522" w:type="dxa"/>
            <w:tcBorders>
              <w:top w:val="nil"/>
              <w:left w:val="single" w:sz="4" w:space="0" w:color="auto"/>
              <w:bottom w:val="nil"/>
              <w:right w:val="single" w:sz="4" w:space="0" w:color="auto"/>
            </w:tcBorders>
          </w:tcPr>
          <w:p w:rsidR="00564532" w:rsidRPr="0089630A" w:rsidRDefault="00564532" w:rsidP="004207B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7.9</w:t>
            </w:r>
          </w:p>
        </w:tc>
        <w:tc>
          <w:tcPr>
            <w:tcW w:w="522" w:type="dxa"/>
            <w:tcBorders>
              <w:top w:val="nil"/>
              <w:left w:val="single" w:sz="4" w:space="0" w:color="auto"/>
              <w:bottom w:val="nil"/>
              <w:right w:val="single" w:sz="4" w:space="0" w:color="auto"/>
            </w:tcBorders>
          </w:tcPr>
          <w:p w:rsidR="00564532" w:rsidRPr="0089630A" w:rsidRDefault="00564532"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7.8</w:t>
            </w:r>
          </w:p>
        </w:tc>
        <w:tc>
          <w:tcPr>
            <w:tcW w:w="522" w:type="dxa"/>
            <w:tcBorders>
              <w:top w:val="nil"/>
              <w:left w:val="single" w:sz="4" w:space="0" w:color="auto"/>
              <w:bottom w:val="nil"/>
              <w:right w:val="single" w:sz="4" w:space="0" w:color="auto"/>
            </w:tcBorders>
          </w:tcPr>
          <w:p w:rsidR="00564532" w:rsidRPr="0089630A" w:rsidRDefault="00564532" w:rsidP="00B40E5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7.8</w:t>
            </w:r>
          </w:p>
        </w:tc>
        <w:tc>
          <w:tcPr>
            <w:tcW w:w="535" w:type="dxa"/>
            <w:tcBorders>
              <w:top w:val="nil"/>
              <w:left w:val="single" w:sz="4" w:space="0" w:color="auto"/>
              <w:bottom w:val="nil"/>
              <w:right w:val="single" w:sz="4" w:space="0" w:color="auto"/>
            </w:tcBorders>
          </w:tcPr>
          <w:p w:rsidR="00564532" w:rsidRPr="0089630A" w:rsidRDefault="00564532" w:rsidP="00C1486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firstLineChars="50" w:firstLine="100"/>
              <w:rPr>
                <w:sz w:val="20"/>
              </w:rPr>
            </w:pPr>
            <w:r w:rsidRPr="0089630A">
              <w:rPr>
                <w:rFonts w:hint="eastAsia"/>
                <w:sz w:val="20"/>
              </w:rPr>
              <w:t>7.9</w:t>
            </w:r>
          </w:p>
        </w:tc>
        <w:tc>
          <w:tcPr>
            <w:tcW w:w="510" w:type="dxa"/>
            <w:tcBorders>
              <w:top w:val="nil"/>
              <w:left w:val="single" w:sz="4" w:space="0" w:color="auto"/>
              <w:bottom w:val="nil"/>
              <w:right w:val="single" w:sz="4" w:space="0" w:color="auto"/>
            </w:tcBorders>
          </w:tcPr>
          <w:p w:rsidR="00564532" w:rsidRPr="0087672F" w:rsidRDefault="00564532" w:rsidP="0087672F">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7672F">
              <w:rPr>
                <w:rFonts w:eastAsia="標楷體" w:hint="eastAsia"/>
                <w:sz w:val="20"/>
              </w:rPr>
              <w:t>7.7</w:t>
            </w:r>
          </w:p>
        </w:tc>
        <w:tc>
          <w:tcPr>
            <w:tcW w:w="546" w:type="dxa"/>
            <w:tcBorders>
              <w:top w:val="nil"/>
              <w:left w:val="single" w:sz="4" w:space="0" w:color="auto"/>
              <w:bottom w:val="nil"/>
              <w:right w:val="single" w:sz="4" w:space="0" w:color="auto"/>
            </w:tcBorders>
          </w:tcPr>
          <w:p w:rsidR="00564532" w:rsidRPr="0089630A" w:rsidRDefault="00564532" w:rsidP="00D534FF">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20" w:left="6" w:hangingChars="27" w:hanging="54"/>
              <w:jc w:val="center"/>
              <w:rPr>
                <w:sz w:val="20"/>
              </w:rPr>
            </w:pPr>
            <w:r>
              <w:rPr>
                <w:rFonts w:hint="eastAsia"/>
                <w:sz w:val="20"/>
              </w:rPr>
              <w:t>7.6</w:t>
            </w:r>
          </w:p>
        </w:tc>
        <w:tc>
          <w:tcPr>
            <w:tcW w:w="1509" w:type="dxa"/>
            <w:tcBorders>
              <w:top w:val="nil"/>
              <w:left w:val="single" w:sz="4" w:space="0" w:color="auto"/>
              <w:bottom w:val="nil"/>
              <w:right w:val="nil"/>
            </w:tcBorders>
          </w:tcPr>
          <w:p w:rsidR="00564532" w:rsidRPr="0089630A" w:rsidRDefault="00564532" w:rsidP="00D534FF">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47" w:left="113" w:firstLineChars="61" w:firstLine="122"/>
              <w:rPr>
                <w:sz w:val="20"/>
              </w:rPr>
            </w:pPr>
            <w:r w:rsidRPr="0089630A">
              <w:rPr>
                <w:rFonts w:hint="eastAsia"/>
                <w:sz w:val="20"/>
              </w:rPr>
              <w:t>8.</w:t>
            </w:r>
            <w:r w:rsidR="009114B0">
              <w:rPr>
                <w:rFonts w:hint="eastAsia"/>
                <w:sz w:val="20"/>
              </w:rPr>
              <w:t>2</w:t>
            </w:r>
            <w:r w:rsidRPr="0089630A">
              <w:rPr>
                <w:rFonts w:eastAsia="標楷體" w:hint="eastAsia"/>
                <w:sz w:val="20"/>
              </w:rPr>
              <w:t>(</w:t>
            </w:r>
            <w:r w:rsidRPr="0089630A">
              <w:rPr>
                <w:rFonts w:hint="eastAsia"/>
                <w:sz w:val="20"/>
              </w:rPr>
              <w:t>↓</w:t>
            </w:r>
            <w:r w:rsidRPr="0089630A">
              <w:rPr>
                <w:rFonts w:hint="eastAsia"/>
                <w:sz w:val="20"/>
              </w:rPr>
              <w:t>0.</w:t>
            </w:r>
            <w:r w:rsidR="009114B0">
              <w:rPr>
                <w:rFonts w:hint="eastAsia"/>
                <w:sz w:val="20"/>
              </w:rPr>
              <w:t>6</w:t>
            </w:r>
            <w:r w:rsidRPr="0089630A">
              <w:rPr>
                <w:rFonts w:eastAsia="標楷體" w:hint="eastAsia"/>
                <w:sz w:val="20"/>
              </w:rPr>
              <w:t>)</w:t>
            </w:r>
          </w:p>
        </w:tc>
      </w:tr>
      <w:tr w:rsidR="00564532" w:rsidRPr="00C1122B" w:rsidTr="00EF1671">
        <w:trPr>
          <w:cantSplit/>
          <w:jc w:val="center"/>
        </w:trPr>
        <w:tc>
          <w:tcPr>
            <w:tcW w:w="993" w:type="dxa"/>
            <w:tcBorders>
              <w:top w:val="nil"/>
              <w:left w:val="nil"/>
              <w:bottom w:val="nil"/>
            </w:tcBorders>
          </w:tcPr>
          <w:p w:rsidR="00564532" w:rsidRPr="0089630A" w:rsidRDefault="00564532"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89630A">
              <w:rPr>
                <w:rFonts w:eastAsia="標楷體" w:hint="eastAsia"/>
                <w:spacing w:val="-30"/>
              </w:rPr>
              <w:t>加拿大</w:t>
            </w:r>
          </w:p>
        </w:tc>
        <w:tc>
          <w:tcPr>
            <w:tcW w:w="567" w:type="dxa"/>
            <w:tcBorders>
              <w:top w:val="nil"/>
              <w:left w:val="single" w:sz="4" w:space="0" w:color="auto"/>
              <w:bottom w:val="nil"/>
              <w:right w:val="single" w:sz="4" w:space="0" w:color="auto"/>
            </w:tcBorders>
          </w:tcPr>
          <w:p w:rsidR="00564532" w:rsidRPr="0089630A" w:rsidRDefault="00564532"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9630A">
              <w:rPr>
                <w:rFonts w:eastAsia="標楷體" w:hint="eastAsia"/>
                <w:sz w:val="20"/>
              </w:rPr>
              <w:t>8.0</w:t>
            </w:r>
          </w:p>
        </w:tc>
        <w:tc>
          <w:tcPr>
            <w:tcW w:w="547" w:type="dxa"/>
            <w:tcBorders>
              <w:top w:val="nil"/>
              <w:left w:val="single" w:sz="4" w:space="0" w:color="auto"/>
              <w:bottom w:val="nil"/>
              <w:right w:val="single" w:sz="4" w:space="0" w:color="auto"/>
            </w:tcBorders>
          </w:tcPr>
          <w:p w:rsidR="00564532" w:rsidRPr="0089630A" w:rsidRDefault="00564532"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7.5</w:t>
            </w:r>
          </w:p>
        </w:tc>
        <w:tc>
          <w:tcPr>
            <w:tcW w:w="522" w:type="dxa"/>
            <w:tcBorders>
              <w:top w:val="nil"/>
              <w:left w:val="single" w:sz="4" w:space="0" w:color="auto"/>
              <w:bottom w:val="nil"/>
              <w:right w:val="single" w:sz="4" w:space="0" w:color="auto"/>
            </w:tcBorders>
          </w:tcPr>
          <w:p w:rsidR="00564532" w:rsidRPr="0089630A" w:rsidRDefault="00564532" w:rsidP="0012732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7.2</w:t>
            </w:r>
          </w:p>
        </w:tc>
        <w:tc>
          <w:tcPr>
            <w:tcW w:w="522" w:type="dxa"/>
            <w:tcBorders>
              <w:top w:val="nil"/>
              <w:left w:val="single" w:sz="4" w:space="0" w:color="auto"/>
              <w:bottom w:val="nil"/>
              <w:right w:val="single" w:sz="4" w:space="0" w:color="auto"/>
            </w:tcBorders>
          </w:tcPr>
          <w:p w:rsidR="00564532" w:rsidRPr="0089630A" w:rsidRDefault="00564532"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7.2</w:t>
            </w:r>
          </w:p>
        </w:tc>
        <w:tc>
          <w:tcPr>
            <w:tcW w:w="522" w:type="dxa"/>
            <w:tcBorders>
              <w:top w:val="nil"/>
              <w:left w:val="single" w:sz="4" w:space="0" w:color="auto"/>
              <w:bottom w:val="nil"/>
              <w:right w:val="single" w:sz="4" w:space="0" w:color="auto"/>
            </w:tcBorders>
          </w:tcPr>
          <w:p w:rsidR="00564532" w:rsidRPr="0089630A" w:rsidRDefault="00564532"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7.3</w:t>
            </w:r>
          </w:p>
        </w:tc>
        <w:tc>
          <w:tcPr>
            <w:tcW w:w="522" w:type="dxa"/>
            <w:tcBorders>
              <w:top w:val="nil"/>
              <w:left w:val="single" w:sz="4" w:space="0" w:color="auto"/>
              <w:bottom w:val="nil"/>
              <w:right w:val="single" w:sz="4" w:space="0" w:color="auto"/>
            </w:tcBorders>
          </w:tcPr>
          <w:p w:rsidR="00564532" w:rsidRPr="0089630A" w:rsidRDefault="00564532"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7.3</w:t>
            </w:r>
          </w:p>
        </w:tc>
        <w:tc>
          <w:tcPr>
            <w:tcW w:w="522" w:type="dxa"/>
            <w:tcBorders>
              <w:top w:val="nil"/>
              <w:left w:val="single" w:sz="4" w:space="0" w:color="auto"/>
              <w:bottom w:val="nil"/>
              <w:right w:val="single" w:sz="4" w:space="0" w:color="auto"/>
            </w:tcBorders>
          </w:tcPr>
          <w:p w:rsidR="00564532" w:rsidRPr="0089630A" w:rsidRDefault="00564532"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7.2</w:t>
            </w:r>
          </w:p>
        </w:tc>
        <w:tc>
          <w:tcPr>
            <w:tcW w:w="522" w:type="dxa"/>
            <w:tcBorders>
              <w:top w:val="nil"/>
              <w:left w:val="single" w:sz="4" w:space="0" w:color="auto"/>
              <w:bottom w:val="nil"/>
              <w:right w:val="single" w:sz="4" w:space="0" w:color="auto"/>
            </w:tcBorders>
          </w:tcPr>
          <w:p w:rsidR="00564532" w:rsidRPr="0089630A" w:rsidRDefault="00564532"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7.3</w:t>
            </w:r>
          </w:p>
        </w:tc>
        <w:tc>
          <w:tcPr>
            <w:tcW w:w="522" w:type="dxa"/>
            <w:tcBorders>
              <w:top w:val="nil"/>
              <w:left w:val="single" w:sz="4" w:space="0" w:color="auto"/>
              <w:bottom w:val="nil"/>
              <w:right w:val="single" w:sz="4" w:space="0" w:color="auto"/>
            </w:tcBorders>
          </w:tcPr>
          <w:p w:rsidR="00564532" w:rsidRPr="0089630A" w:rsidRDefault="00564532" w:rsidP="00BA2E7D">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7.3</w:t>
            </w:r>
          </w:p>
        </w:tc>
        <w:tc>
          <w:tcPr>
            <w:tcW w:w="522" w:type="dxa"/>
            <w:tcBorders>
              <w:top w:val="nil"/>
              <w:left w:val="single" w:sz="4" w:space="0" w:color="auto"/>
              <w:bottom w:val="nil"/>
              <w:right w:val="single" w:sz="4" w:space="0" w:color="auto"/>
            </w:tcBorders>
          </w:tcPr>
          <w:p w:rsidR="00564532" w:rsidRPr="0089630A" w:rsidRDefault="00564532" w:rsidP="00541840">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7.3</w:t>
            </w:r>
          </w:p>
        </w:tc>
        <w:tc>
          <w:tcPr>
            <w:tcW w:w="522" w:type="dxa"/>
            <w:tcBorders>
              <w:top w:val="nil"/>
              <w:left w:val="single" w:sz="4" w:space="0" w:color="auto"/>
              <w:bottom w:val="nil"/>
              <w:right w:val="single" w:sz="4" w:space="0" w:color="auto"/>
            </w:tcBorders>
          </w:tcPr>
          <w:p w:rsidR="00564532" w:rsidRPr="0089630A" w:rsidRDefault="00564532" w:rsidP="00BA2E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7.4</w:t>
            </w:r>
          </w:p>
        </w:tc>
        <w:tc>
          <w:tcPr>
            <w:tcW w:w="522" w:type="dxa"/>
            <w:tcBorders>
              <w:top w:val="nil"/>
              <w:left w:val="single" w:sz="4" w:space="0" w:color="auto"/>
              <w:bottom w:val="nil"/>
              <w:right w:val="single" w:sz="4" w:space="0" w:color="auto"/>
            </w:tcBorders>
          </w:tcPr>
          <w:p w:rsidR="00564532" w:rsidRPr="0089630A" w:rsidRDefault="00564532"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7.2</w:t>
            </w:r>
          </w:p>
        </w:tc>
        <w:tc>
          <w:tcPr>
            <w:tcW w:w="522" w:type="dxa"/>
            <w:tcBorders>
              <w:top w:val="nil"/>
              <w:left w:val="single" w:sz="4" w:space="0" w:color="auto"/>
              <w:bottom w:val="nil"/>
              <w:right w:val="single" w:sz="4" w:space="0" w:color="auto"/>
            </w:tcBorders>
          </w:tcPr>
          <w:p w:rsidR="00564532" w:rsidRPr="0089630A" w:rsidRDefault="00564532" w:rsidP="00B40E5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7.1</w:t>
            </w:r>
          </w:p>
        </w:tc>
        <w:tc>
          <w:tcPr>
            <w:tcW w:w="535" w:type="dxa"/>
            <w:tcBorders>
              <w:top w:val="nil"/>
              <w:left w:val="single" w:sz="4" w:space="0" w:color="auto"/>
              <w:bottom w:val="nil"/>
              <w:right w:val="single" w:sz="4" w:space="0" w:color="auto"/>
            </w:tcBorders>
          </w:tcPr>
          <w:p w:rsidR="00564532" w:rsidRPr="0089630A" w:rsidRDefault="00564532" w:rsidP="00EF176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7.0</w:t>
            </w:r>
          </w:p>
        </w:tc>
        <w:tc>
          <w:tcPr>
            <w:tcW w:w="510" w:type="dxa"/>
            <w:tcBorders>
              <w:top w:val="nil"/>
              <w:left w:val="single" w:sz="4" w:space="0" w:color="auto"/>
              <w:bottom w:val="nil"/>
              <w:right w:val="single" w:sz="4" w:space="0" w:color="auto"/>
            </w:tcBorders>
          </w:tcPr>
          <w:p w:rsidR="00564532" w:rsidRPr="0087672F" w:rsidRDefault="00564532" w:rsidP="0087672F">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7672F">
              <w:rPr>
                <w:rFonts w:eastAsia="標楷體" w:hint="eastAsia"/>
                <w:sz w:val="20"/>
              </w:rPr>
              <w:t>7.0</w:t>
            </w:r>
          </w:p>
        </w:tc>
        <w:tc>
          <w:tcPr>
            <w:tcW w:w="546" w:type="dxa"/>
            <w:tcBorders>
              <w:top w:val="nil"/>
              <w:left w:val="single" w:sz="4" w:space="0" w:color="auto"/>
              <w:bottom w:val="nil"/>
              <w:right w:val="single" w:sz="4" w:space="0" w:color="auto"/>
            </w:tcBorders>
          </w:tcPr>
          <w:p w:rsidR="00564532" w:rsidRPr="0089630A" w:rsidRDefault="00564532" w:rsidP="00D534FF">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20" w:left="6" w:hangingChars="27" w:hanging="54"/>
              <w:jc w:val="center"/>
              <w:rPr>
                <w:sz w:val="20"/>
              </w:rPr>
            </w:pPr>
            <w:r>
              <w:rPr>
                <w:rFonts w:hint="eastAsia"/>
                <w:sz w:val="20"/>
              </w:rPr>
              <w:t>7.2</w:t>
            </w:r>
          </w:p>
        </w:tc>
        <w:tc>
          <w:tcPr>
            <w:tcW w:w="1509" w:type="dxa"/>
            <w:tcBorders>
              <w:top w:val="nil"/>
              <w:left w:val="single" w:sz="4" w:space="0" w:color="auto"/>
              <w:bottom w:val="nil"/>
              <w:right w:val="nil"/>
            </w:tcBorders>
          </w:tcPr>
          <w:p w:rsidR="00564532" w:rsidRPr="0089630A" w:rsidRDefault="00564532" w:rsidP="00D534FF">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47" w:left="113" w:firstLineChars="61" w:firstLine="122"/>
              <w:rPr>
                <w:sz w:val="20"/>
              </w:rPr>
            </w:pPr>
            <w:r w:rsidRPr="0089630A">
              <w:rPr>
                <w:rFonts w:hint="eastAsia"/>
                <w:sz w:val="20"/>
              </w:rPr>
              <w:t>7.</w:t>
            </w:r>
            <w:r w:rsidR="008A4E99">
              <w:rPr>
                <w:rFonts w:hint="eastAsia"/>
                <w:sz w:val="20"/>
              </w:rPr>
              <w:t>2</w:t>
            </w:r>
            <w:r w:rsidRPr="0089630A">
              <w:rPr>
                <w:rFonts w:eastAsia="標楷體" w:hint="eastAsia"/>
                <w:sz w:val="20"/>
              </w:rPr>
              <w:t>(</w:t>
            </w:r>
            <w:r w:rsidR="008A4E99">
              <w:rPr>
                <w:rFonts w:ascii="標楷體" w:eastAsia="標楷體" w:hAnsi="標楷體" w:hint="eastAsia"/>
                <w:sz w:val="20"/>
              </w:rPr>
              <w:t>－</w:t>
            </w:r>
            <w:r w:rsidRPr="0089630A">
              <w:rPr>
                <w:rFonts w:eastAsia="標楷體" w:hint="eastAsia"/>
                <w:sz w:val="20"/>
              </w:rPr>
              <w:t>)</w:t>
            </w:r>
          </w:p>
        </w:tc>
      </w:tr>
      <w:tr w:rsidR="00564532" w:rsidRPr="00024A9E" w:rsidTr="00EF1671">
        <w:trPr>
          <w:cantSplit/>
          <w:jc w:val="center"/>
        </w:trPr>
        <w:tc>
          <w:tcPr>
            <w:tcW w:w="993" w:type="dxa"/>
            <w:tcBorders>
              <w:top w:val="nil"/>
              <w:left w:val="nil"/>
              <w:bottom w:val="single" w:sz="4" w:space="0" w:color="auto"/>
            </w:tcBorders>
          </w:tcPr>
          <w:p w:rsidR="00564532" w:rsidRPr="0089630A" w:rsidRDefault="00564532"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89630A">
              <w:rPr>
                <w:rFonts w:eastAsia="標楷體" w:hint="eastAsia"/>
                <w:spacing w:val="-30"/>
              </w:rPr>
              <w:t>德國</w:t>
            </w:r>
          </w:p>
        </w:tc>
        <w:tc>
          <w:tcPr>
            <w:tcW w:w="567" w:type="dxa"/>
            <w:tcBorders>
              <w:top w:val="nil"/>
              <w:left w:val="single" w:sz="4" w:space="0" w:color="auto"/>
              <w:bottom w:val="single" w:sz="4" w:space="0" w:color="auto"/>
              <w:right w:val="single" w:sz="4" w:space="0" w:color="auto"/>
            </w:tcBorders>
          </w:tcPr>
          <w:p w:rsidR="00564532" w:rsidRPr="0089630A" w:rsidRDefault="00564532" w:rsidP="00BA2E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9630A">
              <w:rPr>
                <w:rFonts w:eastAsia="標楷體" w:hint="eastAsia"/>
                <w:sz w:val="20"/>
              </w:rPr>
              <w:t>7.1</w:t>
            </w:r>
          </w:p>
        </w:tc>
        <w:tc>
          <w:tcPr>
            <w:tcW w:w="547" w:type="dxa"/>
            <w:tcBorders>
              <w:top w:val="nil"/>
              <w:left w:val="single" w:sz="4" w:space="0" w:color="auto"/>
              <w:bottom w:val="single" w:sz="4" w:space="0" w:color="auto"/>
              <w:right w:val="single" w:sz="4" w:space="0" w:color="auto"/>
            </w:tcBorders>
          </w:tcPr>
          <w:p w:rsidR="00564532" w:rsidRPr="0089630A" w:rsidRDefault="00564532" w:rsidP="00BA2E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6.0</w:t>
            </w:r>
          </w:p>
        </w:tc>
        <w:tc>
          <w:tcPr>
            <w:tcW w:w="522" w:type="dxa"/>
            <w:tcBorders>
              <w:top w:val="nil"/>
              <w:left w:val="single" w:sz="4" w:space="0" w:color="auto"/>
              <w:bottom w:val="single" w:sz="4" w:space="0" w:color="auto"/>
              <w:right w:val="single" w:sz="4" w:space="0" w:color="auto"/>
            </w:tcBorders>
          </w:tcPr>
          <w:p w:rsidR="00564532" w:rsidRPr="0089630A" w:rsidRDefault="00564532" w:rsidP="0012732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5.5</w:t>
            </w:r>
          </w:p>
        </w:tc>
        <w:tc>
          <w:tcPr>
            <w:tcW w:w="522" w:type="dxa"/>
            <w:tcBorders>
              <w:top w:val="nil"/>
              <w:left w:val="single" w:sz="4" w:space="0" w:color="auto"/>
              <w:bottom w:val="single" w:sz="4" w:space="0" w:color="auto"/>
              <w:right w:val="single" w:sz="4" w:space="0" w:color="auto"/>
            </w:tcBorders>
          </w:tcPr>
          <w:p w:rsidR="00564532" w:rsidRPr="0089630A" w:rsidRDefault="00564532"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5.6</w:t>
            </w:r>
          </w:p>
        </w:tc>
        <w:tc>
          <w:tcPr>
            <w:tcW w:w="522" w:type="dxa"/>
            <w:tcBorders>
              <w:top w:val="nil"/>
              <w:left w:val="single" w:sz="4" w:space="0" w:color="auto"/>
              <w:bottom w:val="single" w:sz="4" w:space="0" w:color="auto"/>
              <w:right w:val="single" w:sz="4" w:space="0" w:color="auto"/>
            </w:tcBorders>
          </w:tcPr>
          <w:p w:rsidR="00564532" w:rsidRPr="0089630A" w:rsidRDefault="00564532"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5.5</w:t>
            </w:r>
          </w:p>
        </w:tc>
        <w:tc>
          <w:tcPr>
            <w:tcW w:w="522" w:type="dxa"/>
            <w:tcBorders>
              <w:top w:val="nil"/>
              <w:left w:val="single" w:sz="4" w:space="0" w:color="auto"/>
              <w:bottom w:val="single" w:sz="4" w:space="0" w:color="auto"/>
              <w:right w:val="single" w:sz="4" w:space="0" w:color="auto"/>
            </w:tcBorders>
          </w:tcPr>
          <w:p w:rsidR="00564532" w:rsidRPr="0089630A" w:rsidRDefault="00564532" w:rsidP="00BA2E7D">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5.5</w:t>
            </w:r>
          </w:p>
        </w:tc>
        <w:tc>
          <w:tcPr>
            <w:tcW w:w="522" w:type="dxa"/>
            <w:tcBorders>
              <w:top w:val="nil"/>
              <w:left w:val="single" w:sz="4" w:space="0" w:color="auto"/>
              <w:bottom w:val="single" w:sz="4" w:space="0" w:color="auto"/>
              <w:right w:val="single" w:sz="4" w:space="0" w:color="auto"/>
            </w:tcBorders>
          </w:tcPr>
          <w:p w:rsidR="00564532" w:rsidRPr="0089630A" w:rsidRDefault="00564532" w:rsidP="007932BE">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5.5</w:t>
            </w:r>
          </w:p>
        </w:tc>
        <w:tc>
          <w:tcPr>
            <w:tcW w:w="522" w:type="dxa"/>
            <w:tcBorders>
              <w:top w:val="nil"/>
              <w:left w:val="single" w:sz="4" w:space="0" w:color="auto"/>
              <w:bottom w:val="single" w:sz="4" w:space="0" w:color="auto"/>
              <w:right w:val="single" w:sz="4" w:space="0" w:color="auto"/>
            </w:tcBorders>
          </w:tcPr>
          <w:p w:rsidR="00564532" w:rsidRPr="0089630A" w:rsidRDefault="00564532" w:rsidP="007932BE">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5.5</w:t>
            </w:r>
          </w:p>
        </w:tc>
        <w:tc>
          <w:tcPr>
            <w:tcW w:w="522" w:type="dxa"/>
            <w:tcBorders>
              <w:top w:val="nil"/>
              <w:left w:val="single" w:sz="4" w:space="0" w:color="auto"/>
              <w:bottom w:val="single" w:sz="4" w:space="0" w:color="auto"/>
              <w:right w:val="single" w:sz="4" w:space="0" w:color="auto"/>
            </w:tcBorders>
          </w:tcPr>
          <w:p w:rsidR="00564532" w:rsidRPr="0089630A" w:rsidRDefault="00564532" w:rsidP="0089630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5.4</w:t>
            </w:r>
          </w:p>
        </w:tc>
        <w:tc>
          <w:tcPr>
            <w:tcW w:w="522" w:type="dxa"/>
            <w:tcBorders>
              <w:top w:val="nil"/>
              <w:left w:val="single" w:sz="4" w:space="0" w:color="auto"/>
              <w:bottom w:val="single" w:sz="4" w:space="0" w:color="auto"/>
              <w:right w:val="single" w:sz="4" w:space="0" w:color="auto"/>
            </w:tcBorders>
          </w:tcPr>
          <w:p w:rsidR="00564532" w:rsidRPr="0089630A" w:rsidRDefault="00564532"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5.4</w:t>
            </w:r>
          </w:p>
        </w:tc>
        <w:tc>
          <w:tcPr>
            <w:tcW w:w="522" w:type="dxa"/>
            <w:tcBorders>
              <w:top w:val="nil"/>
              <w:left w:val="single" w:sz="4" w:space="0" w:color="auto"/>
              <w:bottom w:val="single" w:sz="4" w:space="0" w:color="auto"/>
              <w:right w:val="single" w:sz="4" w:space="0" w:color="auto"/>
            </w:tcBorders>
          </w:tcPr>
          <w:p w:rsidR="00564532" w:rsidRPr="0089630A" w:rsidRDefault="00564532" w:rsidP="004207B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5.4</w:t>
            </w:r>
          </w:p>
        </w:tc>
        <w:tc>
          <w:tcPr>
            <w:tcW w:w="522" w:type="dxa"/>
            <w:tcBorders>
              <w:top w:val="nil"/>
              <w:left w:val="single" w:sz="4" w:space="0" w:color="auto"/>
              <w:bottom w:val="single" w:sz="4" w:space="0" w:color="auto"/>
              <w:right w:val="single" w:sz="4" w:space="0" w:color="auto"/>
            </w:tcBorders>
          </w:tcPr>
          <w:p w:rsidR="00564532" w:rsidRPr="0089630A" w:rsidRDefault="00564532" w:rsidP="0089630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5.3</w:t>
            </w:r>
          </w:p>
        </w:tc>
        <w:tc>
          <w:tcPr>
            <w:tcW w:w="522" w:type="dxa"/>
            <w:tcBorders>
              <w:top w:val="nil"/>
              <w:left w:val="single" w:sz="4" w:space="0" w:color="auto"/>
              <w:bottom w:val="single" w:sz="4" w:space="0" w:color="auto"/>
              <w:right w:val="single" w:sz="4" w:space="0" w:color="auto"/>
            </w:tcBorders>
          </w:tcPr>
          <w:p w:rsidR="00564532" w:rsidRPr="0089630A" w:rsidRDefault="00564532" w:rsidP="0089630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5.3</w:t>
            </w:r>
          </w:p>
        </w:tc>
        <w:tc>
          <w:tcPr>
            <w:tcW w:w="535" w:type="dxa"/>
            <w:tcBorders>
              <w:top w:val="nil"/>
              <w:left w:val="single" w:sz="4" w:space="0" w:color="auto"/>
              <w:bottom w:val="single" w:sz="4" w:space="0" w:color="auto"/>
              <w:right w:val="single" w:sz="4" w:space="0" w:color="auto"/>
            </w:tcBorders>
          </w:tcPr>
          <w:p w:rsidR="00564532" w:rsidRPr="0089630A" w:rsidRDefault="00564532" w:rsidP="00C023E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w:t>
            </w:r>
            <w:r w:rsidR="00C023E8">
              <w:rPr>
                <w:rFonts w:hint="eastAsia"/>
                <w:sz w:val="20"/>
              </w:rPr>
              <w:t>4</w:t>
            </w:r>
          </w:p>
        </w:tc>
        <w:tc>
          <w:tcPr>
            <w:tcW w:w="510" w:type="dxa"/>
            <w:tcBorders>
              <w:top w:val="nil"/>
              <w:left w:val="single" w:sz="4" w:space="0" w:color="auto"/>
              <w:bottom w:val="single" w:sz="4" w:space="0" w:color="auto"/>
              <w:right w:val="single" w:sz="4" w:space="0" w:color="auto"/>
            </w:tcBorders>
          </w:tcPr>
          <w:p w:rsidR="00564532" w:rsidRPr="0087672F" w:rsidRDefault="00C023E8" w:rsidP="0087672F">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5.4</w:t>
            </w:r>
          </w:p>
        </w:tc>
        <w:tc>
          <w:tcPr>
            <w:tcW w:w="546" w:type="dxa"/>
            <w:tcBorders>
              <w:top w:val="nil"/>
              <w:left w:val="single" w:sz="4" w:space="0" w:color="auto"/>
              <w:bottom w:val="single" w:sz="4" w:space="0" w:color="auto"/>
              <w:right w:val="single" w:sz="4" w:space="0" w:color="auto"/>
            </w:tcBorders>
          </w:tcPr>
          <w:p w:rsidR="00564532" w:rsidRPr="0089630A" w:rsidRDefault="00FC5038" w:rsidP="00D534FF">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20" w:left="6" w:hangingChars="27" w:hanging="54"/>
              <w:jc w:val="center"/>
              <w:rPr>
                <w:sz w:val="20"/>
              </w:rPr>
            </w:pPr>
            <w:r>
              <w:rPr>
                <w:rFonts w:hint="eastAsia"/>
                <w:sz w:val="20"/>
              </w:rPr>
              <w:t>5.4</w:t>
            </w:r>
          </w:p>
        </w:tc>
        <w:tc>
          <w:tcPr>
            <w:tcW w:w="1509" w:type="dxa"/>
            <w:tcBorders>
              <w:top w:val="nil"/>
              <w:left w:val="single" w:sz="4" w:space="0" w:color="auto"/>
              <w:bottom w:val="single" w:sz="4" w:space="0" w:color="auto"/>
              <w:right w:val="nil"/>
            </w:tcBorders>
          </w:tcPr>
          <w:p w:rsidR="00564532" w:rsidRPr="0089630A" w:rsidRDefault="009256A6" w:rsidP="009256A6">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47" w:left="113" w:firstLineChars="61" w:firstLine="122"/>
              <w:rPr>
                <w:sz w:val="20"/>
              </w:rPr>
            </w:pPr>
            <w:r w:rsidRPr="009256A6">
              <w:rPr>
                <w:sz w:val="20"/>
              </w:rPr>
              <w:t>5.6(</w:t>
            </w:r>
            <w:r w:rsidRPr="009256A6">
              <w:rPr>
                <w:rFonts w:hint="eastAsia"/>
                <w:sz w:val="20"/>
              </w:rPr>
              <w:t>↓</w:t>
            </w:r>
            <w:r w:rsidRPr="009256A6">
              <w:rPr>
                <w:sz w:val="20"/>
              </w:rPr>
              <w:t>0.2</w:t>
            </w:r>
            <w:r w:rsidR="00564532" w:rsidRPr="0089630A">
              <w:rPr>
                <w:rFonts w:eastAsia="標楷體" w:hint="eastAsia"/>
                <w:sz w:val="20"/>
              </w:rPr>
              <w:t>)</w:t>
            </w:r>
          </w:p>
        </w:tc>
      </w:tr>
    </w:tbl>
    <w:p w:rsidR="007651D7" w:rsidRPr="007A2A85" w:rsidRDefault="007651D7" w:rsidP="007A2A85">
      <w:pPr>
        <w:pStyle w:val="ad"/>
        <w:snapToGrid w:val="0"/>
        <w:spacing w:line="320" w:lineRule="atLeast"/>
        <w:ind w:leftChars="0" w:left="341" w:right="250" w:hangingChars="155" w:hanging="341"/>
        <w:rPr>
          <w:szCs w:val="22"/>
        </w:rPr>
      </w:pPr>
      <w:proofErr w:type="gramStart"/>
      <w:r w:rsidRPr="007A2A85">
        <w:rPr>
          <w:rFonts w:hint="eastAsia"/>
          <w:szCs w:val="22"/>
        </w:rPr>
        <w:t>註</w:t>
      </w:r>
      <w:proofErr w:type="gramEnd"/>
      <w:r w:rsidRPr="007A2A85">
        <w:rPr>
          <w:rFonts w:hint="eastAsia"/>
          <w:szCs w:val="22"/>
        </w:rPr>
        <w:t>：</w:t>
      </w:r>
      <w:r w:rsidRPr="007A2A85">
        <w:rPr>
          <w:rFonts w:hint="eastAsia"/>
          <w:szCs w:val="22"/>
        </w:rPr>
        <w:t>1.</w:t>
      </w:r>
      <w:r w:rsidRPr="007A2A85">
        <w:rPr>
          <w:rFonts w:hint="eastAsia"/>
          <w:szCs w:val="22"/>
        </w:rPr>
        <w:t>各國失業率為季節調整後資料。</w:t>
      </w:r>
      <w:r w:rsidRPr="007A2A85">
        <w:rPr>
          <w:rFonts w:hint="eastAsia"/>
          <w:kern w:val="2"/>
          <w:szCs w:val="22"/>
        </w:rPr>
        <w:t xml:space="preserve"> </w:t>
      </w:r>
    </w:p>
    <w:p w:rsidR="007651D7" w:rsidRPr="007A2A85" w:rsidRDefault="007651D7" w:rsidP="007A2A85">
      <w:pPr>
        <w:pStyle w:val="ad"/>
        <w:snapToGrid w:val="0"/>
        <w:spacing w:line="320" w:lineRule="atLeast"/>
        <w:ind w:leftChars="210" w:left="1131" w:right="249" w:hangingChars="285" w:hanging="627"/>
        <w:rPr>
          <w:szCs w:val="22"/>
        </w:rPr>
      </w:pPr>
      <w:r w:rsidRPr="007A2A85">
        <w:rPr>
          <w:rFonts w:hint="eastAsia"/>
          <w:szCs w:val="22"/>
        </w:rPr>
        <w:t>2.</w:t>
      </w:r>
      <w:r w:rsidRPr="007A2A85">
        <w:rPr>
          <w:rFonts w:hint="eastAsia"/>
          <w:szCs w:val="22"/>
        </w:rPr>
        <w:t>香港失業率係</w:t>
      </w:r>
      <w:r w:rsidRPr="007A2A85">
        <w:rPr>
          <w:rFonts w:hint="eastAsia"/>
          <w:szCs w:val="22"/>
        </w:rPr>
        <w:t>3</w:t>
      </w:r>
      <w:r w:rsidRPr="007A2A85">
        <w:rPr>
          <w:rFonts w:hint="eastAsia"/>
          <w:szCs w:val="22"/>
        </w:rPr>
        <w:t>個月（當月及前</w:t>
      </w:r>
      <w:r w:rsidRPr="007A2A85">
        <w:rPr>
          <w:rFonts w:hint="eastAsia"/>
          <w:szCs w:val="22"/>
        </w:rPr>
        <w:t>2</w:t>
      </w:r>
      <w:r w:rsidRPr="007A2A85">
        <w:rPr>
          <w:rFonts w:hint="eastAsia"/>
          <w:szCs w:val="22"/>
        </w:rPr>
        <w:t>個月）的平均值。</w:t>
      </w:r>
    </w:p>
    <w:p w:rsidR="00F9639E" w:rsidRPr="007A2A85" w:rsidRDefault="00F9639E" w:rsidP="007A2A85">
      <w:pPr>
        <w:pStyle w:val="ad"/>
        <w:snapToGrid w:val="0"/>
        <w:spacing w:line="320" w:lineRule="atLeast"/>
        <w:ind w:leftChars="210" w:left="1131" w:right="249" w:hangingChars="285" w:hanging="627"/>
        <w:rPr>
          <w:szCs w:val="22"/>
        </w:rPr>
      </w:pPr>
      <w:r w:rsidRPr="007A2A85">
        <w:rPr>
          <w:rFonts w:hint="eastAsia"/>
          <w:szCs w:val="22"/>
        </w:rPr>
        <w:t>3.</w:t>
      </w:r>
      <w:r w:rsidRPr="007A2A85">
        <w:rPr>
          <w:rFonts w:hint="eastAsia"/>
          <w:szCs w:val="22"/>
        </w:rPr>
        <w:t>＊為</w:t>
      </w:r>
      <w:r w:rsidR="005C1B8A" w:rsidRPr="007A2A85">
        <w:rPr>
          <w:rFonts w:hint="eastAsia"/>
          <w:szCs w:val="22"/>
        </w:rPr>
        <w:t>10</w:t>
      </w:r>
      <w:r w:rsidR="0089630A" w:rsidRPr="007A2A85">
        <w:rPr>
          <w:rFonts w:hint="eastAsia"/>
          <w:szCs w:val="22"/>
        </w:rPr>
        <w:t>2</w:t>
      </w:r>
      <w:r w:rsidR="005C1B8A" w:rsidRPr="007A2A85">
        <w:rPr>
          <w:rFonts w:hint="eastAsia"/>
          <w:szCs w:val="22"/>
        </w:rPr>
        <w:t>年最新月份失業率與</w:t>
      </w:r>
      <w:r w:rsidR="005C1B8A" w:rsidRPr="007A2A85">
        <w:rPr>
          <w:rFonts w:hint="eastAsia"/>
          <w:szCs w:val="22"/>
        </w:rPr>
        <w:t>10</w:t>
      </w:r>
      <w:r w:rsidR="0089630A" w:rsidRPr="007A2A85">
        <w:rPr>
          <w:rFonts w:hint="eastAsia"/>
          <w:szCs w:val="22"/>
        </w:rPr>
        <w:t>1</w:t>
      </w:r>
      <w:r w:rsidR="005C1B8A" w:rsidRPr="007A2A85">
        <w:rPr>
          <w:rFonts w:hint="eastAsia"/>
          <w:szCs w:val="22"/>
        </w:rPr>
        <w:t>年同月相較</w:t>
      </w:r>
      <w:r w:rsidRPr="007A2A85">
        <w:rPr>
          <w:rFonts w:hint="eastAsia"/>
          <w:szCs w:val="22"/>
        </w:rPr>
        <w:t>。</w:t>
      </w:r>
    </w:p>
    <w:p w:rsidR="007651D7" w:rsidRPr="007A2A85" w:rsidRDefault="007651D7" w:rsidP="007A2A85">
      <w:pPr>
        <w:pStyle w:val="ad"/>
        <w:snapToGrid w:val="0"/>
        <w:spacing w:line="320" w:lineRule="atLeast"/>
        <w:ind w:leftChars="0" w:left="341" w:right="-334" w:hangingChars="155" w:hanging="341"/>
        <w:rPr>
          <w:szCs w:val="22"/>
        </w:rPr>
      </w:pPr>
      <w:r w:rsidRPr="007A2A85">
        <w:rPr>
          <w:rFonts w:hint="eastAsia"/>
          <w:szCs w:val="22"/>
        </w:rPr>
        <w:t>資料來源：行政院主計總處「人力資源統計月報」。</w:t>
      </w:r>
    </w:p>
    <w:p w:rsidR="007651D7" w:rsidRPr="00024A9E" w:rsidRDefault="007651D7" w:rsidP="007651D7">
      <w:pPr>
        <w:pStyle w:val="ad"/>
        <w:snapToGrid w:val="0"/>
        <w:spacing w:line="320" w:lineRule="atLeast"/>
        <w:ind w:leftChars="0" w:left="372" w:right="-334" w:hangingChars="155" w:hanging="372"/>
        <w:rPr>
          <w:color w:val="FF0000"/>
        </w:rPr>
      </w:pPr>
      <w:r w:rsidRPr="00024A9E">
        <w:rPr>
          <w:rFonts w:hint="eastAsia"/>
          <w:color w:val="FF0000"/>
          <w:sz w:val="24"/>
        </w:rPr>
        <w:t xml:space="preserve">　　　　　</w:t>
      </w:r>
    </w:p>
    <w:p w:rsidR="007651D7" w:rsidRPr="005830D8" w:rsidRDefault="007651D7" w:rsidP="00276BD8">
      <w:pPr>
        <w:pStyle w:val="k3a"/>
        <w:tabs>
          <w:tab w:val="left" w:pos="540"/>
        </w:tabs>
        <w:spacing w:before="180" w:line="300" w:lineRule="auto"/>
        <w:ind w:leftChars="99" w:left="717" w:right="0" w:hangingChars="171" w:hanging="479"/>
        <w:rPr>
          <w:b/>
          <w:bCs/>
          <w:color w:val="000000" w:themeColor="text1"/>
        </w:rPr>
      </w:pPr>
      <w:r w:rsidRPr="005830D8">
        <w:rPr>
          <w:rFonts w:hint="eastAsia"/>
          <w:b/>
          <w:bCs/>
          <w:color w:val="000000" w:themeColor="text1"/>
        </w:rPr>
        <w:t>３、</w:t>
      </w:r>
      <w:r w:rsidRPr="005830D8">
        <w:rPr>
          <w:rFonts w:hint="eastAsia"/>
          <w:b/>
          <w:bCs/>
          <w:color w:val="000000" w:themeColor="text1"/>
        </w:rPr>
        <w:t>10</w:t>
      </w:r>
      <w:r w:rsidR="00A54EA5" w:rsidRPr="005830D8">
        <w:rPr>
          <w:rFonts w:hint="eastAsia"/>
          <w:b/>
          <w:bCs/>
          <w:color w:val="000000" w:themeColor="text1"/>
        </w:rPr>
        <w:t>2</w:t>
      </w:r>
      <w:r w:rsidRPr="005830D8">
        <w:rPr>
          <w:rFonts w:hint="eastAsia"/>
          <w:b/>
          <w:bCs/>
          <w:color w:val="000000" w:themeColor="text1"/>
        </w:rPr>
        <w:t>年</w:t>
      </w:r>
      <w:r w:rsidR="00BC01A5">
        <w:rPr>
          <w:rFonts w:hint="eastAsia"/>
          <w:b/>
          <w:bCs/>
          <w:color w:val="000000" w:themeColor="text1"/>
        </w:rPr>
        <w:t>2</w:t>
      </w:r>
      <w:r w:rsidRPr="005830D8">
        <w:rPr>
          <w:rFonts w:hint="eastAsia"/>
          <w:b/>
          <w:bCs/>
          <w:color w:val="000000" w:themeColor="text1"/>
        </w:rPr>
        <w:t>月工業及服務業平均薪資較</w:t>
      </w:r>
      <w:r w:rsidRPr="005830D8">
        <w:rPr>
          <w:rFonts w:hint="eastAsia"/>
          <w:b/>
          <w:bCs/>
          <w:color w:val="000000" w:themeColor="text1"/>
        </w:rPr>
        <w:t>10</w:t>
      </w:r>
      <w:r w:rsidR="00A54EA5" w:rsidRPr="005830D8">
        <w:rPr>
          <w:rFonts w:hint="eastAsia"/>
          <w:b/>
          <w:bCs/>
          <w:color w:val="000000" w:themeColor="text1"/>
        </w:rPr>
        <w:t>1</w:t>
      </w:r>
      <w:r w:rsidRPr="005830D8">
        <w:rPr>
          <w:rFonts w:hint="eastAsia"/>
          <w:b/>
          <w:bCs/>
          <w:color w:val="000000" w:themeColor="text1"/>
        </w:rPr>
        <w:t>年同月</w:t>
      </w:r>
      <w:r w:rsidR="00BC01A5">
        <w:rPr>
          <w:rFonts w:hint="eastAsia"/>
          <w:b/>
          <w:bCs/>
          <w:color w:val="000000" w:themeColor="text1"/>
        </w:rPr>
        <w:t>增加</w:t>
      </w:r>
      <w:r w:rsidR="00BC01A5">
        <w:rPr>
          <w:rFonts w:hint="eastAsia"/>
          <w:b/>
          <w:bCs/>
          <w:color w:val="000000" w:themeColor="text1"/>
        </w:rPr>
        <w:t>47</w:t>
      </w:r>
      <w:r w:rsidR="00140D90" w:rsidRPr="005830D8">
        <w:rPr>
          <w:rFonts w:hint="eastAsia"/>
          <w:b/>
          <w:bCs/>
          <w:color w:val="000000" w:themeColor="text1"/>
        </w:rPr>
        <w:t>.</w:t>
      </w:r>
      <w:r w:rsidR="00A54EA5" w:rsidRPr="005830D8">
        <w:rPr>
          <w:rFonts w:hint="eastAsia"/>
          <w:b/>
          <w:bCs/>
          <w:color w:val="000000" w:themeColor="text1"/>
        </w:rPr>
        <w:t>5</w:t>
      </w:r>
      <w:r w:rsidR="00BC01A5">
        <w:rPr>
          <w:rFonts w:hint="eastAsia"/>
          <w:b/>
          <w:bCs/>
          <w:color w:val="000000" w:themeColor="text1"/>
        </w:rPr>
        <w:t>6</w:t>
      </w:r>
      <w:r w:rsidRPr="005830D8">
        <w:rPr>
          <w:rFonts w:hint="eastAsia"/>
          <w:b/>
          <w:bCs/>
          <w:color w:val="000000" w:themeColor="text1"/>
        </w:rPr>
        <w:t>％</w:t>
      </w:r>
    </w:p>
    <w:p w:rsidR="007651D7" w:rsidRPr="00477C34" w:rsidRDefault="007651D7" w:rsidP="00C87079">
      <w:pPr>
        <w:snapToGrid w:val="0"/>
        <w:spacing w:before="50" w:line="300" w:lineRule="auto"/>
        <w:ind w:leftChars="178" w:left="707" w:rightChars="-59" w:right="-142" w:hangingChars="100" w:hanging="280"/>
        <w:jc w:val="both"/>
        <w:rPr>
          <w:rFonts w:eastAsia="標楷體"/>
          <w:sz w:val="28"/>
          <w:szCs w:val="32"/>
        </w:rPr>
      </w:pPr>
      <w:r w:rsidRPr="00140D90">
        <w:rPr>
          <w:rFonts w:eastAsia="標楷體"/>
          <w:sz w:val="28"/>
          <w:szCs w:val="32"/>
        </w:rPr>
        <w:t>－</w:t>
      </w:r>
      <w:r w:rsidRPr="00140D90">
        <w:rPr>
          <w:rFonts w:eastAsia="標楷體"/>
          <w:sz w:val="28"/>
          <w:szCs w:val="32"/>
        </w:rPr>
        <w:t>10</w:t>
      </w:r>
      <w:r w:rsidR="00A54EA5">
        <w:rPr>
          <w:rFonts w:eastAsia="標楷體" w:hint="eastAsia"/>
          <w:sz w:val="28"/>
          <w:szCs w:val="32"/>
        </w:rPr>
        <w:t>2</w:t>
      </w:r>
      <w:r w:rsidRPr="00140D90">
        <w:rPr>
          <w:rFonts w:eastAsia="標楷體"/>
          <w:sz w:val="28"/>
          <w:szCs w:val="32"/>
        </w:rPr>
        <w:t>年</w:t>
      </w:r>
      <w:r w:rsidR="00C87079">
        <w:rPr>
          <w:rFonts w:eastAsia="標楷體" w:hint="eastAsia"/>
          <w:sz w:val="28"/>
          <w:szCs w:val="32"/>
        </w:rPr>
        <w:t>2</w:t>
      </w:r>
      <w:r w:rsidRPr="00140D90">
        <w:rPr>
          <w:rFonts w:eastAsia="標楷體"/>
          <w:sz w:val="28"/>
          <w:szCs w:val="32"/>
        </w:rPr>
        <w:t>月工業及服務業平均薪資為</w:t>
      </w:r>
      <w:r w:rsidR="00C87079">
        <w:rPr>
          <w:rFonts w:eastAsia="標楷體" w:hint="eastAsia"/>
          <w:sz w:val="28"/>
          <w:szCs w:val="32"/>
        </w:rPr>
        <w:t>62,343</w:t>
      </w:r>
      <w:r w:rsidRPr="00140D90">
        <w:rPr>
          <w:rFonts w:eastAsia="標楷體"/>
          <w:sz w:val="28"/>
          <w:szCs w:val="32"/>
        </w:rPr>
        <w:t>元，</w:t>
      </w:r>
      <w:r w:rsidR="00140D90">
        <w:rPr>
          <w:rFonts w:eastAsia="標楷體" w:hint="eastAsia"/>
          <w:sz w:val="28"/>
          <w:szCs w:val="32"/>
        </w:rPr>
        <w:t>因</w:t>
      </w:r>
      <w:r w:rsidR="00C87079" w:rsidRPr="00C87079">
        <w:rPr>
          <w:rFonts w:eastAsia="標楷體" w:hint="eastAsia"/>
          <w:sz w:val="28"/>
          <w:szCs w:val="32"/>
        </w:rPr>
        <w:t>受廠商陸續發放年終及績效獎金影響</w:t>
      </w:r>
      <w:r w:rsidR="00140D90" w:rsidRPr="00477C34">
        <w:rPr>
          <w:rFonts w:eastAsia="標楷體" w:hint="eastAsia"/>
          <w:sz w:val="28"/>
          <w:szCs w:val="32"/>
        </w:rPr>
        <w:t>，</w:t>
      </w:r>
      <w:r w:rsidRPr="00477C34">
        <w:rPr>
          <w:rFonts w:eastAsia="標楷體"/>
          <w:sz w:val="28"/>
          <w:szCs w:val="32"/>
        </w:rPr>
        <w:t>較</w:t>
      </w:r>
      <w:r w:rsidRPr="00477C34">
        <w:rPr>
          <w:rFonts w:eastAsia="標楷體"/>
          <w:sz w:val="28"/>
          <w:szCs w:val="32"/>
        </w:rPr>
        <w:t>10</w:t>
      </w:r>
      <w:r w:rsidR="00C87079">
        <w:rPr>
          <w:rFonts w:eastAsia="標楷體" w:hint="eastAsia"/>
          <w:sz w:val="28"/>
          <w:szCs w:val="32"/>
        </w:rPr>
        <w:t>2</w:t>
      </w:r>
      <w:r w:rsidRPr="00477C34">
        <w:rPr>
          <w:rFonts w:eastAsia="標楷體"/>
          <w:sz w:val="28"/>
          <w:szCs w:val="32"/>
        </w:rPr>
        <w:t>年</w:t>
      </w:r>
      <w:r w:rsidR="005A6F64" w:rsidRPr="00477C34">
        <w:rPr>
          <w:rFonts w:eastAsia="標楷體" w:hint="eastAsia"/>
          <w:sz w:val="28"/>
          <w:szCs w:val="32"/>
        </w:rPr>
        <w:t>1</w:t>
      </w:r>
      <w:r w:rsidRPr="00477C34">
        <w:rPr>
          <w:rFonts w:eastAsia="標楷體"/>
          <w:sz w:val="28"/>
          <w:szCs w:val="32"/>
        </w:rPr>
        <w:t>月</w:t>
      </w:r>
      <w:r w:rsidR="00140D90" w:rsidRPr="00477C34">
        <w:rPr>
          <w:rFonts w:eastAsia="標楷體" w:hint="eastAsia"/>
          <w:sz w:val="28"/>
          <w:szCs w:val="32"/>
        </w:rPr>
        <w:t>增加</w:t>
      </w:r>
      <w:r w:rsidR="00A54EA5">
        <w:rPr>
          <w:rFonts w:eastAsia="標楷體" w:hint="eastAsia"/>
          <w:sz w:val="28"/>
          <w:szCs w:val="32"/>
        </w:rPr>
        <w:t>2</w:t>
      </w:r>
      <w:r w:rsidR="00140D90" w:rsidRPr="00477C34">
        <w:rPr>
          <w:rFonts w:eastAsia="標楷體" w:hint="eastAsia"/>
          <w:sz w:val="28"/>
          <w:szCs w:val="32"/>
        </w:rPr>
        <w:t>.</w:t>
      </w:r>
      <w:r w:rsidR="00C87079">
        <w:rPr>
          <w:rFonts w:eastAsia="標楷體" w:hint="eastAsia"/>
          <w:sz w:val="28"/>
          <w:szCs w:val="32"/>
        </w:rPr>
        <w:t>70</w:t>
      </w:r>
      <w:r w:rsidRPr="00477C34">
        <w:rPr>
          <w:rFonts w:eastAsia="標楷體"/>
          <w:sz w:val="28"/>
          <w:szCs w:val="32"/>
        </w:rPr>
        <w:t>％</w:t>
      </w:r>
      <w:r w:rsidR="00A54EA5">
        <w:rPr>
          <w:rFonts w:eastAsia="標楷體" w:hint="eastAsia"/>
          <w:sz w:val="28"/>
          <w:szCs w:val="32"/>
        </w:rPr>
        <w:t>；</w:t>
      </w:r>
      <w:r w:rsidRPr="00477C34">
        <w:rPr>
          <w:rFonts w:eastAsia="標楷體"/>
          <w:sz w:val="28"/>
          <w:szCs w:val="32"/>
        </w:rPr>
        <w:t>較</w:t>
      </w:r>
      <w:r w:rsidRPr="00477C34">
        <w:rPr>
          <w:rFonts w:eastAsia="標楷體"/>
          <w:sz w:val="28"/>
          <w:szCs w:val="32"/>
        </w:rPr>
        <w:t>10</w:t>
      </w:r>
      <w:r w:rsidR="00A54EA5">
        <w:rPr>
          <w:rFonts w:eastAsia="標楷體" w:hint="eastAsia"/>
          <w:sz w:val="28"/>
          <w:szCs w:val="32"/>
        </w:rPr>
        <w:t>1</w:t>
      </w:r>
      <w:r w:rsidRPr="00477C34">
        <w:rPr>
          <w:rFonts w:eastAsia="標楷體"/>
          <w:sz w:val="28"/>
          <w:szCs w:val="32"/>
        </w:rPr>
        <w:t>年同月</w:t>
      </w:r>
      <w:r w:rsidR="00C87079">
        <w:rPr>
          <w:rFonts w:eastAsia="標楷體" w:hint="eastAsia"/>
          <w:sz w:val="28"/>
          <w:szCs w:val="32"/>
        </w:rPr>
        <w:t>亦增</w:t>
      </w:r>
      <w:r w:rsidR="00C87079">
        <w:rPr>
          <w:rFonts w:eastAsia="標楷體" w:hint="eastAsia"/>
          <w:sz w:val="28"/>
          <w:szCs w:val="32"/>
        </w:rPr>
        <w:t>47</w:t>
      </w:r>
      <w:r w:rsidR="00140D90" w:rsidRPr="00477C34">
        <w:rPr>
          <w:rFonts w:eastAsia="標楷體" w:hint="eastAsia"/>
          <w:sz w:val="28"/>
          <w:szCs w:val="32"/>
        </w:rPr>
        <w:t>.</w:t>
      </w:r>
      <w:r w:rsidR="00C87079">
        <w:rPr>
          <w:rFonts w:eastAsia="標楷體" w:hint="eastAsia"/>
          <w:sz w:val="28"/>
          <w:szCs w:val="32"/>
        </w:rPr>
        <w:t>56</w:t>
      </w:r>
      <w:r w:rsidRPr="00477C34">
        <w:rPr>
          <w:rFonts w:eastAsia="標楷體"/>
          <w:sz w:val="28"/>
          <w:szCs w:val="32"/>
        </w:rPr>
        <w:t>％</w:t>
      </w:r>
      <w:r w:rsidR="00A54EA5" w:rsidRPr="00477C34">
        <w:rPr>
          <w:rFonts w:eastAsia="標楷體" w:hint="eastAsia"/>
          <w:sz w:val="28"/>
          <w:szCs w:val="32"/>
        </w:rPr>
        <w:t>，</w:t>
      </w:r>
      <w:r w:rsidR="00A54EA5" w:rsidRPr="00A54EA5">
        <w:rPr>
          <w:rFonts w:eastAsia="標楷體" w:hint="eastAsia"/>
          <w:sz w:val="28"/>
          <w:szCs w:val="32"/>
        </w:rPr>
        <w:t>主</w:t>
      </w:r>
      <w:r w:rsidR="00C87079">
        <w:rPr>
          <w:rFonts w:eastAsia="標楷體" w:hint="eastAsia"/>
          <w:sz w:val="28"/>
          <w:szCs w:val="32"/>
        </w:rPr>
        <w:t>要係上</w:t>
      </w:r>
      <w:r w:rsidR="00A54EA5" w:rsidRPr="00A54EA5">
        <w:rPr>
          <w:rFonts w:eastAsia="標楷體" w:hint="eastAsia"/>
          <w:sz w:val="28"/>
          <w:szCs w:val="32"/>
        </w:rPr>
        <w:t>年廠商集中於</w:t>
      </w:r>
      <w:r w:rsidR="00A54EA5" w:rsidRPr="00A54EA5">
        <w:rPr>
          <w:rFonts w:eastAsia="標楷體" w:hint="eastAsia"/>
          <w:sz w:val="28"/>
          <w:szCs w:val="32"/>
        </w:rPr>
        <w:t>1</w:t>
      </w:r>
      <w:r w:rsidR="00A54EA5" w:rsidRPr="00A54EA5">
        <w:rPr>
          <w:rFonts w:eastAsia="標楷體" w:hint="eastAsia"/>
          <w:sz w:val="28"/>
          <w:szCs w:val="32"/>
        </w:rPr>
        <w:t>月</w:t>
      </w:r>
      <w:r w:rsidR="00A54EA5" w:rsidRPr="00A54EA5">
        <w:rPr>
          <w:rFonts w:eastAsia="標楷體" w:hint="eastAsia"/>
          <w:sz w:val="28"/>
          <w:szCs w:val="32"/>
        </w:rPr>
        <w:t>(</w:t>
      </w:r>
      <w:r w:rsidR="00A54EA5" w:rsidRPr="00A54EA5">
        <w:rPr>
          <w:rFonts w:eastAsia="標楷體" w:hint="eastAsia"/>
          <w:sz w:val="28"/>
          <w:szCs w:val="32"/>
        </w:rPr>
        <w:t>適逢春節</w:t>
      </w:r>
      <w:r w:rsidR="00A54EA5" w:rsidRPr="00A54EA5">
        <w:rPr>
          <w:rFonts w:eastAsia="標楷體" w:hint="eastAsia"/>
          <w:sz w:val="28"/>
          <w:szCs w:val="32"/>
        </w:rPr>
        <w:t>)</w:t>
      </w:r>
      <w:r w:rsidR="00A54EA5" w:rsidRPr="00A54EA5">
        <w:rPr>
          <w:rFonts w:eastAsia="標楷體" w:hint="eastAsia"/>
          <w:sz w:val="28"/>
          <w:szCs w:val="32"/>
        </w:rPr>
        <w:t>發放獎金所致</w:t>
      </w:r>
      <w:r w:rsidRPr="00477C34">
        <w:rPr>
          <w:rFonts w:eastAsia="標楷體"/>
          <w:sz w:val="28"/>
          <w:szCs w:val="32"/>
        </w:rPr>
        <w:t>。</w:t>
      </w:r>
    </w:p>
    <w:p w:rsidR="007651D7" w:rsidRPr="002C7383" w:rsidRDefault="007651D7" w:rsidP="007651D7">
      <w:pPr>
        <w:snapToGrid w:val="0"/>
        <w:spacing w:before="50" w:line="300" w:lineRule="auto"/>
        <w:ind w:leftChars="178" w:left="707" w:rightChars="-59" w:right="-142" w:hangingChars="100" w:hanging="280"/>
        <w:jc w:val="both"/>
        <w:rPr>
          <w:rFonts w:eastAsia="標楷體"/>
          <w:color w:val="000000" w:themeColor="text1"/>
          <w:sz w:val="28"/>
          <w:szCs w:val="32"/>
        </w:rPr>
      </w:pPr>
      <w:r w:rsidRPr="00477C34">
        <w:rPr>
          <w:rFonts w:eastAsia="標楷體"/>
          <w:sz w:val="28"/>
          <w:szCs w:val="32"/>
        </w:rPr>
        <w:t>－</w:t>
      </w:r>
      <w:r w:rsidRPr="00477C34">
        <w:rPr>
          <w:rFonts w:eastAsia="標楷體"/>
          <w:sz w:val="28"/>
          <w:szCs w:val="32"/>
        </w:rPr>
        <w:t>10</w:t>
      </w:r>
      <w:r w:rsidR="00A54EA5">
        <w:rPr>
          <w:rFonts w:eastAsia="標楷體" w:hint="eastAsia"/>
          <w:sz w:val="28"/>
          <w:szCs w:val="32"/>
        </w:rPr>
        <w:t>2</w:t>
      </w:r>
      <w:r w:rsidRPr="00477C34">
        <w:rPr>
          <w:rFonts w:eastAsia="標楷體"/>
          <w:sz w:val="28"/>
          <w:szCs w:val="32"/>
        </w:rPr>
        <w:t>年</w:t>
      </w:r>
      <w:r w:rsidR="004A606E">
        <w:rPr>
          <w:rFonts w:eastAsia="標楷體" w:hint="eastAsia"/>
          <w:sz w:val="28"/>
          <w:szCs w:val="32"/>
        </w:rPr>
        <w:t>2</w:t>
      </w:r>
      <w:r w:rsidRPr="00145927">
        <w:rPr>
          <w:rFonts w:eastAsia="標楷體"/>
          <w:sz w:val="28"/>
          <w:szCs w:val="32"/>
        </w:rPr>
        <w:t>月製造業每人每月平均薪資為</w:t>
      </w:r>
      <w:r w:rsidR="00A54EA5">
        <w:rPr>
          <w:rFonts w:eastAsia="標楷體" w:hint="eastAsia"/>
          <w:sz w:val="28"/>
          <w:szCs w:val="32"/>
        </w:rPr>
        <w:t>59</w:t>
      </w:r>
      <w:r w:rsidRPr="00145927">
        <w:rPr>
          <w:rFonts w:eastAsia="標楷體"/>
          <w:sz w:val="28"/>
          <w:szCs w:val="32"/>
        </w:rPr>
        <w:t>,</w:t>
      </w:r>
      <w:r w:rsidR="004A606E">
        <w:rPr>
          <w:rFonts w:eastAsia="標楷體" w:hint="eastAsia"/>
          <w:sz w:val="28"/>
          <w:szCs w:val="32"/>
        </w:rPr>
        <w:t>829</w:t>
      </w:r>
      <w:r w:rsidRPr="00145927">
        <w:rPr>
          <w:rFonts w:eastAsia="標楷體"/>
          <w:sz w:val="28"/>
          <w:szCs w:val="32"/>
        </w:rPr>
        <w:t>元，較</w:t>
      </w:r>
      <w:r w:rsidRPr="00145927">
        <w:rPr>
          <w:rFonts w:eastAsia="標楷體"/>
          <w:sz w:val="28"/>
          <w:szCs w:val="32"/>
        </w:rPr>
        <w:t>10</w:t>
      </w:r>
      <w:r w:rsidR="00A54EA5">
        <w:rPr>
          <w:rFonts w:eastAsia="標楷體" w:hint="eastAsia"/>
          <w:sz w:val="28"/>
          <w:szCs w:val="32"/>
        </w:rPr>
        <w:t>1</w:t>
      </w:r>
      <w:r w:rsidRPr="00145927">
        <w:rPr>
          <w:rFonts w:eastAsia="標楷體"/>
          <w:sz w:val="28"/>
          <w:szCs w:val="32"/>
        </w:rPr>
        <w:t>年同月</w:t>
      </w:r>
      <w:r w:rsidR="004A606E">
        <w:rPr>
          <w:rFonts w:eastAsia="標楷體" w:hint="eastAsia"/>
          <w:sz w:val="28"/>
          <w:szCs w:val="32"/>
        </w:rPr>
        <w:t>增加</w:t>
      </w:r>
      <w:r w:rsidR="004A606E">
        <w:rPr>
          <w:rFonts w:eastAsia="標楷體" w:hint="eastAsia"/>
          <w:sz w:val="28"/>
          <w:szCs w:val="32"/>
        </w:rPr>
        <w:t>49.54</w:t>
      </w:r>
      <w:r w:rsidRPr="00145927">
        <w:rPr>
          <w:rFonts w:eastAsia="標楷體"/>
          <w:sz w:val="28"/>
          <w:szCs w:val="32"/>
        </w:rPr>
        <w:t>％</w:t>
      </w:r>
      <w:r w:rsidRPr="002C7383">
        <w:rPr>
          <w:rFonts w:eastAsia="標楷體"/>
          <w:color w:val="000000" w:themeColor="text1"/>
          <w:sz w:val="28"/>
          <w:szCs w:val="32"/>
        </w:rPr>
        <w:t>，電力及燃氣供應業與金融保險業則各為</w:t>
      </w:r>
      <w:r w:rsidR="00CE3A2E">
        <w:rPr>
          <w:rFonts w:eastAsia="標楷體" w:hint="eastAsia"/>
          <w:color w:val="000000" w:themeColor="text1"/>
          <w:sz w:val="28"/>
          <w:szCs w:val="32"/>
        </w:rPr>
        <w:t>76,048</w:t>
      </w:r>
      <w:r w:rsidRPr="002C7383">
        <w:rPr>
          <w:rFonts w:eastAsia="標楷體"/>
          <w:color w:val="000000" w:themeColor="text1"/>
          <w:sz w:val="28"/>
          <w:szCs w:val="32"/>
        </w:rPr>
        <w:t>元及</w:t>
      </w:r>
      <w:r w:rsidR="002C7383" w:rsidRPr="002C7383">
        <w:rPr>
          <w:rFonts w:eastAsia="標楷體" w:hint="eastAsia"/>
          <w:color w:val="000000" w:themeColor="text1"/>
          <w:sz w:val="28"/>
          <w:szCs w:val="32"/>
        </w:rPr>
        <w:t>1</w:t>
      </w:r>
      <w:r w:rsidR="00CE3A2E">
        <w:rPr>
          <w:rFonts w:eastAsia="標楷體" w:hint="eastAsia"/>
          <w:color w:val="000000" w:themeColor="text1"/>
          <w:sz w:val="28"/>
          <w:szCs w:val="32"/>
        </w:rPr>
        <w:t>31</w:t>
      </w:r>
      <w:r w:rsidR="00233B25" w:rsidRPr="002C7383">
        <w:rPr>
          <w:rFonts w:eastAsia="標楷體"/>
          <w:color w:val="000000" w:themeColor="text1"/>
          <w:sz w:val="28"/>
          <w:szCs w:val="32"/>
        </w:rPr>
        <w:t>,</w:t>
      </w:r>
      <w:r w:rsidR="00CE3A2E">
        <w:rPr>
          <w:rFonts w:eastAsia="標楷體" w:hint="eastAsia"/>
          <w:color w:val="000000" w:themeColor="text1"/>
          <w:sz w:val="28"/>
          <w:szCs w:val="32"/>
        </w:rPr>
        <w:t>983</w:t>
      </w:r>
      <w:r w:rsidRPr="002C7383">
        <w:rPr>
          <w:rFonts w:eastAsia="標楷體"/>
          <w:color w:val="000000" w:themeColor="text1"/>
          <w:sz w:val="28"/>
          <w:szCs w:val="32"/>
        </w:rPr>
        <w:t>元，分別</w:t>
      </w:r>
      <w:r w:rsidR="00BA317B">
        <w:rPr>
          <w:rFonts w:eastAsia="標楷體" w:hint="eastAsia"/>
          <w:color w:val="000000" w:themeColor="text1"/>
          <w:sz w:val="28"/>
          <w:szCs w:val="32"/>
        </w:rPr>
        <w:t>增加</w:t>
      </w:r>
      <w:r w:rsidR="00BA317B">
        <w:rPr>
          <w:rFonts w:eastAsia="標楷體" w:hint="eastAsia"/>
          <w:color w:val="000000" w:themeColor="text1"/>
          <w:sz w:val="28"/>
          <w:szCs w:val="32"/>
        </w:rPr>
        <w:t>4.33</w:t>
      </w:r>
      <w:r w:rsidR="00233B25" w:rsidRPr="002C7383">
        <w:rPr>
          <w:rFonts w:eastAsia="標楷體"/>
          <w:color w:val="000000" w:themeColor="text1"/>
          <w:sz w:val="28"/>
          <w:szCs w:val="32"/>
        </w:rPr>
        <w:t>％</w:t>
      </w:r>
      <w:r w:rsidRPr="002C7383">
        <w:rPr>
          <w:rFonts w:eastAsia="標楷體"/>
          <w:color w:val="000000" w:themeColor="text1"/>
          <w:sz w:val="28"/>
          <w:szCs w:val="32"/>
        </w:rPr>
        <w:t>及</w:t>
      </w:r>
      <w:r w:rsidR="00BA317B">
        <w:rPr>
          <w:rFonts w:eastAsia="標楷體" w:hint="eastAsia"/>
          <w:color w:val="000000" w:themeColor="text1"/>
          <w:sz w:val="28"/>
          <w:szCs w:val="32"/>
        </w:rPr>
        <w:t>97</w:t>
      </w:r>
      <w:r w:rsidR="00477C34" w:rsidRPr="002C7383">
        <w:rPr>
          <w:rFonts w:eastAsia="標楷體"/>
          <w:color w:val="000000" w:themeColor="text1"/>
          <w:sz w:val="28"/>
          <w:szCs w:val="32"/>
        </w:rPr>
        <w:t>.2</w:t>
      </w:r>
      <w:r w:rsidR="00BA317B">
        <w:rPr>
          <w:rFonts w:eastAsia="標楷體" w:hint="eastAsia"/>
          <w:color w:val="000000" w:themeColor="text1"/>
          <w:sz w:val="28"/>
          <w:szCs w:val="32"/>
        </w:rPr>
        <w:t>7</w:t>
      </w:r>
      <w:r w:rsidRPr="002C7383">
        <w:rPr>
          <w:rFonts w:eastAsia="標楷體"/>
          <w:color w:val="000000" w:themeColor="text1"/>
          <w:sz w:val="28"/>
          <w:szCs w:val="32"/>
        </w:rPr>
        <w:t>％。</w:t>
      </w:r>
    </w:p>
    <w:p w:rsidR="007651D7" w:rsidRPr="00145927" w:rsidRDefault="007651D7" w:rsidP="007651D7">
      <w:pPr>
        <w:snapToGrid w:val="0"/>
        <w:spacing w:before="50" w:line="300" w:lineRule="auto"/>
        <w:ind w:leftChars="178" w:left="707" w:rightChars="-59" w:right="-142" w:hangingChars="100" w:hanging="280"/>
        <w:jc w:val="both"/>
        <w:rPr>
          <w:rFonts w:eastAsia="標楷體"/>
          <w:sz w:val="28"/>
          <w:szCs w:val="32"/>
        </w:rPr>
      </w:pPr>
      <w:r w:rsidRPr="00145927">
        <w:rPr>
          <w:rFonts w:eastAsia="標楷體"/>
          <w:sz w:val="28"/>
          <w:szCs w:val="32"/>
        </w:rPr>
        <w:t>－</w:t>
      </w:r>
      <w:r w:rsidR="005830D8">
        <w:rPr>
          <w:rFonts w:eastAsia="標楷體"/>
          <w:sz w:val="28"/>
          <w:szCs w:val="32"/>
        </w:rPr>
        <w:t>10</w:t>
      </w:r>
      <w:r w:rsidR="005830D8">
        <w:rPr>
          <w:rFonts w:eastAsia="標楷體" w:hint="eastAsia"/>
          <w:sz w:val="28"/>
          <w:szCs w:val="32"/>
        </w:rPr>
        <w:t>2</w:t>
      </w:r>
      <w:r w:rsidRPr="00145927">
        <w:rPr>
          <w:rFonts w:eastAsia="標楷體"/>
          <w:sz w:val="28"/>
          <w:szCs w:val="32"/>
        </w:rPr>
        <w:t>年</w:t>
      </w:r>
      <w:r w:rsidR="004A606E">
        <w:rPr>
          <w:rFonts w:eastAsia="標楷體" w:hint="eastAsia"/>
          <w:sz w:val="28"/>
          <w:szCs w:val="32"/>
        </w:rPr>
        <w:t>2</w:t>
      </w:r>
      <w:r w:rsidRPr="00145927">
        <w:rPr>
          <w:rFonts w:eastAsia="標楷體"/>
          <w:sz w:val="28"/>
          <w:szCs w:val="32"/>
        </w:rPr>
        <w:t>月製造業勞動生產力指數為</w:t>
      </w:r>
      <w:r w:rsidRPr="00145927">
        <w:rPr>
          <w:rFonts w:eastAsia="標楷體"/>
          <w:sz w:val="28"/>
          <w:szCs w:val="32"/>
        </w:rPr>
        <w:t>1</w:t>
      </w:r>
      <w:r w:rsidR="004A606E">
        <w:rPr>
          <w:rFonts w:eastAsia="標楷體" w:hint="eastAsia"/>
          <w:sz w:val="28"/>
          <w:szCs w:val="32"/>
        </w:rPr>
        <w:t>41.01</w:t>
      </w:r>
      <w:r w:rsidRPr="00145927">
        <w:rPr>
          <w:rFonts w:eastAsia="標楷體"/>
          <w:sz w:val="28"/>
          <w:szCs w:val="32"/>
        </w:rPr>
        <w:t>，較</w:t>
      </w:r>
      <w:r w:rsidRPr="00145927">
        <w:rPr>
          <w:rFonts w:eastAsia="標楷體"/>
          <w:sz w:val="28"/>
          <w:szCs w:val="32"/>
        </w:rPr>
        <w:t>10</w:t>
      </w:r>
      <w:r w:rsidR="005830D8">
        <w:rPr>
          <w:rFonts w:eastAsia="標楷體" w:hint="eastAsia"/>
          <w:sz w:val="28"/>
          <w:szCs w:val="32"/>
        </w:rPr>
        <w:t>1</w:t>
      </w:r>
      <w:r w:rsidRPr="00145927">
        <w:rPr>
          <w:rFonts w:eastAsia="標楷體"/>
          <w:sz w:val="28"/>
          <w:szCs w:val="32"/>
        </w:rPr>
        <w:t>年同月</w:t>
      </w:r>
      <w:r w:rsidR="004A606E">
        <w:rPr>
          <w:rFonts w:eastAsia="標楷體" w:hint="eastAsia"/>
          <w:sz w:val="28"/>
          <w:szCs w:val="32"/>
        </w:rPr>
        <w:t>上升</w:t>
      </w:r>
      <w:r w:rsidR="004A606E">
        <w:rPr>
          <w:rFonts w:eastAsia="標楷體" w:hint="eastAsia"/>
          <w:sz w:val="28"/>
          <w:szCs w:val="32"/>
        </w:rPr>
        <w:t>11.97</w:t>
      </w:r>
      <w:r w:rsidRPr="00145927">
        <w:rPr>
          <w:rFonts w:eastAsia="標楷體"/>
          <w:sz w:val="28"/>
          <w:szCs w:val="32"/>
        </w:rPr>
        <w:t>％</w:t>
      </w:r>
      <w:r w:rsidR="002650B3" w:rsidRPr="00145927">
        <w:rPr>
          <w:rFonts w:eastAsia="標楷體"/>
          <w:sz w:val="28"/>
          <w:szCs w:val="32"/>
        </w:rPr>
        <w:t>；</w:t>
      </w:r>
      <w:r w:rsidRPr="00145927">
        <w:rPr>
          <w:rFonts w:eastAsia="標楷體"/>
          <w:sz w:val="28"/>
          <w:szCs w:val="32"/>
        </w:rPr>
        <w:t>單位產出勞動成本指數為</w:t>
      </w:r>
      <w:r w:rsidR="004A606E">
        <w:rPr>
          <w:rFonts w:eastAsia="標楷體" w:hint="eastAsia"/>
          <w:sz w:val="28"/>
          <w:szCs w:val="32"/>
        </w:rPr>
        <w:t>136.71</w:t>
      </w:r>
      <w:r w:rsidRPr="00145927">
        <w:rPr>
          <w:rFonts w:eastAsia="標楷體"/>
          <w:sz w:val="28"/>
          <w:szCs w:val="32"/>
        </w:rPr>
        <w:t>，較</w:t>
      </w:r>
      <w:r w:rsidRPr="00145927">
        <w:rPr>
          <w:rFonts w:eastAsia="標楷體"/>
          <w:sz w:val="28"/>
          <w:szCs w:val="32"/>
        </w:rPr>
        <w:t>10</w:t>
      </w:r>
      <w:r w:rsidR="005830D8">
        <w:rPr>
          <w:rFonts w:eastAsia="標楷體" w:hint="eastAsia"/>
          <w:sz w:val="28"/>
          <w:szCs w:val="32"/>
        </w:rPr>
        <w:t>1</w:t>
      </w:r>
      <w:r w:rsidRPr="00145927">
        <w:rPr>
          <w:rFonts w:eastAsia="標楷體"/>
          <w:sz w:val="28"/>
          <w:szCs w:val="32"/>
        </w:rPr>
        <w:t>年同月</w:t>
      </w:r>
      <w:r w:rsidR="004A606E">
        <w:rPr>
          <w:rFonts w:eastAsia="標楷體" w:hint="eastAsia"/>
          <w:sz w:val="28"/>
          <w:szCs w:val="32"/>
        </w:rPr>
        <w:t>上升</w:t>
      </w:r>
      <w:r w:rsidR="004A606E">
        <w:rPr>
          <w:rFonts w:eastAsia="標楷體" w:hint="eastAsia"/>
          <w:sz w:val="28"/>
          <w:szCs w:val="32"/>
        </w:rPr>
        <w:t>71.02</w:t>
      </w:r>
      <w:r w:rsidRPr="00145927">
        <w:rPr>
          <w:rFonts w:eastAsia="標楷體"/>
          <w:sz w:val="28"/>
          <w:szCs w:val="32"/>
        </w:rPr>
        <w:t>％。</w:t>
      </w:r>
    </w:p>
    <w:p w:rsidR="007651D7" w:rsidRPr="00024A9E" w:rsidRDefault="007651D7" w:rsidP="007651D7">
      <w:pPr>
        <w:snapToGrid w:val="0"/>
        <w:spacing w:before="120" w:line="300" w:lineRule="auto"/>
        <w:ind w:leftChars="100" w:left="520" w:rightChars="-59" w:right="-142" w:hangingChars="100" w:hanging="280"/>
        <w:jc w:val="both"/>
        <w:rPr>
          <w:rFonts w:eastAsia="標楷體"/>
          <w:color w:val="FF0000"/>
          <w:sz w:val="28"/>
          <w:szCs w:val="32"/>
        </w:rPr>
      </w:pPr>
    </w:p>
    <w:p w:rsidR="007651D7" w:rsidRPr="002650B3" w:rsidRDefault="007651D7" w:rsidP="00276BD8">
      <w:pPr>
        <w:snapToGrid w:val="0"/>
        <w:spacing w:beforeLines="50" w:before="180" w:afterLines="50" w:after="180"/>
        <w:ind w:leftChars="200" w:left="480" w:rightChars="-59" w:right="-142" w:firstLineChars="392" w:firstLine="1099"/>
        <w:jc w:val="both"/>
        <w:rPr>
          <w:rFonts w:eastAsia="標楷體"/>
        </w:rPr>
      </w:pPr>
      <w:r w:rsidRPr="00024A9E">
        <w:rPr>
          <w:rFonts w:eastAsia="標楷體"/>
          <w:b/>
          <w:bCs/>
          <w:color w:val="FF0000"/>
          <w:sz w:val="28"/>
        </w:rPr>
        <w:br w:type="page"/>
      </w:r>
      <w:r w:rsidRPr="002650B3">
        <w:rPr>
          <w:rFonts w:eastAsia="標楷體" w:hint="eastAsia"/>
          <w:b/>
          <w:bCs/>
          <w:sz w:val="28"/>
        </w:rPr>
        <w:lastRenderedPageBreak/>
        <w:t>表</w:t>
      </w:r>
      <w:r w:rsidRPr="002650B3">
        <w:rPr>
          <w:rFonts w:eastAsia="標楷體"/>
          <w:b/>
          <w:bCs/>
          <w:sz w:val="28"/>
        </w:rPr>
        <w:t xml:space="preserve"> 2-9-</w:t>
      </w:r>
      <w:r w:rsidRPr="002650B3">
        <w:rPr>
          <w:rFonts w:eastAsia="標楷體" w:hint="eastAsia"/>
          <w:b/>
          <w:bCs/>
          <w:sz w:val="28"/>
        </w:rPr>
        <w:t>3</w:t>
      </w:r>
      <w:r w:rsidRPr="002650B3">
        <w:rPr>
          <w:rFonts w:eastAsia="標楷體"/>
          <w:b/>
          <w:bCs/>
          <w:sz w:val="28"/>
        </w:rPr>
        <w:t xml:space="preserve">  </w:t>
      </w:r>
      <w:r w:rsidRPr="002650B3">
        <w:rPr>
          <w:rFonts w:eastAsia="標楷體" w:hint="eastAsia"/>
          <w:b/>
          <w:bCs/>
          <w:sz w:val="28"/>
        </w:rPr>
        <w:t>受雇員工每人每月平均薪資之變動</w:t>
      </w:r>
    </w:p>
    <w:tbl>
      <w:tblPr>
        <w:tblW w:w="9582"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62"/>
        <w:gridCol w:w="922"/>
        <w:gridCol w:w="949"/>
        <w:gridCol w:w="1080"/>
        <w:gridCol w:w="1080"/>
        <w:gridCol w:w="1020"/>
        <w:gridCol w:w="1080"/>
        <w:gridCol w:w="1080"/>
        <w:gridCol w:w="1009"/>
      </w:tblGrid>
      <w:tr w:rsidR="00477C34" w:rsidRPr="006066C4" w:rsidTr="00972814">
        <w:trPr>
          <w:cantSplit/>
          <w:jc w:val="center"/>
        </w:trPr>
        <w:tc>
          <w:tcPr>
            <w:tcW w:w="1362" w:type="dxa"/>
            <w:vMerge w:val="restart"/>
            <w:vAlign w:val="center"/>
          </w:tcPr>
          <w:p w:rsidR="007651D7" w:rsidRPr="006066C4" w:rsidRDefault="007651D7" w:rsidP="007651D7">
            <w:pPr>
              <w:pStyle w:val="xl42"/>
              <w:snapToGrid w:val="0"/>
              <w:spacing w:before="0" w:beforeAutospacing="0" w:after="0" w:afterAutospacing="0"/>
              <w:jc w:val="center"/>
              <w:rPr>
                <w:rFonts w:ascii="Times New Roman" w:eastAsia="標楷體" w:hAnsi="Times New Roman" w:cs="Times New Roman"/>
                <w:spacing w:val="-20"/>
                <w:w w:val="98"/>
                <w:kern w:val="2"/>
              </w:rPr>
            </w:pPr>
            <w:r w:rsidRPr="006066C4">
              <w:rPr>
                <w:rFonts w:ascii="Times New Roman" w:eastAsia="標楷體" w:hAnsi="Times New Roman" w:cs="Times New Roman"/>
              </w:rPr>
              <w:t>年</w:t>
            </w:r>
            <w:r w:rsidRPr="006066C4">
              <w:rPr>
                <w:rFonts w:ascii="Times New Roman" w:eastAsia="標楷體" w:hAnsi="Times New Roman" w:cs="Times New Roman"/>
              </w:rPr>
              <w:t>(</w:t>
            </w:r>
            <w:r w:rsidRPr="006066C4">
              <w:rPr>
                <w:rFonts w:ascii="Times New Roman" w:eastAsia="標楷體" w:hAnsi="Times New Roman" w:cs="Times New Roman"/>
              </w:rPr>
              <w:t>月</w:t>
            </w:r>
            <w:r w:rsidRPr="006066C4">
              <w:rPr>
                <w:rFonts w:ascii="Times New Roman" w:eastAsia="標楷體" w:hAnsi="Times New Roman" w:cs="Times New Roman"/>
              </w:rPr>
              <w:t>)</w:t>
            </w:r>
          </w:p>
        </w:tc>
        <w:tc>
          <w:tcPr>
            <w:tcW w:w="8220" w:type="dxa"/>
            <w:gridSpan w:val="8"/>
            <w:tcBorders>
              <w:bottom w:val="nil"/>
            </w:tcBorders>
          </w:tcPr>
          <w:p w:rsidR="007651D7" w:rsidRPr="006066C4" w:rsidRDefault="007651D7" w:rsidP="007651D7">
            <w:pPr>
              <w:snapToGrid w:val="0"/>
              <w:jc w:val="both"/>
              <w:rPr>
                <w:rFonts w:eastAsia="標楷體"/>
                <w:spacing w:val="-20"/>
                <w:w w:val="98"/>
              </w:rPr>
            </w:pPr>
            <w:r w:rsidRPr="006066C4">
              <w:rPr>
                <w:rFonts w:eastAsia="標楷體"/>
                <w:spacing w:val="-20"/>
                <w:w w:val="98"/>
              </w:rPr>
              <w:t>工</w:t>
            </w:r>
            <w:r w:rsidRPr="006066C4">
              <w:rPr>
                <w:rFonts w:eastAsia="標楷體"/>
                <w:spacing w:val="-20"/>
                <w:w w:val="98"/>
              </w:rPr>
              <w:t xml:space="preserve"> </w:t>
            </w:r>
            <w:r w:rsidRPr="006066C4">
              <w:rPr>
                <w:rFonts w:eastAsia="標楷體"/>
                <w:spacing w:val="-20"/>
                <w:w w:val="98"/>
              </w:rPr>
              <w:t>業</w:t>
            </w:r>
            <w:r w:rsidRPr="006066C4">
              <w:rPr>
                <w:rFonts w:eastAsia="標楷體"/>
                <w:spacing w:val="-20"/>
                <w:w w:val="98"/>
              </w:rPr>
              <w:t xml:space="preserve"> </w:t>
            </w:r>
            <w:r w:rsidRPr="006066C4">
              <w:rPr>
                <w:rFonts w:eastAsia="標楷體"/>
                <w:spacing w:val="-20"/>
                <w:w w:val="98"/>
              </w:rPr>
              <w:t>及</w:t>
            </w:r>
            <w:r w:rsidRPr="006066C4">
              <w:rPr>
                <w:rFonts w:eastAsia="標楷體"/>
                <w:spacing w:val="-20"/>
                <w:w w:val="98"/>
              </w:rPr>
              <w:t xml:space="preserve"> </w:t>
            </w:r>
            <w:r w:rsidRPr="006066C4">
              <w:rPr>
                <w:rFonts w:eastAsia="標楷體"/>
                <w:spacing w:val="-20"/>
                <w:w w:val="98"/>
              </w:rPr>
              <w:t>服</w:t>
            </w:r>
            <w:r w:rsidRPr="006066C4">
              <w:rPr>
                <w:rFonts w:eastAsia="標楷體"/>
                <w:spacing w:val="-20"/>
                <w:w w:val="98"/>
              </w:rPr>
              <w:t xml:space="preserve"> </w:t>
            </w:r>
            <w:r w:rsidRPr="006066C4">
              <w:rPr>
                <w:rFonts w:eastAsia="標楷體"/>
                <w:spacing w:val="-20"/>
                <w:w w:val="98"/>
              </w:rPr>
              <w:t>務</w:t>
            </w:r>
            <w:r w:rsidRPr="006066C4">
              <w:rPr>
                <w:rFonts w:eastAsia="標楷體"/>
                <w:spacing w:val="-20"/>
                <w:w w:val="98"/>
              </w:rPr>
              <w:t xml:space="preserve"> </w:t>
            </w:r>
            <w:r w:rsidRPr="006066C4">
              <w:rPr>
                <w:rFonts w:eastAsia="標楷體"/>
                <w:spacing w:val="-20"/>
                <w:w w:val="98"/>
              </w:rPr>
              <w:t>業</w:t>
            </w:r>
          </w:p>
        </w:tc>
      </w:tr>
      <w:tr w:rsidR="00477C34" w:rsidRPr="006066C4" w:rsidTr="00972814">
        <w:trPr>
          <w:cantSplit/>
          <w:jc w:val="center"/>
        </w:trPr>
        <w:tc>
          <w:tcPr>
            <w:tcW w:w="1362" w:type="dxa"/>
            <w:vMerge/>
          </w:tcPr>
          <w:p w:rsidR="007651D7" w:rsidRPr="006066C4" w:rsidRDefault="007651D7" w:rsidP="007651D7">
            <w:pPr>
              <w:snapToGrid w:val="0"/>
              <w:jc w:val="both"/>
              <w:rPr>
                <w:rFonts w:eastAsia="標楷體"/>
                <w:spacing w:val="-20"/>
                <w:w w:val="98"/>
              </w:rPr>
            </w:pPr>
          </w:p>
        </w:tc>
        <w:tc>
          <w:tcPr>
            <w:tcW w:w="922" w:type="dxa"/>
            <w:vMerge w:val="restart"/>
            <w:tcBorders>
              <w:top w:val="nil"/>
            </w:tcBorders>
          </w:tcPr>
          <w:p w:rsidR="007651D7" w:rsidRPr="006066C4" w:rsidRDefault="007651D7" w:rsidP="007651D7">
            <w:pPr>
              <w:snapToGrid w:val="0"/>
              <w:jc w:val="both"/>
              <w:rPr>
                <w:rFonts w:eastAsia="標楷體"/>
                <w:spacing w:val="-20"/>
                <w:w w:val="98"/>
              </w:rPr>
            </w:pPr>
            <w:r w:rsidRPr="006066C4">
              <w:rPr>
                <w:rFonts w:eastAsia="標楷體"/>
                <w:spacing w:val="-20"/>
                <w:w w:val="98"/>
              </w:rPr>
              <w:t>(</w:t>
            </w:r>
            <w:r w:rsidRPr="006066C4">
              <w:rPr>
                <w:rFonts w:eastAsia="標楷體"/>
                <w:spacing w:val="-20"/>
                <w:w w:val="98"/>
              </w:rPr>
              <w:t>元</w:t>
            </w:r>
            <w:r w:rsidRPr="006066C4">
              <w:rPr>
                <w:rFonts w:eastAsia="標楷體"/>
                <w:spacing w:val="-20"/>
                <w:w w:val="98"/>
              </w:rPr>
              <w:t>)</w:t>
            </w:r>
          </w:p>
        </w:tc>
        <w:tc>
          <w:tcPr>
            <w:tcW w:w="3109" w:type="dxa"/>
            <w:gridSpan w:val="3"/>
            <w:tcBorders>
              <w:top w:val="single" w:sz="4" w:space="0" w:color="auto"/>
            </w:tcBorders>
          </w:tcPr>
          <w:p w:rsidR="007651D7" w:rsidRPr="006066C4" w:rsidRDefault="007651D7" w:rsidP="007651D7">
            <w:pPr>
              <w:snapToGrid w:val="0"/>
              <w:jc w:val="center"/>
              <w:rPr>
                <w:rFonts w:eastAsia="標楷體"/>
                <w:spacing w:val="-20"/>
                <w:w w:val="98"/>
              </w:rPr>
            </w:pPr>
            <w:r w:rsidRPr="006066C4">
              <w:rPr>
                <w:rFonts w:eastAsia="標楷體"/>
                <w:spacing w:val="-20"/>
                <w:w w:val="98"/>
              </w:rPr>
              <w:t>製造業</w:t>
            </w:r>
          </w:p>
        </w:tc>
        <w:tc>
          <w:tcPr>
            <w:tcW w:w="3180" w:type="dxa"/>
            <w:gridSpan w:val="3"/>
            <w:tcBorders>
              <w:top w:val="single" w:sz="4" w:space="0" w:color="auto"/>
            </w:tcBorders>
          </w:tcPr>
          <w:p w:rsidR="007651D7" w:rsidRPr="006066C4" w:rsidRDefault="007651D7" w:rsidP="007651D7">
            <w:pPr>
              <w:snapToGrid w:val="0"/>
              <w:jc w:val="center"/>
              <w:rPr>
                <w:rFonts w:eastAsia="標楷體"/>
                <w:spacing w:val="-20"/>
                <w:w w:val="98"/>
              </w:rPr>
            </w:pPr>
            <w:r w:rsidRPr="006066C4">
              <w:rPr>
                <w:rFonts w:eastAsia="標楷體"/>
                <w:spacing w:val="-20"/>
                <w:w w:val="98"/>
              </w:rPr>
              <w:t>電力及燃氣供應業</w:t>
            </w:r>
          </w:p>
        </w:tc>
        <w:tc>
          <w:tcPr>
            <w:tcW w:w="1009" w:type="dxa"/>
            <w:vMerge w:val="restart"/>
            <w:tcBorders>
              <w:top w:val="single" w:sz="4" w:space="0" w:color="auto"/>
            </w:tcBorders>
          </w:tcPr>
          <w:p w:rsidR="007651D7" w:rsidRPr="006066C4" w:rsidRDefault="007651D7" w:rsidP="007651D7">
            <w:pPr>
              <w:pStyle w:val="d00"/>
              <w:widowControl/>
              <w:tabs>
                <w:tab w:val="clear" w:pos="1320"/>
                <w:tab w:val="clear" w:pos="1920"/>
                <w:tab w:val="clear" w:pos="2880"/>
                <w:tab w:val="clear" w:pos="3840"/>
                <w:tab w:val="clear" w:pos="4800"/>
                <w:tab w:val="clear" w:pos="5760"/>
              </w:tabs>
              <w:autoSpaceDE/>
              <w:autoSpaceDN/>
              <w:adjustRightInd/>
              <w:snapToGrid w:val="0"/>
              <w:spacing w:before="0" w:after="0" w:line="240" w:lineRule="auto"/>
              <w:textAlignment w:val="auto"/>
              <w:rPr>
                <w:rFonts w:eastAsia="標楷體"/>
                <w:spacing w:val="-20"/>
                <w:w w:val="98"/>
                <w:kern w:val="2"/>
                <w:szCs w:val="24"/>
              </w:rPr>
            </w:pPr>
            <w:r w:rsidRPr="006066C4">
              <w:rPr>
                <w:rFonts w:eastAsia="標楷體"/>
                <w:spacing w:val="-20"/>
                <w:w w:val="98"/>
                <w:kern w:val="2"/>
                <w:szCs w:val="24"/>
              </w:rPr>
              <w:t>金融及</w:t>
            </w:r>
          </w:p>
          <w:p w:rsidR="007651D7" w:rsidRPr="006066C4" w:rsidRDefault="007651D7" w:rsidP="007651D7">
            <w:pPr>
              <w:snapToGrid w:val="0"/>
              <w:jc w:val="center"/>
              <w:rPr>
                <w:rFonts w:eastAsia="標楷體"/>
                <w:spacing w:val="-20"/>
                <w:w w:val="98"/>
              </w:rPr>
            </w:pPr>
            <w:r w:rsidRPr="006066C4">
              <w:rPr>
                <w:rFonts w:eastAsia="標楷體"/>
                <w:spacing w:val="-20"/>
                <w:w w:val="98"/>
              </w:rPr>
              <w:t>保險業</w:t>
            </w:r>
            <w:r w:rsidRPr="006066C4">
              <w:rPr>
                <w:rFonts w:eastAsia="標楷體"/>
                <w:spacing w:val="-20"/>
                <w:w w:val="98"/>
              </w:rPr>
              <w:t>(</w:t>
            </w:r>
            <w:r w:rsidRPr="006066C4">
              <w:rPr>
                <w:rFonts w:eastAsia="標楷體"/>
                <w:spacing w:val="-20"/>
                <w:w w:val="98"/>
              </w:rPr>
              <w:t>元</w:t>
            </w:r>
            <w:r w:rsidRPr="006066C4">
              <w:rPr>
                <w:rFonts w:eastAsia="標楷體"/>
                <w:spacing w:val="-20"/>
                <w:w w:val="98"/>
              </w:rPr>
              <w:t>)</w:t>
            </w:r>
          </w:p>
        </w:tc>
      </w:tr>
      <w:tr w:rsidR="00127327" w:rsidRPr="006066C4" w:rsidTr="00972814">
        <w:trPr>
          <w:cantSplit/>
          <w:jc w:val="center"/>
        </w:trPr>
        <w:tc>
          <w:tcPr>
            <w:tcW w:w="1362" w:type="dxa"/>
            <w:vMerge/>
          </w:tcPr>
          <w:p w:rsidR="007651D7" w:rsidRPr="006066C4" w:rsidRDefault="007651D7" w:rsidP="007651D7">
            <w:pPr>
              <w:snapToGrid w:val="0"/>
              <w:jc w:val="both"/>
              <w:rPr>
                <w:rFonts w:eastAsia="標楷體"/>
                <w:spacing w:val="-20"/>
                <w:w w:val="98"/>
              </w:rPr>
            </w:pPr>
          </w:p>
        </w:tc>
        <w:tc>
          <w:tcPr>
            <w:tcW w:w="922" w:type="dxa"/>
            <w:vMerge/>
          </w:tcPr>
          <w:p w:rsidR="007651D7" w:rsidRPr="006066C4" w:rsidRDefault="007651D7" w:rsidP="007651D7">
            <w:pPr>
              <w:snapToGrid w:val="0"/>
              <w:jc w:val="both"/>
              <w:rPr>
                <w:rFonts w:eastAsia="標楷體"/>
                <w:spacing w:val="-20"/>
                <w:w w:val="98"/>
              </w:rPr>
            </w:pPr>
          </w:p>
        </w:tc>
        <w:tc>
          <w:tcPr>
            <w:tcW w:w="949" w:type="dxa"/>
            <w:vMerge w:val="restart"/>
          </w:tcPr>
          <w:p w:rsidR="007651D7" w:rsidRPr="006066C4" w:rsidRDefault="007651D7" w:rsidP="007651D7">
            <w:pPr>
              <w:snapToGrid w:val="0"/>
              <w:jc w:val="center"/>
              <w:rPr>
                <w:rFonts w:eastAsia="標楷體"/>
                <w:spacing w:val="-20"/>
                <w:w w:val="98"/>
              </w:rPr>
            </w:pPr>
            <w:r w:rsidRPr="006066C4">
              <w:rPr>
                <w:rFonts w:eastAsia="標楷體"/>
                <w:spacing w:val="-20"/>
                <w:w w:val="98"/>
              </w:rPr>
              <w:t>薪資</w:t>
            </w:r>
            <w:r w:rsidRPr="006066C4">
              <w:rPr>
                <w:rFonts w:eastAsia="標楷體"/>
                <w:spacing w:val="-20"/>
                <w:w w:val="98"/>
              </w:rPr>
              <w:t>(</w:t>
            </w:r>
            <w:r w:rsidRPr="006066C4">
              <w:rPr>
                <w:rFonts w:eastAsia="標楷體"/>
                <w:spacing w:val="-20"/>
                <w:w w:val="98"/>
              </w:rPr>
              <w:t>元</w:t>
            </w:r>
            <w:r w:rsidRPr="006066C4">
              <w:rPr>
                <w:rFonts w:eastAsia="標楷體"/>
                <w:spacing w:val="-20"/>
                <w:w w:val="98"/>
              </w:rPr>
              <w:t>)</w:t>
            </w:r>
          </w:p>
        </w:tc>
        <w:tc>
          <w:tcPr>
            <w:tcW w:w="1080" w:type="dxa"/>
            <w:tcBorders>
              <w:bottom w:val="single" w:sz="4" w:space="0" w:color="auto"/>
            </w:tcBorders>
          </w:tcPr>
          <w:p w:rsidR="007651D7" w:rsidRPr="006066C4" w:rsidRDefault="007651D7" w:rsidP="007651D7">
            <w:pPr>
              <w:snapToGrid w:val="0"/>
              <w:jc w:val="center"/>
              <w:rPr>
                <w:rFonts w:eastAsia="標楷體"/>
                <w:spacing w:val="-20"/>
                <w:w w:val="98"/>
              </w:rPr>
            </w:pPr>
            <w:r w:rsidRPr="006066C4">
              <w:rPr>
                <w:rFonts w:eastAsia="標楷體"/>
                <w:spacing w:val="-20"/>
                <w:w w:val="98"/>
              </w:rPr>
              <w:t>勞動生產力指數</w:t>
            </w:r>
          </w:p>
        </w:tc>
        <w:tc>
          <w:tcPr>
            <w:tcW w:w="1080" w:type="dxa"/>
            <w:tcBorders>
              <w:bottom w:val="single" w:sz="4" w:space="0" w:color="auto"/>
            </w:tcBorders>
          </w:tcPr>
          <w:p w:rsidR="007651D7" w:rsidRPr="006066C4" w:rsidRDefault="007651D7" w:rsidP="007651D7">
            <w:pPr>
              <w:snapToGrid w:val="0"/>
              <w:jc w:val="center"/>
              <w:rPr>
                <w:rFonts w:eastAsia="標楷體"/>
                <w:spacing w:val="-20"/>
                <w:w w:val="98"/>
              </w:rPr>
            </w:pPr>
            <w:r w:rsidRPr="006066C4">
              <w:rPr>
                <w:rFonts w:eastAsia="標楷體"/>
                <w:spacing w:val="-20"/>
                <w:w w:val="98"/>
              </w:rPr>
              <w:t>單位產出勞動成本指數</w:t>
            </w:r>
          </w:p>
        </w:tc>
        <w:tc>
          <w:tcPr>
            <w:tcW w:w="1020" w:type="dxa"/>
            <w:vMerge w:val="restart"/>
          </w:tcPr>
          <w:p w:rsidR="007651D7" w:rsidRPr="006066C4" w:rsidRDefault="007651D7" w:rsidP="007651D7">
            <w:pPr>
              <w:snapToGrid w:val="0"/>
              <w:jc w:val="center"/>
              <w:rPr>
                <w:rFonts w:eastAsia="標楷體"/>
                <w:spacing w:val="-20"/>
                <w:w w:val="98"/>
              </w:rPr>
            </w:pPr>
            <w:r w:rsidRPr="006066C4">
              <w:rPr>
                <w:rFonts w:eastAsia="標楷體"/>
                <w:spacing w:val="-20"/>
                <w:w w:val="98"/>
              </w:rPr>
              <w:t>薪資</w:t>
            </w:r>
            <w:r w:rsidRPr="006066C4">
              <w:rPr>
                <w:rFonts w:eastAsia="標楷體"/>
                <w:spacing w:val="-20"/>
                <w:w w:val="98"/>
              </w:rPr>
              <w:t>(</w:t>
            </w:r>
            <w:r w:rsidRPr="006066C4">
              <w:rPr>
                <w:rFonts w:eastAsia="標楷體"/>
                <w:spacing w:val="-20"/>
                <w:w w:val="98"/>
              </w:rPr>
              <w:t>元</w:t>
            </w:r>
            <w:r w:rsidRPr="006066C4">
              <w:rPr>
                <w:rFonts w:eastAsia="標楷體"/>
                <w:spacing w:val="-20"/>
                <w:w w:val="98"/>
              </w:rPr>
              <w:t>)</w:t>
            </w:r>
          </w:p>
        </w:tc>
        <w:tc>
          <w:tcPr>
            <w:tcW w:w="1080" w:type="dxa"/>
            <w:tcBorders>
              <w:bottom w:val="single" w:sz="4" w:space="0" w:color="auto"/>
            </w:tcBorders>
          </w:tcPr>
          <w:p w:rsidR="007651D7" w:rsidRPr="006066C4" w:rsidRDefault="007651D7" w:rsidP="007651D7">
            <w:pPr>
              <w:snapToGrid w:val="0"/>
              <w:jc w:val="center"/>
              <w:rPr>
                <w:rFonts w:eastAsia="標楷體"/>
                <w:spacing w:val="-20"/>
                <w:w w:val="98"/>
              </w:rPr>
            </w:pPr>
            <w:r w:rsidRPr="006066C4">
              <w:rPr>
                <w:rFonts w:eastAsia="標楷體"/>
                <w:spacing w:val="-20"/>
                <w:w w:val="98"/>
              </w:rPr>
              <w:t>勞動生產力指數</w:t>
            </w:r>
          </w:p>
        </w:tc>
        <w:tc>
          <w:tcPr>
            <w:tcW w:w="1080" w:type="dxa"/>
            <w:tcBorders>
              <w:bottom w:val="single" w:sz="4" w:space="0" w:color="auto"/>
            </w:tcBorders>
          </w:tcPr>
          <w:p w:rsidR="007651D7" w:rsidRPr="006066C4" w:rsidRDefault="007651D7" w:rsidP="007651D7">
            <w:pPr>
              <w:snapToGrid w:val="0"/>
              <w:jc w:val="center"/>
              <w:rPr>
                <w:rFonts w:eastAsia="標楷體"/>
                <w:spacing w:val="-20"/>
                <w:w w:val="98"/>
              </w:rPr>
            </w:pPr>
            <w:r w:rsidRPr="006066C4">
              <w:rPr>
                <w:rFonts w:eastAsia="標楷體"/>
                <w:spacing w:val="-20"/>
                <w:w w:val="98"/>
              </w:rPr>
              <w:t>單位產出勞動成本指數</w:t>
            </w:r>
          </w:p>
        </w:tc>
        <w:tc>
          <w:tcPr>
            <w:tcW w:w="1009" w:type="dxa"/>
            <w:vMerge/>
          </w:tcPr>
          <w:p w:rsidR="007651D7" w:rsidRPr="006066C4" w:rsidRDefault="007651D7" w:rsidP="007651D7">
            <w:pPr>
              <w:snapToGrid w:val="0"/>
              <w:jc w:val="both"/>
              <w:rPr>
                <w:rFonts w:eastAsia="標楷體"/>
                <w:spacing w:val="-20"/>
                <w:w w:val="98"/>
              </w:rPr>
            </w:pPr>
          </w:p>
        </w:tc>
      </w:tr>
      <w:tr w:rsidR="00127327" w:rsidRPr="006066C4" w:rsidTr="00972814">
        <w:trPr>
          <w:cantSplit/>
          <w:jc w:val="center"/>
        </w:trPr>
        <w:tc>
          <w:tcPr>
            <w:tcW w:w="1362" w:type="dxa"/>
            <w:vMerge/>
            <w:tcBorders>
              <w:bottom w:val="single" w:sz="4" w:space="0" w:color="auto"/>
            </w:tcBorders>
            <w:vAlign w:val="center"/>
          </w:tcPr>
          <w:p w:rsidR="007651D7" w:rsidRPr="006066C4" w:rsidRDefault="007651D7" w:rsidP="007651D7">
            <w:pPr>
              <w:snapToGrid w:val="0"/>
              <w:jc w:val="center"/>
              <w:rPr>
                <w:rFonts w:eastAsia="標楷體"/>
                <w:spacing w:val="-20"/>
                <w:w w:val="98"/>
              </w:rPr>
            </w:pPr>
          </w:p>
        </w:tc>
        <w:tc>
          <w:tcPr>
            <w:tcW w:w="922" w:type="dxa"/>
            <w:vMerge/>
            <w:tcBorders>
              <w:bottom w:val="single" w:sz="4" w:space="0" w:color="auto"/>
            </w:tcBorders>
            <w:vAlign w:val="center"/>
          </w:tcPr>
          <w:p w:rsidR="007651D7" w:rsidRPr="006066C4" w:rsidRDefault="007651D7" w:rsidP="007651D7">
            <w:pPr>
              <w:snapToGrid w:val="0"/>
              <w:ind w:rightChars="100" w:right="240"/>
              <w:jc w:val="right"/>
              <w:rPr>
                <w:rFonts w:eastAsia="標楷體"/>
                <w:spacing w:val="-20"/>
                <w:w w:val="98"/>
              </w:rPr>
            </w:pPr>
          </w:p>
        </w:tc>
        <w:tc>
          <w:tcPr>
            <w:tcW w:w="949" w:type="dxa"/>
            <w:vMerge/>
            <w:tcBorders>
              <w:bottom w:val="single" w:sz="4" w:space="0" w:color="auto"/>
            </w:tcBorders>
            <w:vAlign w:val="center"/>
          </w:tcPr>
          <w:p w:rsidR="007651D7" w:rsidRPr="006066C4" w:rsidRDefault="007651D7" w:rsidP="007651D7">
            <w:pPr>
              <w:snapToGrid w:val="0"/>
              <w:ind w:rightChars="100" w:right="240"/>
              <w:jc w:val="right"/>
              <w:rPr>
                <w:rFonts w:eastAsia="標楷體"/>
                <w:spacing w:val="-20"/>
                <w:w w:val="98"/>
              </w:rPr>
            </w:pPr>
          </w:p>
        </w:tc>
        <w:tc>
          <w:tcPr>
            <w:tcW w:w="2160" w:type="dxa"/>
            <w:gridSpan w:val="2"/>
            <w:tcBorders>
              <w:bottom w:val="single" w:sz="4" w:space="0" w:color="auto"/>
            </w:tcBorders>
            <w:vAlign w:val="center"/>
          </w:tcPr>
          <w:p w:rsidR="007651D7" w:rsidRPr="006066C4" w:rsidRDefault="007651D7" w:rsidP="007651D7">
            <w:pPr>
              <w:snapToGrid w:val="0"/>
              <w:jc w:val="center"/>
              <w:rPr>
                <w:rFonts w:eastAsia="標楷體"/>
                <w:spacing w:val="-20"/>
                <w:w w:val="98"/>
              </w:rPr>
            </w:pPr>
            <w:r w:rsidRPr="006066C4">
              <w:rPr>
                <w:rFonts w:eastAsia="標楷體"/>
                <w:spacing w:val="-20"/>
                <w:w w:val="98"/>
              </w:rPr>
              <w:t>95</w:t>
            </w:r>
            <w:r w:rsidRPr="006066C4">
              <w:rPr>
                <w:rFonts w:eastAsia="標楷體"/>
                <w:spacing w:val="-20"/>
                <w:w w:val="98"/>
              </w:rPr>
              <w:t>年</w:t>
            </w:r>
            <w:r w:rsidRPr="006066C4">
              <w:rPr>
                <w:rFonts w:eastAsia="標楷體"/>
                <w:spacing w:val="-20"/>
                <w:w w:val="98"/>
              </w:rPr>
              <w:t>=100</w:t>
            </w:r>
          </w:p>
        </w:tc>
        <w:tc>
          <w:tcPr>
            <w:tcW w:w="1020" w:type="dxa"/>
            <w:vMerge/>
            <w:tcBorders>
              <w:bottom w:val="single" w:sz="4" w:space="0" w:color="auto"/>
            </w:tcBorders>
            <w:vAlign w:val="center"/>
          </w:tcPr>
          <w:p w:rsidR="007651D7" w:rsidRPr="006066C4" w:rsidRDefault="007651D7" w:rsidP="007651D7">
            <w:pPr>
              <w:snapToGrid w:val="0"/>
              <w:ind w:rightChars="100" w:right="240"/>
              <w:jc w:val="right"/>
              <w:rPr>
                <w:rFonts w:eastAsia="標楷體"/>
                <w:spacing w:val="-20"/>
                <w:w w:val="98"/>
              </w:rPr>
            </w:pPr>
          </w:p>
        </w:tc>
        <w:tc>
          <w:tcPr>
            <w:tcW w:w="2160" w:type="dxa"/>
            <w:gridSpan w:val="2"/>
            <w:tcBorders>
              <w:bottom w:val="single" w:sz="4" w:space="0" w:color="auto"/>
            </w:tcBorders>
            <w:vAlign w:val="center"/>
          </w:tcPr>
          <w:p w:rsidR="007651D7" w:rsidRPr="006066C4" w:rsidRDefault="007651D7" w:rsidP="007651D7">
            <w:pPr>
              <w:snapToGrid w:val="0"/>
              <w:jc w:val="center"/>
              <w:rPr>
                <w:rFonts w:eastAsia="標楷體"/>
                <w:spacing w:val="-20"/>
                <w:w w:val="98"/>
              </w:rPr>
            </w:pPr>
            <w:r w:rsidRPr="006066C4">
              <w:rPr>
                <w:rFonts w:eastAsia="標楷體"/>
                <w:spacing w:val="-20"/>
                <w:w w:val="98"/>
              </w:rPr>
              <w:t>95</w:t>
            </w:r>
            <w:r w:rsidRPr="006066C4">
              <w:rPr>
                <w:rFonts w:eastAsia="標楷體"/>
                <w:spacing w:val="-20"/>
                <w:w w:val="98"/>
              </w:rPr>
              <w:t>年</w:t>
            </w:r>
            <w:r w:rsidRPr="006066C4">
              <w:rPr>
                <w:rFonts w:eastAsia="標楷體"/>
                <w:spacing w:val="-20"/>
                <w:w w:val="98"/>
              </w:rPr>
              <w:t>=100</w:t>
            </w:r>
          </w:p>
        </w:tc>
        <w:tc>
          <w:tcPr>
            <w:tcW w:w="1009" w:type="dxa"/>
            <w:vMerge/>
            <w:tcBorders>
              <w:bottom w:val="single" w:sz="4" w:space="0" w:color="auto"/>
            </w:tcBorders>
            <w:vAlign w:val="center"/>
          </w:tcPr>
          <w:p w:rsidR="007651D7" w:rsidRPr="006066C4" w:rsidRDefault="007651D7" w:rsidP="007651D7">
            <w:pPr>
              <w:snapToGrid w:val="0"/>
              <w:ind w:rightChars="100" w:right="240"/>
              <w:jc w:val="right"/>
              <w:rPr>
                <w:rFonts w:eastAsia="標楷體"/>
                <w:spacing w:val="-20"/>
                <w:w w:val="98"/>
              </w:rPr>
            </w:pPr>
          </w:p>
        </w:tc>
      </w:tr>
      <w:tr w:rsidR="00127327" w:rsidRPr="006066C4" w:rsidTr="00972814">
        <w:trPr>
          <w:trHeight w:val="360"/>
          <w:jc w:val="center"/>
        </w:trPr>
        <w:tc>
          <w:tcPr>
            <w:tcW w:w="1362" w:type="dxa"/>
            <w:tcBorders>
              <w:top w:val="nil"/>
              <w:bottom w:val="nil"/>
            </w:tcBorders>
            <w:vAlign w:val="center"/>
          </w:tcPr>
          <w:p w:rsidR="007651D7" w:rsidRPr="006066C4" w:rsidRDefault="00721238" w:rsidP="00721238">
            <w:pPr>
              <w:snapToGrid w:val="0"/>
              <w:spacing w:line="400" w:lineRule="exact"/>
              <w:rPr>
                <w:rFonts w:eastAsia="標楷體"/>
                <w:b/>
                <w14:cntxtAlts/>
              </w:rPr>
            </w:pPr>
            <w:r w:rsidRPr="006066C4">
              <w:rPr>
                <w:rFonts w:eastAsia="標楷體"/>
                <w:b/>
                <w:bCs/>
                <w14:cntxtAlts/>
              </w:rPr>
              <w:t xml:space="preserve">  </w:t>
            </w:r>
            <w:r w:rsidR="007651D7" w:rsidRPr="006066C4">
              <w:rPr>
                <w:rFonts w:eastAsia="標楷體"/>
                <w:b/>
                <w:bCs/>
                <w14:cntxtAlts/>
              </w:rPr>
              <w:t>97</w:t>
            </w:r>
            <w:r w:rsidR="007651D7" w:rsidRPr="006066C4">
              <w:rPr>
                <w:rFonts w:eastAsia="標楷體"/>
                <w:b/>
                <w:bCs/>
                <w14:cntxtAlts/>
              </w:rPr>
              <w:t>年</w:t>
            </w:r>
          </w:p>
        </w:tc>
        <w:tc>
          <w:tcPr>
            <w:tcW w:w="922" w:type="dxa"/>
            <w:tcBorders>
              <w:top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b/>
                <w14:cntxtAlts/>
              </w:rPr>
            </w:pPr>
            <w:r w:rsidRPr="006066C4">
              <w:rPr>
                <w:rFonts w:eastAsia="標楷體"/>
                <w:b/>
                <w14:cntxtAlts/>
              </w:rPr>
              <w:t>44,424</w:t>
            </w:r>
          </w:p>
        </w:tc>
        <w:tc>
          <w:tcPr>
            <w:tcW w:w="949"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b/>
                <w14:cntxtAlts/>
              </w:rPr>
            </w:pPr>
            <w:r w:rsidRPr="006066C4">
              <w:rPr>
                <w:rFonts w:eastAsia="標楷體"/>
                <w:b/>
                <w14:cntxtAlts/>
              </w:rPr>
              <w:t>43,105</w:t>
            </w:r>
          </w:p>
        </w:tc>
        <w:tc>
          <w:tcPr>
            <w:tcW w:w="1080" w:type="dxa"/>
            <w:tcBorders>
              <w:top w:val="nil"/>
              <w:left w:val="nil"/>
              <w:bottom w:val="nil"/>
              <w:right w:val="nil"/>
            </w:tcBorders>
            <w:vAlign w:val="center"/>
          </w:tcPr>
          <w:p w:rsidR="007651D7" w:rsidRPr="006066C4" w:rsidRDefault="007651D7" w:rsidP="007651D7">
            <w:pPr>
              <w:pStyle w:val="a9"/>
              <w:widowControl/>
              <w:tabs>
                <w:tab w:val="left" w:pos="1080"/>
                <w:tab w:val="left" w:pos="5220"/>
              </w:tabs>
              <w:snapToGrid w:val="0"/>
              <w:spacing w:line="400" w:lineRule="exact"/>
              <w:ind w:rightChars="100" w:right="240"/>
              <w:rPr>
                <w:rFonts w:eastAsia="標楷體"/>
                <w:b/>
                <w14:cntxtAlts/>
              </w:rPr>
            </w:pPr>
            <w:r w:rsidRPr="006066C4">
              <w:rPr>
                <w:rFonts w:eastAsia="標楷體"/>
                <w:b/>
                <w14:cntxtAlts/>
              </w:rPr>
              <w:t>106.02</w:t>
            </w:r>
          </w:p>
        </w:tc>
        <w:tc>
          <w:tcPr>
            <w:tcW w:w="1080" w:type="dxa"/>
            <w:tcBorders>
              <w:top w:val="nil"/>
              <w:left w:val="nil"/>
              <w:bottom w:val="nil"/>
              <w:right w:val="nil"/>
            </w:tcBorders>
            <w:vAlign w:val="bottom"/>
          </w:tcPr>
          <w:p w:rsidR="007651D7" w:rsidRPr="006066C4" w:rsidRDefault="007651D7" w:rsidP="007651D7">
            <w:pPr>
              <w:snapToGrid w:val="0"/>
              <w:spacing w:line="400" w:lineRule="exact"/>
              <w:ind w:rightChars="100" w:right="240"/>
              <w:jc w:val="right"/>
              <w:rPr>
                <w:b/>
                <w14:cntxtAlts/>
              </w:rPr>
            </w:pPr>
            <w:r w:rsidRPr="006066C4">
              <w:rPr>
                <w:b/>
                <w14:cntxtAlts/>
              </w:rPr>
              <w:t>97.31</w:t>
            </w:r>
          </w:p>
        </w:tc>
        <w:tc>
          <w:tcPr>
            <w:tcW w:w="1020"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b/>
                <w14:cntxtAlts/>
              </w:rPr>
            </w:pPr>
            <w:r w:rsidRPr="006066C4">
              <w:rPr>
                <w:rFonts w:eastAsia="標楷體"/>
                <w:b/>
                <w14:cntxtAlts/>
              </w:rPr>
              <w:t>89,296</w:t>
            </w:r>
          </w:p>
        </w:tc>
        <w:tc>
          <w:tcPr>
            <w:tcW w:w="1080"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b/>
                <w14:cntxtAlts/>
              </w:rPr>
            </w:pPr>
            <w:r w:rsidRPr="006066C4">
              <w:rPr>
                <w:b/>
                <w14:cntxtAlts/>
              </w:rPr>
              <w:t>98.25</w:t>
            </w:r>
          </w:p>
        </w:tc>
        <w:tc>
          <w:tcPr>
            <w:tcW w:w="1080" w:type="dxa"/>
            <w:tcBorders>
              <w:top w:val="nil"/>
              <w:left w:val="nil"/>
              <w:bottom w:val="nil"/>
              <w:right w:val="nil"/>
            </w:tcBorders>
            <w:vAlign w:val="bottom"/>
          </w:tcPr>
          <w:p w:rsidR="007651D7" w:rsidRPr="006066C4" w:rsidRDefault="007651D7" w:rsidP="007651D7">
            <w:pPr>
              <w:snapToGrid w:val="0"/>
              <w:spacing w:line="400" w:lineRule="exact"/>
              <w:ind w:rightChars="100" w:right="240"/>
              <w:jc w:val="right"/>
              <w:rPr>
                <w:b/>
                <w14:cntxtAlts/>
              </w:rPr>
            </w:pPr>
            <w:r w:rsidRPr="006066C4">
              <w:rPr>
                <w:b/>
                <w14:cntxtAlts/>
              </w:rPr>
              <w:t>92.89</w:t>
            </w:r>
          </w:p>
        </w:tc>
        <w:tc>
          <w:tcPr>
            <w:tcW w:w="1009" w:type="dxa"/>
            <w:tcBorders>
              <w:top w:val="nil"/>
              <w:left w:val="nil"/>
              <w:bottom w:val="nil"/>
            </w:tcBorders>
            <w:vAlign w:val="center"/>
          </w:tcPr>
          <w:p w:rsidR="007651D7" w:rsidRPr="006066C4" w:rsidRDefault="007651D7" w:rsidP="007651D7">
            <w:pPr>
              <w:snapToGrid w:val="0"/>
              <w:spacing w:line="400" w:lineRule="exact"/>
              <w:ind w:rightChars="11" w:right="26"/>
              <w:jc w:val="right"/>
              <w:rPr>
                <w:rFonts w:eastAsia="標楷體"/>
                <w:b/>
                <w14:cntxtAlts/>
              </w:rPr>
            </w:pPr>
            <w:r w:rsidRPr="006066C4">
              <w:rPr>
                <w:rFonts w:eastAsia="標楷體"/>
                <w:b/>
                <w14:cntxtAlts/>
              </w:rPr>
              <w:t>71,319</w:t>
            </w:r>
          </w:p>
        </w:tc>
      </w:tr>
      <w:tr w:rsidR="00127327" w:rsidRPr="006066C4" w:rsidTr="00972814">
        <w:trPr>
          <w:trHeight w:val="360"/>
          <w:jc w:val="center"/>
        </w:trPr>
        <w:tc>
          <w:tcPr>
            <w:tcW w:w="1362" w:type="dxa"/>
            <w:tcBorders>
              <w:top w:val="nil"/>
              <w:bottom w:val="nil"/>
            </w:tcBorders>
            <w:vAlign w:val="center"/>
          </w:tcPr>
          <w:p w:rsidR="007651D7" w:rsidRPr="006066C4" w:rsidRDefault="00721238" w:rsidP="00721238">
            <w:pPr>
              <w:snapToGrid w:val="0"/>
              <w:spacing w:line="400" w:lineRule="exact"/>
              <w:rPr>
                <w:rFonts w:eastAsia="標楷體"/>
                <w:b/>
                <w:bCs/>
                <w14:cntxtAlts/>
              </w:rPr>
            </w:pPr>
            <w:r w:rsidRPr="006066C4">
              <w:rPr>
                <w:rFonts w:eastAsia="標楷體"/>
                <w:b/>
                <w:bCs/>
                <w14:cntxtAlts/>
              </w:rPr>
              <w:t xml:space="preserve">  </w:t>
            </w:r>
            <w:r w:rsidR="007651D7" w:rsidRPr="006066C4">
              <w:rPr>
                <w:rFonts w:eastAsia="標楷體"/>
                <w:b/>
                <w:bCs/>
                <w14:cntxtAlts/>
              </w:rPr>
              <w:t>98</w:t>
            </w:r>
            <w:r w:rsidR="007651D7" w:rsidRPr="006066C4">
              <w:rPr>
                <w:rFonts w:eastAsia="標楷體"/>
                <w:b/>
                <w:bCs/>
                <w14:cntxtAlts/>
              </w:rPr>
              <w:t>年</w:t>
            </w:r>
          </w:p>
        </w:tc>
        <w:tc>
          <w:tcPr>
            <w:tcW w:w="922" w:type="dxa"/>
            <w:tcBorders>
              <w:top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b/>
                <w:bCs/>
                <w14:cntxtAlts/>
              </w:rPr>
            </w:pPr>
            <w:r w:rsidRPr="006066C4">
              <w:rPr>
                <w:rFonts w:eastAsia="標楷體"/>
                <w:b/>
                <w:bCs/>
                <w14:cntxtAlts/>
              </w:rPr>
              <w:t>42,275</w:t>
            </w:r>
          </w:p>
        </w:tc>
        <w:tc>
          <w:tcPr>
            <w:tcW w:w="949"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b/>
                <w:bCs/>
                <w14:cntxtAlts/>
              </w:rPr>
            </w:pPr>
            <w:r w:rsidRPr="006066C4">
              <w:rPr>
                <w:rFonts w:eastAsia="標楷體"/>
                <w:b/>
                <w:bCs/>
                <w14:cntxtAlts/>
              </w:rPr>
              <w:t>39,152</w:t>
            </w:r>
          </w:p>
        </w:tc>
        <w:tc>
          <w:tcPr>
            <w:tcW w:w="1080" w:type="dxa"/>
            <w:tcBorders>
              <w:top w:val="nil"/>
              <w:left w:val="nil"/>
              <w:bottom w:val="nil"/>
              <w:right w:val="nil"/>
            </w:tcBorders>
            <w:vAlign w:val="center"/>
          </w:tcPr>
          <w:p w:rsidR="007651D7" w:rsidRPr="006066C4" w:rsidRDefault="007651D7" w:rsidP="007651D7">
            <w:pPr>
              <w:pStyle w:val="a9"/>
              <w:widowControl/>
              <w:tabs>
                <w:tab w:val="left" w:pos="1080"/>
                <w:tab w:val="left" w:pos="5220"/>
              </w:tabs>
              <w:snapToGrid w:val="0"/>
              <w:spacing w:line="400" w:lineRule="exact"/>
              <w:ind w:rightChars="100" w:right="240"/>
              <w:rPr>
                <w:rFonts w:eastAsia="標楷體"/>
                <w:b/>
                <w:bCs/>
                <w14:cntxtAlts/>
              </w:rPr>
            </w:pPr>
            <w:r w:rsidRPr="006066C4">
              <w:rPr>
                <w:rFonts w:eastAsia="標楷體"/>
                <w:b/>
                <w:bCs/>
                <w14:cntxtAlts/>
              </w:rPr>
              <w:t>106.62</w:t>
            </w:r>
          </w:p>
        </w:tc>
        <w:tc>
          <w:tcPr>
            <w:tcW w:w="1080" w:type="dxa"/>
            <w:tcBorders>
              <w:top w:val="nil"/>
              <w:left w:val="nil"/>
              <w:bottom w:val="nil"/>
              <w:right w:val="nil"/>
            </w:tcBorders>
            <w:vAlign w:val="bottom"/>
          </w:tcPr>
          <w:p w:rsidR="007651D7" w:rsidRPr="006066C4" w:rsidRDefault="007651D7" w:rsidP="007651D7">
            <w:pPr>
              <w:snapToGrid w:val="0"/>
              <w:spacing w:line="400" w:lineRule="exact"/>
              <w:ind w:rightChars="100" w:right="240"/>
              <w:jc w:val="right"/>
              <w:rPr>
                <w:b/>
                <w14:cntxtAlts/>
              </w:rPr>
            </w:pPr>
            <w:r w:rsidRPr="006066C4">
              <w:rPr>
                <w:b/>
                <w14:cntxtAlts/>
              </w:rPr>
              <w:t>90.55</w:t>
            </w:r>
          </w:p>
        </w:tc>
        <w:tc>
          <w:tcPr>
            <w:tcW w:w="1020"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b/>
                <w:bCs/>
                <w14:cntxtAlts/>
              </w:rPr>
            </w:pPr>
            <w:r w:rsidRPr="006066C4">
              <w:rPr>
                <w:rFonts w:eastAsia="標楷體"/>
                <w:b/>
                <w:bCs/>
                <w14:cntxtAlts/>
              </w:rPr>
              <w:t>95,996</w:t>
            </w:r>
          </w:p>
        </w:tc>
        <w:tc>
          <w:tcPr>
            <w:tcW w:w="1080"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b/>
                <w14:cntxtAlts/>
              </w:rPr>
            </w:pPr>
            <w:r w:rsidRPr="006066C4">
              <w:rPr>
                <w:b/>
                <w14:cntxtAlts/>
              </w:rPr>
              <w:t>93.19</w:t>
            </w:r>
          </w:p>
        </w:tc>
        <w:tc>
          <w:tcPr>
            <w:tcW w:w="1080" w:type="dxa"/>
            <w:tcBorders>
              <w:top w:val="nil"/>
              <w:left w:val="nil"/>
              <w:bottom w:val="nil"/>
              <w:right w:val="nil"/>
            </w:tcBorders>
            <w:vAlign w:val="bottom"/>
          </w:tcPr>
          <w:p w:rsidR="007651D7" w:rsidRPr="006066C4" w:rsidRDefault="007651D7" w:rsidP="007651D7">
            <w:pPr>
              <w:snapToGrid w:val="0"/>
              <w:spacing w:line="400" w:lineRule="exact"/>
              <w:ind w:rightChars="100" w:right="240"/>
              <w:jc w:val="right"/>
              <w:rPr>
                <w:b/>
                <w14:cntxtAlts/>
              </w:rPr>
            </w:pPr>
            <w:r w:rsidRPr="006066C4">
              <w:rPr>
                <w:b/>
                <w14:cntxtAlts/>
              </w:rPr>
              <w:t>105.49</w:t>
            </w:r>
          </w:p>
        </w:tc>
        <w:tc>
          <w:tcPr>
            <w:tcW w:w="1009" w:type="dxa"/>
            <w:tcBorders>
              <w:top w:val="nil"/>
              <w:left w:val="nil"/>
              <w:bottom w:val="nil"/>
            </w:tcBorders>
            <w:vAlign w:val="center"/>
          </w:tcPr>
          <w:p w:rsidR="007651D7" w:rsidRPr="006066C4" w:rsidRDefault="007651D7" w:rsidP="007651D7">
            <w:pPr>
              <w:pStyle w:val="a9"/>
              <w:widowControl/>
              <w:tabs>
                <w:tab w:val="left" w:pos="5220"/>
              </w:tabs>
              <w:snapToGrid w:val="0"/>
              <w:spacing w:line="400" w:lineRule="exact"/>
              <w:ind w:rightChars="11" w:right="26"/>
              <w:rPr>
                <w:rFonts w:eastAsia="標楷體"/>
                <w:b/>
                <w:bCs/>
                <w14:cntxtAlts/>
              </w:rPr>
            </w:pPr>
            <w:r w:rsidRPr="006066C4">
              <w:rPr>
                <w:rFonts w:eastAsia="標楷體"/>
                <w:b/>
                <w:bCs/>
                <w14:cntxtAlts/>
              </w:rPr>
              <w:t>67,513</w:t>
            </w:r>
          </w:p>
        </w:tc>
      </w:tr>
      <w:tr w:rsidR="00127327" w:rsidRPr="006066C4" w:rsidTr="00972814">
        <w:trPr>
          <w:trHeight w:val="360"/>
          <w:jc w:val="center"/>
        </w:trPr>
        <w:tc>
          <w:tcPr>
            <w:tcW w:w="1362" w:type="dxa"/>
            <w:tcBorders>
              <w:top w:val="nil"/>
              <w:bottom w:val="nil"/>
            </w:tcBorders>
            <w:vAlign w:val="center"/>
          </w:tcPr>
          <w:p w:rsidR="007651D7" w:rsidRPr="006066C4" w:rsidRDefault="00721238" w:rsidP="00721238">
            <w:pPr>
              <w:snapToGrid w:val="0"/>
              <w:spacing w:line="400" w:lineRule="exact"/>
              <w:rPr>
                <w:rFonts w:eastAsia="標楷體"/>
                <w:b/>
                <w:bCs/>
                <w14:cntxtAlts/>
              </w:rPr>
            </w:pPr>
            <w:r w:rsidRPr="006066C4">
              <w:rPr>
                <w:rFonts w:eastAsia="標楷體"/>
                <w:b/>
                <w:bCs/>
                <w14:cntxtAlts/>
              </w:rPr>
              <w:t xml:space="preserve">  </w:t>
            </w:r>
            <w:r w:rsidR="007651D7" w:rsidRPr="006066C4">
              <w:rPr>
                <w:rFonts w:eastAsia="標楷體"/>
                <w:b/>
                <w:bCs/>
                <w14:cntxtAlts/>
              </w:rPr>
              <w:t>99</w:t>
            </w:r>
            <w:r w:rsidR="007651D7" w:rsidRPr="006066C4">
              <w:rPr>
                <w:rFonts w:eastAsia="標楷體"/>
                <w:b/>
                <w:bCs/>
                <w14:cntxtAlts/>
              </w:rPr>
              <w:t>年</w:t>
            </w:r>
          </w:p>
        </w:tc>
        <w:tc>
          <w:tcPr>
            <w:tcW w:w="922" w:type="dxa"/>
            <w:tcBorders>
              <w:top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b/>
                <w:bCs/>
                <w14:cntxtAlts/>
              </w:rPr>
            </w:pPr>
            <w:r w:rsidRPr="006066C4">
              <w:rPr>
                <w:rFonts w:eastAsia="標楷體"/>
                <w:b/>
                <w:bCs/>
                <w14:cntxtAlts/>
              </w:rPr>
              <w:t>44,536</w:t>
            </w:r>
          </w:p>
        </w:tc>
        <w:tc>
          <w:tcPr>
            <w:tcW w:w="949"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b/>
                <w:bCs/>
                <w14:cntxtAlts/>
              </w:rPr>
            </w:pPr>
            <w:r w:rsidRPr="006066C4">
              <w:rPr>
                <w:rFonts w:eastAsia="標楷體"/>
                <w:b/>
                <w:bCs/>
                <w14:cntxtAlts/>
              </w:rPr>
              <w:t>42,420</w:t>
            </w:r>
          </w:p>
        </w:tc>
        <w:tc>
          <w:tcPr>
            <w:tcW w:w="1080" w:type="dxa"/>
            <w:tcBorders>
              <w:top w:val="nil"/>
              <w:left w:val="nil"/>
              <w:bottom w:val="nil"/>
              <w:right w:val="nil"/>
            </w:tcBorders>
            <w:vAlign w:val="center"/>
          </w:tcPr>
          <w:p w:rsidR="007651D7" w:rsidRPr="006066C4" w:rsidRDefault="007651D7" w:rsidP="007651D7">
            <w:pPr>
              <w:pStyle w:val="a9"/>
              <w:widowControl/>
              <w:tabs>
                <w:tab w:val="left" w:pos="1080"/>
                <w:tab w:val="left" w:pos="5220"/>
              </w:tabs>
              <w:snapToGrid w:val="0"/>
              <w:spacing w:line="400" w:lineRule="exact"/>
              <w:ind w:rightChars="100" w:right="240"/>
              <w:rPr>
                <w:rFonts w:eastAsia="標楷體"/>
                <w:b/>
                <w:bCs/>
                <w14:cntxtAlts/>
              </w:rPr>
            </w:pPr>
            <w:r w:rsidRPr="006066C4">
              <w:rPr>
                <w:rFonts w:eastAsia="標楷體"/>
                <w:b/>
                <w:bCs/>
                <w14:cntxtAlts/>
              </w:rPr>
              <w:t>125.00</w:t>
            </w:r>
          </w:p>
        </w:tc>
        <w:tc>
          <w:tcPr>
            <w:tcW w:w="1080" w:type="dxa"/>
            <w:tcBorders>
              <w:top w:val="nil"/>
              <w:left w:val="nil"/>
              <w:bottom w:val="nil"/>
              <w:right w:val="nil"/>
            </w:tcBorders>
            <w:vAlign w:val="bottom"/>
          </w:tcPr>
          <w:p w:rsidR="007651D7" w:rsidRPr="006066C4" w:rsidRDefault="007651D7" w:rsidP="007651D7">
            <w:pPr>
              <w:snapToGrid w:val="0"/>
              <w:spacing w:line="400" w:lineRule="exact"/>
              <w:ind w:rightChars="100" w:right="240"/>
              <w:jc w:val="right"/>
              <w:rPr>
                <w:b/>
                <w14:cntxtAlts/>
              </w:rPr>
            </w:pPr>
            <w:r w:rsidRPr="006066C4">
              <w:rPr>
                <w:b/>
                <w14:cntxtAlts/>
              </w:rPr>
              <w:t>79.42</w:t>
            </w:r>
          </w:p>
        </w:tc>
        <w:tc>
          <w:tcPr>
            <w:tcW w:w="1020"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b/>
                <w:bCs/>
                <w14:cntxtAlts/>
              </w:rPr>
            </w:pPr>
            <w:r w:rsidRPr="006066C4">
              <w:rPr>
                <w:rFonts w:eastAsia="標楷體"/>
                <w:b/>
                <w:bCs/>
                <w14:cntxtAlts/>
              </w:rPr>
              <w:t>96,143</w:t>
            </w:r>
          </w:p>
        </w:tc>
        <w:tc>
          <w:tcPr>
            <w:tcW w:w="1080"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b/>
                <w14:cntxtAlts/>
              </w:rPr>
            </w:pPr>
            <w:r w:rsidRPr="006066C4">
              <w:rPr>
                <w:b/>
                <w14:cntxtAlts/>
              </w:rPr>
              <w:t>96.62</w:t>
            </w:r>
          </w:p>
        </w:tc>
        <w:tc>
          <w:tcPr>
            <w:tcW w:w="1080" w:type="dxa"/>
            <w:tcBorders>
              <w:top w:val="nil"/>
              <w:left w:val="nil"/>
              <w:bottom w:val="nil"/>
              <w:right w:val="nil"/>
            </w:tcBorders>
            <w:vAlign w:val="bottom"/>
          </w:tcPr>
          <w:p w:rsidR="007651D7" w:rsidRPr="006066C4" w:rsidRDefault="007651D7" w:rsidP="007651D7">
            <w:pPr>
              <w:snapToGrid w:val="0"/>
              <w:spacing w:line="400" w:lineRule="exact"/>
              <w:ind w:rightChars="100" w:right="240"/>
              <w:jc w:val="right"/>
              <w:rPr>
                <w:b/>
                <w14:cntxtAlts/>
              </w:rPr>
            </w:pPr>
            <w:r w:rsidRPr="006066C4">
              <w:rPr>
                <w:b/>
                <w14:cntxtAlts/>
              </w:rPr>
              <w:t>101.38</w:t>
            </w:r>
          </w:p>
        </w:tc>
        <w:tc>
          <w:tcPr>
            <w:tcW w:w="1009" w:type="dxa"/>
            <w:tcBorders>
              <w:top w:val="nil"/>
              <w:left w:val="nil"/>
              <w:bottom w:val="nil"/>
            </w:tcBorders>
            <w:vAlign w:val="center"/>
          </w:tcPr>
          <w:p w:rsidR="007651D7" w:rsidRPr="006066C4" w:rsidRDefault="007651D7" w:rsidP="007651D7">
            <w:pPr>
              <w:snapToGrid w:val="0"/>
              <w:spacing w:line="400" w:lineRule="exact"/>
              <w:ind w:rightChars="11" w:right="26"/>
              <w:jc w:val="right"/>
              <w:rPr>
                <w:rFonts w:eastAsia="標楷體"/>
                <w:b/>
                <w:bCs/>
                <w14:cntxtAlts/>
              </w:rPr>
            </w:pPr>
            <w:r w:rsidRPr="006066C4">
              <w:rPr>
                <w:rFonts w:eastAsia="標楷體"/>
                <w:b/>
                <w:bCs/>
                <w14:cntxtAlts/>
              </w:rPr>
              <w:t>73,663</w:t>
            </w:r>
          </w:p>
        </w:tc>
      </w:tr>
      <w:tr w:rsidR="00127327" w:rsidRPr="006066C4" w:rsidTr="00972814">
        <w:trPr>
          <w:trHeight w:val="360"/>
          <w:jc w:val="center"/>
        </w:trPr>
        <w:tc>
          <w:tcPr>
            <w:tcW w:w="1362" w:type="dxa"/>
            <w:tcBorders>
              <w:top w:val="nil"/>
              <w:bottom w:val="nil"/>
            </w:tcBorders>
            <w:vAlign w:val="center"/>
          </w:tcPr>
          <w:p w:rsidR="007651D7" w:rsidRPr="006066C4" w:rsidRDefault="00721238" w:rsidP="00721238">
            <w:pPr>
              <w:snapToGrid w:val="0"/>
              <w:spacing w:line="400" w:lineRule="exact"/>
              <w:rPr>
                <w:rFonts w:eastAsia="標楷體"/>
                <w:b/>
                <w:bCs/>
                <w14:cntxtAlts/>
              </w:rPr>
            </w:pPr>
            <w:r w:rsidRPr="006066C4">
              <w:rPr>
                <w:rFonts w:eastAsia="標楷體"/>
                <w:b/>
                <w:bCs/>
                <w14:cntxtAlts/>
              </w:rPr>
              <w:t xml:space="preserve"> </w:t>
            </w:r>
            <w:r w:rsidR="007651D7" w:rsidRPr="006066C4">
              <w:rPr>
                <w:rFonts w:eastAsia="標楷體"/>
                <w:b/>
                <w:bCs/>
                <w14:cntxtAlts/>
              </w:rPr>
              <w:t>100</w:t>
            </w:r>
            <w:r w:rsidR="007651D7" w:rsidRPr="006066C4">
              <w:rPr>
                <w:rFonts w:eastAsia="標楷體"/>
                <w:b/>
                <w:bCs/>
                <w14:cntxtAlts/>
              </w:rPr>
              <w:t>年</w:t>
            </w:r>
          </w:p>
        </w:tc>
        <w:tc>
          <w:tcPr>
            <w:tcW w:w="922" w:type="dxa"/>
            <w:tcBorders>
              <w:top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b/>
                <w:bCs/>
                <w14:cntxtAlts/>
              </w:rPr>
            </w:pPr>
            <w:r w:rsidRPr="006066C4">
              <w:rPr>
                <w:rFonts w:eastAsia="標楷體"/>
                <w:b/>
                <w:bCs/>
                <w14:cntxtAlts/>
              </w:rPr>
              <w:t>45,749</w:t>
            </w:r>
          </w:p>
        </w:tc>
        <w:tc>
          <w:tcPr>
            <w:tcW w:w="949"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b/>
                <w:bCs/>
                <w14:cntxtAlts/>
              </w:rPr>
            </w:pPr>
            <w:r w:rsidRPr="006066C4">
              <w:rPr>
                <w:rFonts w:eastAsia="標楷體"/>
                <w:b/>
                <w:bCs/>
                <w14:cntxtAlts/>
              </w:rPr>
              <w:t>43,533</w:t>
            </w:r>
          </w:p>
        </w:tc>
        <w:tc>
          <w:tcPr>
            <w:tcW w:w="1080" w:type="dxa"/>
            <w:tcBorders>
              <w:top w:val="nil"/>
              <w:left w:val="nil"/>
              <w:bottom w:val="nil"/>
              <w:right w:val="nil"/>
            </w:tcBorders>
            <w:vAlign w:val="center"/>
          </w:tcPr>
          <w:p w:rsidR="007651D7" w:rsidRPr="006066C4" w:rsidRDefault="007651D7" w:rsidP="007651D7">
            <w:pPr>
              <w:tabs>
                <w:tab w:val="left" w:pos="994"/>
                <w:tab w:val="left" w:pos="1080"/>
              </w:tabs>
              <w:snapToGrid w:val="0"/>
              <w:spacing w:line="400" w:lineRule="exact"/>
              <w:ind w:rightChars="100" w:right="240"/>
              <w:jc w:val="right"/>
              <w:rPr>
                <w:rFonts w:eastAsia="標楷體"/>
                <w:b/>
                <w:bCs/>
                <w14:cntxtAlts/>
              </w:rPr>
            </w:pPr>
            <w:r w:rsidRPr="006066C4">
              <w:rPr>
                <w:rFonts w:eastAsia="標楷體"/>
                <w:b/>
                <w:bCs/>
                <w14:cntxtAlts/>
              </w:rPr>
              <w:t>129.28</w:t>
            </w:r>
          </w:p>
        </w:tc>
        <w:tc>
          <w:tcPr>
            <w:tcW w:w="1080" w:type="dxa"/>
            <w:tcBorders>
              <w:top w:val="nil"/>
              <w:left w:val="nil"/>
              <w:bottom w:val="nil"/>
              <w:right w:val="nil"/>
            </w:tcBorders>
            <w:vAlign w:val="bottom"/>
          </w:tcPr>
          <w:p w:rsidR="007651D7" w:rsidRPr="006066C4" w:rsidRDefault="007651D7" w:rsidP="007651D7">
            <w:pPr>
              <w:snapToGrid w:val="0"/>
              <w:spacing w:line="400" w:lineRule="exact"/>
              <w:ind w:rightChars="100" w:right="240"/>
              <w:jc w:val="right"/>
              <w:rPr>
                <w:b/>
                <w14:cntxtAlts/>
              </w:rPr>
            </w:pPr>
            <w:r w:rsidRPr="006066C4">
              <w:rPr>
                <w:b/>
                <w14:cntxtAlts/>
              </w:rPr>
              <w:t>80.30</w:t>
            </w:r>
          </w:p>
        </w:tc>
        <w:tc>
          <w:tcPr>
            <w:tcW w:w="1020"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b/>
                <w:bCs/>
                <w14:cntxtAlts/>
              </w:rPr>
            </w:pPr>
            <w:r w:rsidRPr="006066C4">
              <w:rPr>
                <w:rFonts w:eastAsia="標楷體"/>
                <w:b/>
                <w:bCs/>
                <w14:cntxtAlts/>
              </w:rPr>
              <w:t>94,955</w:t>
            </w:r>
          </w:p>
        </w:tc>
        <w:tc>
          <w:tcPr>
            <w:tcW w:w="1080"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b/>
                <w14:cntxtAlts/>
              </w:rPr>
            </w:pPr>
            <w:r w:rsidRPr="006066C4">
              <w:rPr>
                <w:b/>
                <w14:cntxtAlts/>
              </w:rPr>
              <w:t>99.64</w:t>
            </w:r>
          </w:p>
        </w:tc>
        <w:tc>
          <w:tcPr>
            <w:tcW w:w="1080" w:type="dxa"/>
            <w:tcBorders>
              <w:top w:val="nil"/>
              <w:left w:val="nil"/>
              <w:bottom w:val="nil"/>
              <w:right w:val="nil"/>
            </w:tcBorders>
            <w:vAlign w:val="bottom"/>
          </w:tcPr>
          <w:p w:rsidR="007651D7" w:rsidRPr="006066C4" w:rsidRDefault="007651D7" w:rsidP="007651D7">
            <w:pPr>
              <w:snapToGrid w:val="0"/>
              <w:spacing w:line="400" w:lineRule="exact"/>
              <w:ind w:rightChars="100" w:right="240"/>
              <w:jc w:val="right"/>
              <w:rPr>
                <w:b/>
                <w14:cntxtAlts/>
              </w:rPr>
            </w:pPr>
            <w:r w:rsidRPr="006066C4">
              <w:rPr>
                <w:b/>
                <w14:cntxtAlts/>
              </w:rPr>
              <w:t>98.56</w:t>
            </w:r>
          </w:p>
        </w:tc>
        <w:tc>
          <w:tcPr>
            <w:tcW w:w="1009" w:type="dxa"/>
            <w:tcBorders>
              <w:top w:val="nil"/>
              <w:left w:val="nil"/>
              <w:bottom w:val="nil"/>
            </w:tcBorders>
            <w:vAlign w:val="center"/>
          </w:tcPr>
          <w:p w:rsidR="007651D7" w:rsidRPr="006066C4" w:rsidRDefault="007651D7" w:rsidP="007651D7">
            <w:pPr>
              <w:snapToGrid w:val="0"/>
              <w:spacing w:line="400" w:lineRule="exact"/>
              <w:ind w:rightChars="11" w:right="26"/>
              <w:jc w:val="right"/>
              <w:rPr>
                <w:rFonts w:eastAsia="標楷體"/>
                <w:b/>
                <w:bCs/>
                <w14:cntxtAlts/>
              </w:rPr>
            </w:pPr>
            <w:r w:rsidRPr="006066C4">
              <w:rPr>
                <w:rFonts w:eastAsia="標楷體"/>
                <w:b/>
                <w:bCs/>
                <w14:cntxtAlts/>
              </w:rPr>
              <w:t>75,988</w:t>
            </w:r>
          </w:p>
        </w:tc>
      </w:tr>
      <w:tr w:rsidR="00127327" w:rsidRPr="006066C4" w:rsidTr="00972814">
        <w:trPr>
          <w:trHeight w:val="360"/>
          <w:jc w:val="center"/>
        </w:trPr>
        <w:tc>
          <w:tcPr>
            <w:tcW w:w="1362" w:type="dxa"/>
            <w:tcBorders>
              <w:top w:val="nil"/>
              <w:bottom w:val="nil"/>
            </w:tcBorders>
            <w:vAlign w:val="center"/>
          </w:tcPr>
          <w:p w:rsidR="007651D7" w:rsidRPr="006066C4" w:rsidRDefault="00721238" w:rsidP="00721238">
            <w:pPr>
              <w:snapToGrid w:val="0"/>
              <w:spacing w:line="400" w:lineRule="exact"/>
              <w:rPr>
                <w:rFonts w:eastAsia="標楷體"/>
                <w:b/>
                <w14:cntxtAlts/>
              </w:rPr>
            </w:pPr>
            <w:r w:rsidRPr="006066C4">
              <w:rPr>
                <w:rFonts w:eastAsia="標楷體"/>
                <w:b/>
                <w:bCs/>
                <w14:cntxtAlts/>
              </w:rPr>
              <w:t xml:space="preserve"> </w:t>
            </w:r>
            <w:r w:rsidR="007651D7" w:rsidRPr="006066C4">
              <w:rPr>
                <w:rFonts w:eastAsia="標楷體"/>
                <w:b/>
                <w:bCs/>
                <w14:cntxtAlts/>
              </w:rPr>
              <w:t>101</w:t>
            </w:r>
            <w:r w:rsidR="007651D7" w:rsidRPr="006066C4">
              <w:rPr>
                <w:rFonts w:eastAsia="標楷體"/>
                <w:b/>
                <w:bCs/>
                <w14:cntxtAlts/>
              </w:rPr>
              <w:t>年</w:t>
            </w:r>
          </w:p>
        </w:tc>
        <w:tc>
          <w:tcPr>
            <w:tcW w:w="922" w:type="dxa"/>
            <w:tcBorders>
              <w:top w:val="nil"/>
              <w:bottom w:val="nil"/>
              <w:right w:val="nil"/>
            </w:tcBorders>
            <w:vAlign w:val="bottom"/>
          </w:tcPr>
          <w:p w:rsidR="007651D7" w:rsidRPr="006066C4" w:rsidRDefault="007651D7" w:rsidP="00477C34">
            <w:pPr>
              <w:snapToGrid w:val="0"/>
              <w:spacing w:line="400" w:lineRule="exact"/>
              <w:ind w:rightChars="100" w:right="240"/>
              <w:jc w:val="right"/>
              <w:rPr>
                <w:rFonts w:eastAsia="標楷體"/>
                <w:b/>
                <w:bCs/>
                <w14:cntxtAlts/>
              </w:rPr>
            </w:pPr>
            <w:r w:rsidRPr="006066C4">
              <w:rPr>
                <w:rFonts w:eastAsia="標楷體"/>
                <w:b/>
                <w:bCs/>
                <w14:cntxtAlts/>
              </w:rPr>
              <w:t>4</w:t>
            </w:r>
            <w:r w:rsidR="00181B7F" w:rsidRPr="006066C4">
              <w:rPr>
                <w:rFonts w:eastAsia="標楷體"/>
                <w:b/>
                <w:bCs/>
                <w14:cntxtAlts/>
              </w:rPr>
              <w:t>5</w:t>
            </w:r>
            <w:r w:rsidRPr="006066C4">
              <w:rPr>
                <w:rFonts w:eastAsia="標楷體"/>
                <w:b/>
                <w:bCs/>
                <w14:cntxtAlts/>
              </w:rPr>
              <w:t>,</w:t>
            </w:r>
            <w:r w:rsidR="00477C34" w:rsidRPr="006066C4">
              <w:rPr>
                <w:rFonts w:eastAsia="標楷體"/>
                <w:b/>
                <w:bCs/>
                <w14:cntxtAlts/>
              </w:rPr>
              <w:t>888</w:t>
            </w:r>
          </w:p>
        </w:tc>
        <w:tc>
          <w:tcPr>
            <w:tcW w:w="949" w:type="dxa"/>
            <w:tcBorders>
              <w:top w:val="nil"/>
              <w:left w:val="nil"/>
              <w:bottom w:val="nil"/>
              <w:right w:val="nil"/>
            </w:tcBorders>
            <w:vAlign w:val="center"/>
          </w:tcPr>
          <w:p w:rsidR="007651D7" w:rsidRPr="006066C4" w:rsidRDefault="006423E7" w:rsidP="00477C34">
            <w:pPr>
              <w:snapToGrid w:val="0"/>
              <w:spacing w:line="400" w:lineRule="exact"/>
              <w:ind w:rightChars="100" w:right="240"/>
              <w:jc w:val="right"/>
              <w:rPr>
                <w:rFonts w:eastAsia="標楷體"/>
                <w:b/>
                <w:bCs/>
                <w14:cntxtAlts/>
              </w:rPr>
            </w:pPr>
            <w:r w:rsidRPr="006066C4">
              <w:rPr>
                <w:rFonts w:eastAsia="標楷體"/>
                <w:b/>
                <w:bCs/>
                <w14:cntxtAlts/>
              </w:rPr>
              <w:t>4</w:t>
            </w:r>
            <w:r w:rsidR="00181B7F" w:rsidRPr="006066C4">
              <w:rPr>
                <w:rFonts w:eastAsia="標楷體"/>
                <w:b/>
                <w:bCs/>
                <w14:cntxtAlts/>
              </w:rPr>
              <w:t>3</w:t>
            </w:r>
            <w:r w:rsidRPr="006066C4">
              <w:rPr>
                <w:rFonts w:eastAsia="標楷體"/>
                <w:b/>
                <w:bCs/>
                <w14:cntxtAlts/>
              </w:rPr>
              <w:t>,</w:t>
            </w:r>
            <w:r w:rsidR="00477C34" w:rsidRPr="006066C4">
              <w:rPr>
                <w:rFonts w:eastAsia="標楷體"/>
                <w:b/>
                <w:bCs/>
                <w14:cntxtAlts/>
              </w:rPr>
              <w:t>994</w:t>
            </w:r>
          </w:p>
        </w:tc>
        <w:tc>
          <w:tcPr>
            <w:tcW w:w="1080" w:type="dxa"/>
            <w:tcBorders>
              <w:top w:val="nil"/>
              <w:left w:val="nil"/>
              <w:bottom w:val="nil"/>
              <w:right w:val="nil"/>
            </w:tcBorders>
            <w:vAlign w:val="center"/>
          </w:tcPr>
          <w:p w:rsidR="007651D7" w:rsidRPr="006066C4" w:rsidRDefault="006423E7" w:rsidP="007651D7">
            <w:pPr>
              <w:snapToGrid w:val="0"/>
              <w:spacing w:line="400" w:lineRule="exact"/>
              <w:ind w:rightChars="100" w:right="240"/>
              <w:jc w:val="right"/>
              <w:rPr>
                <w:b/>
                <w14:cntxtAlts/>
              </w:rPr>
            </w:pPr>
            <w:r w:rsidRPr="006066C4">
              <w:rPr>
                <w:b/>
                <w14:cntxtAlts/>
              </w:rPr>
              <w:t>128.</w:t>
            </w:r>
            <w:r w:rsidR="00A223C9" w:rsidRPr="006066C4">
              <w:rPr>
                <w:b/>
                <w14:cntxtAlts/>
              </w:rPr>
              <w:t>34</w:t>
            </w:r>
          </w:p>
        </w:tc>
        <w:tc>
          <w:tcPr>
            <w:tcW w:w="1080" w:type="dxa"/>
            <w:tcBorders>
              <w:top w:val="nil"/>
              <w:left w:val="nil"/>
              <w:bottom w:val="nil"/>
              <w:right w:val="nil"/>
            </w:tcBorders>
            <w:vAlign w:val="bottom"/>
          </w:tcPr>
          <w:p w:rsidR="007651D7" w:rsidRPr="006066C4" w:rsidRDefault="00A223C9" w:rsidP="00477C34">
            <w:pPr>
              <w:snapToGrid w:val="0"/>
              <w:spacing w:line="400" w:lineRule="exact"/>
              <w:ind w:rightChars="100" w:right="240"/>
              <w:jc w:val="right"/>
              <w:rPr>
                <w:b/>
                <w14:cntxtAlts/>
              </w:rPr>
            </w:pPr>
            <w:r w:rsidRPr="006066C4">
              <w:rPr>
                <w:b/>
                <w14:cntxtAlts/>
              </w:rPr>
              <w:t>82</w:t>
            </w:r>
            <w:r w:rsidR="006423E7" w:rsidRPr="006066C4">
              <w:rPr>
                <w:b/>
                <w14:cntxtAlts/>
              </w:rPr>
              <w:t>.</w:t>
            </w:r>
            <w:r w:rsidR="00477C34" w:rsidRPr="006066C4">
              <w:rPr>
                <w:b/>
                <w14:cntxtAlts/>
              </w:rPr>
              <w:t>28</w:t>
            </w:r>
          </w:p>
        </w:tc>
        <w:tc>
          <w:tcPr>
            <w:tcW w:w="1020" w:type="dxa"/>
            <w:tcBorders>
              <w:top w:val="nil"/>
              <w:left w:val="nil"/>
              <w:bottom w:val="nil"/>
              <w:right w:val="nil"/>
            </w:tcBorders>
            <w:vAlign w:val="center"/>
          </w:tcPr>
          <w:p w:rsidR="007651D7" w:rsidRPr="006066C4" w:rsidRDefault="006423E7" w:rsidP="007724DC">
            <w:pPr>
              <w:snapToGrid w:val="0"/>
              <w:spacing w:line="400" w:lineRule="exact"/>
              <w:ind w:rightChars="100" w:right="240"/>
              <w:jc w:val="right"/>
              <w:rPr>
                <w:rFonts w:eastAsia="標楷體"/>
                <w:b/>
                <w:bCs/>
                <w14:cntxtAlts/>
              </w:rPr>
            </w:pPr>
            <w:r w:rsidRPr="006066C4">
              <w:rPr>
                <w:rFonts w:eastAsia="標楷體"/>
                <w:b/>
                <w:bCs/>
                <w14:cntxtAlts/>
              </w:rPr>
              <w:t>9</w:t>
            </w:r>
            <w:r w:rsidR="007724DC" w:rsidRPr="006066C4">
              <w:rPr>
                <w:rFonts w:eastAsia="標楷體"/>
                <w:b/>
                <w:bCs/>
                <w14:cntxtAlts/>
              </w:rPr>
              <w:t>2</w:t>
            </w:r>
            <w:r w:rsidRPr="006066C4">
              <w:rPr>
                <w:rFonts w:eastAsia="標楷體"/>
                <w:b/>
                <w:bCs/>
                <w14:cntxtAlts/>
              </w:rPr>
              <w:t>,</w:t>
            </w:r>
            <w:r w:rsidR="007724DC" w:rsidRPr="006066C4">
              <w:rPr>
                <w:rFonts w:eastAsia="標楷體"/>
                <w:b/>
                <w:bCs/>
                <w14:cntxtAlts/>
              </w:rPr>
              <w:t>457</w:t>
            </w:r>
          </w:p>
        </w:tc>
        <w:tc>
          <w:tcPr>
            <w:tcW w:w="1080" w:type="dxa"/>
            <w:tcBorders>
              <w:top w:val="nil"/>
              <w:left w:val="nil"/>
              <w:bottom w:val="nil"/>
              <w:right w:val="nil"/>
            </w:tcBorders>
            <w:vAlign w:val="center"/>
          </w:tcPr>
          <w:p w:rsidR="007651D7" w:rsidRPr="006066C4" w:rsidRDefault="00254EAB" w:rsidP="00127327">
            <w:pPr>
              <w:snapToGrid w:val="0"/>
              <w:spacing w:line="400" w:lineRule="exact"/>
              <w:ind w:rightChars="100" w:right="240"/>
              <w:jc w:val="right"/>
              <w:rPr>
                <w:b/>
                <w14:cntxtAlts/>
              </w:rPr>
            </w:pPr>
            <w:r w:rsidRPr="006066C4">
              <w:rPr>
                <w:b/>
                <w14:cntxtAlts/>
              </w:rPr>
              <w:t>9</w:t>
            </w:r>
            <w:r w:rsidR="00A223C9" w:rsidRPr="006066C4">
              <w:rPr>
                <w:b/>
                <w14:cntxtAlts/>
              </w:rPr>
              <w:t>5</w:t>
            </w:r>
            <w:r w:rsidRPr="006066C4">
              <w:rPr>
                <w:b/>
                <w14:cntxtAlts/>
              </w:rPr>
              <w:t>.</w:t>
            </w:r>
            <w:r w:rsidR="00127327" w:rsidRPr="006066C4">
              <w:rPr>
                <w:b/>
                <w14:cntxtAlts/>
              </w:rPr>
              <w:t>19</w:t>
            </w:r>
          </w:p>
        </w:tc>
        <w:tc>
          <w:tcPr>
            <w:tcW w:w="1080" w:type="dxa"/>
            <w:tcBorders>
              <w:top w:val="nil"/>
              <w:left w:val="nil"/>
              <w:bottom w:val="nil"/>
              <w:right w:val="nil"/>
            </w:tcBorders>
            <w:vAlign w:val="bottom"/>
          </w:tcPr>
          <w:p w:rsidR="007651D7" w:rsidRPr="006066C4" w:rsidRDefault="00254EAB" w:rsidP="00127327">
            <w:pPr>
              <w:snapToGrid w:val="0"/>
              <w:spacing w:line="400" w:lineRule="exact"/>
              <w:ind w:rightChars="100" w:right="240"/>
              <w:jc w:val="right"/>
              <w:rPr>
                <w:b/>
                <w14:cntxtAlts/>
              </w:rPr>
            </w:pPr>
            <w:r w:rsidRPr="006066C4">
              <w:rPr>
                <w:b/>
                <w14:cntxtAlts/>
              </w:rPr>
              <w:t>9</w:t>
            </w:r>
            <w:r w:rsidR="00127327" w:rsidRPr="006066C4">
              <w:rPr>
                <w:b/>
                <w14:cntxtAlts/>
              </w:rPr>
              <w:t>7</w:t>
            </w:r>
            <w:r w:rsidRPr="006066C4">
              <w:rPr>
                <w:b/>
                <w14:cntxtAlts/>
              </w:rPr>
              <w:t>.</w:t>
            </w:r>
            <w:r w:rsidR="00127327" w:rsidRPr="006066C4">
              <w:rPr>
                <w:b/>
                <w14:cntxtAlts/>
              </w:rPr>
              <w:t>13</w:t>
            </w:r>
          </w:p>
        </w:tc>
        <w:tc>
          <w:tcPr>
            <w:tcW w:w="1009" w:type="dxa"/>
            <w:tcBorders>
              <w:top w:val="nil"/>
              <w:left w:val="nil"/>
              <w:bottom w:val="nil"/>
            </w:tcBorders>
            <w:vAlign w:val="center"/>
          </w:tcPr>
          <w:p w:rsidR="007651D7" w:rsidRPr="006066C4" w:rsidRDefault="006423E7" w:rsidP="007724DC">
            <w:pPr>
              <w:snapToGrid w:val="0"/>
              <w:spacing w:line="400" w:lineRule="exact"/>
              <w:ind w:rightChars="11" w:right="26"/>
              <w:jc w:val="right"/>
              <w:rPr>
                <w:rFonts w:eastAsia="標楷體"/>
                <w:b/>
                <w:bCs/>
                <w14:cntxtAlts/>
              </w:rPr>
            </w:pPr>
            <w:r w:rsidRPr="006066C4">
              <w:rPr>
                <w:rFonts w:eastAsia="標楷體"/>
                <w:b/>
                <w:bCs/>
                <w14:cntxtAlts/>
              </w:rPr>
              <w:t>7</w:t>
            </w:r>
            <w:r w:rsidR="00A223C9" w:rsidRPr="006066C4">
              <w:rPr>
                <w:rFonts w:eastAsia="標楷體"/>
                <w:b/>
                <w:bCs/>
                <w14:cntxtAlts/>
              </w:rPr>
              <w:t>6</w:t>
            </w:r>
            <w:r w:rsidRPr="006066C4">
              <w:rPr>
                <w:rFonts w:eastAsia="標楷體"/>
                <w:b/>
                <w:bCs/>
                <w14:cntxtAlts/>
              </w:rPr>
              <w:t>,</w:t>
            </w:r>
            <w:r w:rsidR="007724DC" w:rsidRPr="006066C4">
              <w:rPr>
                <w:rFonts w:eastAsia="標楷體"/>
                <w:b/>
                <w:bCs/>
                <w14:cntxtAlts/>
              </w:rPr>
              <w:t>932</w:t>
            </w:r>
          </w:p>
        </w:tc>
      </w:tr>
      <w:tr w:rsidR="00127327" w:rsidRPr="006066C4" w:rsidTr="00972814">
        <w:trPr>
          <w:trHeight w:val="339"/>
          <w:jc w:val="center"/>
        </w:trPr>
        <w:tc>
          <w:tcPr>
            <w:tcW w:w="1362" w:type="dxa"/>
            <w:tcBorders>
              <w:top w:val="nil"/>
              <w:bottom w:val="nil"/>
            </w:tcBorders>
            <w:vAlign w:val="center"/>
          </w:tcPr>
          <w:p w:rsidR="007651D7" w:rsidRPr="006066C4" w:rsidRDefault="007651D7" w:rsidP="007651D7">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6066C4">
              <w:rPr>
                <w:rFonts w:ascii="Times New Roman" w:eastAsia="標楷體" w:hAnsi="Times New Roman"/>
                <w:kern w:val="2"/>
                <w14:cntxtAlts/>
              </w:rPr>
              <w:t xml:space="preserve"> 2</w:t>
            </w:r>
            <w:r w:rsidRPr="006066C4">
              <w:rPr>
                <w:rFonts w:ascii="Times New Roman" w:eastAsia="標楷體" w:hAnsi="Times New Roman"/>
                <w:kern w:val="2"/>
                <w14:cntxtAlts/>
              </w:rPr>
              <w:t>月</w:t>
            </w:r>
          </w:p>
        </w:tc>
        <w:tc>
          <w:tcPr>
            <w:tcW w:w="922" w:type="dxa"/>
            <w:tcBorders>
              <w:top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14:cntxtAlts/>
              </w:rPr>
            </w:pPr>
            <w:r w:rsidRPr="006066C4">
              <w:rPr>
                <w:rFonts w:eastAsia="標楷體"/>
                <w14:cntxtAlts/>
              </w:rPr>
              <w:t>42,249</w:t>
            </w:r>
          </w:p>
        </w:tc>
        <w:tc>
          <w:tcPr>
            <w:tcW w:w="949"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14:cntxtAlts/>
              </w:rPr>
            </w:pPr>
            <w:r w:rsidRPr="006066C4">
              <w:rPr>
                <w:rFonts w:eastAsia="標楷體"/>
                <w14:cntxtAlts/>
              </w:rPr>
              <w:t>40,010</w:t>
            </w:r>
          </w:p>
        </w:tc>
        <w:tc>
          <w:tcPr>
            <w:tcW w:w="1080" w:type="dxa"/>
            <w:tcBorders>
              <w:top w:val="nil"/>
              <w:left w:val="nil"/>
              <w:bottom w:val="nil"/>
              <w:right w:val="nil"/>
            </w:tcBorders>
            <w:vAlign w:val="center"/>
          </w:tcPr>
          <w:p w:rsidR="007651D7" w:rsidRPr="006066C4" w:rsidRDefault="007651D7" w:rsidP="00477C34">
            <w:pPr>
              <w:snapToGrid w:val="0"/>
              <w:spacing w:line="400" w:lineRule="exact"/>
              <w:ind w:rightChars="100" w:right="240"/>
              <w:jc w:val="right"/>
              <w:rPr>
                <w14:cntxtAlts/>
              </w:rPr>
            </w:pPr>
            <w:r w:rsidRPr="006066C4">
              <w:rPr>
                <w14:cntxtAlts/>
              </w:rPr>
              <w:t>125.</w:t>
            </w:r>
            <w:r w:rsidR="00477C34" w:rsidRPr="006066C4">
              <w:rPr>
                <w14:cntxtAlts/>
              </w:rPr>
              <w:t>94</w:t>
            </w:r>
          </w:p>
        </w:tc>
        <w:tc>
          <w:tcPr>
            <w:tcW w:w="1080" w:type="dxa"/>
            <w:tcBorders>
              <w:top w:val="nil"/>
              <w:left w:val="nil"/>
              <w:bottom w:val="nil"/>
              <w:right w:val="nil"/>
            </w:tcBorders>
            <w:vAlign w:val="bottom"/>
          </w:tcPr>
          <w:p w:rsidR="007651D7" w:rsidRPr="006066C4" w:rsidRDefault="00477C34" w:rsidP="00477C34">
            <w:pPr>
              <w:snapToGrid w:val="0"/>
              <w:spacing w:line="400" w:lineRule="exact"/>
              <w:ind w:rightChars="100" w:right="240"/>
              <w:jc w:val="right"/>
              <w:rPr>
                <w14:cntxtAlts/>
              </w:rPr>
            </w:pPr>
            <w:r w:rsidRPr="006066C4">
              <w:rPr>
                <w14:cntxtAlts/>
              </w:rPr>
              <w:t>79.94</w:t>
            </w:r>
          </w:p>
        </w:tc>
        <w:tc>
          <w:tcPr>
            <w:tcW w:w="1020" w:type="dxa"/>
            <w:tcBorders>
              <w:top w:val="nil"/>
              <w:left w:val="nil"/>
              <w:bottom w:val="nil"/>
              <w:right w:val="nil"/>
            </w:tcBorders>
            <w:vAlign w:val="center"/>
          </w:tcPr>
          <w:p w:rsidR="007651D7" w:rsidRPr="006066C4" w:rsidRDefault="007651D7" w:rsidP="007651D7">
            <w:pPr>
              <w:pStyle w:val="a9"/>
              <w:widowControl/>
              <w:tabs>
                <w:tab w:val="left" w:pos="5220"/>
              </w:tabs>
              <w:snapToGrid w:val="0"/>
              <w:spacing w:line="400" w:lineRule="exact"/>
              <w:ind w:rightChars="100" w:right="240"/>
              <w:rPr>
                <w:rFonts w:eastAsia="標楷體"/>
                <w14:cntxtAlts/>
              </w:rPr>
            </w:pPr>
            <w:r w:rsidRPr="006066C4">
              <w:rPr>
                <w:rFonts w:eastAsia="標楷體"/>
                <w14:cntxtAlts/>
              </w:rPr>
              <w:t>72,892</w:t>
            </w:r>
          </w:p>
        </w:tc>
        <w:tc>
          <w:tcPr>
            <w:tcW w:w="1080"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14:cntxtAlts/>
              </w:rPr>
            </w:pPr>
            <w:r w:rsidRPr="006066C4">
              <w:rPr>
                <w14:cntxtAlts/>
              </w:rPr>
              <w:t>94.35</w:t>
            </w:r>
          </w:p>
        </w:tc>
        <w:tc>
          <w:tcPr>
            <w:tcW w:w="1080" w:type="dxa"/>
            <w:tcBorders>
              <w:top w:val="nil"/>
              <w:left w:val="nil"/>
              <w:bottom w:val="nil"/>
              <w:right w:val="nil"/>
            </w:tcBorders>
            <w:vAlign w:val="bottom"/>
          </w:tcPr>
          <w:p w:rsidR="007651D7" w:rsidRPr="006066C4" w:rsidRDefault="007651D7" w:rsidP="007651D7">
            <w:pPr>
              <w:snapToGrid w:val="0"/>
              <w:spacing w:line="400" w:lineRule="exact"/>
              <w:ind w:rightChars="100" w:right="240"/>
              <w:jc w:val="right"/>
              <w:rPr>
                <w14:cntxtAlts/>
              </w:rPr>
            </w:pPr>
            <w:r w:rsidRPr="006066C4">
              <w:rPr>
                <w14:cntxtAlts/>
              </w:rPr>
              <w:t>82.54</w:t>
            </w:r>
          </w:p>
        </w:tc>
        <w:tc>
          <w:tcPr>
            <w:tcW w:w="1009" w:type="dxa"/>
            <w:tcBorders>
              <w:top w:val="nil"/>
              <w:left w:val="nil"/>
              <w:bottom w:val="nil"/>
            </w:tcBorders>
            <w:vAlign w:val="center"/>
          </w:tcPr>
          <w:p w:rsidR="007651D7" w:rsidRPr="006066C4" w:rsidRDefault="007651D7" w:rsidP="007651D7">
            <w:pPr>
              <w:pStyle w:val="a9"/>
              <w:widowControl/>
              <w:tabs>
                <w:tab w:val="left" w:pos="5220"/>
              </w:tabs>
              <w:snapToGrid w:val="0"/>
              <w:spacing w:line="400" w:lineRule="exact"/>
              <w:ind w:rightChars="11" w:right="26"/>
              <w:rPr>
                <w:rFonts w:eastAsia="標楷體"/>
                <w14:cntxtAlts/>
              </w:rPr>
            </w:pPr>
            <w:r w:rsidRPr="006066C4">
              <w:rPr>
                <w:rFonts w:eastAsia="標楷體"/>
                <w14:cntxtAlts/>
              </w:rPr>
              <w:t>66,906</w:t>
            </w:r>
          </w:p>
        </w:tc>
      </w:tr>
      <w:tr w:rsidR="00127327" w:rsidRPr="006066C4" w:rsidTr="00972814">
        <w:trPr>
          <w:trHeight w:val="339"/>
          <w:jc w:val="center"/>
        </w:trPr>
        <w:tc>
          <w:tcPr>
            <w:tcW w:w="1362" w:type="dxa"/>
            <w:tcBorders>
              <w:top w:val="nil"/>
              <w:bottom w:val="nil"/>
            </w:tcBorders>
            <w:vAlign w:val="center"/>
          </w:tcPr>
          <w:p w:rsidR="007651D7" w:rsidRPr="006066C4" w:rsidRDefault="007651D7" w:rsidP="007651D7">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6066C4">
              <w:rPr>
                <w:rFonts w:ascii="Times New Roman" w:eastAsia="標楷體" w:hAnsi="Times New Roman"/>
                <w:kern w:val="2"/>
                <w14:cntxtAlts/>
              </w:rPr>
              <w:t xml:space="preserve"> 3</w:t>
            </w:r>
            <w:r w:rsidRPr="006066C4">
              <w:rPr>
                <w:rFonts w:ascii="Times New Roman" w:eastAsia="標楷體" w:hAnsi="Times New Roman"/>
                <w:kern w:val="2"/>
                <w14:cntxtAlts/>
              </w:rPr>
              <w:t>月</w:t>
            </w:r>
          </w:p>
        </w:tc>
        <w:tc>
          <w:tcPr>
            <w:tcW w:w="922" w:type="dxa"/>
            <w:tcBorders>
              <w:top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14:cntxtAlts/>
              </w:rPr>
            </w:pPr>
            <w:r w:rsidRPr="006066C4">
              <w:rPr>
                <w:rFonts w:eastAsia="標楷體"/>
                <w14:cntxtAlts/>
              </w:rPr>
              <w:t>41,393</w:t>
            </w:r>
          </w:p>
        </w:tc>
        <w:tc>
          <w:tcPr>
            <w:tcW w:w="949"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14:cntxtAlts/>
              </w:rPr>
            </w:pPr>
            <w:r w:rsidRPr="006066C4">
              <w:rPr>
                <w:rFonts w:eastAsia="標楷體"/>
                <w14:cntxtAlts/>
              </w:rPr>
              <w:t>38,447</w:t>
            </w:r>
          </w:p>
        </w:tc>
        <w:tc>
          <w:tcPr>
            <w:tcW w:w="1080" w:type="dxa"/>
            <w:tcBorders>
              <w:top w:val="nil"/>
              <w:left w:val="nil"/>
              <w:bottom w:val="nil"/>
              <w:right w:val="nil"/>
            </w:tcBorders>
            <w:vAlign w:val="center"/>
          </w:tcPr>
          <w:p w:rsidR="007651D7" w:rsidRPr="006066C4" w:rsidRDefault="007651D7" w:rsidP="00477C34">
            <w:pPr>
              <w:snapToGrid w:val="0"/>
              <w:spacing w:line="400" w:lineRule="exact"/>
              <w:ind w:rightChars="100" w:right="240"/>
              <w:jc w:val="right"/>
              <w:rPr>
                <w14:cntxtAlts/>
              </w:rPr>
            </w:pPr>
            <w:r w:rsidRPr="006066C4">
              <w:rPr>
                <w14:cntxtAlts/>
              </w:rPr>
              <w:t>12</w:t>
            </w:r>
            <w:r w:rsidR="00477C34" w:rsidRPr="006066C4">
              <w:rPr>
                <w14:cntxtAlts/>
              </w:rPr>
              <w:t>7</w:t>
            </w:r>
            <w:r w:rsidRPr="006066C4">
              <w:rPr>
                <w14:cntxtAlts/>
              </w:rPr>
              <w:t>.</w:t>
            </w:r>
            <w:r w:rsidR="00477C34" w:rsidRPr="006066C4">
              <w:rPr>
                <w14:cntxtAlts/>
              </w:rPr>
              <w:t>41</w:t>
            </w:r>
          </w:p>
        </w:tc>
        <w:tc>
          <w:tcPr>
            <w:tcW w:w="1080" w:type="dxa"/>
            <w:tcBorders>
              <w:top w:val="nil"/>
              <w:left w:val="nil"/>
              <w:bottom w:val="nil"/>
              <w:right w:val="nil"/>
            </w:tcBorders>
            <w:vAlign w:val="bottom"/>
          </w:tcPr>
          <w:p w:rsidR="007651D7" w:rsidRPr="006066C4" w:rsidRDefault="007651D7" w:rsidP="00477C34">
            <w:pPr>
              <w:snapToGrid w:val="0"/>
              <w:spacing w:line="400" w:lineRule="exact"/>
              <w:ind w:rightChars="100" w:right="240"/>
              <w:jc w:val="right"/>
              <w:rPr>
                <w14:cntxtAlts/>
              </w:rPr>
            </w:pPr>
            <w:r w:rsidRPr="006066C4">
              <w:rPr>
                <w14:cntxtAlts/>
              </w:rPr>
              <w:t>68.</w:t>
            </w:r>
            <w:r w:rsidR="00477C34" w:rsidRPr="006066C4">
              <w:rPr>
                <w14:cntxtAlts/>
              </w:rPr>
              <w:t>30</w:t>
            </w:r>
          </w:p>
        </w:tc>
        <w:tc>
          <w:tcPr>
            <w:tcW w:w="1020" w:type="dxa"/>
            <w:tcBorders>
              <w:top w:val="nil"/>
              <w:left w:val="nil"/>
              <w:bottom w:val="nil"/>
              <w:right w:val="nil"/>
            </w:tcBorders>
            <w:vAlign w:val="center"/>
          </w:tcPr>
          <w:p w:rsidR="007651D7" w:rsidRPr="006066C4" w:rsidRDefault="007651D7" w:rsidP="007651D7">
            <w:pPr>
              <w:pStyle w:val="a9"/>
              <w:widowControl/>
              <w:tabs>
                <w:tab w:val="left" w:pos="5220"/>
              </w:tabs>
              <w:snapToGrid w:val="0"/>
              <w:spacing w:line="400" w:lineRule="exact"/>
              <w:ind w:rightChars="100" w:right="240"/>
              <w:rPr>
                <w:rFonts w:eastAsia="標楷體"/>
                <w14:cntxtAlts/>
              </w:rPr>
            </w:pPr>
            <w:r w:rsidRPr="006066C4">
              <w:rPr>
                <w:rFonts w:eastAsia="標楷體"/>
                <w14:cntxtAlts/>
              </w:rPr>
              <w:t>75,645</w:t>
            </w:r>
          </w:p>
        </w:tc>
        <w:tc>
          <w:tcPr>
            <w:tcW w:w="1080"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14:cntxtAlts/>
              </w:rPr>
            </w:pPr>
            <w:r w:rsidRPr="006066C4">
              <w:rPr>
                <w14:cntxtAlts/>
              </w:rPr>
              <w:t>83.03</w:t>
            </w:r>
          </w:p>
        </w:tc>
        <w:tc>
          <w:tcPr>
            <w:tcW w:w="1080" w:type="dxa"/>
            <w:tcBorders>
              <w:top w:val="nil"/>
              <w:left w:val="nil"/>
              <w:bottom w:val="nil"/>
              <w:right w:val="nil"/>
            </w:tcBorders>
            <w:vAlign w:val="bottom"/>
          </w:tcPr>
          <w:p w:rsidR="007651D7" w:rsidRPr="006066C4" w:rsidRDefault="007651D7" w:rsidP="007651D7">
            <w:pPr>
              <w:snapToGrid w:val="0"/>
              <w:spacing w:line="400" w:lineRule="exact"/>
              <w:ind w:rightChars="100" w:right="240"/>
              <w:jc w:val="right"/>
              <w:rPr>
                <w14:cntxtAlts/>
              </w:rPr>
            </w:pPr>
            <w:r w:rsidRPr="006066C4">
              <w:rPr>
                <w14:cntxtAlts/>
              </w:rPr>
              <w:t>79.99</w:t>
            </w:r>
          </w:p>
        </w:tc>
        <w:tc>
          <w:tcPr>
            <w:tcW w:w="1009" w:type="dxa"/>
            <w:tcBorders>
              <w:top w:val="nil"/>
              <w:left w:val="nil"/>
              <w:bottom w:val="nil"/>
            </w:tcBorders>
            <w:vAlign w:val="center"/>
          </w:tcPr>
          <w:p w:rsidR="007651D7" w:rsidRPr="006066C4" w:rsidRDefault="007651D7" w:rsidP="007651D7">
            <w:pPr>
              <w:pStyle w:val="a9"/>
              <w:widowControl/>
              <w:tabs>
                <w:tab w:val="left" w:pos="5220"/>
              </w:tabs>
              <w:snapToGrid w:val="0"/>
              <w:spacing w:line="400" w:lineRule="exact"/>
              <w:ind w:rightChars="11" w:right="26"/>
              <w:rPr>
                <w:rFonts w:eastAsia="標楷體"/>
                <w14:cntxtAlts/>
              </w:rPr>
            </w:pPr>
            <w:r w:rsidRPr="006066C4">
              <w:rPr>
                <w:rFonts w:eastAsia="標楷體"/>
                <w14:cntxtAlts/>
              </w:rPr>
              <w:t>72,798</w:t>
            </w:r>
          </w:p>
        </w:tc>
      </w:tr>
      <w:tr w:rsidR="00127327" w:rsidRPr="006066C4" w:rsidTr="00972814">
        <w:trPr>
          <w:trHeight w:val="339"/>
          <w:jc w:val="center"/>
        </w:trPr>
        <w:tc>
          <w:tcPr>
            <w:tcW w:w="1362" w:type="dxa"/>
            <w:tcBorders>
              <w:top w:val="nil"/>
              <w:bottom w:val="nil"/>
            </w:tcBorders>
            <w:vAlign w:val="center"/>
          </w:tcPr>
          <w:p w:rsidR="007651D7" w:rsidRPr="006066C4" w:rsidRDefault="007651D7" w:rsidP="007651D7">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6066C4">
              <w:rPr>
                <w:rFonts w:ascii="Times New Roman" w:eastAsia="標楷體" w:hAnsi="Times New Roman"/>
                <w:kern w:val="2"/>
                <w14:cntxtAlts/>
              </w:rPr>
              <w:t xml:space="preserve"> 4</w:t>
            </w:r>
            <w:r w:rsidRPr="006066C4">
              <w:rPr>
                <w:rFonts w:ascii="Times New Roman" w:eastAsia="標楷體" w:hAnsi="Times New Roman"/>
                <w:kern w:val="2"/>
                <w14:cntxtAlts/>
              </w:rPr>
              <w:t>月</w:t>
            </w:r>
          </w:p>
        </w:tc>
        <w:tc>
          <w:tcPr>
            <w:tcW w:w="922" w:type="dxa"/>
            <w:tcBorders>
              <w:top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14:cntxtAlts/>
              </w:rPr>
            </w:pPr>
            <w:r w:rsidRPr="006066C4">
              <w:rPr>
                <w:rFonts w:eastAsia="標楷體"/>
                <w14:cntxtAlts/>
              </w:rPr>
              <w:t>41,549</w:t>
            </w:r>
          </w:p>
        </w:tc>
        <w:tc>
          <w:tcPr>
            <w:tcW w:w="949"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14:cntxtAlts/>
              </w:rPr>
            </w:pPr>
            <w:r w:rsidRPr="006066C4">
              <w:rPr>
                <w:rFonts w:eastAsia="標楷體"/>
                <w14:cntxtAlts/>
              </w:rPr>
              <w:t>38,512</w:t>
            </w:r>
          </w:p>
        </w:tc>
        <w:tc>
          <w:tcPr>
            <w:tcW w:w="1080" w:type="dxa"/>
            <w:tcBorders>
              <w:top w:val="nil"/>
              <w:left w:val="nil"/>
              <w:bottom w:val="nil"/>
              <w:right w:val="nil"/>
            </w:tcBorders>
            <w:vAlign w:val="center"/>
          </w:tcPr>
          <w:p w:rsidR="007651D7" w:rsidRPr="006066C4" w:rsidRDefault="007651D7" w:rsidP="00477C34">
            <w:pPr>
              <w:snapToGrid w:val="0"/>
              <w:spacing w:line="400" w:lineRule="exact"/>
              <w:ind w:rightChars="100" w:right="240"/>
              <w:jc w:val="right"/>
              <w:rPr>
                <w14:cntxtAlts/>
              </w:rPr>
            </w:pPr>
            <w:r w:rsidRPr="006066C4">
              <w:rPr>
                <w14:cntxtAlts/>
              </w:rPr>
              <w:t>133.</w:t>
            </w:r>
            <w:r w:rsidR="00477C34" w:rsidRPr="006066C4">
              <w:rPr>
                <w14:cntxtAlts/>
              </w:rPr>
              <w:t>31</w:t>
            </w:r>
          </w:p>
        </w:tc>
        <w:tc>
          <w:tcPr>
            <w:tcW w:w="1080" w:type="dxa"/>
            <w:tcBorders>
              <w:top w:val="nil"/>
              <w:left w:val="nil"/>
              <w:bottom w:val="nil"/>
              <w:right w:val="nil"/>
            </w:tcBorders>
            <w:vAlign w:val="bottom"/>
          </w:tcPr>
          <w:p w:rsidR="007651D7" w:rsidRPr="006066C4" w:rsidRDefault="007651D7" w:rsidP="00477C34">
            <w:pPr>
              <w:snapToGrid w:val="0"/>
              <w:spacing w:line="400" w:lineRule="exact"/>
              <w:ind w:rightChars="100" w:right="240"/>
              <w:jc w:val="right"/>
              <w:rPr>
                <w14:cntxtAlts/>
              </w:rPr>
            </w:pPr>
            <w:r w:rsidRPr="006066C4">
              <w:rPr>
                <w14:cntxtAlts/>
              </w:rPr>
              <w:t>71.1</w:t>
            </w:r>
            <w:r w:rsidR="00477C34" w:rsidRPr="006066C4">
              <w:rPr>
                <w14:cntxtAlts/>
              </w:rPr>
              <w:t>0</w:t>
            </w:r>
          </w:p>
        </w:tc>
        <w:tc>
          <w:tcPr>
            <w:tcW w:w="1020" w:type="dxa"/>
            <w:tcBorders>
              <w:top w:val="nil"/>
              <w:left w:val="nil"/>
              <w:bottom w:val="nil"/>
              <w:right w:val="nil"/>
            </w:tcBorders>
            <w:vAlign w:val="center"/>
          </w:tcPr>
          <w:p w:rsidR="007651D7" w:rsidRPr="006066C4" w:rsidRDefault="007651D7" w:rsidP="007651D7">
            <w:pPr>
              <w:pStyle w:val="a9"/>
              <w:widowControl/>
              <w:tabs>
                <w:tab w:val="left" w:pos="5220"/>
              </w:tabs>
              <w:snapToGrid w:val="0"/>
              <w:spacing w:line="400" w:lineRule="exact"/>
              <w:ind w:rightChars="100" w:right="240"/>
              <w:rPr>
                <w:rFonts w:eastAsia="標楷體"/>
                <w14:cntxtAlts/>
              </w:rPr>
            </w:pPr>
            <w:r w:rsidRPr="006066C4">
              <w:rPr>
                <w:rFonts w:eastAsia="標楷體"/>
                <w14:cntxtAlts/>
              </w:rPr>
              <w:t>71,858</w:t>
            </w:r>
          </w:p>
        </w:tc>
        <w:tc>
          <w:tcPr>
            <w:tcW w:w="1080"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14:cntxtAlts/>
              </w:rPr>
            </w:pPr>
            <w:r w:rsidRPr="006066C4">
              <w:rPr>
                <w14:cntxtAlts/>
              </w:rPr>
              <w:t>94.00</w:t>
            </w:r>
          </w:p>
        </w:tc>
        <w:tc>
          <w:tcPr>
            <w:tcW w:w="1080" w:type="dxa"/>
            <w:tcBorders>
              <w:top w:val="nil"/>
              <w:left w:val="nil"/>
              <w:bottom w:val="nil"/>
              <w:right w:val="nil"/>
            </w:tcBorders>
            <w:vAlign w:val="bottom"/>
          </w:tcPr>
          <w:p w:rsidR="007651D7" w:rsidRPr="006066C4" w:rsidRDefault="007651D7" w:rsidP="007651D7">
            <w:pPr>
              <w:snapToGrid w:val="0"/>
              <w:spacing w:line="400" w:lineRule="exact"/>
              <w:ind w:rightChars="100" w:right="240"/>
              <w:jc w:val="right"/>
              <w:rPr>
                <w14:cntxtAlts/>
              </w:rPr>
            </w:pPr>
            <w:r w:rsidRPr="006066C4">
              <w:rPr>
                <w14:cntxtAlts/>
              </w:rPr>
              <w:t>79.88</w:t>
            </w:r>
          </w:p>
        </w:tc>
        <w:tc>
          <w:tcPr>
            <w:tcW w:w="1009" w:type="dxa"/>
            <w:tcBorders>
              <w:top w:val="nil"/>
              <w:left w:val="nil"/>
              <w:bottom w:val="nil"/>
            </w:tcBorders>
            <w:vAlign w:val="center"/>
          </w:tcPr>
          <w:p w:rsidR="007651D7" w:rsidRPr="006066C4" w:rsidRDefault="007651D7" w:rsidP="007651D7">
            <w:pPr>
              <w:pStyle w:val="a9"/>
              <w:widowControl/>
              <w:tabs>
                <w:tab w:val="left" w:pos="5220"/>
              </w:tabs>
              <w:snapToGrid w:val="0"/>
              <w:spacing w:line="400" w:lineRule="exact"/>
              <w:ind w:rightChars="11" w:right="26"/>
              <w:rPr>
                <w:rFonts w:eastAsia="標楷體"/>
                <w14:cntxtAlts/>
              </w:rPr>
            </w:pPr>
            <w:r w:rsidRPr="006066C4">
              <w:rPr>
                <w:rFonts w:eastAsia="標楷體"/>
                <w14:cntxtAlts/>
              </w:rPr>
              <w:t>75,318</w:t>
            </w:r>
          </w:p>
        </w:tc>
      </w:tr>
      <w:tr w:rsidR="00127327" w:rsidRPr="006066C4" w:rsidTr="00972814">
        <w:trPr>
          <w:trHeight w:val="339"/>
          <w:jc w:val="center"/>
        </w:trPr>
        <w:tc>
          <w:tcPr>
            <w:tcW w:w="1362" w:type="dxa"/>
            <w:tcBorders>
              <w:top w:val="nil"/>
              <w:bottom w:val="nil"/>
            </w:tcBorders>
            <w:vAlign w:val="center"/>
          </w:tcPr>
          <w:p w:rsidR="007651D7" w:rsidRPr="006066C4" w:rsidRDefault="007651D7" w:rsidP="007651D7">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6066C4">
              <w:rPr>
                <w:rFonts w:ascii="Times New Roman" w:eastAsia="標楷體" w:hAnsi="Times New Roman"/>
                <w:kern w:val="2"/>
                <w14:cntxtAlts/>
              </w:rPr>
              <w:t xml:space="preserve"> 5</w:t>
            </w:r>
            <w:r w:rsidRPr="006066C4">
              <w:rPr>
                <w:rFonts w:ascii="Times New Roman" w:eastAsia="標楷體" w:hAnsi="Times New Roman"/>
                <w:kern w:val="2"/>
                <w14:cntxtAlts/>
              </w:rPr>
              <w:t>月</w:t>
            </w:r>
          </w:p>
        </w:tc>
        <w:tc>
          <w:tcPr>
            <w:tcW w:w="922" w:type="dxa"/>
            <w:tcBorders>
              <w:top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14:cntxtAlts/>
              </w:rPr>
            </w:pPr>
            <w:r w:rsidRPr="006066C4">
              <w:rPr>
                <w:rFonts w:eastAsia="標楷體"/>
                <w14:cntxtAlts/>
              </w:rPr>
              <w:t>41,924</w:t>
            </w:r>
          </w:p>
        </w:tc>
        <w:tc>
          <w:tcPr>
            <w:tcW w:w="949"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14:cntxtAlts/>
              </w:rPr>
            </w:pPr>
            <w:r w:rsidRPr="006066C4">
              <w:rPr>
                <w:rFonts w:eastAsia="標楷體"/>
                <w14:cntxtAlts/>
              </w:rPr>
              <w:t>38,883</w:t>
            </w:r>
          </w:p>
        </w:tc>
        <w:tc>
          <w:tcPr>
            <w:tcW w:w="1080" w:type="dxa"/>
            <w:tcBorders>
              <w:top w:val="nil"/>
              <w:left w:val="nil"/>
              <w:bottom w:val="nil"/>
              <w:right w:val="nil"/>
            </w:tcBorders>
            <w:vAlign w:val="center"/>
          </w:tcPr>
          <w:p w:rsidR="007651D7" w:rsidRPr="006066C4" w:rsidRDefault="007651D7" w:rsidP="00477C34">
            <w:pPr>
              <w:snapToGrid w:val="0"/>
              <w:spacing w:line="400" w:lineRule="exact"/>
              <w:ind w:rightChars="100" w:right="240"/>
              <w:jc w:val="right"/>
              <w:rPr>
                <w14:cntxtAlts/>
              </w:rPr>
            </w:pPr>
            <w:r w:rsidRPr="006066C4">
              <w:rPr>
                <w14:cntxtAlts/>
              </w:rPr>
              <w:t>128.</w:t>
            </w:r>
            <w:r w:rsidR="00477C34" w:rsidRPr="006066C4">
              <w:rPr>
                <w14:cntxtAlts/>
              </w:rPr>
              <w:t>51</w:t>
            </w:r>
          </w:p>
        </w:tc>
        <w:tc>
          <w:tcPr>
            <w:tcW w:w="1080" w:type="dxa"/>
            <w:tcBorders>
              <w:top w:val="nil"/>
              <w:left w:val="nil"/>
              <w:bottom w:val="nil"/>
              <w:right w:val="nil"/>
            </w:tcBorders>
            <w:vAlign w:val="bottom"/>
          </w:tcPr>
          <w:p w:rsidR="007651D7" w:rsidRPr="006066C4" w:rsidRDefault="007651D7" w:rsidP="00477C34">
            <w:pPr>
              <w:snapToGrid w:val="0"/>
              <w:spacing w:line="400" w:lineRule="exact"/>
              <w:ind w:rightChars="100" w:right="240"/>
              <w:jc w:val="right"/>
              <w:rPr>
                <w14:cntxtAlts/>
              </w:rPr>
            </w:pPr>
            <w:r w:rsidRPr="006066C4">
              <w:rPr>
                <w14:cntxtAlts/>
              </w:rPr>
              <w:t>69.</w:t>
            </w:r>
            <w:r w:rsidR="00477C34" w:rsidRPr="006066C4">
              <w:rPr>
                <w14:cntxtAlts/>
              </w:rPr>
              <w:t>04</w:t>
            </w:r>
          </w:p>
        </w:tc>
        <w:tc>
          <w:tcPr>
            <w:tcW w:w="1020" w:type="dxa"/>
            <w:tcBorders>
              <w:top w:val="nil"/>
              <w:left w:val="nil"/>
              <w:bottom w:val="nil"/>
              <w:right w:val="nil"/>
            </w:tcBorders>
            <w:vAlign w:val="center"/>
          </w:tcPr>
          <w:p w:rsidR="007651D7" w:rsidRPr="006066C4" w:rsidRDefault="007651D7" w:rsidP="007651D7">
            <w:pPr>
              <w:pStyle w:val="a9"/>
              <w:widowControl/>
              <w:tabs>
                <w:tab w:val="left" w:pos="5220"/>
              </w:tabs>
              <w:snapToGrid w:val="0"/>
              <w:spacing w:line="400" w:lineRule="exact"/>
              <w:ind w:rightChars="100" w:right="240"/>
              <w:rPr>
                <w:rFonts w:eastAsia="標楷體"/>
                <w14:cntxtAlts/>
              </w:rPr>
            </w:pPr>
            <w:r w:rsidRPr="006066C4">
              <w:rPr>
                <w:rFonts w:eastAsia="標楷體"/>
                <w14:cntxtAlts/>
              </w:rPr>
              <w:t>108,045</w:t>
            </w:r>
          </w:p>
        </w:tc>
        <w:tc>
          <w:tcPr>
            <w:tcW w:w="1080" w:type="dxa"/>
            <w:tcBorders>
              <w:top w:val="nil"/>
              <w:left w:val="nil"/>
              <w:bottom w:val="nil"/>
              <w:right w:val="nil"/>
            </w:tcBorders>
            <w:vAlign w:val="center"/>
          </w:tcPr>
          <w:p w:rsidR="007651D7" w:rsidRPr="006066C4" w:rsidRDefault="007651D7" w:rsidP="00127327">
            <w:pPr>
              <w:snapToGrid w:val="0"/>
              <w:spacing w:line="400" w:lineRule="exact"/>
              <w:ind w:rightChars="100" w:right="240"/>
              <w:jc w:val="right"/>
              <w:rPr>
                <w14:cntxtAlts/>
              </w:rPr>
            </w:pPr>
            <w:r w:rsidRPr="006066C4">
              <w:rPr>
                <w14:cntxtAlts/>
              </w:rPr>
              <w:t>91.</w:t>
            </w:r>
            <w:r w:rsidR="00127327" w:rsidRPr="006066C4">
              <w:rPr>
                <w14:cntxtAlts/>
              </w:rPr>
              <w:t>55</w:t>
            </w:r>
          </w:p>
        </w:tc>
        <w:tc>
          <w:tcPr>
            <w:tcW w:w="1080" w:type="dxa"/>
            <w:tcBorders>
              <w:top w:val="nil"/>
              <w:left w:val="nil"/>
              <w:bottom w:val="nil"/>
              <w:right w:val="nil"/>
            </w:tcBorders>
            <w:vAlign w:val="bottom"/>
          </w:tcPr>
          <w:p w:rsidR="007651D7" w:rsidRPr="006066C4" w:rsidRDefault="007651D7" w:rsidP="00127327">
            <w:pPr>
              <w:snapToGrid w:val="0"/>
              <w:spacing w:line="400" w:lineRule="exact"/>
              <w:ind w:rightChars="100" w:right="240"/>
              <w:jc w:val="right"/>
              <w:rPr>
                <w14:cntxtAlts/>
              </w:rPr>
            </w:pPr>
            <w:r w:rsidRPr="006066C4">
              <w:rPr>
                <w14:cntxtAlts/>
              </w:rPr>
              <w:t>113.</w:t>
            </w:r>
            <w:r w:rsidR="00127327" w:rsidRPr="006066C4">
              <w:rPr>
                <w14:cntxtAlts/>
              </w:rPr>
              <w:t>44</w:t>
            </w:r>
          </w:p>
        </w:tc>
        <w:tc>
          <w:tcPr>
            <w:tcW w:w="1009" w:type="dxa"/>
            <w:tcBorders>
              <w:top w:val="nil"/>
              <w:left w:val="nil"/>
              <w:bottom w:val="nil"/>
            </w:tcBorders>
            <w:vAlign w:val="center"/>
          </w:tcPr>
          <w:p w:rsidR="007651D7" w:rsidRPr="006066C4" w:rsidRDefault="007651D7" w:rsidP="007651D7">
            <w:pPr>
              <w:pStyle w:val="a9"/>
              <w:widowControl/>
              <w:tabs>
                <w:tab w:val="left" w:pos="5220"/>
              </w:tabs>
              <w:snapToGrid w:val="0"/>
              <w:spacing w:line="400" w:lineRule="exact"/>
              <w:ind w:rightChars="11" w:right="26"/>
              <w:rPr>
                <w:rFonts w:eastAsia="標楷體"/>
                <w14:cntxtAlts/>
              </w:rPr>
            </w:pPr>
            <w:r w:rsidRPr="006066C4">
              <w:rPr>
                <w:rFonts w:eastAsia="標楷體"/>
                <w14:cntxtAlts/>
              </w:rPr>
              <w:t>63,568</w:t>
            </w:r>
          </w:p>
        </w:tc>
      </w:tr>
      <w:tr w:rsidR="00127327" w:rsidRPr="006066C4" w:rsidTr="00972814">
        <w:trPr>
          <w:trHeight w:val="339"/>
          <w:jc w:val="center"/>
        </w:trPr>
        <w:tc>
          <w:tcPr>
            <w:tcW w:w="1362" w:type="dxa"/>
            <w:tcBorders>
              <w:top w:val="nil"/>
              <w:bottom w:val="nil"/>
            </w:tcBorders>
            <w:vAlign w:val="center"/>
          </w:tcPr>
          <w:p w:rsidR="007651D7" w:rsidRPr="006066C4" w:rsidRDefault="007651D7" w:rsidP="007651D7">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6066C4">
              <w:rPr>
                <w:rFonts w:ascii="Times New Roman" w:eastAsia="標楷體" w:hAnsi="Times New Roman"/>
                <w:kern w:val="2"/>
                <w14:cntxtAlts/>
              </w:rPr>
              <w:t xml:space="preserve"> 6</w:t>
            </w:r>
            <w:r w:rsidRPr="006066C4">
              <w:rPr>
                <w:rFonts w:ascii="Times New Roman" w:eastAsia="標楷體" w:hAnsi="Times New Roman"/>
                <w:kern w:val="2"/>
                <w14:cntxtAlts/>
              </w:rPr>
              <w:t>月</w:t>
            </w:r>
          </w:p>
        </w:tc>
        <w:tc>
          <w:tcPr>
            <w:tcW w:w="922" w:type="dxa"/>
            <w:tcBorders>
              <w:top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14:cntxtAlts/>
              </w:rPr>
            </w:pPr>
            <w:r w:rsidRPr="006066C4">
              <w:rPr>
                <w:rFonts w:eastAsia="標楷體"/>
                <w14:cntxtAlts/>
              </w:rPr>
              <w:t>42,845</w:t>
            </w:r>
          </w:p>
        </w:tc>
        <w:tc>
          <w:tcPr>
            <w:tcW w:w="949"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14:cntxtAlts/>
              </w:rPr>
            </w:pPr>
            <w:r w:rsidRPr="006066C4">
              <w:rPr>
                <w:rFonts w:eastAsia="標楷體"/>
                <w14:cntxtAlts/>
              </w:rPr>
              <w:t>41,383</w:t>
            </w:r>
          </w:p>
        </w:tc>
        <w:tc>
          <w:tcPr>
            <w:tcW w:w="1080" w:type="dxa"/>
            <w:tcBorders>
              <w:top w:val="nil"/>
              <w:left w:val="nil"/>
              <w:bottom w:val="nil"/>
              <w:right w:val="nil"/>
            </w:tcBorders>
            <w:vAlign w:val="center"/>
          </w:tcPr>
          <w:p w:rsidR="007651D7" w:rsidRPr="006066C4" w:rsidRDefault="007651D7" w:rsidP="00477C34">
            <w:pPr>
              <w:snapToGrid w:val="0"/>
              <w:spacing w:line="400" w:lineRule="exact"/>
              <w:ind w:rightChars="100" w:right="240"/>
              <w:jc w:val="right"/>
              <w:rPr>
                <w14:cntxtAlts/>
              </w:rPr>
            </w:pPr>
            <w:r w:rsidRPr="006066C4">
              <w:rPr>
                <w14:cntxtAlts/>
              </w:rPr>
              <w:t>127.</w:t>
            </w:r>
            <w:r w:rsidR="00477C34" w:rsidRPr="006066C4">
              <w:rPr>
                <w14:cntxtAlts/>
              </w:rPr>
              <w:t>04</w:t>
            </w:r>
          </w:p>
        </w:tc>
        <w:tc>
          <w:tcPr>
            <w:tcW w:w="1080" w:type="dxa"/>
            <w:tcBorders>
              <w:top w:val="nil"/>
              <w:left w:val="nil"/>
              <w:bottom w:val="nil"/>
              <w:right w:val="nil"/>
            </w:tcBorders>
            <w:vAlign w:val="bottom"/>
          </w:tcPr>
          <w:p w:rsidR="007651D7" w:rsidRPr="006066C4" w:rsidRDefault="007651D7" w:rsidP="00477C34">
            <w:pPr>
              <w:snapToGrid w:val="0"/>
              <w:spacing w:line="400" w:lineRule="exact"/>
              <w:ind w:rightChars="100" w:right="240"/>
              <w:jc w:val="right"/>
              <w:rPr>
                <w14:cntxtAlts/>
              </w:rPr>
            </w:pPr>
            <w:r w:rsidRPr="006066C4">
              <w:rPr>
                <w14:cntxtAlts/>
              </w:rPr>
              <w:t>77.9</w:t>
            </w:r>
            <w:r w:rsidR="00477C34" w:rsidRPr="006066C4">
              <w:rPr>
                <w14:cntxtAlts/>
              </w:rPr>
              <w:t>5</w:t>
            </w:r>
          </w:p>
        </w:tc>
        <w:tc>
          <w:tcPr>
            <w:tcW w:w="1020" w:type="dxa"/>
            <w:tcBorders>
              <w:top w:val="nil"/>
              <w:left w:val="nil"/>
              <w:bottom w:val="nil"/>
              <w:right w:val="nil"/>
            </w:tcBorders>
            <w:vAlign w:val="center"/>
          </w:tcPr>
          <w:p w:rsidR="007651D7" w:rsidRPr="006066C4" w:rsidRDefault="007651D7" w:rsidP="007651D7">
            <w:pPr>
              <w:pStyle w:val="a9"/>
              <w:widowControl/>
              <w:tabs>
                <w:tab w:val="left" w:pos="5220"/>
              </w:tabs>
              <w:snapToGrid w:val="0"/>
              <w:spacing w:line="400" w:lineRule="exact"/>
              <w:ind w:rightChars="100" w:right="240"/>
              <w:rPr>
                <w:rFonts w:eastAsia="標楷體"/>
                <w14:cntxtAlts/>
              </w:rPr>
            </w:pPr>
            <w:r w:rsidRPr="006066C4">
              <w:rPr>
                <w:rFonts w:eastAsia="標楷體"/>
                <w14:cntxtAlts/>
              </w:rPr>
              <w:t>75,647</w:t>
            </w:r>
          </w:p>
        </w:tc>
        <w:tc>
          <w:tcPr>
            <w:tcW w:w="1080" w:type="dxa"/>
            <w:tcBorders>
              <w:top w:val="nil"/>
              <w:left w:val="nil"/>
              <w:bottom w:val="nil"/>
              <w:right w:val="nil"/>
            </w:tcBorders>
            <w:vAlign w:val="center"/>
          </w:tcPr>
          <w:p w:rsidR="007651D7" w:rsidRPr="006066C4" w:rsidRDefault="007651D7" w:rsidP="00127327">
            <w:pPr>
              <w:snapToGrid w:val="0"/>
              <w:spacing w:line="400" w:lineRule="exact"/>
              <w:ind w:rightChars="100" w:right="240"/>
              <w:jc w:val="right"/>
              <w:rPr>
                <w14:cntxtAlts/>
              </w:rPr>
            </w:pPr>
            <w:r w:rsidRPr="006066C4">
              <w:rPr>
                <w14:cntxtAlts/>
              </w:rPr>
              <w:t>97.</w:t>
            </w:r>
            <w:r w:rsidR="00127327" w:rsidRPr="006066C4">
              <w:rPr>
                <w14:cntxtAlts/>
              </w:rPr>
              <w:t>49</w:t>
            </w:r>
          </w:p>
        </w:tc>
        <w:tc>
          <w:tcPr>
            <w:tcW w:w="1080" w:type="dxa"/>
            <w:tcBorders>
              <w:top w:val="nil"/>
              <w:left w:val="nil"/>
              <w:bottom w:val="nil"/>
              <w:right w:val="nil"/>
            </w:tcBorders>
            <w:vAlign w:val="bottom"/>
          </w:tcPr>
          <w:p w:rsidR="007651D7" w:rsidRPr="006066C4" w:rsidRDefault="007651D7" w:rsidP="00127327">
            <w:pPr>
              <w:snapToGrid w:val="0"/>
              <w:spacing w:line="400" w:lineRule="exact"/>
              <w:ind w:rightChars="100" w:right="240"/>
              <w:jc w:val="right"/>
              <w:rPr>
                <w14:cntxtAlts/>
              </w:rPr>
            </w:pPr>
            <w:r w:rsidRPr="006066C4">
              <w:rPr>
                <w14:cntxtAlts/>
              </w:rPr>
              <w:t>77.</w:t>
            </w:r>
            <w:r w:rsidR="00127327" w:rsidRPr="006066C4">
              <w:rPr>
                <w14:cntxtAlts/>
              </w:rPr>
              <w:t>07</w:t>
            </w:r>
          </w:p>
        </w:tc>
        <w:tc>
          <w:tcPr>
            <w:tcW w:w="1009" w:type="dxa"/>
            <w:tcBorders>
              <w:top w:val="nil"/>
              <w:left w:val="nil"/>
              <w:bottom w:val="nil"/>
            </w:tcBorders>
            <w:vAlign w:val="center"/>
          </w:tcPr>
          <w:p w:rsidR="007651D7" w:rsidRPr="006066C4" w:rsidRDefault="007651D7" w:rsidP="007651D7">
            <w:pPr>
              <w:pStyle w:val="a9"/>
              <w:widowControl/>
              <w:tabs>
                <w:tab w:val="left" w:pos="5220"/>
              </w:tabs>
              <w:snapToGrid w:val="0"/>
              <w:spacing w:line="400" w:lineRule="exact"/>
              <w:ind w:rightChars="11" w:right="26"/>
              <w:rPr>
                <w:rFonts w:eastAsia="標楷體"/>
                <w14:cntxtAlts/>
              </w:rPr>
            </w:pPr>
            <w:r w:rsidRPr="006066C4">
              <w:rPr>
                <w:rFonts w:eastAsia="標楷體"/>
                <w14:cntxtAlts/>
              </w:rPr>
              <w:t>70,728</w:t>
            </w:r>
          </w:p>
        </w:tc>
      </w:tr>
      <w:tr w:rsidR="00127327" w:rsidRPr="006066C4" w:rsidTr="00972814">
        <w:trPr>
          <w:trHeight w:val="339"/>
          <w:jc w:val="center"/>
        </w:trPr>
        <w:tc>
          <w:tcPr>
            <w:tcW w:w="1362" w:type="dxa"/>
            <w:tcBorders>
              <w:top w:val="nil"/>
              <w:bottom w:val="nil"/>
            </w:tcBorders>
            <w:vAlign w:val="center"/>
          </w:tcPr>
          <w:p w:rsidR="007651D7" w:rsidRPr="006066C4" w:rsidRDefault="007651D7" w:rsidP="007651D7">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6066C4">
              <w:rPr>
                <w:rFonts w:ascii="Times New Roman" w:eastAsia="標楷體" w:hAnsi="Times New Roman"/>
                <w:kern w:val="2"/>
                <w14:cntxtAlts/>
              </w:rPr>
              <w:t xml:space="preserve"> 7</w:t>
            </w:r>
            <w:r w:rsidRPr="006066C4">
              <w:rPr>
                <w:rFonts w:ascii="Times New Roman" w:eastAsia="標楷體" w:hAnsi="Times New Roman"/>
                <w:kern w:val="2"/>
                <w14:cntxtAlts/>
              </w:rPr>
              <w:t>月</w:t>
            </w:r>
          </w:p>
        </w:tc>
        <w:tc>
          <w:tcPr>
            <w:tcW w:w="922" w:type="dxa"/>
            <w:tcBorders>
              <w:top w:val="nil"/>
              <w:bottom w:val="nil"/>
              <w:right w:val="nil"/>
            </w:tcBorders>
            <w:vAlign w:val="center"/>
          </w:tcPr>
          <w:p w:rsidR="007651D7" w:rsidRPr="006066C4" w:rsidRDefault="007651D7" w:rsidP="00477C34">
            <w:pPr>
              <w:snapToGrid w:val="0"/>
              <w:spacing w:line="400" w:lineRule="exact"/>
              <w:ind w:rightChars="100" w:right="240"/>
              <w:jc w:val="right"/>
              <w:rPr>
                <w:rFonts w:eastAsia="標楷體"/>
                <w14:cntxtAlts/>
              </w:rPr>
            </w:pPr>
            <w:r w:rsidRPr="006066C4">
              <w:rPr>
                <w:rFonts w:eastAsia="標楷體"/>
                <w14:cntxtAlts/>
              </w:rPr>
              <w:t>42,5</w:t>
            </w:r>
            <w:r w:rsidR="00477C34" w:rsidRPr="006066C4">
              <w:rPr>
                <w:rFonts w:eastAsia="標楷體"/>
                <w14:cntxtAlts/>
              </w:rPr>
              <w:t>11</w:t>
            </w:r>
          </w:p>
        </w:tc>
        <w:tc>
          <w:tcPr>
            <w:tcW w:w="949" w:type="dxa"/>
            <w:tcBorders>
              <w:top w:val="nil"/>
              <w:left w:val="nil"/>
              <w:bottom w:val="nil"/>
              <w:right w:val="nil"/>
            </w:tcBorders>
            <w:vAlign w:val="center"/>
          </w:tcPr>
          <w:p w:rsidR="007651D7" w:rsidRPr="006066C4" w:rsidRDefault="007651D7" w:rsidP="00477C34">
            <w:pPr>
              <w:snapToGrid w:val="0"/>
              <w:spacing w:line="400" w:lineRule="exact"/>
              <w:ind w:rightChars="100" w:right="240"/>
              <w:jc w:val="right"/>
              <w:rPr>
                <w:rFonts w:eastAsia="標楷體"/>
                <w14:cntxtAlts/>
              </w:rPr>
            </w:pPr>
            <w:r w:rsidRPr="006066C4">
              <w:rPr>
                <w:rFonts w:eastAsia="標楷體"/>
                <w14:cntxtAlts/>
              </w:rPr>
              <w:t>40,</w:t>
            </w:r>
            <w:r w:rsidR="00477C34" w:rsidRPr="006066C4">
              <w:rPr>
                <w:rFonts w:eastAsia="標楷體"/>
                <w14:cntxtAlts/>
              </w:rPr>
              <w:t>302</w:t>
            </w:r>
          </w:p>
        </w:tc>
        <w:tc>
          <w:tcPr>
            <w:tcW w:w="1080" w:type="dxa"/>
            <w:tcBorders>
              <w:top w:val="nil"/>
              <w:left w:val="nil"/>
              <w:bottom w:val="nil"/>
              <w:right w:val="nil"/>
            </w:tcBorders>
            <w:vAlign w:val="center"/>
          </w:tcPr>
          <w:p w:rsidR="007651D7" w:rsidRPr="006066C4" w:rsidRDefault="007651D7" w:rsidP="00477C34">
            <w:pPr>
              <w:snapToGrid w:val="0"/>
              <w:spacing w:line="400" w:lineRule="exact"/>
              <w:ind w:rightChars="100" w:right="240"/>
              <w:jc w:val="right"/>
              <w:rPr>
                <w14:cntxtAlts/>
              </w:rPr>
            </w:pPr>
            <w:r w:rsidRPr="006066C4">
              <w:rPr>
                <w14:cntxtAlts/>
              </w:rPr>
              <w:t>126.</w:t>
            </w:r>
            <w:r w:rsidR="00477C34" w:rsidRPr="006066C4">
              <w:rPr>
                <w14:cntxtAlts/>
              </w:rPr>
              <w:t>74</w:t>
            </w:r>
          </w:p>
        </w:tc>
        <w:tc>
          <w:tcPr>
            <w:tcW w:w="1080" w:type="dxa"/>
            <w:tcBorders>
              <w:top w:val="nil"/>
              <w:left w:val="nil"/>
              <w:bottom w:val="nil"/>
              <w:right w:val="nil"/>
            </w:tcBorders>
            <w:vAlign w:val="bottom"/>
          </w:tcPr>
          <w:p w:rsidR="007651D7" w:rsidRPr="006066C4" w:rsidRDefault="007651D7" w:rsidP="00477C34">
            <w:pPr>
              <w:snapToGrid w:val="0"/>
              <w:spacing w:line="400" w:lineRule="exact"/>
              <w:ind w:rightChars="100" w:right="240"/>
              <w:jc w:val="right"/>
              <w:rPr>
                <w14:cntxtAlts/>
              </w:rPr>
            </w:pPr>
            <w:r w:rsidRPr="006066C4">
              <w:rPr>
                <w14:cntxtAlts/>
              </w:rPr>
              <w:t>73.4</w:t>
            </w:r>
            <w:r w:rsidR="00477C34" w:rsidRPr="006066C4">
              <w:rPr>
                <w14:cntxtAlts/>
              </w:rPr>
              <w:t>7</w:t>
            </w:r>
          </w:p>
        </w:tc>
        <w:tc>
          <w:tcPr>
            <w:tcW w:w="1020" w:type="dxa"/>
            <w:tcBorders>
              <w:top w:val="nil"/>
              <w:left w:val="nil"/>
              <w:bottom w:val="nil"/>
              <w:right w:val="nil"/>
            </w:tcBorders>
            <w:vAlign w:val="center"/>
          </w:tcPr>
          <w:p w:rsidR="007651D7" w:rsidRPr="006066C4" w:rsidRDefault="007651D7" w:rsidP="007724DC">
            <w:pPr>
              <w:pStyle w:val="a9"/>
              <w:widowControl/>
              <w:tabs>
                <w:tab w:val="left" w:pos="5220"/>
              </w:tabs>
              <w:snapToGrid w:val="0"/>
              <w:spacing w:line="400" w:lineRule="exact"/>
              <w:ind w:rightChars="100" w:right="240"/>
              <w:rPr>
                <w:rFonts w:eastAsia="標楷體"/>
                <w14:cntxtAlts/>
              </w:rPr>
            </w:pPr>
            <w:r w:rsidRPr="006066C4">
              <w:rPr>
                <w:rFonts w:eastAsia="標楷體"/>
                <w14:cntxtAlts/>
              </w:rPr>
              <w:t>7</w:t>
            </w:r>
            <w:r w:rsidR="007724DC" w:rsidRPr="006066C4">
              <w:rPr>
                <w:rFonts w:eastAsia="標楷體"/>
                <w14:cntxtAlts/>
              </w:rPr>
              <w:t>3</w:t>
            </w:r>
            <w:r w:rsidRPr="006066C4">
              <w:rPr>
                <w:rFonts w:eastAsia="標楷體"/>
                <w14:cntxtAlts/>
              </w:rPr>
              <w:t>,</w:t>
            </w:r>
            <w:r w:rsidR="007724DC" w:rsidRPr="006066C4">
              <w:rPr>
                <w:rFonts w:eastAsia="標楷體"/>
                <w14:cntxtAlts/>
              </w:rPr>
              <w:t>362</w:t>
            </w:r>
          </w:p>
        </w:tc>
        <w:tc>
          <w:tcPr>
            <w:tcW w:w="1080" w:type="dxa"/>
            <w:tcBorders>
              <w:top w:val="nil"/>
              <w:left w:val="nil"/>
              <w:bottom w:val="nil"/>
              <w:right w:val="nil"/>
            </w:tcBorders>
            <w:vAlign w:val="center"/>
          </w:tcPr>
          <w:p w:rsidR="007651D7" w:rsidRPr="006066C4" w:rsidRDefault="007651D7" w:rsidP="00127327">
            <w:pPr>
              <w:snapToGrid w:val="0"/>
              <w:spacing w:line="400" w:lineRule="exact"/>
              <w:ind w:rightChars="100" w:right="240"/>
              <w:jc w:val="right"/>
              <w:rPr>
                <w14:cntxtAlts/>
              </w:rPr>
            </w:pPr>
            <w:r w:rsidRPr="006066C4">
              <w:rPr>
                <w14:cntxtAlts/>
              </w:rPr>
              <w:t>104.4</w:t>
            </w:r>
            <w:r w:rsidR="00127327" w:rsidRPr="006066C4">
              <w:rPr>
                <w14:cntxtAlts/>
              </w:rPr>
              <w:t>9</w:t>
            </w:r>
          </w:p>
        </w:tc>
        <w:tc>
          <w:tcPr>
            <w:tcW w:w="1080" w:type="dxa"/>
            <w:tcBorders>
              <w:top w:val="nil"/>
              <w:left w:val="nil"/>
              <w:bottom w:val="nil"/>
              <w:right w:val="nil"/>
            </w:tcBorders>
            <w:vAlign w:val="bottom"/>
          </w:tcPr>
          <w:p w:rsidR="007651D7" w:rsidRPr="006066C4" w:rsidRDefault="007651D7" w:rsidP="00127327">
            <w:pPr>
              <w:snapToGrid w:val="0"/>
              <w:spacing w:line="400" w:lineRule="exact"/>
              <w:ind w:rightChars="100" w:right="240"/>
              <w:jc w:val="right"/>
              <w:rPr>
                <w14:cntxtAlts/>
              </w:rPr>
            </w:pPr>
            <w:r w:rsidRPr="006066C4">
              <w:rPr>
                <w14:cntxtAlts/>
              </w:rPr>
              <w:t>6</w:t>
            </w:r>
            <w:r w:rsidR="00127327" w:rsidRPr="006066C4">
              <w:rPr>
                <w14:cntxtAlts/>
              </w:rPr>
              <w:t>7.34</w:t>
            </w:r>
          </w:p>
        </w:tc>
        <w:tc>
          <w:tcPr>
            <w:tcW w:w="1009" w:type="dxa"/>
            <w:tcBorders>
              <w:top w:val="nil"/>
              <w:left w:val="nil"/>
              <w:bottom w:val="nil"/>
            </w:tcBorders>
            <w:vAlign w:val="center"/>
          </w:tcPr>
          <w:p w:rsidR="007651D7" w:rsidRPr="006066C4" w:rsidRDefault="007651D7" w:rsidP="007651D7">
            <w:pPr>
              <w:pStyle w:val="a9"/>
              <w:widowControl/>
              <w:tabs>
                <w:tab w:val="left" w:pos="5220"/>
              </w:tabs>
              <w:snapToGrid w:val="0"/>
              <w:spacing w:line="400" w:lineRule="exact"/>
              <w:ind w:rightChars="11" w:right="26"/>
              <w:rPr>
                <w:rFonts w:eastAsia="標楷體"/>
                <w14:cntxtAlts/>
              </w:rPr>
            </w:pPr>
            <w:r w:rsidRPr="006066C4">
              <w:rPr>
                <w:rFonts w:eastAsia="標楷體"/>
                <w14:cntxtAlts/>
              </w:rPr>
              <w:t>64,687</w:t>
            </w:r>
          </w:p>
        </w:tc>
      </w:tr>
      <w:tr w:rsidR="00127327" w:rsidRPr="006066C4" w:rsidTr="00972814">
        <w:trPr>
          <w:trHeight w:val="339"/>
          <w:jc w:val="center"/>
        </w:trPr>
        <w:tc>
          <w:tcPr>
            <w:tcW w:w="1362" w:type="dxa"/>
            <w:tcBorders>
              <w:top w:val="nil"/>
              <w:bottom w:val="nil"/>
            </w:tcBorders>
            <w:vAlign w:val="center"/>
          </w:tcPr>
          <w:p w:rsidR="007651D7" w:rsidRPr="006066C4" w:rsidRDefault="007651D7" w:rsidP="007651D7">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6066C4">
              <w:rPr>
                <w:rFonts w:ascii="Times New Roman" w:eastAsia="標楷體" w:hAnsi="Times New Roman"/>
                <w:kern w:val="2"/>
                <w14:cntxtAlts/>
              </w:rPr>
              <w:t xml:space="preserve"> 8</w:t>
            </w:r>
            <w:r w:rsidRPr="006066C4">
              <w:rPr>
                <w:rFonts w:ascii="Times New Roman" w:eastAsia="標楷體" w:hAnsi="Times New Roman"/>
                <w:kern w:val="2"/>
                <w14:cntxtAlts/>
              </w:rPr>
              <w:t>月</w:t>
            </w:r>
          </w:p>
        </w:tc>
        <w:tc>
          <w:tcPr>
            <w:tcW w:w="922" w:type="dxa"/>
            <w:tcBorders>
              <w:top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14:cntxtAlts/>
              </w:rPr>
            </w:pPr>
            <w:r w:rsidRPr="006066C4">
              <w:rPr>
                <w:rFonts w:eastAsia="標楷體"/>
                <w14:cntxtAlts/>
              </w:rPr>
              <w:t>41,838</w:t>
            </w:r>
          </w:p>
        </w:tc>
        <w:tc>
          <w:tcPr>
            <w:tcW w:w="949"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14:cntxtAlts/>
              </w:rPr>
            </w:pPr>
            <w:r w:rsidRPr="006066C4">
              <w:rPr>
                <w:rFonts w:eastAsia="標楷體"/>
                <w14:cntxtAlts/>
              </w:rPr>
              <w:t>40,340</w:t>
            </w:r>
          </w:p>
        </w:tc>
        <w:tc>
          <w:tcPr>
            <w:tcW w:w="1080" w:type="dxa"/>
            <w:tcBorders>
              <w:top w:val="nil"/>
              <w:left w:val="nil"/>
              <w:bottom w:val="nil"/>
              <w:right w:val="nil"/>
            </w:tcBorders>
            <w:vAlign w:val="center"/>
          </w:tcPr>
          <w:p w:rsidR="007651D7" w:rsidRPr="006066C4" w:rsidRDefault="007651D7" w:rsidP="00477C34">
            <w:pPr>
              <w:snapToGrid w:val="0"/>
              <w:spacing w:line="400" w:lineRule="exact"/>
              <w:ind w:rightChars="100" w:right="240"/>
              <w:jc w:val="right"/>
              <w:rPr>
                <w14:cntxtAlts/>
              </w:rPr>
            </w:pPr>
            <w:r w:rsidRPr="006066C4">
              <w:rPr>
                <w14:cntxtAlts/>
              </w:rPr>
              <w:t>127.6</w:t>
            </w:r>
            <w:r w:rsidR="00477C34" w:rsidRPr="006066C4">
              <w:rPr>
                <w14:cntxtAlts/>
              </w:rPr>
              <w:t>2</w:t>
            </w:r>
          </w:p>
        </w:tc>
        <w:tc>
          <w:tcPr>
            <w:tcW w:w="1080" w:type="dxa"/>
            <w:tcBorders>
              <w:top w:val="nil"/>
              <w:left w:val="nil"/>
              <w:bottom w:val="nil"/>
              <w:right w:val="nil"/>
            </w:tcBorders>
            <w:vAlign w:val="bottom"/>
          </w:tcPr>
          <w:p w:rsidR="007651D7" w:rsidRPr="006066C4" w:rsidRDefault="007651D7" w:rsidP="00477C34">
            <w:pPr>
              <w:snapToGrid w:val="0"/>
              <w:spacing w:line="400" w:lineRule="exact"/>
              <w:ind w:rightChars="100" w:right="240"/>
              <w:jc w:val="right"/>
              <w:rPr>
                <w14:cntxtAlts/>
              </w:rPr>
            </w:pPr>
            <w:r w:rsidRPr="006066C4">
              <w:rPr>
                <w14:cntxtAlts/>
              </w:rPr>
              <w:t>72.</w:t>
            </w:r>
            <w:r w:rsidR="00477C34" w:rsidRPr="006066C4">
              <w:rPr>
                <w14:cntxtAlts/>
              </w:rPr>
              <w:t>54</w:t>
            </w:r>
          </w:p>
        </w:tc>
        <w:tc>
          <w:tcPr>
            <w:tcW w:w="1020" w:type="dxa"/>
            <w:tcBorders>
              <w:top w:val="nil"/>
              <w:left w:val="nil"/>
              <w:bottom w:val="nil"/>
              <w:right w:val="nil"/>
            </w:tcBorders>
            <w:vAlign w:val="center"/>
          </w:tcPr>
          <w:p w:rsidR="007651D7" w:rsidRPr="006066C4" w:rsidRDefault="007651D7" w:rsidP="007651D7">
            <w:pPr>
              <w:pStyle w:val="a9"/>
              <w:widowControl/>
              <w:tabs>
                <w:tab w:val="left" w:pos="5220"/>
              </w:tabs>
              <w:snapToGrid w:val="0"/>
              <w:spacing w:line="400" w:lineRule="exact"/>
              <w:ind w:rightChars="100" w:right="240"/>
              <w:rPr>
                <w:rFonts w:eastAsia="標楷體"/>
                <w14:cntxtAlts/>
              </w:rPr>
            </w:pPr>
            <w:r w:rsidRPr="006066C4">
              <w:rPr>
                <w:rFonts w:eastAsia="標楷體"/>
                <w14:cntxtAlts/>
              </w:rPr>
              <w:t>75,833</w:t>
            </w:r>
          </w:p>
        </w:tc>
        <w:tc>
          <w:tcPr>
            <w:tcW w:w="1080"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14:cntxtAlts/>
              </w:rPr>
            </w:pPr>
            <w:r w:rsidRPr="006066C4">
              <w:rPr>
                <w14:cntxtAlts/>
              </w:rPr>
              <w:t>102.14</w:t>
            </w:r>
          </w:p>
        </w:tc>
        <w:tc>
          <w:tcPr>
            <w:tcW w:w="1080" w:type="dxa"/>
            <w:tcBorders>
              <w:top w:val="nil"/>
              <w:left w:val="nil"/>
              <w:bottom w:val="nil"/>
              <w:right w:val="nil"/>
            </w:tcBorders>
            <w:vAlign w:val="bottom"/>
          </w:tcPr>
          <w:p w:rsidR="007651D7" w:rsidRPr="006066C4" w:rsidRDefault="007651D7" w:rsidP="007651D7">
            <w:pPr>
              <w:snapToGrid w:val="0"/>
              <w:spacing w:line="400" w:lineRule="exact"/>
              <w:ind w:rightChars="100" w:right="240"/>
              <w:jc w:val="right"/>
              <w:rPr>
                <w14:cntxtAlts/>
              </w:rPr>
            </w:pPr>
            <w:r w:rsidRPr="006066C4">
              <w:rPr>
                <w14:cntxtAlts/>
              </w:rPr>
              <w:t>70.98</w:t>
            </w:r>
          </w:p>
        </w:tc>
        <w:tc>
          <w:tcPr>
            <w:tcW w:w="1009" w:type="dxa"/>
            <w:tcBorders>
              <w:top w:val="nil"/>
              <w:left w:val="nil"/>
              <w:bottom w:val="nil"/>
            </w:tcBorders>
            <w:vAlign w:val="center"/>
          </w:tcPr>
          <w:p w:rsidR="007651D7" w:rsidRPr="006066C4" w:rsidRDefault="007651D7" w:rsidP="007651D7">
            <w:pPr>
              <w:pStyle w:val="a9"/>
              <w:widowControl/>
              <w:tabs>
                <w:tab w:val="left" w:pos="5220"/>
              </w:tabs>
              <w:snapToGrid w:val="0"/>
              <w:spacing w:line="400" w:lineRule="exact"/>
              <w:ind w:rightChars="11" w:right="26"/>
              <w:rPr>
                <w:rFonts w:eastAsia="標楷體"/>
                <w14:cntxtAlts/>
              </w:rPr>
            </w:pPr>
            <w:r w:rsidRPr="006066C4">
              <w:rPr>
                <w:rFonts w:eastAsia="標楷體"/>
                <w14:cntxtAlts/>
              </w:rPr>
              <w:t>67,269</w:t>
            </w:r>
          </w:p>
        </w:tc>
      </w:tr>
      <w:tr w:rsidR="00127327" w:rsidRPr="006066C4" w:rsidTr="00972814">
        <w:trPr>
          <w:trHeight w:val="339"/>
          <w:jc w:val="center"/>
        </w:trPr>
        <w:tc>
          <w:tcPr>
            <w:tcW w:w="1362" w:type="dxa"/>
            <w:tcBorders>
              <w:top w:val="nil"/>
              <w:bottom w:val="nil"/>
            </w:tcBorders>
            <w:vAlign w:val="center"/>
          </w:tcPr>
          <w:p w:rsidR="00AE7F7E" w:rsidRPr="006066C4" w:rsidRDefault="00AE7F7E" w:rsidP="007932B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6066C4">
              <w:rPr>
                <w:rFonts w:ascii="Times New Roman" w:eastAsia="標楷體" w:hAnsi="Times New Roman"/>
                <w:kern w:val="2"/>
                <w14:cntxtAlts/>
              </w:rPr>
              <w:t>9</w:t>
            </w:r>
            <w:r w:rsidRPr="006066C4">
              <w:rPr>
                <w:rFonts w:ascii="Times New Roman" w:eastAsia="標楷體" w:hAnsi="Times New Roman"/>
                <w:kern w:val="2"/>
                <w14:cntxtAlts/>
              </w:rPr>
              <w:t>月</w:t>
            </w:r>
          </w:p>
        </w:tc>
        <w:tc>
          <w:tcPr>
            <w:tcW w:w="922" w:type="dxa"/>
            <w:tcBorders>
              <w:top w:val="nil"/>
              <w:bottom w:val="nil"/>
              <w:right w:val="nil"/>
            </w:tcBorders>
            <w:vAlign w:val="center"/>
          </w:tcPr>
          <w:p w:rsidR="00AE7F7E" w:rsidRPr="006066C4" w:rsidRDefault="00AE7F7E" w:rsidP="007932BE">
            <w:pPr>
              <w:snapToGrid w:val="0"/>
              <w:spacing w:line="400" w:lineRule="exact"/>
              <w:ind w:rightChars="100" w:right="240"/>
              <w:jc w:val="right"/>
              <w:rPr>
                <w:rFonts w:eastAsia="標楷體"/>
                <w14:cntxtAlts/>
              </w:rPr>
            </w:pPr>
            <w:r w:rsidRPr="006066C4">
              <w:rPr>
                <w:rFonts w:eastAsia="標楷體"/>
                <w14:cntxtAlts/>
              </w:rPr>
              <w:t>44,028</w:t>
            </w:r>
          </w:p>
        </w:tc>
        <w:tc>
          <w:tcPr>
            <w:tcW w:w="949" w:type="dxa"/>
            <w:tcBorders>
              <w:top w:val="nil"/>
              <w:left w:val="nil"/>
              <w:bottom w:val="nil"/>
              <w:right w:val="nil"/>
            </w:tcBorders>
            <w:vAlign w:val="center"/>
          </w:tcPr>
          <w:p w:rsidR="00AE7F7E" w:rsidRPr="006066C4" w:rsidRDefault="00AE7F7E" w:rsidP="007932BE">
            <w:pPr>
              <w:snapToGrid w:val="0"/>
              <w:spacing w:line="400" w:lineRule="exact"/>
              <w:ind w:rightChars="100" w:right="240"/>
              <w:jc w:val="right"/>
              <w:rPr>
                <w:rFonts w:eastAsia="標楷體"/>
                <w14:cntxtAlts/>
              </w:rPr>
            </w:pPr>
            <w:r w:rsidRPr="006066C4">
              <w:rPr>
                <w:rFonts w:eastAsia="標楷體"/>
                <w14:cntxtAlts/>
              </w:rPr>
              <w:t>44,374</w:t>
            </w:r>
          </w:p>
        </w:tc>
        <w:tc>
          <w:tcPr>
            <w:tcW w:w="1080" w:type="dxa"/>
            <w:tcBorders>
              <w:top w:val="nil"/>
              <w:left w:val="nil"/>
              <w:bottom w:val="nil"/>
              <w:right w:val="nil"/>
            </w:tcBorders>
            <w:vAlign w:val="center"/>
          </w:tcPr>
          <w:p w:rsidR="00AE7F7E" w:rsidRPr="006066C4" w:rsidRDefault="00AE7F7E" w:rsidP="00477C34">
            <w:pPr>
              <w:snapToGrid w:val="0"/>
              <w:spacing w:line="400" w:lineRule="exact"/>
              <w:ind w:rightChars="100" w:right="240"/>
              <w:jc w:val="right"/>
              <w:rPr>
                <w14:cntxtAlts/>
              </w:rPr>
            </w:pPr>
            <w:r w:rsidRPr="006066C4">
              <w:rPr>
                <w14:cntxtAlts/>
              </w:rPr>
              <w:t>130.</w:t>
            </w:r>
            <w:r w:rsidR="00477C34" w:rsidRPr="006066C4">
              <w:rPr>
                <w14:cntxtAlts/>
              </w:rPr>
              <w:t>9</w:t>
            </w:r>
            <w:r w:rsidRPr="006066C4">
              <w:rPr>
                <w14:cntxtAlts/>
              </w:rPr>
              <w:t>8</w:t>
            </w:r>
          </w:p>
        </w:tc>
        <w:tc>
          <w:tcPr>
            <w:tcW w:w="1080" w:type="dxa"/>
            <w:tcBorders>
              <w:top w:val="nil"/>
              <w:left w:val="nil"/>
              <w:bottom w:val="nil"/>
              <w:right w:val="nil"/>
            </w:tcBorders>
            <w:vAlign w:val="bottom"/>
          </w:tcPr>
          <w:p w:rsidR="00AE7F7E" w:rsidRPr="006066C4" w:rsidRDefault="00AE7F7E" w:rsidP="00477C34">
            <w:pPr>
              <w:snapToGrid w:val="0"/>
              <w:spacing w:line="400" w:lineRule="exact"/>
              <w:ind w:rightChars="100" w:right="240"/>
              <w:jc w:val="right"/>
              <w:rPr>
                <w14:cntxtAlts/>
              </w:rPr>
            </w:pPr>
            <w:r w:rsidRPr="006066C4">
              <w:rPr>
                <w14:cntxtAlts/>
              </w:rPr>
              <w:t>83.</w:t>
            </w:r>
            <w:r w:rsidR="00477C34" w:rsidRPr="006066C4">
              <w:rPr>
                <w14:cntxtAlts/>
              </w:rPr>
              <w:t>37</w:t>
            </w:r>
          </w:p>
        </w:tc>
        <w:tc>
          <w:tcPr>
            <w:tcW w:w="1020" w:type="dxa"/>
            <w:tcBorders>
              <w:top w:val="nil"/>
              <w:left w:val="nil"/>
              <w:bottom w:val="nil"/>
              <w:right w:val="nil"/>
            </w:tcBorders>
            <w:vAlign w:val="center"/>
          </w:tcPr>
          <w:p w:rsidR="00AE7F7E" w:rsidRPr="006066C4" w:rsidRDefault="00AE7F7E" w:rsidP="007932BE">
            <w:pPr>
              <w:pStyle w:val="a9"/>
              <w:widowControl/>
              <w:tabs>
                <w:tab w:val="left" w:pos="5220"/>
              </w:tabs>
              <w:snapToGrid w:val="0"/>
              <w:spacing w:line="400" w:lineRule="exact"/>
              <w:ind w:rightChars="100" w:right="240"/>
              <w:rPr>
                <w:rFonts w:eastAsia="標楷體"/>
                <w14:cntxtAlts/>
              </w:rPr>
            </w:pPr>
            <w:r w:rsidRPr="006066C4">
              <w:rPr>
                <w:rFonts w:eastAsia="標楷體"/>
                <w14:cntxtAlts/>
              </w:rPr>
              <w:t>109,948</w:t>
            </w:r>
          </w:p>
        </w:tc>
        <w:tc>
          <w:tcPr>
            <w:tcW w:w="1080" w:type="dxa"/>
            <w:tcBorders>
              <w:top w:val="nil"/>
              <w:left w:val="nil"/>
              <w:bottom w:val="nil"/>
              <w:right w:val="nil"/>
            </w:tcBorders>
            <w:vAlign w:val="center"/>
          </w:tcPr>
          <w:p w:rsidR="00AE7F7E" w:rsidRPr="006066C4" w:rsidRDefault="00AE7F7E" w:rsidP="007932BE">
            <w:pPr>
              <w:snapToGrid w:val="0"/>
              <w:spacing w:line="400" w:lineRule="exact"/>
              <w:ind w:rightChars="100" w:right="240"/>
              <w:jc w:val="right"/>
              <w:rPr>
                <w14:cntxtAlts/>
              </w:rPr>
            </w:pPr>
            <w:r w:rsidRPr="006066C4">
              <w:rPr>
                <w14:cntxtAlts/>
              </w:rPr>
              <w:t>105.65</w:t>
            </w:r>
          </w:p>
        </w:tc>
        <w:tc>
          <w:tcPr>
            <w:tcW w:w="1080" w:type="dxa"/>
            <w:tcBorders>
              <w:top w:val="nil"/>
              <w:left w:val="nil"/>
              <w:bottom w:val="nil"/>
              <w:right w:val="nil"/>
            </w:tcBorders>
            <w:vAlign w:val="bottom"/>
          </w:tcPr>
          <w:p w:rsidR="00AE7F7E" w:rsidRPr="006066C4" w:rsidRDefault="00AE7F7E" w:rsidP="007932BE">
            <w:pPr>
              <w:snapToGrid w:val="0"/>
              <w:spacing w:line="400" w:lineRule="exact"/>
              <w:ind w:rightChars="100" w:right="240"/>
              <w:jc w:val="right"/>
              <w:rPr>
                <w14:cntxtAlts/>
              </w:rPr>
            </w:pPr>
            <w:r w:rsidRPr="006066C4">
              <w:rPr>
                <w14:cntxtAlts/>
              </w:rPr>
              <w:t>110.44</w:t>
            </w:r>
          </w:p>
        </w:tc>
        <w:tc>
          <w:tcPr>
            <w:tcW w:w="1009" w:type="dxa"/>
            <w:tcBorders>
              <w:top w:val="nil"/>
              <w:left w:val="nil"/>
              <w:bottom w:val="nil"/>
            </w:tcBorders>
            <w:vAlign w:val="center"/>
          </w:tcPr>
          <w:p w:rsidR="00AE7F7E" w:rsidRPr="006066C4" w:rsidRDefault="00AE7F7E" w:rsidP="007932BE">
            <w:pPr>
              <w:pStyle w:val="a9"/>
              <w:widowControl/>
              <w:tabs>
                <w:tab w:val="left" w:pos="5220"/>
              </w:tabs>
              <w:snapToGrid w:val="0"/>
              <w:spacing w:line="400" w:lineRule="exact"/>
              <w:ind w:rightChars="11" w:right="26"/>
              <w:rPr>
                <w:rFonts w:eastAsia="標楷體"/>
                <w14:cntxtAlts/>
              </w:rPr>
            </w:pPr>
            <w:r w:rsidRPr="006066C4">
              <w:rPr>
                <w:rFonts w:eastAsia="標楷體"/>
                <w14:cntxtAlts/>
              </w:rPr>
              <w:t>65,455</w:t>
            </w:r>
          </w:p>
        </w:tc>
      </w:tr>
      <w:tr w:rsidR="00127327" w:rsidRPr="006066C4" w:rsidTr="00972814">
        <w:trPr>
          <w:trHeight w:val="339"/>
          <w:jc w:val="center"/>
        </w:trPr>
        <w:tc>
          <w:tcPr>
            <w:tcW w:w="1362" w:type="dxa"/>
            <w:tcBorders>
              <w:top w:val="nil"/>
              <w:bottom w:val="nil"/>
            </w:tcBorders>
            <w:vAlign w:val="center"/>
          </w:tcPr>
          <w:p w:rsidR="005A6F64" w:rsidRPr="006066C4" w:rsidRDefault="005A6F64" w:rsidP="00B40E54">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6066C4">
              <w:rPr>
                <w:rFonts w:ascii="Times New Roman" w:eastAsia="標楷體" w:hAnsi="Times New Roman"/>
                <w:kern w:val="2"/>
                <w14:cntxtAlts/>
              </w:rPr>
              <w:t>10</w:t>
            </w:r>
            <w:r w:rsidRPr="006066C4">
              <w:rPr>
                <w:rFonts w:ascii="Times New Roman" w:eastAsia="標楷體" w:hAnsi="Times New Roman"/>
                <w:kern w:val="2"/>
                <w14:cntxtAlts/>
              </w:rPr>
              <w:t>月</w:t>
            </w:r>
          </w:p>
        </w:tc>
        <w:tc>
          <w:tcPr>
            <w:tcW w:w="922" w:type="dxa"/>
            <w:tcBorders>
              <w:top w:val="nil"/>
              <w:bottom w:val="nil"/>
              <w:right w:val="nil"/>
            </w:tcBorders>
            <w:vAlign w:val="center"/>
          </w:tcPr>
          <w:p w:rsidR="005A6F64" w:rsidRPr="006066C4" w:rsidRDefault="005A6F64" w:rsidP="00B40E54">
            <w:pPr>
              <w:snapToGrid w:val="0"/>
              <w:spacing w:line="400" w:lineRule="exact"/>
              <w:ind w:rightChars="100" w:right="240"/>
              <w:jc w:val="right"/>
              <w:rPr>
                <w:rFonts w:eastAsia="標楷體"/>
                <w14:cntxtAlts/>
              </w:rPr>
            </w:pPr>
            <w:r w:rsidRPr="006066C4">
              <w:rPr>
                <w:rFonts w:eastAsia="標楷體"/>
                <w14:cntxtAlts/>
              </w:rPr>
              <w:t>40,974</w:t>
            </w:r>
          </w:p>
        </w:tc>
        <w:tc>
          <w:tcPr>
            <w:tcW w:w="949" w:type="dxa"/>
            <w:tcBorders>
              <w:top w:val="nil"/>
              <w:left w:val="nil"/>
              <w:bottom w:val="nil"/>
              <w:right w:val="nil"/>
            </w:tcBorders>
            <w:vAlign w:val="center"/>
          </w:tcPr>
          <w:p w:rsidR="005A6F64" w:rsidRPr="006066C4" w:rsidRDefault="005A6F64" w:rsidP="00B40E54">
            <w:pPr>
              <w:snapToGrid w:val="0"/>
              <w:spacing w:line="400" w:lineRule="exact"/>
              <w:ind w:rightChars="100" w:right="240"/>
              <w:jc w:val="right"/>
              <w:rPr>
                <w:rFonts w:eastAsia="標楷體"/>
                <w14:cntxtAlts/>
              </w:rPr>
            </w:pPr>
            <w:r w:rsidRPr="006066C4">
              <w:rPr>
                <w:rFonts w:eastAsia="標楷體"/>
                <w14:cntxtAlts/>
              </w:rPr>
              <w:t>39,203</w:t>
            </w:r>
          </w:p>
        </w:tc>
        <w:tc>
          <w:tcPr>
            <w:tcW w:w="1080" w:type="dxa"/>
            <w:tcBorders>
              <w:top w:val="nil"/>
              <w:left w:val="nil"/>
              <w:bottom w:val="nil"/>
              <w:right w:val="nil"/>
            </w:tcBorders>
            <w:vAlign w:val="center"/>
          </w:tcPr>
          <w:p w:rsidR="005A6F64" w:rsidRPr="006066C4" w:rsidRDefault="005A6F64" w:rsidP="00477C34">
            <w:pPr>
              <w:snapToGrid w:val="0"/>
              <w:spacing w:line="400" w:lineRule="exact"/>
              <w:ind w:rightChars="100" w:right="240"/>
              <w:jc w:val="right"/>
              <w:rPr>
                <w14:cntxtAlts/>
              </w:rPr>
            </w:pPr>
            <w:r w:rsidRPr="006066C4">
              <w:rPr>
                <w14:cntxtAlts/>
              </w:rPr>
              <w:t>127.4</w:t>
            </w:r>
            <w:r w:rsidR="00477C34" w:rsidRPr="006066C4">
              <w:rPr>
                <w14:cntxtAlts/>
              </w:rPr>
              <w:t>7</w:t>
            </w:r>
          </w:p>
        </w:tc>
        <w:tc>
          <w:tcPr>
            <w:tcW w:w="1080" w:type="dxa"/>
            <w:tcBorders>
              <w:top w:val="nil"/>
              <w:left w:val="nil"/>
              <w:bottom w:val="nil"/>
              <w:right w:val="nil"/>
            </w:tcBorders>
            <w:vAlign w:val="bottom"/>
          </w:tcPr>
          <w:p w:rsidR="005A6F64" w:rsidRPr="006066C4" w:rsidRDefault="005A6F64" w:rsidP="00477C34">
            <w:pPr>
              <w:snapToGrid w:val="0"/>
              <w:spacing w:line="400" w:lineRule="exact"/>
              <w:ind w:rightChars="100" w:right="240"/>
              <w:jc w:val="right"/>
              <w:rPr>
                <w14:cntxtAlts/>
              </w:rPr>
            </w:pPr>
            <w:r w:rsidRPr="006066C4">
              <w:rPr>
                <w14:cntxtAlts/>
              </w:rPr>
              <w:t>71.</w:t>
            </w:r>
            <w:r w:rsidR="00477C34" w:rsidRPr="006066C4">
              <w:rPr>
                <w14:cntxtAlts/>
              </w:rPr>
              <w:t>11</w:t>
            </w:r>
          </w:p>
        </w:tc>
        <w:tc>
          <w:tcPr>
            <w:tcW w:w="1020" w:type="dxa"/>
            <w:tcBorders>
              <w:top w:val="nil"/>
              <w:left w:val="nil"/>
              <w:bottom w:val="nil"/>
              <w:right w:val="nil"/>
            </w:tcBorders>
            <w:vAlign w:val="center"/>
          </w:tcPr>
          <w:p w:rsidR="005A6F64" w:rsidRPr="006066C4" w:rsidRDefault="005A6F64" w:rsidP="00B40E54">
            <w:pPr>
              <w:pStyle w:val="a9"/>
              <w:widowControl/>
              <w:tabs>
                <w:tab w:val="left" w:pos="5220"/>
              </w:tabs>
              <w:snapToGrid w:val="0"/>
              <w:spacing w:line="400" w:lineRule="exact"/>
              <w:ind w:rightChars="100" w:right="240"/>
              <w:rPr>
                <w:rFonts w:eastAsia="標楷體"/>
                <w14:cntxtAlts/>
              </w:rPr>
            </w:pPr>
            <w:r w:rsidRPr="006066C4">
              <w:rPr>
                <w:rFonts w:eastAsia="標楷體"/>
                <w14:cntxtAlts/>
              </w:rPr>
              <w:t>71,854</w:t>
            </w:r>
          </w:p>
        </w:tc>
        <w:tc>
          <w:tcPr>
            <w:tcW w:w="1080" w:type="dxa"/>
            <w:tcBorders>
              <w:top w:val="nil"/>
              <w:left w:val="nil"/>
              <w:bottom w:val="nil"/>
              <w:right w:val="nil"/>
            </w:tcBorders>
            <w:vAlign w:val="center"/>
          </w:tcPr>
          <w:p w:rsidR="005A6F64" w:rsidRPr="006066C4" w:rsidRDefault="005A6F64" w:rsidP="00B40E54">
            <w:pPr>
              <w:snapToGrid w:val="0"/>
              <w:spacing w:line="400" w:lineRule="exact"/>
              <w:ind w:rightChars="100" w:right="240"/>
              <w:jc w:val="right"/>
              <w:rPr>
                <w14:cntxtAlts/>
              </w:rPr>
            </w:pPr>
            <w:r w:rsidRPr="006066C4">
              <w:rPr>
                <w14:cntxtAlts/>
              </w:rPr>
              <w:t>91.16</w:t>
            </w:r>
          </w:p>
        </w:tc>
        <w:tc>
          <w:tcPr>
            <w:tcW w:w="1080" w:type="dxa"/>
            <w:tcBorders>
              <w:top w:val="nil"/>
              <w:left w:val="nil"/>
              <w:bottom w:val="nil"/>
              <w:right w:val="nil"/>
            </w:tcBorders>
            <w:vAlign w:val="bottom"/>
          </w:tcPr>
          <w:p w:rsidR="005A6F64" w:rsidRPr="006066C4" w:rsidRDefault="005A6F64" w:rsidP="00B40E54">
            <w:pPr>
              <w:snapToGrid w:val="0"/>
              <w:spacing w:line="400" w:lineRule="exact"/>
              <w:ind w:rightChars="100" w:right="240"/>
              <w:jc w:val="right"/>
              <w:rPr>
                <w14:cntxtAlts/>
              </w:rPr>
            </w:pPr>
            <w:r w:rsidRPr="006066C4">
              <w:rPr>
                <w14:cntxtAlts/>
              </w:rPr>
              <w:t>75.57</w:t>
            </w:r>
          </w:p>
        </w:tc>
        <w:tc>
          <w:tcPr>
            <w:tcW w:w="1009" w:type="dxa"/>
            <w:tcBorders>
              <w:top w:val="nil"/>
              <w:left w:val="nil"/>
              <w:bottom w:val="nil"/>
            </w:tcBorders>
            <w:vAlign w:val="center"/>
          </w:tcPr>
          <w:p w:rsidR="005A6F64" w:rsidRPr="006066C4" w:rsidRDefault="005A6F64" w:rsidP="00B40E54">
            <w:pPr>
              <w:pStyle w:val="a9"/>
              <w:widowControl/>
              <w:tabs>
                <w:tab w:val="left" w:pos="5220"/>
              </w:tabs>
              <w:snapToGrid w:val="0"/>
              <w:spacing w:line="400" w:lineRule="exact"/>
              <w:ind w:rightChars="11" w:right="26"/>
              <w:rPr>
                <w:rFonts w:eastAsia="標楷體"/>
                <w14:cntxtAlts/>
              </w:rPr>
            </w:pPr>
            <w:r w:rsidRPr="006066C4">
              <w:rPr>
                <w:rFonts w:eastAsia="標楷體"/>
                <w14:cntxtAlts/>
              </w:rPr>
              <w:t>59,810</w:t>
            </w:r>
          </w:p>
        </w:tc>
      </w:tr>
      <w:tr w:rsidR="00127327" w:rsidRPr="006066C4" w:rsidTr="00972814">
        <w:trPr>
          <w:trHeight w:val="339"/>
          <w:jc w:val="center"/>
        </w:trPr>
        <w:tc>
          <w:tcPr>
            <w:tcW w:w="1362" w:type="dxa"/>
            <w:tcBorders>
              <w:top w:val="nil"/>
              <w:bottom w:val="nil"/>
            </w:tcBorders>
            <w:vAlign w:val="center"/>
          </w:tcPr>
          <w:p w:rsidR="005A6F64" w:rsidRPr="006066C4" w:rsidRDefault="005A6F64" w:rsidP="007651D7">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6066C4">
              <w:rPr>
                <w:rFonts w:ascii="Times New Roman" w:eastAsia="標楷體" w:hAnsi="Times New Roman"/>
                <w:kern w:val="2"/>
                <w14:cntxtAlts/>
              </w:rPr>
              <w:t>11</w:t>
            </w:r>
            <w:r w:rsidRPr="006066C4">
              <w:rPr>
                <w:rFonts w:ascii="Times New Roman" w:eastAsia="標楷體" w:hAnsi="Times New Roman"/>
                <w:kern w:val="2"/>
                <w14:cntxtAlts/>
              </w:rPr>
              <w:t>月</w:t>
            </w:r>
          </w:p>
        </w:tc>
        <w:tc>
          <w:tcPr>
            <w:tcW w:w="922" w:type="dxa"/>
            <w:tcBorders>
              <w:top w:val="nil"/>
              <w:bottom w:val="nil"/>
              <w:right w:val="nil"/>
            </w:tcBorders>
            <w:vAlign w:val="center"/>
          </w:tcPr>
          <w:p w:rsidR="005A6F64" w:rsidRPr="006066C4" w:rsidRDefault="005A6F64" w:rsidP="00181B7F">
            <w:pPr>
              <w:snapToGrid w:val="0"/>
              <w:spacing w:line="400" w:lineRule="exact"/>
              <w:ind w:rightChars="100" w:right="240"/>
              <w:jc w:val="right"/>
              <w:rPr>
                <w:rFonts w:eastAsia="標楷體"/>
                <w14:cntxtAlts/>
              </w:rPr>
            </w:pPr>
            <w:r w:rsidRPr="006066C4">
              <w:rPr>
                <w:rFonts w:eastAsia="標楷體"/>
                <w14:cntxtAlts/>
              </w:rPr>
              <w:t>40,</w:t>
            </w:r>
            <w:r w:rsidR="00181B7F" w:rsidRPr="006066C4">
              <w:rPr>
                <w:rFonts w:eastAsia="標楷體"/>
                <w14:cntxtAlts/>
              </w:rPr>
              <w:t>043</w:t>
            </w:r>
          </w:p>
        </w:tc>
        <w:tc>
          <w:tcPr>
            <w:tcW w:w="949" w:type="dxa"/>
            <w:tcBorders>
              <w:top w:val="nil"/>
              <w:left w:val="nil"/>
              <w:bottom w:val="nil"/>
              <w:right w:val="nil"/>
            </w:tcBorders>
            <w:vAlign w:val="center"/>
          </w:tcPr>
          <w:p w:rsidR="005A6F64" w:rsidRPr="006066C4" w:rsidRDefault="005A6F64" w:rsidP="00181B7F">
            <w:pPr>
              <w:snapToGrid w:val="0"/>
              <w:spacing w:line="400" w:lineRule="exact"/>
              <w:ind w:rightChars="100" w:right="240"/>
              <w:jc w:val="right"/>
              <w:rPr>
                <w:rFonts w:eastAsia="標楷體"/>
                <w14:cntxtAlts/>
              </w:rPr>
            </w:pPr>
            <w:r w:rsidRPr="006066C4">
              <w:rPr>
                <w:rFonts w:eastAsia="標楷體"/>
                <w14:cntxtAlts/>
              </w:rPr>
              <w:t>3</w:t>
            </w:r>
            <w:r w:rsidR="00181B7F" w:rsidRPr="006066C4">
              <w:rPr>
                <w:rFonts w:eastAsia="標楷體"/>
                <w14:cntxtAlts/>
              </w:rPr>
              <w:t>8</w:t>
            </w:r>
            <w:r w:rsidRPr="006066C4">
              <w:rPr>
                <w:rFonts w:eastAsia="標楷體"/>
                <w14:cntxtAlts/>
              </w:rPr>
              <w:t>,2</w:t>
            </w:r>
            <w:r w:rsidR="00181B7F" w:rsidRPr="006066C4">
              <w:rPr>
                <w:rFonts w:eastAsia="標楷體"/>
                <w14:cntxtAlts/>
              </w:rPr>
              <w:t>12</w:t>
            </w:r>
          </w:p>
        </w:tc>
        <w:tc>
          <w:tcPr>
            <w:tcW w:w="1080" w:type="dxa"/>
            <w:tcBorders>
              <w:top w:val="nil"/>
              <w:left w:val="nil"/>
              <w:bottom w:val="nil"/>
              <w:right w:val="nil"/>
            </w:tcBorders>
            <w:vAlign w:val="center"/>
          </w:tcPr>
          <w:p w:rsidR="005A6F64" w:rsidRPr="006066C4" w:rsidRDefault="005A6F64" w:rsidP="00477C34">
            <w:pPr>
              <w:snapToGrid w:val="0"/>
              <w:spacing w:line="400" w:lineRule="exact"/>
              <w:ind w:rightChars="100" w:right="240"/>
              <w:jc w:val="right"/>
              <w:rPr>
                <w14:cntxtAlts/>
              </w:rPr>
            </w:pPr>
            <w:r w:rsidRPr="006066C4">
              <w:rPr>
                <w14:cntxtAlts/>
              </w:rPr>
              <w:t>12</w:t>
            </w:r>
            <w:r w:rsidR="00A223C9" w:rsidRPr="006066C4">
              <w:rPr>
                <w14:cntxtAlts/>
              </w:rPr>
              <w:t>6</w:t>
            </w:r>
            <w:r w:rsidRPr="006066C4">
              <w:rPr>
                <w14:cntxtAlts/>
              </w:rPr>
              <w:t>.</w:t>
            </w:r>
            <w:r w:rsidR="00477C34" w:rsidRPr="006066C4">
              <w:rPr>
                <w14:cntxtAlts/>
              </w:rPr>
              <w:t>1</w:t>
            </w:r>
            <w:r w:rsidR="00A223C9" w:rsidRPr="006066C4">
              <w:rPr>
                <w14:cntxtAlts/>
              </w:rPr>
              <w:t>6</w:t>
            </w:r>
          </w:p>
        </w:tc>
        <w:tc>
          <w:tcPr>
            <w:tcW w:w="1080" w:type="dxa"/>
            <w:tcBorders>
              <w:top w:val="nil"/>
              <w:left w:val="nil"/>
              <w:bottom w:val="nil"/>
              <w:right w:val="nil"/>
            </w:tcBorders>
            <w:vAlign w:val="bottom"/>
          </w:tcPr>
          <w:p w:rsidR="005A6F64" w:rsidRPr="006066C4" w:rsidRDefault="005A6F64" w:rsidP="00477C34">
            <w:pPr>
              <w:snapToGrid w:val="0"/>
              <w:spacing w:line="400" w:lineRule="exact"/>
              <w:ind w:rightChars="100" w:right="240"/>
              <w:jc w:val="right"/>
              <w:rPr>
                <w14:cntxtAlts/>
              </w:rPr>
            </w:pPr>
            <w:r w:rsidRPr="006066C4">
              <w:rPr>
                <w14:cntxtAlts/>
              </w:rPr>
              <w:t>7</w:t>
            </w:r>
            <w:r w:rsidR="00A223C9" w:rsidRPr="006066C4">
              <w:rPr>
                <w14:cntxtAlts/>
              </w:rPr>
              <w:t>0</w:t>
            </w:r>
            <w:r w:rsidRPr="006066C4">
              <w:rPr>
                <w14:cntxtAlts/>
              </w:rPr>
              <w:t>.</w:t>
            </w:r>
            <w:r w:rsidR="00477C34" w:rsidRPr="006066C4">
              <w:rPr>
                <w14:cntxtAlts/>
              </w:rPr>
              <w:t>9</w:t>
            </w:r>
            <w:r w:rsidR="00A223C9" w:rsidRPr="006066C4">
              <w:rPr>
                <w14:cntxtAlts/>
              </w:rPr>
              <w:t>8</w:t>
            </w:r>
          </w:p>
        </w:tc>
        <w:tc>
          <w:tcPr>
            <w:tcW w:w="1020" w:type="dxa"/>
            <w:tcBorders>
              <w:top w:val="nil"/>
              <w:left w:val="nil"/>
              <w:bottom w:val="nil"/>
              <w:right w:val="nil"/>
            </w:tcBorders>
            <w:vAlign w:val="center"/>
          </w:tcPr>
          <w:p w:rsidR="005A6F64" w:rsidRPr="006066C4" w:rsidRDefault="005A6F64" w:rsidP="00A223C9">
            <w:pPr>
              <w:pStyle w:val="a9"/>
              <w:widowControl/>
              <w:tabs>
                <w:tab w:val="left" w:pos="5220"/>
              </w:tabs>
              <w:snapToGrid w:val="0"/>
              <w:spacing w:line="400" w:lineRule="exact"/>
              <w:ind w:rightChars="100" w:right="240"/>
              <w:rPr>
                <w:rFonts w:eastAsia="標楷體"/>
                <w14:cntxtAlts/>
              </w:rPr>
            </w:pPr>
            <w:r w:rsidRPr="006066C4">
              <w:rPr>
                <w:rFonts w:eastAsia="標楷體"/>
                <w14:cntxtAlts/>
              </w:rPr>
              <w:t>7</w:t>
            </w:r>
            <w:r w:rsidR="00A223C9" w:rsidRPr="006066C4">
              <w:rPr>
                <w:rFonts w:eastAsia="標楷體"/>
                <w14:cntxtAlts/>
              </w:rPr>
              <w:t>0</w:t>
            </w:r>
            <w:r w:rsidRPr="006066C4">
              <w:rPr>
                <w:rFonts w:eastAsia="標楷體"/>
                <w14:cntxtAlts/>
              </w:rPr>
              <w:t>,</w:t>
            </w:r>
            <w:r w:rsidR="00A223C9" w:rsidRPr="006066C4">
              <w:rPr>
                <w:rFonts w:eastAsia="標楷體"/>
                <w14:cntxtAlts/>
              </w:rPr>
              <w:t>630</w:t>
            </w:r>
          </w:p>
        </w:tc>
        <w:tc>
          <w:tcPr>
            <w:tcW w:w="1080" w:type="dxa"/>
            <w:tcBorders>
              <w:top w:val="nil"/>
              <w:left w:val="nil"/>
              <w:bottom w:val="nil"/>
              <w:right w:val="nil"/>
            </w:tcBorders>
            <w:vAlign w:val="center"/>
          </w:tcPr>
          <w:p w:rsidR="005A6F64" w:rsidRPr="006066C4" w:rsidRDefault="00A223C9" w:rsidP="00A223C9">
            <w:pPr>
              <w:snapToGrid w:val="0"/>
              <w:spacing w:line="400" w:lineRule="exact"/>
              <w:ind w:rightChars="100" w:right="240"/>
              <w:jc w:val="right"/>
              <w:rPr>
                <w14:cntxtAlts/>
              </w:rPr>
            </w:pPr>
            <w:r w:rsidRPr="006066C4">
              <w:rPr>
                <w14:cntxtAlts/>
              </w:rPr>
              <w:t>84</w:t>
            </w:r>
            <w:r w:rsidR="005A6F64" w:rsidRPr="006066C4">
              <w:rPr>
                <w14:cntxtAlts/>
              </w:rPr>
              <w:t>.</w:t>
            </w:r>
            <w:r w:rsidRPr="006066C4">
              <w:rPr>
                <w14:cntxtAlts/>
              </w:rPr>
              <w:t>81</w:t>
            </w:r>
          </w:p>
        </w:tc>
        <w:tc>
          <w:tcPr>
            <w:tcW w:w="1080" w:type="dxa"/>
            <w:tcBorders>
              <w:top w:val="nil"/>
              <w:left w:val="nil"/>
              <w:bottom w:val="nil"/>
              <w:right w:val="nil"/>
            </w:tcBorders>
            <w:vAlign w:val="bottom"/>
          </w:tcPr>
          <w:p w:rsidR="005A6F64" w:rsidRPr="006066C4" w:rsidRDefault="00A223C9" w:rsidP="00A223C9">
            <w:pPr>
              <w:snapToGrid w:val="0"/>
              <w:spacing w:line="400" w:lineRule="exact"/>
              <w:ind w:rightChars="100" w:right="240"/>
              <w:jc w:val="right"/>
              <w:rPr>
                <w14:cntxtAlts/>
              </w:rPr>
            </w:pPr>
            <w:r w:rsidRPr="006066C4">
              <w:rPr>
                <w14:cntxtAlts/>
              </w:rPr>
              <w:t>80</w:t>
            </w:r>
            <w:r w:rsidR="005A6F64" w:rsidRPr="006066C4">
              <w:rPr>
                <w14:cntxtAlts/>
              </w:rPr>
              <w:t>.</w:t>
            </w:r>
            <w:r w:rsidRPr="006066C4">
              <w:rPr>
                <w14:cntxtAlts/>
              </w:rPr>
              <w:t>23</w:t>
            </w:r>
          </w:p>
        </w:tc>
        <w:tc>
          <w:tcPr>
            <w:tcW w:w="1009" w:type="dxa"/>
            <w:tcBorders>
              <w:top w:val="nil"/>
              <w:left w:val="nil"/>
              <w:bottom w:val="nil"/>
            </w:tcBorders>
            <w:vAlign w:val="center"/>
          </w:tcPr>
          <w:p w:rsidR="005A6F64" w:rsidRPr="006066C4" w:rsidRDefault="005A6F64" w:rsidP="00A223C9">
            <w:pPr>
              <w:pStyle w:val="a9"/>
              <w:widowControl/>
              <w:tabs>
                <w:tab w:val="left" w:pos="5220"/>
              </w:tabs>
              <w:snapToGrid w:val="0"/>
              <w:spacing w:line="400" w:lineRule="exact"/>
              <w:ind w:rightChars="11" w:right="26"/>
              <w:rPr>
                <w:rFonts w:eastAsia="標楷體"/>
                <w14:cntxtAlts/>
              </w:rPr>
            </w:pPr>
            <w:r w:rsidRPr="006066C4">
              <w:rPr>
                <w:rFonts w:eastAsia="標楷體"/>
                <w14:cntxtAlts/>
              </w:rPr>
              <w:t>5</w:t>
            </w:r>
            <w:r w:rsidR="00A223C9" w:rsidRPr="006066C4">
              <w:rPr>
                <w:rFonts w:eastAsia="標楷體"/>
                <w14:cntxtAlts/>
              </w:rPr>
              <w:t>8</w:t>
            </w:r>
            <w:r w:rsidRPr="006066C4">
              <w:rPr>
                <w:rFonts w:eastAsia="標楷體"/>
                <w14:cntxtAlts/>
              </w:rPr>
              <w:t>,</w:t>
            </w:r>
            <w:r w:rsidR="00A223C9" w:rsidRPr="006066C4">
              <w:rPr>
                <w:rFonts w:eastAsia="標楷體"/>
                <w14:cntxtAlts/>
              </w:rPr>
              <w:t>647</w:t>
            </w:r>
          </w:p>
        </w:tc>
      </w:tr>
      <w:tr w:rsidR="00127327" w:rsidRPr="006066C4" w:rsidTr="005830D8">
        <w:trPr>
          <w:trHeight w:val="339"/>
          <w:jc w:val="center"/>
        </w:trPr>
        <w:tc>
          <w:tcPr>
            <w:tcW w:w="1362" w:type="dxa"/>
            <w:tcBorders>
              <w:top w:val="nil"/>
              <w:bottom w:val="nil"/>
            </w:tcBorders>
            <w:vAlign w:val="center"/>
          </w:tcPr>
          <w:p w:rsidR="007B4BD1" w:rsidRPr="006066C4" w:rsidRDefault="007B4BD1" w:rsidP="007651D7">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6066C4">
              <w:rPr>
                <w:rFonts w:ascii="Times New Roman" w:eastAsia="標楷體" w:hAnsi="Times New Roman"/>
                <w:kern w:val="2"/>
                <w14:cntxtAlts/>
              </w:rPr>
              <w:t>12</w:t>
            </w:r>
            <w:r w:rsidRPr="006066C4">
              <w:rPr>
                <w:rFonts w:ascii="Times New Roman" w:eastAsia="標楷體" w:hAnsi="Times New Roman"/>
                <w:kern w:val="2"/>
                <w14:cntxtAlts/>
              </w:rPr>
              <w:t>月</w:t>
            </w:r>
          </w:p>
        </w:tc>
        <w:tc>
          <w:tcPr>
            <w:tcW w:w="922" w:type="dxa"/>
            <w:tcBorders>
              <w:top w:val="nil"/>
              <w:bottom w:val="nil"/>
              <w:right w:val="nil"/>
            </w:tcBorders>
            <w:vAlign w:val="center"/>
          </w:tcPr>
          <w:p w:rsidR="007B4BD1" w:rsidRPr="006066C4" w:rsidRDefault="00477C34" w:rsidP="00181B7F">
            <w:pPr>
              <w:snapToGrid w:val="0"/>
              <w:spacing w:line="400" w:lineRule="exact"/>
              <w:ind w:rightChars="100" w:right="240"/>
              <w:jc w:val="right"/>
              <w:rPr>
                <w:rFonts w:eastAsia="標楷體"/>
                <w14:cntxtAlts/>
              </w:rPr>
            </w:pPr>
            <w:r w:rsidRPr="006066C4">
              <w:rPr>
                <w:rFonts w:eastAsia="標楷體"/>
                <w14:cntxtAlts/>
              </w:rPr>
              <w:t>47,718</w:t>
            </w:r>
          </w:p>
        </w:tc>
        <w:tc>
          <w:tcPr>
            <w:tcW w:w="949" w:type="dxa"/>
            <w:tcBorders>
              <w:top w:val="nil"/>
              <w:left w:val="nil"/>
              <w:bottom w:val="nil"/>
              <w:right w:val="nil"/>
            </w:tcBorders>
            <w:vAlign w:val="center"/>
          </w:tcPr>
          <w:p w:rsidR="007B4BD1" w:rsidRPr="006066C4" w:rsidRDefault="00477C34" w:rsidP="00181B7F">
            <w:pPr>
              <w:snapToGrid w:val="0"/>
              <w:spacing w:line="400" w:lineRule="exact"/>
              <w:ind w:rightChars="100" w:right="240"/>
              <w:jc w:val="right"/>
              <w:rPr>
                <w:rFonts w:eastAsia="標楷體"/>
                <w14:cntxtAlts/>
              </w:rPr>
            </w:pPr>
            <w:r w:rsidRPr="006066C4">
              <w:rPr>
                <w:rFonts w:eastAsia="標楷體"/>
                <w14:cntxtAlts/>
              </w:rPr>
              <w:t>44,745</w:t>
            </w:r>
          </w:p>
        </w:tc>
        <w:tc>
          <w:tcPr>
            <w:tcW w:w="1080" w:type="dxa"/>
            <w:tcBorders>
              <w:top w:val="nil"/>
              <w:left w:val="nil"/>
              <w:bottom w:val="nil"/>
              <w:right w:val="nil"/>
            </w:tcBorders>
            <w:vAlign w:val="center"/>
          </w:tcPr>
          <w:p w:rsidR="007B4BD1" w:rsidRPr="006066C4" w:rsidRDefault="00477C34" w:rsidP="00477C34">
            <w:pPr>
              <w:snapToGrid w:val="0"/>
              <w:spacing w:line="400" w:lineRule="exact"/>
              <w:ind w:rightChars="100" w:right="240"/>
              <w:jc w:val="right"/>
              <w:rPr>
                <w14:cntxtAlts/>
              </w:rPr>
            </w:pPr>
            <w:r w:rsidRPr="006066C4">
              <w:rPr>
                <w14:cntxtAlts/>
              </w:rPr>
              <w:t>127.18</w:t>
            </w:r>
          </w:p>
        </w:tc>
        <w:tc>
          <w:tcPr>
            <w:tcW w:w="1080" w:type="dxa"/>
            <w:tcBorders>
              <w:top w:val="nil"/>
              <w:left w:val="nil"/>
              <w:bottom w:val="nil"/>
              <w:right w:val="nil"/>
            </w:tcBorders>
            <w:vAlign w:val="bottom"/>
          </w:tcPr>
          <w:p w:rsidR="007B4BD1" w:rsidRPr="006066C4" w:rsidRDefault="00477C34" w:rsidP="00A223C9">
            <w:pPr>
              <w:snapToGrid w:val="0"/>
              <w:spacing w:line="400" w:lineRule="exact"/>
              <w:ind w:rightChars="100" w:right="240"/>
              <w:jc w:val="right"/>
              <w:rPr>
                <w14:cntxtAlts/>
              </w:rPr>
            </w:pPr>
            <w:r w:rsidRPr="006066C4">
              <w:rPr>
                <w14:cntxtAlts/>
              </w:rPr>
              <w:t>84.98</w:t>
            </w:r>
          </w:p>
        </w:tc>
        <w:tc>
          <w:tcPr>
            <w:tcW w:w="1020" w:type="dxa"/>
            <w:tcBorders>
              <w:top w:val="nil"/>
              <w:left w:val="nil"/>
              <w:bottom w:val="nil"/>
              <w:right w:val="nil"/>
            </w:tcBorders>
            <w:vAlign w:val="center"/>
          </w:tcPr>
          <w:p w:rsidR="007B4BD1" w:rsidRPr="006066C4" w:rsidRDefault="007724DC" w:rsidP="00A223C9">
            <w:pPr>
              <w:pStyle w:val="a9"/>
              <w:widowControl/>
              <w:tabs>
                <w:tab w:val="left" w:pos="5220"/>
              </w:tabs>
              <w:snapToGrid w:val="0"/>
              <w:spacing w:line="400" w:lineRule="exact"/>
              <w:ind w:rightChars="100" w:right="240"/>
              <w:rPr>
                <w:rFonts w:eastAsia="標楷體"/>
                <w14:cntxtAlts/>
              </w:rPr>
            </w:pPr>
            <w:r w:rsidRPr="006066C4">
              <w:rPr>
                <w:rFonts w:eastAsia="標楷體"/>
                <w14:cntxtAlts/>
              </w:rPr>
              <w:t>116,683</w:t>
            </w:r>
          </w:p>
        </w:tc>
        <w:tc>
          <w:tcPr>
            <w:tcW w:w="1080" w:type="dxa"/>
            <w:tcBorders>
              <w:top w:val="nil"/>
              <w:left w:val="nil"/>
              <w:bottom w:val="nil"/>
              <w:right w:val="nil"/>
            </w:tcBorders>
            <w:vAlign w:val="center"/>
          </w:tcPr>
          <w:p w:rsidR="007B4BD1" w:rsidRPr="006066C4" w:rsidRDefault="00127327" w:rsidP="00A223C9">
            <w:pPr>
              <w:snapToGrid w:val="0"/>
              <w:spacing w:line="400" w:lineRule="exact"/>
              <w:ind w:rightChars="100" w:right="240"/>
              <w:jc w:val="right"/>
              <w:rPr>
                <w14:cntxtAlts/>
              </w:rPr>
            </w:pPr>
            <w:r w:rsidRPr="006066C4">
              <w:rPr>
                <w14:cntxtAlts/>
              </w:rPr>
              <w:t>89.03</w:t>
            </w:r>
          </w:p>
        </w:tc>
        <w:tc>
          <w:tcPr>
            <w:tcW w:w="1080" w:type="dxa"/>
            <w:tcBorders>
              <w:top w:val="nil"/>
              <w:left w:val="nil"/>
              <w:bottom w:val="nil"/>
              <w:right w:val="nil"/>
            </w:tcBorders>
            <w:vAlign w:val="bottom"/>
          </w:tcPr>
          <w:p w:rsidR="007B4BD1" w:rsidRPr="006066C4" w:rsidRDefault="00127327" w:rsidP="00A223C9">
            <w:pPr>
              <w:snapToGrid w:val="0"/>
              <w:spacing w:line="400" w:lineRule="exact"/>
              <w:ind w:rightChars="100" w:right="240"/>
              <w:jc w:val="right"/>
              <w:rPr>
                <w14:cntxtAlts/>
              </w:rPr>
            </w:pPr>
            <w:r w:rsidRPr="006066C4">
              <w:rPr>
                <w14:cntxtAlts/>
              </w:rPr>
              <w:t>131.05</w:t>
            </w:r>
          </w:p>
        </w:tc>
        <w:tc>
          <w:tcPr>
            <w:tcW w:w="1009" w:type="dxa"/>
            <w:tcBorders>
              <w:top w:val="nil"/>
              <w:left w:val="nil"/>
              <w:bottom w:val="nil"/>
            </w:tcBorders>
            <w:vAlign w:val="center"/>
          </w:tcPr>
          <w:p w:rsidR="007B4BD1" w:rsidRPr="006066C4" w:rsidRDefault="007724DC" w:rsidP="00A223C9">
            <w:pPr>
              <w:pStyle w:val="a9"/>
              <w:widowControl/>
              <w:tabs>
                <w:tab w:val="left" w:pos="5220"/>
              </w:tabs>
              <w:snapToGrid w:val="0"/>
              <w:spacing w:line="400" w:lineRule="exact"/>
              <w:ind w:rightChars="11" w:right="26"/>
              <w:rPr>
                <w:rFonts w:eastAsia="標楷體"/>
                <w14:cntxtAlts/>
              </w:rPr>
            </w:pPr>
            <w:r w:rsidRPr="006066C4">
              <w:rPr>
                <w:rFonts w:eastAsia="標楷體"/>
                <w14:cntxtAlts/>
              </w:rPr>
              <w:t>79,930</w:t>
            </w:r>
          </w:p>
        </w:tc>
      </w:tr>
      <w:tr w:rsidR="004A1529" w:rsidRPr="006066C4" w:rsidTr="00531BC7">
        <w:trPr>
          <w:trHeight w:val="360"/>
          <w:jc w:val="center"/>
        </w:trPr>
        <w:tc>
          <w:tcPr>
            <w:tcW w:w="1362" w:type="dxa"/>
            <w:tcBorders>
              <w:top w:val="nil"/>
              <w:bottom w:val="nil"/>
            </w:tcBorders>
            <w:vAlign w:val="center"/>
          </w:tcPr>
          <w:p w:rsidR="004A1529" w:rsidRPr="004A1529" w:rsidRDefault="004A1529" w:rsidP="003470B6">
            <w:pPr>
              <w:snapToGrid w:val="0"/>
              <w:spacing w:line="400" w:lineRule="exact"/>
              <w:rPr>
                <w:rFonts w:eastAsia="標楷體"/>
                <w:b/>
                <w:bCs/>
                <w14:cntxtAlts/>
              </w:rPr>
            </w:pPr>
            <w:r w:rsidRPr="004A1529">
              <w:rPr>
                <w:rFonts w:eastAsia="標楷體"/>
                <w:b/>
                <w:bCs/>
                <w14:cntxtAlts/>
              </w:rPr>
              <w:t>10</w:t>
            </w:r>
            <w:r w:rsidRPr="004A1529">
              <w:rPr>
                <w:rFonts w:eastAsia="標楷體" w:hint="eastAsia"/>
                <w:b/>
                <w:bCs/>
                <w14:cntxtAlts/>
              </w:rPr>
              <w:t>2</w:t>
            </w:r>
            <w:r w:rsidRPr="004A1529">
              <w:rPr>
                <w:rFonts w:eastAsia="標楷體"/>
                <w:b/>
                <w:bCs/>
                <w14:cntxtAlts/>
              </w:rPr>
              <w:t>年</w:t>
            </w:r>
            <w:r w:rsidRPr="004A1529">
              <w:rPr>
                <w:rFonts w:eastAsia="標楷體" w:hint="eastAsia"/>
                <w:b/>
                <w:bCs/>
                <w14:cntxtAlts/>
              </w:rPr>
              <w:t>1~2</w:t>
            </w:r>
            <w:r w:rsidRPr="004A1529">
              <w:rPr>
                <w:rFonts w:eastAsia="標楷體" w:hint="eastAsia"/>
                <w:b/>
                <w:bCs/>
                <w14:cntxtAlts/>
              </w:rPr>
              <w:t>月</w:t>
            </w:r>
          </w:p>
        </w:tc>
        <w:tc>
          <w:tcPr>
            <w:tcW w:w="922" w:type="dxa"/>
            <w:tcBorders>
              <w:top w:val="nil"/>
              <w:bottom w:val="nil"/>
              <w:right w:val="nil"/>
            </w:tcBorders>
            <w:vAlign w:val="bottom"/>
          </w:tcPr>
          <w:p w:rsidR="004A1529" w:rsidRPr="004A1529" w:rsidRDefault="004A1529" w:rsidP="003470B6">
            <w:pPr>
              <w:snapToGrid w:val="0"/>
              <w:spacing w:line="400" w:lineRule="exact"/>
              <w:ind w:rightChars="100" w:right="240"/>
              <w:jc w:val="right"/>
              <w:rPr>
                <w:rFonts w:eastAsia="標楷體"/>
                <w:b/>
                <w14:cntxtAlts/>
              </w:rPr>
            </w:pPr>
            <w:r w:rsidRPr="004A1529">
              <w:rPr>
                <w:rFonts w:eastAsia="標楷體" w:hint="eastAsia"/>
                <w:b/>
                <w14:cntxtAlts/>
              </w:rPr>
              <w:t>61,521</w:t>
            </w:r>
          </w:p>
        </w:tc>
        <w:tc>
          <w:tcPr>
            <w:tcW w:w="949" w:type="dxa"/>
            <w:tcBorders>
              <w:top w:val="nil"/>
              <w:left w:val="nil"/>
              <w:bottom w:val="nil"/>
              <w:right w:val="nil"/>
            </w:tcBorders>
            <w:vAlign w:val="center"/>
          </w:tcPr>
          <w:p w:rsidR="004A1529" w:rsidRPr="004A1529" w:rsidRDefault="004A1529" w:rsidP="003470B6">
            <w:pPr>
              <w:snapToGrid w:val="0"/>
              <w:spacing w:line="400" w:lineRule="exact"/>
              <w:ind w:rightChars="100" w:right="240"/>
              <w:jc w:val="right"/>
              <w:rPr>
                <w:rFonts w:eastAsia="標楷體"/>
                <w:b/>
                <w14:cntxtAlts/>
              </w:rPr>
            </w:pPr>
            <w:r w:rsidRPr="004A1529">
              <w:rPr>
                <w:rFonts w:eastAsia="標楷體" w:hint="eastAsia"/>
                <w:b/>
                <w14:cntxtAlts/>
              </w:rPr>
              <w:t>59,784</w:t>
            </w:r>
          </w:p>
        </w:tc>
        <w:tc>
          <w:tcPr>
            <w:tcW w:w="1080" w:type="dxa"/>
            <w:tcBorders>
              <w:top w:val="nil"/>
              <w:left w:val="nil"/>
              <w:bottom w:val="nil"/>
              <w:right w:val="nil"/>
            </w:tcBorders>
            <w:vAlign w:val="center"/>
          </w:tcPr>
          <w:p w:rsidR="004A1529" w:rsidRPr="004A1529" w:rsidRDefault="004A1529" w:rsidP="003470B6">
            <w:pPr>
              <w:snapToGrid w:val="0"/>
              <w:spacing w:line="400" w:lineRule="exact"/>
              <w:ind w:rightChars="100" w:right="240"/>
              <w:jc w:val="right"/>
              <w:rPr>
                <w:b/>
                <w14:cntxtAlts/>
              </w:rPr>
            </w:pPr>
            <w:r w:rsidRPr="004A1529">
              <w:rPr>
                <w:rFonts w:hint="eastAsia"/>
                <w:b/>
                <w14:cntxtAlts/>
              </w:rPr>
              <w:t>132.35</w:t>
            </w:r>
          </w:p>
        </w:tc>
        <w:tc>
          <w:tcPr>
            <w:tcW w:w="1080" w:type="dxa"/>
            <w:tcBorders>
              <w:top w:val="nil"/>
              <w:left w:val="nil"/>
              <w:bottom w:val="nil"/>
              <w:right w:val="nil"/>
            </w:tcBorders>
            <w:vAlign w:val="bottom"/>
          </w:tcPr>
          <w:p w:rsidR="004A1529" w:rsidRPr="004A1529" w:rsidRDefault="004A1529" w:rsidP="003470B6">
            <w:pPr>
              <w:snapToGrid w:val="0"/>
              <w:spacing w:line="400" w:lineRule="exact"/>
              <w:ind w:rightChars="100" w:right="240"/>
              <w:jc w:val="right"/>
              <w:rPr>
                <w:b/>
                <w14:cntxtAlts/>
              </w:rPr>
            </w:pPr>
            <w:r w:rsidRPr="004A1529">
              <w:rPr>
                <w:rFonts w:hint="eastAsia"/>
                <w:b/>
                <w14:cntxtAlts/>
              </w:rPr>
              <w:t>121.52</w:t>
            </w:r>
          </w:p>
        </w:tc>
        <w:tc>
          <w:tcPr>
            <w:tcW w:w="1020" w:type="dxa"/>
            <w:tcBorders>
              <w:top w:val="nil"/>
              <w:left w:val="nil"/>
              <w:bottom w:val="nil"/>
              <w:right w:val="nil"/>
            </w:tcBorders>
            <w:vAlign w:val="center"/>
          </w:tcPr>
          <w:p w:rsidR="004A1529" w:rsidRPr="004A1529" w:rsidRDefault="004A1529" w:rsidP="003470B6">
            <w:pPr>
              <w:snapToGrid w:val="0"/>
              <w:spacing w:line="400" w:lineRule="exact"/>
              <w:ind w:rightChars="100" w:right="240"/>
              <w:jc w:val="right"/>
              <w:rPr>
                <w:rFonts w:eastAsia="標楷體"/>
                <w:b/>
                <w14:cntxtAlts/>
              </w:rPr>
            </w:pPr>
            <w:r w:rsidRPr="004A1529">
              <w:rPr>
                <w:rFonts w:eastAsia="標楷體" w:hint="eastAsia"/>
                <w:b/>
                <w14:cntxtAlts/>
              </w:rPr>
              <w:t>107,221</w:t>
            </w:r>
          </w:p>
        </w:tc>
        <w:tc>
          <w:tcPr>
            <w:tcW w:w="1080" w:type="dxa"/>
            <w:tcBorders>
              <w:top w:val="nil"/>
              <w:left w:val="nil"/>
              <w:bottom w:val="nil"/>
              <w:right w:val="nil"/>
            </w:tcBorders>
            <w:vAlign w:val="center"/>
          </w:tcPr>
          <w:p w:rsidR="004A1529" w:rsidRPr="004A1529" w:rsidRDefault="004A1529" w:rsidP="003470B6">
            <w:pPr>
              <w:snapToGrid w:val="0"/>
              <w:spacing w:line="400" w:lineRule="exact"/>
              <w:ind w:rightChars="100" w:right="240"/>
              <w:jc w:val="right"/>
              <w:rPr>
                <w:b/>
                <w14:cntxtAlts/>
              </w:rPr>
            </w:pPr>
            <w:r w:rsidRPr="004A1529">
              <w:rPr>
                <w:rFonts w:hint="eastAsia"/>
                <w:b/>
                <w14:cntxtAlts/>
              </w:rPr>
              <w:t>95.41</w:t>
            </w:r>
          </w:p>
        </w:tc>
        <w:tc>
          <w:tcPr>
            <w:tcW w:w="1080" w:type="dxa"/>
            <w:tcBorders>
              <w:top w:val="nil"/>
              <w:left w:val="nil"/>
              <w:bottom w:val="nil"/>
              <w:right w:val="nil"/>
            </w:tcBorders>
            <w:vAlign w:val="bottom"/>
          </w:tcPr>
          <w:p w:rsidR="004A1529" w:rsidRPr="004A1529" w:rsidRDefault="004A1529" w:rsidP="003470B6">
            <w:pPr>
              <w:snapToGrid w:val="0"/>
              <w:spacing w:line="400" w:lineRule="exact"/>
              <w:ind w:rightChars="100" w:right="240"/>
              <w:jc w:val="right"/>
              <w:rPr>
                <w:b/>
                <w14:cntxtAlts/>
              </w:rPr>
            </w:pPr>
            <w:r w:rsidRPr="004A1529">
              <w:rPr>
                <w:rFonts w:hint="eastAsia"/>
                <w:b/>
                <w14:cntxtAlts/>
              </w:rPr>
              <w:t>126.82</w:t>
            </w:r>
          </w:p>
        </w:tc>
        <w:tc>
          <w:tcPr>
            <w:tcW w:w="1009" w:type="dxa"/>
            <w:tcBorders>
              <w:top w:val="nil"/>
              <w:left w:val="nil"/>
              <w:bottom w:val="nil"/>
            </w:tcBorders>
            <w:vAlign w:val="center"/>
          </w:tcPr>
          <w:p w:rsidR="004A1529" w:rsidRPr="004A1529" w:rsidRDefault="004A1529" w:rsidP="003470B6">
            <w:pPr>
              <w:snapToGrid w:val="0"/>
              <w:spacing w:line="400" w:lineRule="exact"/>
              <w:ind w:rightChars="11" w:right="26"/>
              <w:jc w:val="right"/>
              <w:rPr>
                <w:rFonts w:eastAsia="標楷體"/>
                <w:b/>
                <w14:cntxtAlts/>
              </w:rPr>
            </w:pPr>
            <w:r w:rsidRPr="004A1529">
              <w:rPr>
                <w:rFonts w:eastAsia="標楷體" w:hint="eastAsia"/>
                <w:b/>
                <w14:cntxtAlts/>
              </w:rPr>
              <w:t>120,907</w:t>
            </w:r>
          </w:p>
        </w:tc>
      </w:tr>
      <w:tr w:rsidR="005830D8" w:rsidRPr="006066C4" w:rsidTr="00B8328E">
        <w:trPr>
          <w:trHeight w:val="339"/>
          <w:jc w:val="center"/>
        </w:trPr>
        <w:tc>
          <w:tcPr>
            <w:tcW w:w="1362" w:type="dxa"/>
            <w:tcBorders>
              <w:top w:val="nil"/>
              <w:bottom w:val="nil"/>
            </w:tcBorders>
            <w:vAlign w:val="center"/>
          </w:tcPr>
          <w:p w:rsidR="005830D8" w:rsidRPr="006066C4" w:rsidRDefault="005830D8" w:rsidP="00531BC7">
            <w:pPr>
              <w:snapToGrid w:val="0"/>
              <w:spacing w:line="400" w:lineRule="exact"/>
              <w:jc w:val="center"/>
              <w:rPr>
                <w:rFonts w:eastAsia="標楷體"/>
                <w14:cntxtAlts/>
              </w:rPr>
            </w:pPr>
            <w:r w:rsidRPr="006066C4">
              <w:rPr>
                <w:rFonts w:eastAsia="標楷體"/>
                <w14:cntxtAlts/>
              </w:rPr>
              <w:t xml:space="preserve"> 1</w:t>
            </w:r>
            <w:r w:rsidRPr="006066C4">
              <w:rPr>
                <w:rFonts w:eastAsia="標楷體"/>
                <w14:cntxtAlts/>
              </w:rPr>
              <w:t>月</w:t>
            </w:r>
          </w:p>
        </w:tc>
        <w:tc>
          <w:tcPr>
            <w:tcW w:w="922" w:type="dxa"/>
            <w:tcBorders>
              <w:top w:val="nil"/>
              <w:bottom w:val="nil"/>
              <w:right w:val="nil"/>
            </w:tcBorders>
            <w:vAlign w:val="bottom"/>
          </w:tcPr>
          <w:p w:rsidR="005830D8" w:rsidRPr="006066C4" w:rsidRDefault="00104511" w:rsidP="00104511">
            <w:pPr>
              <w:snapToGrid w:val="0"/>
              <w:spacing w:line="400" w:lineRule="exact"/>
              <w:ind w:rightChars="100" w:right="240"/>
              <w:jc w:val="right"/>
              <w:rPr>
                <w:rFonts w:eastAsia="標楷體"/>
                <w14:cntxtAlts/>
              </w:rPr>
            </w:pPr>
            <w:r>
              <w:rPr>
                <w:rFonts w:eastAsia="標楷體" w:hint="eastAsia"/>
                <w14:cntxtAlts/>
              </w:rPr>
              <w:t>60</w:t>
            </w:r>
            <w:r w:rsidR="005830D8" w:rsidRPr="006066C4">
              <w:rPr>
                <w:rFonts w:eastAsia="標楷體"/>
                <w14:cntxtAlts/>
              </w:rPr>
              <w:t>,</w:t>
            </w:r>
            <w:r>
              <w:rPr>
                <w:rFonts w:eastAsia="標楷體" w:hint="eastAsia"/>
                <w14:cntxtAlts/>
              </w:rPr>
              <w:t>70</w:t>
            </w:r>
            <w:r w:rsidR="005830D8" w:rsidRPr="006066C4">
              <w:rPr>
                <w:rFonts w:eastAsia="標楷體"/>
                <w14:cntxtAlts/>
              </w:rPr>
              <w:t>2</w:t>
            </w:r>
          </w:p>
        </w:tc>
        <w:tc>
          <w:tcPr>
            <w:tcW w:w="949" w:type="dxa"/>
            <w:tcBorders>
              <w:top w:val="nil"/>
              <w:left w:val="nil"/>
              <w:bottom w:val="nil"/>
              <w:right w:val="nil"/>
            </w:tcBorders>
            <w:vAlign w:val="center"/>
          </w:tcPr>
          <w:p w:rsidR="005830D8" w:rsidRPr="006066C4" w:rsidRDefault="00104511" w:rsidP="00104511">
            <w:pPr>
              <w:snapToGrid w:val="0"/>
              <w:spacing w:line="400" w:lineRule="exact"/>
              <w:ind w:rightChars="100" w:right="240"/>
              <w:jc w:val="right"/>
              <w:rPr>
                <w:rFonts w:eastAsia="標楷體"/>
                <w14:cntxtAlts/>
              </w:rPr>
            </w:pPr>
            <w:r>
              <w:rPr>
                <w:rFonts w:eastAsia="標楷體" w:hint="eastAsia"/>
                <w14:cntxtAlts/>
              </w:rPr>
              <w:t>59</w:t>
            </w:r>
            <w:r w:rsidR="005830D8" w:rsidRPr="006066C4">
              <w:rPr>
                <w:rFonts w:eastAsia="標楷體"/>
                <w14:cntxtAlts/>
              </w:rPr>
              <w:t>,7</w:t>
            </w:r>
            <w:r>
              <w:rPr>
                <w:rFonts w:eastAsia="標楷體" w:hint="eastAsia"/>
                <w14:cntxtAlts/>
              </w:rPr>
              <w:t>3</w:t>
            </w:r>
            <w:r w:rsidR="005830D8" w:rsidRPr="006066C4">
              <w:rPr>
                <w:rFonts w:eastAsia="標楷體"/>
                <w14:cntxtAlts/>
              </w:rPr>
              <w:t>9</w:t>
            </w:r>
          </w:p>
        </w:tc>
        <w:tc>
          <w:tcPr>
            <w:tcW w:w="1080" w:type="dxa"/>
            <w:tcBorders>
              <w:top w:val="nil"/>
              <w:left w:val="nil"/>
              <w:bottom w:val="nil"/>
              <w:right w:val="nil"/>
            </w:tcBorders>
            <w:vAlign w:val="center"/>
          </w:tcPr>
          <w:p w:rsidR="005830D8" w:rsidRPr="006066C4" w:rsidRDefault="005830D8" w:rsidP="00104511">
            <w:pPr>
              <w:snapToGrid w:val="0"/>
              <w:spacing w:line="400" w:lineRule="exact"/>
              <w:ind w:rightChars="100" w:right="240"/>
              <w:jc w:val="right"/>
              <w:rPr>
                <w14:cntxtAlts/>
              </w:rPr>
            </w:pPr>
            <w:r w:rsidRPr="006066C4">
              <w:rPr>
                <w14:cntxtAlts/>
              </w:rPr>
              <w:t>12</w:t>
            </w:r>
            <w:r w:rsidR="00104511">
              <w:rPr>
                <w:rFonts w:hint="eastAsia"/>
                <w14:cntxtAlts/>
              </w:rPr>
              <w:t>6</w:t>
            </w:r>
            <w:r w:rsidRPr="006066C4">
              <w:rPr>
                <w14:cntxtAlts/>
              </w:rPr>
              <w:t>.</w:t>
            </w:r>
            <w:r w:rsidR="00104511">
              <w:rPr>
                <w:rFonts w:hint="eastAsia"/>
                <w14:cntxtAlts/>
              </w:rPr>
              <w:t>15</w:t>
            </w:r>
          </w:p>
        </w:tc>
        <w:tc>
          <w:tcPr>
            <w:tcW w:w="1080" w:type="dxa"/>
            <w:tcBorders>
              <w:top w:val="nil"/>
              <w:left w:val="nil"/>
              <w:bottom w:val="nil"/>
              <w:right w:val="nil"/>
            </w:tcBorders>
            <w:vAlign w:val="bottom"/>
          </w:tcPr>
          <w:p w:rsidR="005830D8" w:rsidRPr="006066C4" w:rsidRDefault="005830D8" w:rsidP="00104511">
            <w:pPr>
              <w:snapToGrid w:val="0"/>
              <w:spacing w:line="400" w:lineRule="exact"/>
              <w:ind w:rightChars="100" w:right="240"/>
              <w:jc w:val="right"/>
              <w:rPr>
                <w14:cntxtAlts/>
              </w:rPr>
            </w:pPr>
            <w:r w:rsidRPr="006066C4">
              <w:rPr>
                <w14:cntxtAlts/>
              </w:rPr>
              <w:t>1</w:t>
            </w:r>
            <w:r w:rsidR="00104511">
              <w:rPr>
                <w:rFonts w:hint="eastAsia"/>
                <w14:cntxtAlts/>
              </w:rPr>
              <w:t>09</w:t>
            </w:r>
            <w:r w:rsidRPr="006066C4">
              <w:rPr>
                <w14:cntxtAlts/>
              </w:rPr>
              <w:t>.</w:t>
            </w:r>
            <w:r w:rsidR="00104511">
              <w:rPr>
                <w:rFonts w:hint="eastAsia"/>
                <w14:cntxtAlts/>
              </w:rPr>
              <w:t>38</w:t>
            </w:r>
          </w:p>
        </w:tc>
        <w:tc>
          <w:tcPr>
            <w:tcW w:w="1020" w:type="dxa"/>
            <w:tcBorders>
              <w:top w:val="nil"/>
              <w:left w:val="nil"/>
              <w:bottom w:val="nil"/>
              <w:right w:val="nil"/>
            </w:tcBorders>
            <w:vAlign w:val="center"/>
          </w:tcPr>
          <w:p w:rsidR="005830D8" w:rsidRPr="006066C4" w:rsidRDefault="005830D8" w:rsidP="002C7383">
            <w:pPr>
              <w:snapToGrid w:val="0"/>
              <w:spacing w:line="400" w:lineRule="exact"/>
              <w:ind w:rightChars="100" w:right="240"/>
              <w:jc w:val="right"/>
              <w:rPr>
                <w:rFonts w:eastAsia="標楷體"/>
                <w14:cntxtAlts/>
              </w:rPr>
            </w:pPr>
            <w:r w:rsidRPr="006066C4">
              <w:rPr>
                <w:rFonts w:eastAsia="標楷體"/>
                <w14:cntxtAlts/>
              </w:rPr>
              <w:t>1</w:t>
            </w:r>
            <w:r w:rsidR="002C7383">
              <w:rPr>
                <w:rFonts w:eastAsia="標楷體" w:hint="eastAsia"/>
                <w14:cntxtAlts/>
              </w:rPr>
              <w:t>3</w:t>
            </w:r>
            <w:r w:rsidRPr="006066C4">
              <w:rPr>
                <w:rFonts w:eastAsia="標楷體"/>
                <w14:cntxtAlts/>
              </w:rPr>
              <w:t>8,5</w:t>
            </w:r>
            <w:r w:rsidR="002C7383">
              <w:rPr>
                <w:rFonts w:eastAsia="標楷體" w:hint="eastAsia"/>
                <w14:cntxtAlts/>
              </w:rPr>
              <w:t>15</w:t>
            </w:r>
          </w:p>
        </w:tc>
        <w:tc>
          <w:tcPr>
            <w:tcW w:w="1080" w:type="dxa"/>
            <w:tcBorders>
              <w:top w:val="nil"/>
              <w:left w:val="nil"/>
              <w:bottom w:val="nil"/>
              <w:right w:val="nil"/>
            </w:tcBorders>
            <w:vAlign w:val="center"/>
          </w:tcPr>
          <w:p w:rsidR="005830D8" w:rsidRPr="006066C4" w:rsidRDefault="00E82B08" w:rsidP="00E82B08">
            <w:pPr>
              <w:snapToGrid w:val="0"/>
              <w:spacing w:line="400" w:lineRule="exact"/>
              <w:ind w:rightChars="100" w:right="240"/>
              <w:jc w:val="right"/>
              <w:rPr>
                <w14:cntxtAlts/>
              </w:rPr>
            </w:pPr>
            <w:r>
              <w:rPr>
                <w:rFonts w:hint="eastAsia"/>
                <w14:cntxtAlts/>
              </w:rPr>
              <w:t>88</w:t>
            </w:r>
            <w:r w:rsidR="005830D8" w:rsidRPr="006066C4">
              <w:rPr>
                <w14:cntxtAlts/>
              </w:rPr>
              <w:t>.</w:t>
            </w:r>
            <w:r>
              <w:rPr>
                <w:rFonts w:hint="eastAsia"/>
                <w14:cntxtAlts/>
              </w:rPr>
              <w:t>46</w:t>
            </w:r>
          </w:p>
        </w:tc>
        <w:tc>
          <w:tcPr>
            <w:tcW w:w="1080" w:type="dxa"/>
            <w:tcBorders>
              <w:top w:val="nil"/>
              <w:left w:val="nil"/>
              <w:bottom w:val="nil"/>
              <w:right w:val="nil"/>
            </w:tcBorders>
            <w:vAlign w:val="bottom"/>
          </w:tcPr>
          <w:p w:rsidR="005830D8" w:rsidRPr="006066C4" w:rsidRDefault="005830D8" w:rsidP="00E82B08">
            <w:pPr>
              <w:snapToGrid w:val="0"/>
              <w:spacing w:line="400" w:lineRule="exact"/>
              <w:ind w:rightChars="100" w:right="240"/>
              <w:jc w:val="right"/>
              <w:rPr>
                <w14:cntxtAlts/>
              </w:rPr>
            </w:pPr>
            <w:r w:rsidRPr="006066C4">
              <w:rPr>
                <w14:cntxtAlts/>
              </w:rPr>
              <w:t>1</w:t>
            </w:r>
            <w:r w:rsidR="00E82B08">
              <w:rPr>
                <w:rFonts w:hint="eastAsia"/>
                <w14:cntxtAlts/>
              </w:rPr>
              <w:t>5</w:t>
            </w:r>
            <w:r w:rsidRPr="006066C4">
              <w:rPr>
                <w14:cntxtAlts/>
              </w:rPr>
              <w:t>0.</w:t>
            </w:r>
            <w:r w:rsidR="00E82B08">
              <w:rPr>
                <w:rFonts w:hint="eastAsia"/>
                <w14:cntxtAlts/>
              </w:rPr>
              <w:t>84</w:t>
            </w:r>
          </w:p>
        </w:tc>
        <w:tc>
          <w:tcPr>
            <w:tcW w:w="1009" w:type="dxa"/>
            <w:tcBorders>
              <w:top w:val="nil"/>
              <w:left w:val="nil"/>
              <w:bottom w:val="nil"/>
            </w:tcBorders>
            <w:vAlign w:val="center"/>
          </w:tcPr>
          <w:p w:rsidR="005830D8" w:rsidRPr="006066C4" w:rsidRDefault="005830D8" w:rsidP="002C7383">
            <w:pPr>
              <w:snapToGrid w:val="0"/>
              <w:spacing w:line="400" w:lineRule="exact"/>
              <w:ind w:rightChars="11" w:right="26"/>
              <w:jc w:val="right"/>
              <w:rPr>
                <w:rFonts w:eastAsia="標楷體"/>
                <w14:cntxtAlts/>
              </w:rPr>
            </w:pPr>
            <w:r w:rsidRPr="006066C4">
              <w:rPr>
                <w:rFonts w:eastAsia="標楷體"/>
                <w14:cntxtAlts/>
              </w:rPr>
              <w:t>1</w:t>
            </w:r>
            <w:r w:rsidR="002C7383">
              <w:rPr>
                <w:rFonts w:eastAsia="標楷體" w:hint="eastAsia"/>
                <w14:cntxtAlts/>
              </w:rPr>
              <w:t>09</w:t>
            </w:r>
            <w:r w:rsidRPr="006066C4">
              <w:rPr>
                <w:rFonts w:eastAsia="標楷體"/>
                <w14:cntxtAlts/>
              </w:rPr>
              <w:t>,83</w:t>
            </w:r>
            <w:r w:rsidR="002C7383">
              <w:rPr>
                <w:rFonts w:eastAsia="標楷體" w:hint="eastAsia"/>
                <w14:cntxtAlts/>
              </w:rPr>
              <w:t>5</w:t>
            </w:r>
          </w:p>
        </w:tc>
      </w:tr>
      <w:tr w:rsidR="00B8328E" w:rsidRPr="006066C4" w:rsidTr="00531BC7">
        <w:trPr>
          <w:trHeight w:val="339"/>
          <w:jc w:val="center"/>
        </w:trPr>
        <w:tc>
          <w:tcPr>
            <w:tcW w:w="1362" w:type="dxa"/>
            <w:tcBorders>
              <w:top w:val="nil"/>
            </w:tcBorders>
            <w:vAlign w:val="center"/>
          </w:tcPr>
          <w:p w:rsidR="00B8328E" w:rsidRPr="006066C4" w:rsidRDefault="00B8328E" w:rsidP="00531BC7">
            <w:pPr>
              <w:snapToGrid w:val="0"/>
              <w:spacing w:line="400" w:lineRule="exact"/>
              <w:jc w:val="center"/>
              <w:rPr>
                <w:rFonts w:eastAsia="標楷體"/>
                <w14:cntxtAlts/>
              </w:rPr>
            </w:pPr>
            <w:r>
              <w:rPr>
                <w:rFonts w:eastAsia="標楷體" w:hint="eastAsia"/>
                <w14:cntxtAlts/>
              </w:rPr>
              <w:t>2</w:t>
            </w:r>
            <w:r>
              <w:rPr>
                <w:rFonts w:eastAsia="標楷體" w:hint="eastAsia"/>
                <w14:cntxtAlts/>
              </w:rPr>
              <w:t>月</w:t>
            </w:r>
          </w:p>
        </w:tc>
        <w:tc>
          <w:tcPr>
            <w:tcW w:w="922" w:type="dxa"/>
            <w:tcBorders>
              <w:top w:val="nil"/>
              <w:right w:val="nil"/>
            </w:tcBorders>
            <w:vAlign w:val="bottom"/>
          </w:tcPr>
          <w:p w:rsidR="00B8328E" w:rsidRDefault="00B8328E" w:rsidP="00104511">
            <w:pPr>
              <w:snapToGrid w:val="0"/>
              <w:spacing w:line="400" w:lineRule="exact"/>
              <w:ind w:rightChars="100" w:right="240"/>
              <w:jc w:val="right"/>
              <w:rPr>
                <w:rFonts w:eastAsia="標楷體"/>
                <w14:cntxtAlts/>
              </w:rPr>
            </w:pPr>
            <w:r>
              <w:rPr>
                <w:rFonts w:eastAsia="標楷體" w:hint="eastAsia"/>
                <w14:cntxtAlts/>
              </w:rPr>
              <w:t>62,343</w:t>
            </w:r>
          </w:p>
        </w:tc>
        <w:tc>
          <w:tcPr>
            <w:tcW w:w="949" w:type="dxa"/>
            <w:tcBorders>
              <w:top w:val="nil"/>
              <w:left w:val="nil"/>
              <w:right w:val="nil"/>
            </w:tcBorders>
            <w:vAlign w:val="center"/>
          </w:tcPr>
          <w:p w:rsidR="00B8328E" w:rsidRDefault="006053BD" w:rsidP="00104511">
            <w:pPr>
              <w:snapToGrid w:val="0"/>
              <w:spacing w:line="400" w:lineRule="exact"/>
              <w:ind w:rightChars="100" w:right="240"/>
              <w:jc w:val="right"/>
              <w:rPr>
                <w:rFonts w:eastAsia="標楷體"/>
                <w14:cntxtAlts/>
              </w:rPr>
            </w:pPr>
            <w:r>
              <w:rPr>
                <w:rFonts w:eastAsia="標楷體" w:hint="eastAsia"/>
                <w14:cntxtAlts/>
              </w:rPr>
              <w:t>59,829</w:t>
            </w:r>
          </w:p>
        </w:tc>
        <w:tc>
          <w:tcPr>
            <w:tcW w:w="1080" w:type="dxa"/>
            <w:tcBorders>
              <w:top w:val="nil"/>
              <w:left w:val="nil"/>
              <w:right w:val="nil"/>
            </w:tcBorders>
            <w:vAlign w:val="center"/>
          </w:tcPr>
          <w:p w:rsidR="00B8328E" w:rsidRPr="006066C4" w:rsidRDefault="006053BD" w:rsidP="00104511">
            <w:pPr>
              <w:snapToGrid w:val="0"/>
              <w:spacing w:line="400" w:lineRule="exact"/>
              <w:ind w:rightChars="100" w:right="240"/>
              <w:jc w:val="right"/>
              <w:rPr>
                <w14:cntxtAlts/>
              </w:rPr>
            </w:pPr>
            <w:r>
              <w:rPr>
                <w:rFonts w:hint="eastAsia"/>
                <w14:cntxtAlts/>
              </w:rPr>
              <w:t>141.01</w:t>
            </w:r>
          </w:p>
        </w:tc>
        <w:tc>
          <w:tcPr>
            <w:tcW w:w="1080" w:type="dxa"/>
            <w:tcBorders>
              <w:top w:val="nil"/>
              <w:left w:val="nil"/>
              <w:right w:val="nil"/>
            </w:tcBorders>
            <w:vAlign w:val="bottom"/>
          </w:tcPr>
          <w:p w:rsidR="00B8328E" w:rsidRPr="006066C4" w:rsidRDefault="006053BD" w:rsidP="00104511">
            <w:pPr>
              <w:snapToGrid w:val="0"/>
              <w:spacing w:line="400" w:lineRule="exact"/>
              <w:ind w:rightChars="100" w:right="240"/>
              <w:jc w:val="right"/>
              <w:rPr>
                <w14:cntxtAlts/>
              </w:rPr>
            </w:pPr>
            <w:r>
              <w:rPr>
                <w:rFonts w:hint="eastAsia"/>
                <w14:cntxtAlts/>
              </w:rPr>
              <w:t>136.71</w:t>
            </w:r>
          </w:p>
        </w:tc>
        <w:tc>
          <w:tcPr>
            <w:tcW w:w="1020" w:type="dxa"/>
            <w:tcBorders>
              <w:top w:val="nil"/>
              <w:left w:val="nil"/>
              <w:right w:val="nil"/>
            </w:tcBorders>
            <w:vAlign w:val="center"/>
          </w:tcPr>
          <w:p w:rsidR="00B8328E" w:rsidRPr="006066C4" w:rsidRDefault="00076782" w:rsidP="002C7383">
            <w:pPr>
              <w:snapToGrid w:val="0"/>
              <w:spacing w:line="400" w:lineRule="exact"/>
              <w:ind w:rightChars="100" w:right="240"/>
              <w:jc w:val="right"/>
              <w:rPr>
                <w:rFonts w:eastAsia="標楷體"/>
                <w14:cntxtAlts/>
              </w:rPr>
            </w:pPr>
            <w:r>
              <w:rPr>
                <w:rFonts w:eastAsia="標楷體" w:hint="eastAsia"/>
                <w14:cntxtAlts/>
              </w:rPr>
              <w:t>76,048</w:t>
            </w:r>
          </w:p>
        </w:tc>
        <w:tc>
          <w:tcPr>
            <w:tcW w:w="1080" w:type="dxa"/>
            <w:tcBorders>
              <w:top w:val="nil"/>
              <w:left w:val="nil"/>
              <w:right w:val="nil"/>
            </w:tcBorders>
            <w:vAlign w:val="center"/>
          </w:tcPr>
          <w:p w:rsidR="00B8328E" w:rsidRDefault="00284168" w:rsidP="00E82B08">
            <w:pPr>
              <w:snapToGrid w:val="0"/>
              <w:spacing w:line="400" w:lineRule="exact"/>
              <w:ind w:rightChars="100" w:right="240"/>
              <w:jc w:val="right"/>
              <w:rPr>
                <w14:cntxtAlts/>
              </w:rPr>
            </w:pPr>
            <w:r>
              <w:rPr>
                <w:rFonts w:hint="eastAsia"/>
                <w14:cntxtAlts/>
              </w:rPr>
              <w:t>105.18</w:t>
            </w:r>
          </w:p>
        </w:tc>
        <w:tc>
          <w:tcPr>
            <w:tcW w:w="1080" w:type="dxa"/>
            <w:tcBorders>
              <w:top w:val="nil"/>
              <w:left w:val="nil"/>
              <w:right w:val="nil"/>
            </w:tcBorders>
            <w:vAlign w:val="bottom"/>
          </w:tcPr>
          <w:p w:rsidR="00B8328E" w:rsidRPr="006066C4" w:rsidRDefault="00284168" w:rsidP="00E82B08">
            <w:pPr>
              <w:snapToGrid w:val="0"/>
              <w:spacing w:line="400" w:lineRule="exact"/>
              <w:ind w:rightChars="100" w:right="240"/>
              <w:jc w:val="right"/>
              <w:rPr>
                <w14:cntxtAlts/>
              </w:rPr>
            </w:pPr>
            <w:r>
              <w:rPr>
                <w:rFonts w:hint="eastAsia"/>
                <w14:cntxtAlts/>
              </w:rPr>
              <w:t>98.38</w:t>
            </w:r>
          </w:p>
        </w:tc>
        <w:tc>
          <w:tcPr>
            <w:tcW w:w="1009" w:type="dxa"/>
            <w:tcBorders>
              <w:top w:val="nil"/>
              <w:left w:val="nil"/>
            </w:tcBorders>
            <w:vAlign w:val="center"/>
          </w:tcPr>
          <w:p w:rsidR="00B8328E" w:rsidRPr="006066C4" w:rsidRDefault="000C523F" w:rsidP="002C7383">
            <w:pPr>
              <w:snapToGrid w:val="0"/>
              <w:spacing w:line="400" w:lineRule="exact"/>
              <w:ind w:rightChars="11" w:right="26"/>
              <w:jc w:val="right"/>
              <w:rPr>
                <w:rFonts w:eastAsia="標楷體"/>
                <w14:cntxtAlts/>
              </w:rPr>
            </w:pPr>
            <w:r>
              <w:rPr>
                <w:rFonts w:eastAsia="標楷體" w:hint="eastAsia"/>
                <w14:cntxtAlts/>
              </w:rPr>
              <w:t>131,983</w:t>
            </w:r>
          </w:p>
        </w:tc>
      </w:tr>
      <w:tr w:rsidR="00FC5038" w:rsidRPr="006066C4" w:rsidTr="00972814">
        <w:trPr>
          <w:trHeight w:val="702"/>
          <w:jc w:val="center"/>
        </w:trPr>
        <w:tc>
          <w:tcPr>
            <w:tcW w:w="1362" w:type="dxa"/>
            <w:vAlign w:val="center"/>
          </w:tcPr>
          <w:p w:rsidR="00FC5038" w:rsidRPr="00FC5038" w:rsidRDefault="00FC5038">
            <w:pPr>
              <w:snapToGrid w:val="0"/>
              <w:spacing w:line="320" w:lineRule="exact"/>
              <w:jc w:val="center"/>
              <w:rPr>
                <w:rFonts w:eastAsia="標楷體"/>
                <w:b/>
                <w:w w:val="98"/>
                <w14:cntxtAlts/>
              </w:rPr>
            </w:pPr>
            <w:r w:rsidRPr="00FC5038">
              <w:rPr>
                <w:rFonts w:eastAsia="標楷體" w:hint="eastAsia"/>
                <w:b/>
                <w:w w:val="98"/>
                <w14:cntxtAlts/>
              </w:rPr>
              <w:t>較</w:t>
            </w:r>
            <w:r w:rsidRPr="00FC5038">
              <w:rPr>
                <w:rFonts w:eastAsia="標楷體"/>
                <w:b/>
                <w:w w:val="98"/>
                <w14:cntxtAlts/>
              </w:rPr>
              <w:t>101</w:t>
            </w:r>
            <w:r w:rsidRPr="00FC5038">
              <w:rPr>
                <w:rFonts w:eastAsia="標楷體" w:hint="eastAsia"/>
                <w:b/>
                <w:w w:val="98"/>
                <w14:cntxtAlts/>
              </w:rPr>
              <w:t>年同月變動</w:t>
            </w:r>
            <w:r w:rsidRPr="00FC5038">
              <w:rPr>
                <w:rFonts w:eastAsia="標楷體"/>
                <w:b/>
                <w:w w:val="98"/>
                <w14:cntxtAlts/>
              </w:rPr>
              <w:t>(%)</w:t>
            </w:r>
          </w:p>
        </w:tc>
        <w:tc>
          <w:tcPr>
            <w:tcW w:w="922" w:type="dxa"/>
            <w:tcBorders>
              <w:right w:val="nil"/>
            </w:tcBorders>
            <w:vAlign w:val="center"/>
          </w:tcPr>
          <w:p w:rsidR="00FC5038" w:rsidRPr="00FC5038" w:rsidRDefault="00FC5038">
            <w:pPr>
              <w:snapToGrid w:val="0"/>
              <w:spacing w:line="400" w:lineRule="exact"/>
              <w:ind w:rightChars="100" w:right="240"/>
              <w:jc w:val="right"/>
              <w:rPr>
                <w:rFonts w:eastAsia="標楷體"/>
                <w:b/>
                <w14:cntxtAlts/>
              </w:rPr>
            </w:pPr>
            <w:r w:rsidRPr="00FC5038">
              <w:rPr>
                <w:rFonts w:eastAsia="標楷體"/>
                <w:b/>
                <w14:cntxtAlts/>
              </w:rPr>
              <w:t>47.56</w:t>
            </w:r>
          </w:p>
        </w:tc>
        <w:tc>
          <w:tcPr>
            <w:tcW w:w="949" w:type="dxa"/>
            <w:tcBorders>
              <w:left w:val="nil"/>
              <w:right w:val="nil"/>
            </w:tcBorders>
            <w:vAlign w:val="center"/>
          </w:tcPr>
          <w:p w:rsidR="00FC5038" w:rsidRPr="00FC5038" w:rsidRDefault="00FC5038">
            <w:pPr>
              <w:snapToGrid w:val="0"/>
              <w:spacing w:line="400" w:lineRule="exact"/>
              <w:ind w:rightChars="100" w:right="240"/>
              <w:jc w:val="right"/>
              <w:rPr>
                <w:rFonts w:eastAsia="標楷體"/>
                <w:b/>
                <w14:cntxtAlts/>
              </w:rPr>
            </w:pPr>
            <w:r w:rsidRPr="00FC5038">
              <w:rPr>
                <w:rFonts w:eastAsia="標楷體"/>
                <w:b/>
                <w14:cntxtAlts/>
              </w:rPr>
              <w:t>49.54</w:t>
            </w:r>
          </w:p>
        </w:tc>
        <w:tc>
          <w:tcPr>
            <w:tcW w:w="1080" w:type="dxa"/>
            <w:tcBorders>
              <w:left w:val="nil"/>
              <w:right w:val="nil"/>
            </w:tcBorders>
            <w:vAlign w:val="center"/>
          </w:tcPr>
          <w:p w:rsidR="00FC5038" w:rsidRPr="00FC5038" w:rsidRDefault="00FC5038">
            <w:pPr>
              <w:tabs>
                <w:tab w:val="left" w:pos="1080"/>
              </w:tabs>
              <w:snapToGrid w:val="0"/>
              <w:spacing w:line="400" w:lineRule="exact"/>
              <w:ind w:rightChars="100" w:right="240"/>
              <w:jc w:val="right"/>
              <w:rPr>
                <w:rFonts w:eastAsia="標楷體"/>
                <w:b/>
                <w14:cntxtAlts/>
              </w:rPr>
            </w:pPr>
            <w:r w:rsidRPr="00FC5038">
              <w:rPr>
                <w:rFonts w:eastAsia="標楷體"/>
                <w:b/>
                <w14:cntxtAlts/>
              </w:rPr>
              <w:t>11.97</w:t>
            </w:r>
          </w:p>
        </w:tc>
        <w:tc>
          <w:tcPr>
            <w:tcW w:w="1080" w:type="dxa"/>
            <w:tcBorders>
              <w:left w:val="nil"/>
              <w:right w:val="nil"/>
            </w:tcBorders>
            <w:vAlign w:val="center"/>
          </w:tcPr>
          <w:p w:rsidR="00FC5038" w:rsidRPr="00FC5038" w:rsidRDefault="00FC5038">
            <w:pPr>
              <w:snapToGrid w:val="0"/>
              <w:spacing w:line="400" w:lineRule="exact"/>
              <w:ind w:rightChars="100" w:right="240"/>
              <w:jc w:val="right"/>
              <w:rPr>
                <w:rFonts w:eastAsia="標楷體"/>
                <w:b/>
                <w14:cntxtAlts/>
              </w:rPr>
            </w:pPr>
            <w:r w:rsidRPr="00FC5038">
              <w:rPr>
                <w:rFonts w:eastAsia="標楷體"/>
                <w:b/>
                <w14:cntxtAlts/>
              </w:rPr>
              <w:t>71.02</w:t>
            </w:r>
          </w:p>
        </w:tc>
        <w:tc>
          <w:tcPr>
            <w:tcW w:w="1020" w:type="dxa"/>
            <w:tcBorders>
              <w:left w:val="nil"/>
              <w:right w:val="nil"/>
            </w:tcBorders>
            <w:vAlign w:val="center"/>
          </w:tcPr>
          <w:p w:rsidR="00FC5038" w:rsidRPr="00FC5038" w:rsidRDefault="00FC5038">
            <w:pPr>
              <w:pStyle w:val="a9"/>
              <w:widowControl/>
              <w:tabs>
                <w:tab w:val="left" w:pos="5220"/>
              </w:tabs>
              <w:snapToGrid w:val="0"/>
              <w:spacing w:line="400" w:lineRule="exact"/>
              <w:ind w:rightChars="100" w:right="240"/>
              <w:rPr>
                <w:rFonts w:eastAsia="標楷體"/>
                <w:b/>
                <w14:cntxtAlts/>
              </w:rPr>
            </w:pPr>
            <w:r w:rsidRPr="00FC5038">
              <w:rPr>
                <w:rFonts w:eastAsia="標楷體"/>
                <w:b/>
                <w14:cntxtAlts/>
              </w:rPr>
              <w:t>4.33</w:t>
            </w:r>
          </w:p>
        </w:tc>
        <w:tc>
          <w:tcPr>
            <w:tcW w:w="1080" w:type="dxa"/>
            <w:tcBorders>
              <w:left w:val="nil"/>
              <w:right w:val="nil"/>
            </w:tcBorders>
            <w:vAlign w:val="center"/>
          </w:tcPr>
          <w:p w:rsidR="00FC5038" w:rsidRPr="00FC5038" w:rsidRDefault="00FC5038">
            <w:pPr>
              <w:pStyle w:val="a9"/>
              <w:widowControl/>
              <w:tabs>
                <w:tab w:val="left" w:pos="5220"/>
              </w:tabs>
              <w:snapToGrid w:val="0"/>
              <w:spacing w:line="400" w:lineRule="exact"/>
              <w:ind w:rightChars="100" w:right="240"/>
              <w:rPr>
                <w:rFonts w:eastAsia="標楷體"/>
                <w:b/>
                <w14:cntxtAlts/>
              </w:rPr>
            </w:pPr>
            <w:r w:rsidRPr="00FC5038">
              <w:rPr>
                <w:rFonts w:eastAsia="標楷體"/>
                <w:b/>
                <w14:cntxtAlts/>
              </w:rPr>
              <w:t>11.48</w:t>
            </w:r>
          </w:p>
        </w:tc>
        <w:tc>
          <w:tcPr>
            <w:tcW w:w="1080" w:type="dxa"/>
            <w:tcBorders>
              <w:left w:val="nil"/>
              <w:right w:val="nil"/>
            </w:tcBorders>
            <w:vAlign w:val="center"/>
          </w:tcPr>
          <w:p w:rsidR="00FC5038" w:rsidRPr="00FC5038" w:rsidRDefault="00FC5038">
            <w:pPr>
              <w:pStyle w:val="a9"/>
              <w:widowControl/>
              <w:tabs>
                <w:tab w:val="left" w:pos="5220"/>
              </w:tabs>
              <w:snapToGrid w:val="0"/>
              <w:spacing w:line="400" w:lineRule="exact"/>
              <w:ind w:rightChars="100" w:right="240"/>
              <w:rPr>
                <w:rFonts w:eastAsia="標楷體"/>
                <w:b/>
                <w14:cntxtAlts/>
              </w:rPr>
            </w:pPr>
            <w:r w:rsidRPr="00FC5038">
              <w:rPr>
                <w:rFonts w:eastAsia="標楷體"/>
                <w:b/>
                <w14:cntxtAlts/>
              </w:rPr>
              <w:t>19.19</w:t>
            </w:r>
          </w:p>
        </w:tc>
        <w:tc>
          <w:tcPr>
            <w:tcW w:w="1009" w:type="dxa"/>
            <w:tcBorders>
              <w:left w:val="nil"/>
            </w:tcBorders>
            <w:vAlign w:val="center"/>
          </w:tcPr>
          <w:p w:rsidR="00FC5038" w:rsidRPr="00FC5038" w:rsidRDefault="00FC5038" w:rsidP="00FC5038">
            <w:pPr>
              <w:pStyle w:val="a9"/>
              <w:widowControl/>
              <w:tabs>
                <w:tab w:val="left" w:pos="5220"/>
              </w:tabs>
              <w:snapToGrid w:val="0"/>
              <w:spacing w:line="400" w:lineRule="exact"/>
              <w:rPr>
                <w:rFonts w:eastAsia="標楷體"/>
                <w:b/>
                <w14:cntxtAlts/>
              </w:rPr>
            </w:pPr>
            <w:r w:rsidRPr="00FC5038">
              <w:rPr>
                <w:rFonts w:eastAsia="標楷體"/>
                <w:b/>
                <w14:cntxtAlts/>
              </w:rPr>
              <w:t>97.29</w:t>
            </w:r>
          </w:p>
        </w:tc>
      </w:tr>
      <w:tr w:rsidR="005830D8" w:rsidRPr="006066C4" w:rsidTr="00972814">
        <w:trPr>
          <w:trHeight w:val="702"/>
          <w:jc w:val="center"/>
        </w:trPr>
        <w:tc>
          <w:tcPr>
            <w:tcW w:w="1362" w:type="dxa"/>
            <w:vAlign w:val="center"/>
          </w:tcPr>
          <w:p w:rsidR="005830D8" w:rsidRPr="006066C4" w:rsidRDefault="005830D8" w:rsidP="00C13AF8">
            <w:pPr>
              <w:snapToGrid w:val="0"/>
              <w:spacing w:line="320" w:lineRule="exact"/>
              <w:jc w:val="center"/>
              <w:rPr>
                <w:rFonts w:eastAsia="標楷體"/>
                <w:b/>
                <w:w w:val="98"/>
                <w14:cntxtAlts/>
              </w:rPr>
            </w:pPr>
            <w:r w:rsidRPr="006066C4">
              <w:rPr>
                <w:rFonts w:eastAsia="標楷體"/>
                <w:b/>
                <w:w w:val="95"/>
              </w:rPr>
              <w:t>累計較</w:t>
            </w:r>
            <w:r w:rsidR="00C13AF8">
              <w:rPr>
                <w:rFonts w:eastAsia="標楷體" w:hint="eastAsia"/>
                <w:b/>
                <w:w w:val="95"/>
              </w:rPr>
              <w:t>101</w:t>
            </w:r>
            <w:r w:rsidRPr="006066C4">
              <w:rPr>
                <w:rFonts w:eastAsia="標楷體"/>
                <w:b/>
                <w:w w:val="95"/>
              </w:rPr>
              <w:t>年同期變動</w:t>
            </w:r>
            <w:r w:rsidRPr="006066C4">
              <w:rPr>
                <w:rFonts w:eastAsia="標楷體"/>
                <w:b/>
                <w:w w:val="95"/>
              </w:rPr>
              <w:t>(%)</w:t>
            </w:r>
          </w:p>
        </w:tc>
        <w:tc>
          <w:tcPr>
            <w:tcW w:w="922" w:type="dxa"/>
            <w:tcBorders>
              <w:right w:val="nil"/>
            </w:tcBorders>
            <w:vAlign w:val="center"/>
          </w:tcPr>
          <w:p w:rsidR="005830D8" w:rsidRPr="000776A4" w:rsidRDefault="006053BD" w:rsidP="000776A4">
            <w:pPr>
              <w:snapToGrid w:val="0"/>
              <w:spacing w:line="400" w:lineRule="exact"/>
              <w:ind w:rightChars="100" w:right="240"/>
              <w:jc w:val="right"/>
              <w:rPr>
                <w:rFonts w:eastAsia="標楷體"/>
                <w:b/>
                <w14:cntxtAlts/>
              </w:rPr>
            </w:pPr>
            <w:r w:rsidRPr="000776A4">
              <w:rPr>
                <w:rFonts w:eastAsia="標楷體" w:hint="eastAsia"/>
                <w:b/>
                <w14:cntxtAlts/>
              </w:rPr>
              <w:t>-2.40</w:t>
            </w:r>
          </w:p>
        </w:tc>
        <w:tc>
          <w:tcPr>
            <w:tcW w:w="949" w:type="dxa"/>
            <w:tcBorders>
              <w:left w:val="nil"/>
              <w:right w:val="nil"/>
            </w:tcBorders>
            <w:vAlign w:val="center"/>
          </w:tcPr>
          <w:p w:rsidR="005830D8" w:rsidRPr="000776A4" w:rsidRDefault="006053BD" w:rsidP="000776A4">
            <w:pPr>
              <w:snapToGrid w:val="0"/>
              <w:spacing w:line="400" w:lineRule="exact"/>
              <w:ind w:rightChars="100" w:right="240"/>
              <w:jc w:val="right"/>
              <w:rPr>
                <w:rFonts w:eastAsia="標楷體"/>
                <w:b/>
                <w14:cntxtAlts/>
              </w:rPr>
            </w:pPr>
            <w:r w:rsidRPr="000776A4">
              <w:rPr>
                <w:rFonts w:eastAsia="標楷體" w:hint="eastAsia"/>
                <w:b/>
                <w14:cntxtAlts/>
              </w:rPr>
              <w:t>-3.39</w:t>
            </w:r>
          </w:p>
        </w:tc>
        <w:tc>
          <w:tcPr>
            <w:tcW w:w="1080" w:type="dxa"/>
            <w:tcBorders>
              <w:left w:val="nil"/>
              <w:right w:val="nil"/>
            </w:tcBorders>
            <w:vAlign w:val="center"/>
          </w:tcPr>
          <w:p w:rsidR="005830D8" w:rsidRPr="000776A4" w:rsidRDefault="006053BD" w:rsidP="000776A4">
            <w:pPr>
              <w:tabs>
                <w:tab w:val="left" w:pos="1080"/>
              </w:tabs>
              <w:snapToGrid w:val="0"/>
              <w:spacing w:line="400" w:lineRule="exact"/>
              <w:ind w:rightChars="100" w:right="240"/>
              <w:jc w:val="right"/>
              <w:rPr>
                <w:rFonts w:eastAsia="標楷體"/>
                <w:b/>
                <w14:cntxtAlts/>
              </w:rPr>
            </w:pPr>
            <w:r w:rsidRPr="000776A4">
              <w:rPr>
                <w:rFonts w:eastAsia="標楷體" w:hint="eastAsia"/>
                <w:b/>
                <w14:cntxtAlts/>
              </w:rPr>
              <w:t>2.47</w:t>
            </w:r>
          </w:p>
        </w:tc>
        <w:tc>
          <w:tcPr>
            <w:tcW w:w="1080" w:type="dxa"/>
            <w:tcBorders>
              <w:left w:val="nil"/>
              <w:right w:val="nil"/>
            </w:tcBorders>
            <w:vAlign w:val="center"/>
          </w:tcPr>
          <w:p w:rsidR="005830D8" w:rsidRPr="000776A4" w:rsidRDefault="006053BD" w:rsidP="000776A4">
            <w:pPr>
              <w:snapToGrid w:val="0"/>
              <w:spacing w:line="400" w:lineRule="exact"/>
              <w:ind w:rightChars="100" w:right="240"/>
              <w:jc w:val="right"/>
              <w:rPr>
                <w:rFonts w:eastAsia="標楷體"/>
                <w:b/>
                <w14:cntxtAlts/>
              </w:rPr>
            </w:pPr>
            <w:r w:rsidRPr="000776A4">
              <w:rPr>
                <w:rFonts w:eastAsia="標楷體" w:hint="eastAsia"/>
                <w:b/>
                <w14:cntxtAlts/>
              </w:rPr>
              <w:t>-5.53</w:t>
            </w:r>
          </w:p>
        </w:tc>
        <w:tc>
          <w:tcPr>
            <w:tcW w:w="1020" w:type="dxa"/>
            <w:tcBorders>
              <w:left w:val="nil"/>
              <w:right w:val="nil"/>
            </w:tcBorders>
            <w:vAlign w:val="center"/>
          </w:tcPr>
          <w:p w:rsidR="005830D8" w:rsidRPr="000776A4" w:rsidRDefault="00F65FD7" w:rsidP="000776A4">
            <w:pPr>
              <w:pStyle w:val="a9"/>
              <w:widowControl/>
              <w:tabs>
                <w:tab w:val="left" w:pos="5220"/>
              </w:tabs>
              <w:snapToGrid w:val="0"/>
              <w:spacing w:line="400" w:lineRule="exact"/>
              <w:ind w:rightChars="100" w:right="240"/>
              <w:rPr>
                <w:rFonts w:eastAsia="標楷體"/>
                <w:b/>
                <w14:cntxtAlts/>
              </w:rPr>
            </w:pPr>
            <w:r w:rsidRPr="000776A4">
              <w:rPr>
                <w:rFonts w:eastAsia="標楷體" w:hint="eastAsia"/>
                <w:b/>
                <w14:cntxtAlts/>
              </w:rPr>
              <w:t>-17.45</w:t>
            </w:r>
          </w:p>
        </w:tc>
        <w:tc>
          <w:tcPr>
            <w:tcW w:w="1080" w:type="dxa"/>
            <w:tcBorders>
              <w:left w:val="nil"/>
              <w:right w:val="nil"/>
            </w:tcBorders>
            <w:vAlign w:val="center"/>
          </w:tcPr>
          <w:p w:rsidR="005830D8" w:rsidRPr="000776A4" w:rsidRDefault="00284168" w:rsidP="000776A4">
            <w:pPr>
              <w:pStyle w:val="a9"/>
              <w:widowControl/>
              <w:tabs>
                <w:tab w:val="left" w:pos="5220"/>
              </w:tabs>
              <w:snapToGrid w:val="0"/>
              <w:spacing w:line="400" w:lineRule="exact"/>
              <w:ind w:rightChars="100" w:right="240"/>
              <w:rPr>
                <w:rFonts w:eastAsia="標楷體"/>
                <w:b/>
                <w14:cntxtAlts/>
              </w:rPr>
            </w:pPr>
            <w:r w:rsidRPr="000776A4">
              <w:rPr>
                <w:rFonts w:eastAsia="標楷體" w:hint="eastAsia"/>
                <w:b/>
                <w14:cntxtAlts/>
              </w:rPr>
              <w:t>-6.03</w:t>
            </w:r>
          </w:p>
        </w:tc>
        <w:tc>
          <w:tcPr>
            <w:tcW w:w="1080" w:type="dxa"/>
            <w:tcBorders>
              <w:left w:val="nil"/>
              <w:right w:val="nil"/>
            </w:tcBorders>
            <w:vAlign w:val="center"/>
          </w:tcPr>
          <w:p w:rsidR="005830D8" w:rsidRPr="000776A4" w:rsidRDefault="00284168" w:rsidP="000776A4">
            <w:pPr>
              <w:pStyle w:val="a9"/>
              <w:widowControl/>
              <w:tabs>
                <w:tab w:val="left" w:pos="5220"/>
              </w:tabs>
              <w:snapToGrid w:val="0"/>
              <w:spacing w:line="400" w:lineRule="exact"/>
              <w:ind w:rightChars="100" w:right="240"/>
              <w:rPr>
                <w:rFonts w:eastAsia="標楷體"/>
                <w:b/>
                <w14:cntxtAlts/>
              </w:rPr>
            </w:pPr>
            <w:r w:rsidRPr="000776A4">
              <w:rPr>
                <w:rFonts w:eastAsia="標楷體" w:hint="eastAsia"/>
                <w:b/>
                <w14:cntxtAlts/>
              </w:rPr>
              <w:t>-13.55</w:t>
            </w:r>
          </w:p>
        </w:tc>
        <w:tc>
          <w:tcPr>
            <w:tcW w:w="1009" w:type="dxa"/>
            <w:tcBorders>
              <w:left w:val="nil"/>
            </w:tcBorders>
            <w:vAlign w:val="center"/>
          </w:tcPr>
          <w:p w:rsidR="005830D8" w:rsidRPr="000776A4" w:rsidRDefault="000C523F" w:rsidP="000776A4">
            <w:pPr>
              <w:pStyle w:val="a9"/>
              <w:widowControl/>
              <w:tabs>
                <w:tab w:val="left" w:pos="5220"/>
              </w:tabs>
              <w:snapToGrid w:val="0"/>
              <w:spacing w:line="400" w:lineRule="exact"/>
              <w:rPr>
                <w:rFonts w:eastAsia="標楷體"/>
                <w:b/>
                <w14:cntxtAlts/>
              </w:rPr>
            </w:pPr>
            <w:r w:rsidRPr="000776A4">
              <w:rPr>
                <w:rFonts w:eastAsia="標楷體" w:hint="eastAsia"/>
                <w:b/>
                <w14:cntxtAlts/>
              </w:rPr>
              <w:t>-1.26</w:t>
            </w:r>
          </w:p>
        </w:tc>
      </w:tr>
    </w:tbl>
    <w:p w:rsidR="007651D7" w:rsidRPr="007A2A85" w:rsidRDefault="007651D7" w:rsidP="007A2A85">
      <w:pPr>
        <w:spacing w:line="360" w:lineRule="exact"/>
        <w:ind w:leftChars="-225" w:left="-540" w:firstLineChars="75" w:firstLine="165"/>
        <w:rPr>
          <w:rFonts w:eastAsia="標楷體"/>
          <w:sz w:val="22"/>
          <w:szCs w:val="22"/>
        </w:rPr>
      </w:pPr>
      <w:r w:rsidRPr="007A2A85">
        <w:rPr>
          <w:rFonts w:eastAsia="標楷體" w:hint="eastAsia"/>
          <w:sz w:val="22"/>
          <w:szCs w:val="22"/>
        </w:rPr>
        <w:t>資料來源：行政院主計總處。</w:t>
      </w:r>
    </w:p>
    <w:p w:rsidR="007651D7" w:rsidRPr="007A2A85" w:rsidRDefault="007651D7" w:rsidP="007A2A85">
      <w:pPr>
        <w:spacing w:line="360" w:lineRule="exact"/>
        <w:ind w:leftChars="-225" w:left="-540" w:firstLineChars="75" w:firstLine="165"/>
        <w:rPr>
          <w:rFonts w:eastAsia="標楷體"/>
          <w:sz w:val="22"/>
          <w:szCs w:val="22"/>
        </w:rPr>
      </w:pPr>
      <w:r w:rsidRPr="007A2A85">
        <w:rPr>
          <w:rFonts w:eastAsia="標楷體" w:hint="eastAsia"/>
          <w:sz w:val="22"/>
          <w:szCs w:val="22"/>
        </w:rPr>
        <w:t>註：表內薪資為名目數據。</w:t>
      </w:r>
    </w:p>
    <w:p w:rsidR="007651D7" w:rsidRPr="00477C34" w:rsidRDefault="007651D7" w:rsidP="007651D7">
      <w:pPr>
        <w:widowControl/>
        <w:rPr>
          <w:rFonts w:eastAsia="標楷體" w:hAnsi="標楷體"/>
          <w:b/>
          <w:bCs/>
          <w:sz w:val="40"/>
          <w:szCs w:val="36"/>
        </w:rPr>
      </w:pPr>
    </w:p>
    <w:p w:rsidR="00EF5A0E" w:rsidRPr="00024A9E" w:rsidRDefault="00576223" w:rsidP="00276BD8">
      <w:pPr>
        <w:snapToGrid w:val="0"/>
        <w:spacing w:beforeLines="50" w:before="180" w:afterLines="50" w:after="180"/>
        <w:ind w:leftChars="200" w:left="480" w:rightChars="-59" w:right="-142" w:firstLineChars="392" w:firstLine="1099"/>
        <w:jc w:val="both"/>
        <w:rPr>
          <w:rFonts w:eastAsia="標楷體" w:hAnsi="標楷體"/>
          <w:b/>
          <w:bCs/>
          <w:color w:val="FF0000"/>
          <w:sz w:val="40"/>
          <w:szCs w:val="36"/>
        </w:rPr>
      </w:pPr>
      <w:r w:rsidRPr="00024A9E">
        <w:rPr>
          <w:rFonts w:eastAsia="標楷體"/>
          <w:b/>
          <w:bCs/>
          <w:color w:val="FF0000"/>
          <w:sz w:val="28"/>
        </w:rPr>
        <w:br w:type="page"/>
      </w:r>
    </w:p>
    <w:p w:rsidR="00975512" w:rsidRPr="00024A9E" w:rsidRDefault="00975512" w:rsidP="00276BD8">
      <w:pPr>
        <w:pStyle w:val="t-2"/>
      </w:pPr>
      <w:bookmarkStart w:id="104" w:name="_Toc337122138"/>
      <w:bookmarkStart w:id="105" w:name="_Toc349916590"/>
      <w:bookmarkStart w:id="106" w:name="_Toc349917251"/>
      <w:r w:rsidRPr="00024A9E">
        <w:rPr>
          <w:rFonts w:hint="eastAsia"/>
        </w:rPr>
        <w:lastRenderedPageBreak/>
        <w:t>三、中國大陸經濟</w:t>
      </w:r>
      <w:bookmarkEnd w:id="104"/>
      <w:bookmarkEnd w:id="105"/>
      <w:bookmarkEnd w:id="106"/>
    </w:p>
    <w:p w:rsidR="003D2281" w:rsidRPr="00A23E15" w:rsidRDefault="003D2281" w:rsidP="003D2281">
      <w:pPr>
        <w:pStyle w:val="k3a"/>
        <w:spacing w:beforeLines="0" w:before="120" w:line="300" w:lineRule="auto"/>
        <w:ind w:leftChars="0" w:left="0" w:firstLineChars="0" w:firstLine="0"/>
        <w:rPr>
          <w:b/>
          <w:bCs/>
          <w:sz w:val="32"/>
        </w:rPr>
      </w:pPr>
      <w:bookmarkStart w:id="107" w:name="_Toc349916591"/>
      <w:bookmarkStart w:id="108" w:name="_Toc349917255"/>
      <w:bookmarkStart w:id="109" w:name="_Toc337122140"/>
      <w:r w:rsidRPr="00A23E15">
        <w:rPr>
          <w:rFonts w:hint="eastAsia"/>
          <w:b/>
          <w:bCs/>
          <w:sz w:val="32"/>
        </w:rPr>
        <w:t>（一）固定資產投資</w:t>
      </w:r>
    </w:p>
    <w:p w:rsidR="003D2281" w:rsidRPr="00A23E15" w:rsidRDefault="003D2281" w:rsidP="003D2281">
      <w:pPr>
        <w:pStyle w:val="a7"/>
        <w:widowControl/>
        <w:snapToGrid w:val="0"/>
        <w:spacing w:line="300" w:lineRule="auto"/>
        <w:ind w:leftChars="140" w:left="616" w:right="-142" w:hangingChars="100" w:hanging="280"/>
        <w:jc w:val="both"/>
        <w:rPr>
          <w:rFonts w:ascii="Times New Roman" w:eastAsia="標楷體"/>
          <w:sz w:val="28"/>
        </w:rPr>
      </w:pPr>
      <w:r w:rsidRPr="00A23E15">
        <w:rPr>
          <w:rFonts w:ascii="Times New Roman" w:eastAsia="標楷體" w:hint="eastAsia"/>
          <w:sz w:val="28"/>
        </w:rPr>
        <w:t>－</w:t>
      </w:r>
      <w:r w:rsidRPr="00A23E15">
        <w:rPr>
          <w:rFonts w:ascii="Times New Roman" w:eastAsia="標楷體" w:hint="eastAsia"/>
          <w:sz w:val="28"/>
        </w:rPr>
        <w:t>201</w:t>
      </w:r>
      <w:r>
        <w:rPr>
          <w:rFonts w:ascii="Times New Roman" w:eastAsia="標楷體" w:hint="eastAsia"/>
          <w:sz w:val="28"/>
        </w:rPr>
        <w:t>3</w:t>
      </w:r>
      <w:r w:rsidRPr="00A23E15">
        <w:rPr>
          <w:rFonts w:ascii="Times New Roman" w:eastAsia="標楷體" w:hint="eastAsia"/>
          <w:sz w:val="28"/>
        </w:rPr>
        <w:t>年</w:t>
      </w:r>
      <w:r w:rsidR="00DA59A0" w:rsidRPr="00DA59A0">
        <w:rPr>
          <w:rFonts w:ascii="Times New Roman" w:eastAsia="標楷體" w:hint="eastAsia"/>
          <w:sz w:val="28"/>
        </w:rPr>
        <w:t>1</w:t>
      </w:r>
      <w:r w:rsidR="00DA59A0" w:rsidRPr="00DA59A0">
        <w:rPr>
          <w:rFonts w:ascii="Times New Roman" w:eastAsia="標楷體" w:hint="eastAsia"/>
          <w:sz w:val="28"/>
        </w:rPr>
        <w:t>至</w:t>
      </w:r>
      <w:r w:rsidR="00DA59A0" w:rsidRPr="00DA59A0">
        <w:rPr>
          <w:rFonts w:ascii="Times New Roman" w:eastAsia="標楷體" w:hint="eastAsia"/>
          <w:sz w:val="28"/>
        </w:rPr>
        <w:t>3</w:t>
      </w:r>
      <w:r w:rsidR="00DA59A0" w:rsidRPr="00DA59A0">
        <w:rPr>
          <w:rFonts w:ascii="Times New Roman" w:eastAsia="標楷體" w:hint="eastAsia"/>
          <w:sz w:val="28"/>
        </w:rPr>
        <w:t>月固定資產投資（不含農戶）金額為</w:t>
      </w:r>
      <w:r w:rsidR="00DA59A0" w:rsidRPr="00DA59A0">
        <w:rPr>
          <w:rFonts w:ascii="Times New Roman" w:eastAsia="標楷體" w:hint="eastAsia"/>
          <w:sz w:val="28"/>
        </w:rPr>
        <w:t>58,092</w:t>
      </w:r>
      <w:r w:rsidR="00DA59A0" w:rsidRPr="00DA59A0">
        <w:rPr>
          <w:rFonts w:ascii="Times New Roman" w:eastAsia="標楷體" w:hint="eastAsia"/>
          <w:sz w:val="28"/>
        </w:rPr>
        <w:t>億人民幣，較</w:t>
      </w:r>
      <w:r w:rsidR="00DA59A0" w:rsidRPr="00DA59A0">
        <w:rPr>
          <w:rFonts w:ascii="Times New Roman" w:eastAsia="標楷體" w:hint="eastAsia"/>
          <w:sz w:val="28"/>
        </w:rPr>
        <w:t>2012</w:t>
      </w:r>
      <w:r w:rsidR="00DA59A0" w:rsidRPr="00DA59A0">
        <w:rPr>
          <w:rFonts w:ascii="Times New Roman" w:eastAsia="標楷體" w:hint="eastAsia"/>
          <w:sz w:val="28"/>
        </w:rPr>
        <w:t>年同期成長</w:t>
      </w:r>
      <w:r w:rsidR="00DA59A0" w:rsidRPr="00DA59A0">
        <w:rPr>
          <w:rFonts w:ascii="Times New Roman" w:eastAsia="標楷體" w:hint="eastAsia"/>
          <w:sz w:val="28"/>
        </w:rPr>
        <w:t>20.9%</w:t>
      </w:r>
      <w:r w:rsidR="00DA59A0" w:rsidRPr="00DA59A0">
        <w:rPr>
          <w:rFonts w:ascii="Times New Roman" w:eastAsia="標楷體" w:hint="eastAsia"/>
          <w:sz w:val="28"/>
        </w:rPr>
        <w:t>，其中中央投資金額成長</w:t>
      </w:r>
      <w:r w:rsidR="00DA59A0" w:rsidRPr="00DA59A0">
        <w:rPr>
          <w:rFonts w:ascii="Times New Roman" w:eastAsia="標楷體" w:hint="eastAsia"/>
          <w:sz w:val="28"/>
        </w:rPr>
        <w:t>11.6%</w:t>
      </w:r>
      <w:r w:rsidR="00DA59A0" w:rsidRPr="00DA59A0">
        <w:rPr>
          <w:rFonts w:ascii="Times New Roman" w:eastAsia="標楷體" w:hint="eastAsia"/>
          <w:sz w:val="28"/>
        </w:rPr>
        <w:t>，比重為</w:t>
      </w:r>
      <w:r w:rsidR="00DA59A0" w:rsidRPr="00DA59A0">
        <w:rPr>
          <w:rFonts w:ascii="Times New Roman" w:eastAsia="標楷體" w:hint="eastAsia"/>
          <w:sz w:val="28"/>
        </w:rPr>
        <w:t>4.6%</w:t>
      </w:r>
      <w:r w:rsidR="00DA59A0" w:rsidRPr="00DA59A0">
        <w:rPr>
          <w:rFonts w:ascii="Times New Roman" w:eastAsia="標楷體" w:hint="eastAsia"/>
          <w:sz w:val="28"/>
        </w:rPr>
        <w:t>；地方投資金額成長</w:t>
      </w:r>
      <w:r w:rsidR="00DA59A0" w:rsidRPr="00DA59A0">
        <w:rPr>
          <w:rFonts w:ascii="Times New Roman" w:eastAsia="標楷體" w:hint="eastAsia"/>
          <w:sz w:val="28"/>
        </w:rPr>
        <w:t>21.4%</w:t>
      </w:r>
      <w:r w:rsidR="00DA59A0" w:rsidRPr="00DA59A0">
        <w:rPr>
          <w:rFonts w:ascii="Times New Roman" w:eastAsia="標楷體" w:hint="eastAsia"/>
          <w:sz w:val="28"/>
        </w:rPr>
        <w:t>，比重為</w:t>
      </w:r>
      <w:r w:rsidR="00DA59A0" w:rsidRPr="00DA59A0">
        <w:rPr>
          <w:rFonts w:ascii="Times New Roman" w:eastAsia="標楷體" w:hint="eastAsia"/>
          <w:sz w:val="28"/>
        </w:rPr>
        <w:t>95.4%</w:t>
      </w:r>
      <w:r w:rsidRPr="00A23E15">
        <w:rPr>
          <w:rFonts w:ascii="Times New Roman" w:eastAsia="標楷體" w:hint="eastAsia"/>
          <w:sz w:val="28"/>
        </w:rPr>
        <w:t>。</w:t>
      </w:r>
    </w:p>
    <w:p w:rsidR="003D2281" w:rsidRPr="00A23E15" w:rsidRDefault="003D2281" w:rsidP="003D2281">
      <w:pPr>
        <w:pStyle w:val="a7"/>
        <w:widowControl/>
        <w:snapToGrid w:val="0"/>
        <w:spacing w:line="288" w:lineRule="auto"/>
        <w:ind w:leftChars="140" w:left="616" w:right="-142" w:hangingChars="100" w:hanging="280"/>
        <w:jc w:val="both"/>
        <w:rPr>
          <w:rFonts w:ascii="Times New Roman" w:eastAsia="標楷體"/>
          <w:sz w:val="28"/>
        </w:rPr>
      </w:pPr>
    </w:p>
    <w:p w:rsidR="003D2281" w:rsidRPr="00A23E15" w:rsidRDefault="00DA59A0" w:rsidP="003D2281">
      <w:pPr>
        <w:autoSpaceDE w:val="0"/>
        <w:autoSpaceDN w:val="0"/>
        <w:adjustRightInd w:val="0"/>
        <w:snapToGrid w:val="0"/>
        <w:spacing w:line="0" w:lineRule="atLeast"/>
        <w:jc w:val="center"/>
      </w:pPr>
      <w:r w:rsidRPr="009052D2">
        <w:rPr>
          <w:noProof/>
        </w:rPr>
        <w:drawing>
          <wp:anchor distT="0" distB="0" distL="114300" distR="114300" simplePos="0" relativeHeight="251674112" behindDoc="1" locked="0" layoutInCell="1" allowOverlap="1" wp14:anchorId="25CD3806" wp14:editId="4CEB08F5">
            <wp:simplePos x="0" y="0"/>
            <wp:positionH relativeFrom="column">
              <wp:posOffset>-349250</wp:posOffset>
            </wp:positionH>
            <wp:positionV relativeFrom="paragraph">
              <wp:posOffset>339725</wp:posOffset>
            </wp:positionV>
            <wp:extent cx="6414135" cy="2463800"/>
            <wp:effectExtent l="0" t="0" r="24765" b="12700"/>
            <wp:wrapTight wrapText="right">
              <wp:wrapPolygon edited="0">
                <wp:start x="0" y="0"/>
                <wp:lineTo x="0" y="21544"/>
                <wp:lineTo x="21619" y="21544"/>
                <wp:lineTo x="21619" y="0"/>
                <wp:lineTo x="0" y="0"/>
              </wp:wrapPolygon>
            </wp:wrapTight>
            <wp:docPr id="20"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003D2281" w:rsidRPr="00A23E15">
        <w:rPr>
          <w:rFonts w:eastAsia="標楷體" w:hint="eastAsia"/>
          <w:b/>
          <w:bCs/>
          <w:sz w:val="28"/>
        </w:rPr>
        <w:t>圖</w:t>
      </w:r>
      <w:r w:rsidR="003D2281" w:rsidRPr="00A23E15">
        <w:rPr>
          <w:rFonts w:eastAsia="標楷體" w:hint="eastAsia"/>
          <w:b/>
          <w:bCs/>
          <w:sz w:val="28"/>
        </w:rPr>
        <w:t xml:space="preserve">3-1 </w:t>
      </w:r>
      <w:r w:rsidR="003D2281" w:rsidRPr="00A23E15">
        <w:rPr>
          <w:rFonts w:eastAsia="標楷體" w:hint="eastAsia"/>
          <w:b/>
          <w:bCs/>
          <w:sz w:val="28"/>
        </w:rPr>
        <w:t>中國大陸固定資產投資</w:t>
      </w:r>
    </w:p>
    <w:p w:rsidR="003D2281" w:rsidRPr="00DA59A0" w:rsidRDefault="003D2281" w:rsidP="00276BD8">
      <w:pPr>
        <w:autoSpaceDE w:val="0"/>
        <w:autoSpaceDN w:val="0"/>
        <w:adjustRightInd w:val="0"/>
        <w:snapToGrid w:val="0"/>
        <w:spacing w:beforeLines="50" w:before="180" w:line="300" w:lineRule="auto"/>
        <w:jc w:val="center"/>
        <w:rPr>
          <w:rFonts w:eastAsia="標楷體"/>
          <w:b/>
          <w:bCs/>
          <w:sz w:val="28"/>
        </w:rPr>
      </w:pPr>
    </w:p>
    <w:p w:rsidR="003D2281" w:rsidRPr="00A23E15" w:rsidRDefault="003D2281" w:rsidP="00276BD8">
      <w:pPr>
        <w:autoSpaceDE w:val="0"/>
        <w:autoSpaceDN w:val="0"/>
        <w:adjustRightInd w:val="0"/>
        <w:snapToGrid w:val="0"/>
        <w:spacing w:beforeLines="50" w:before="180" w:line="300" w:lineRule="auto"/>
        <w:jc w:val="center"/>
        <w:rPr>
          <w:rFonts w:eastAsia="標楷體"/>
        </w:rPr>
      </w:pPr>
      <w:r w:rsidRPr="00A23E15">
        <w:rPr>
          <w:rFonts w:eastAsia="標楷體" w:hint="eastAsia"/>
          <w:b/>
          <w:bCs/>
          <w:sz w:val="28"/>
        </w:rPr>
        <w:t>表</w:t>
      </w:r>
      <w:r w:rsidRPr="00A23E15">
        <w:rPr>
          <w:rFonts w:eastAsia="標楷體"/>
          <w:b/>
          <w:bCs/>
          <w:sz w:val="28"/>
        </w:rPr>
        <w:t xml:space="preserve">3-1  </w:t>
      </w:r>
      <w:r w:rsidRPr="00A23E15">
        <w:rPr>
          <w:rFonts w:eastAsia="標楷體" w:hint="eastAsia"/>
          <w:b/>
          <w:bCs/>
          <w:sz w:val="28"/>
        </w:rPr>
        <w:t>中國大陸固定資產投資概況</w:t>
      </w:r>
    </w:p>
    <w:p w:rsidR="003D2281" w:rsidRPr="00A23E15" w:rsidRDefault="003D2281" w:rsidP="003D2281">
      <w:pPr>
        <w:autoSpaceDE w:val="0"/>
        <w:autoSpaceDN w:val="0"/>
        <w:adjustRightInd w:val="0"/>
        <w:snapToGrid w:val="0"/>
        <w:ind w:right="250"/>
        <w:jc w:val="right"/>
        <w:rPr>
          <w:rFonts w:eastAsia="標楷體"/>
          <w:b/>
          <w:bCs/>
          <w:sz w:val="28"/>
        </w:rPr>
      </w:pPr>
      <w:r w:rsidRPr="00A23E15">
        <w:rPr>
          <w:rFonts w:eastAsia="標楷體" w:hAnsi="標楷體" w:hint="eastAsia"/>
        </w:rPr>
        <w:t>單位：億人民幣；</w:t>
      </w:r>
      <w:r w:rsidRPr="00A23E15">
        <w:rPr>
          <w:rFonts w:eastAsia="標楷體" w:hAnsi="標楷體" w:hint="eastAsia"/>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201"/>
        <w:gridCol w:w="1293"/>
        <w:gridCol w:w="937"/>
        <w:gridCol w:w="1038"/>
        <w:gridCol w:w="929"/>
        <w:gridCol w:w="948"/>
      </w:tblGrid>
      <w:tr w:rsidR="003D2281" w:rsidRPr="00A23E15" w:rsidTr="003D2281">
        <w:trPr>
          <w:cantSplit/>
          <w:jc w:val="center"/>
        </w:trPr>
        <w:tc>
          <w:tcPr>
            <w:tcW w:w="1612" w:type="dxa"/>
            <w:vMerge w:val="restart"/>
            <w:tcBorders>
              <w:left w:val="nil"/>
              <w:right w:val="single" w:sz="4" w:space="0" w:color="auto"/>
            </w:tcBorders>
            <w:vAlign w:val="center"/>
          </w:tcPr>
          <w:p w:rsidR="003D2281" w:rsidRPr="00A23E15" w:rsidRDefault="003D2281" w:rsidP="003D2281">
            <w:pPr>
              <w:pStyle w:val="a7"/>
              <w:widowControl/>
              <w:snapToGrid w:val="0"/>
              <w:spacing w:line="440" w:lineRule="exact"/>
              <w:ind w:right="-142"/>
              <w:jc w:val="center"/>
              <w:rPr>
                <w:rFonts w:ascii="Times New Roman" w:eastAsia="標楷體"/>
                <w:sz w:val="22"/>
              </w:rPr>
            </w:pPr>
            <w:r w:rsidRPr="00A23E15">
              <w:rPr>
                <w:rFonts w:ascii="Times New Roman" w:eastAsia="標楷體"/>
                <w:sz w:val="22"/>
              </w:rPr>
              <w:t>年</w:t>
            </w:r>
            <w:r w:rsidRPr="00A23E15">
              <w:rPr>
                <w:rFonts w:ascii="Times New Roman" w:eastAsia="標楷體"/>
                <w:sz w:val="22"/>
              </w:rPr>
              <w:t>(</w:t>
            </w:r>
            <w:r w:rsidRPr="00A23E15">
              <w:rPr>
                <w:rFonts w:ascii="Times New Roman" w:eastAsia="標楷體"/>
                <w:sz w:val="22"/>
              </w:rPr>
              <w:t>月</w:t>
            </w:r>
            <w:r w:rsidRPr="00A23E15">
              <w:rPr>
                <w:rFonts w:ascii="Times New Roman" w:eastAsia="標楷體"/>
                <w:sz w:val="22"/>
              </w:rPr>
              <w:t>)</w:t>
            </w:r>
            <w:r w:rsidRPr="00A23E15">
              <w:rPr>
                <w:rFonts w:ascii="Times New Roman" w:eastAsia="標楷體"/>
                <w:sz w:val="22"/>
              </w:rPr>
              <w:t>別</w:t>
            </w:r>
          </w:p>
        </w:tc>
        <w:tc>
          <w:tcPr>
            <w:tcW w:w="6346" w:type="dxa"/>
            <w:gridSpan w:val="6"/>
            <w:tcBorders>
              <w:left w:val="single" w:sz="4" w:space="0" w:color="auto"/>
              <w:right w:val="nil"/>
            </w:tcBorders>
            <w:vAlign w:val="center"/>
          </w:tcPr>
          <w:p w:rsidR="003D2281" w:rsidRPr="00A23E15" w:rsidRDefault="003D2281" w:rsidP="003D2281">
            <w:pPr>
              <w:pStyle w:val="af0"/>
              <w:snapToGrid w:val="0"/>
              <w:spacing w:line="240" w:lineRule="auto"/>
              <w:ind w:left="0" w:right="-142" w:firstLine="0"/>
              <w:jc w:val="center"/>
              <w:rPr>
                <w:rFonts w:ascii="Times New Roman" w:eastAsia="標楷體"/>
                <w:sz w:val="22"/>
              </w:rPr>
            </w:pPr>
            <w:r w:rsidRPr="00A23E15">
              <w:rPr>
                <w:rFonts w:ascii="Times New Roman" w:eastAsia="標楷體" w:hint="eastAsia"/>
                <w:sz w:val="22"/>
              </w:rPr>
              <w:t>固定資產投資</w:t>
            </w:r>
          </w:p>
        </w:tc>
      </w:tr>
      <w:tr w:rsidR="003D2281" w:rsidRPr="00A23E15" w:rsidTr="003D2281">
        <w:trPr>
          <w:cantSplit/>
          <w:trHeight w:val="240"/>
          <w:jc w:val="center"/>
        </w:trPr>
        <w:tc>
          <w:tcPr>
            <w:tcW w:w="1612" w:type="dxa"/>
            <w:vMerge/>
            <w:tcBorders>
              <w:left w:val="nil"/>
              <w:right w:val="single" w:sz="4" w:space="0" w:color="auto"/>
            </w:tcBorders>
            <w:vAlign w:val="center"/>
          </w:tcPr>
          <w:p w:rsidR="003D2281" w:rsidRPr="00A23E15" w:rsidRDefault="003D2281" w:rsidP="003D2281">
            <w:pPr>
              <w:pStyle w:val="a7"/>
              <w:widowControl/>
              <w:snapToGrid w:val="0"/>
              <w:spacing w:line="440" w:lineRule="exact"/>
              <w:ind w:right="-142"/>
              <w:jc w:val="center"/>
              <w:rPr>
                <w:rFonts w:ascii="Times New Roman" w:eastAsia="標楷體"/>
                <w:sz w:val="22"/>
              </w:rPr>
            </w:pPr>
          </w:p>
        </w:tc>
        <w:tc>
          <w:tcPr>
            <w:tcW w:w="1201" w:type="dxa"/>
            <w:vMerge w:val="restart"/>
            <w:tcBorders>
              <w:left w:val="single" w:sz="4" w:space="0" w:color="auto"/>
              <w:right w:val="single" w:sz="4" w:space="0" w:color="auto"/>
            </w:tcBorders>
            <w:vAlign w:val="center"/>
          </w:tcPr>
          <w:p w:rsidR="003D2281" w:rsidRPr="00A23E15" w:rsidRDefault="003D2281" w:rsidP="003D2281">
            <w:pPr>
              <w:pStyle w:val="af0"/>
              <w:snapToGrid w:val="0"/>
              <w:spacing w:line="240" w:lineRule="auto"/>
              <w:ind w:left="0" w:right="-142" w:firstLine="0"/>
              <w:jc w:val="center"/>
              <w:rPr>
                <w:rFonts w:ascii="Times New Roman" w:eastAsia="標楷體"/>
                <w:sz w:val="22"/>
              </w:rPr>
            </w:pPr>
            <w:r w:rsidRPr="00A23E15">
              <w:rPr>
                <w:rFonts w:ascii="Times New Roman" w:eastAsia="標楷體"/>
                <w:sz w:val="22"/>
              </w:rPr>
              <w:t>金額</w:t>
            </w:r>
          </w:p>
        </w:tc>
        <w:tc>
          <w:tcPr>
            <w:tcW w:w="1293" w:type="dxa"/>
            <w:vMerge w:val="restart"/>
            <w:tcBorders>
              <w:left w:val="single" w:sz="4" w:space="0" w:color="auto"/>
              <w:right w:val="double" w:sz="4" w:space="0" w:color="auto"/>
            </w:tcBorders>
            <w:vAlign w:val="center"/>
          </w:tcPr>
          <w:p w:rsidR="003D2281" w:rsidRPr="00A23E15" w:rsidRDefault="003D2281" w:rsidP="003D2281">
            <w:pPr>
              <w:pStyle w:val="af0"/>
              <w:snapToGrid w:val="0"/>
              <w:spacing w:line="240" w:lineRule="auto"/>
              <w:ind w:left="0" w:right="-142"/>
              <w:jc w:val="center"/>
              <w:rPr>
                <w:rFonts w:ascii="Times New Roman" w:eastAsia="標楷體"/>
                <w:sz w:val="22"/>
              </w:rPr>
            </w:pPr>
            <w:r w:rsidRPr="008A636F">
              <w:rPr>
                <w:rFonts w:ascii="Times New Roman" w:eastAsia="標楷體"/>
                <w:spacing w:val="14"/>
                <w:w w:val="85"/>
                <w:kern w:val="0"/>
                <w:sz w:val="22"/>
                <w:fitText w:val="564" w:id="337268224"/>
              </w:rPr>
              <w:t>成長</w:t>
            </w:r>
            <w:r w:rsidRPr="008A636F">
              <w:rPr>
                <w:rFonts w:ascii="Times New Roman" w:eastAsia="標楷體"/>
                <w:spacing w:val="-7"/>
                <w:w w:val="85"/>
                <w:kern w:val="0"/>
                <w:sz w:val="22"/>
                <w:fitText w:val="564" w:id="337268224"/>
              </w:rPr>
              <w:t>率</w:t>
            </w:r>
          </w:p>
        </w:tc>
        <w:tc>
          <w:tcPr>
            <w:tcW w:w="1975" w:type="dxa"/>
            <w:gridSpan w:val="2"/>
            <w:tcBorders>
              <w:bottom w:val="single" w:sz="4" w:space="0" w:color="auto"/>
              <w:right w:val="single" w:sz="4" w:space="0" w:color="auto"/>
            </w:tcBorders>
            <w:vAlign w:val="center"/>
          </w:tcPr>
          <w:p w:rsidR="003D2281" w:rsidRPr="00A23E15" w:rsidRDefault="003D2281" w:rsidP="003D2281">
            <w:pPr>
              <w:pStyle w:val="af0"/>
              <w:snapToGrid w:val="0"/>
              <w:spacing w:line="240" w:lineRule="auto"/>
              <w:ind w:left="0" w:right="-142" w:firstLine="0"/>
              <w:jc w:val="center"/>
              <w:rPr>
                <w:rFonts w:ascii="Times New Roman" w:eastAsia="標楷體"/>
                <w:sz w:val="22"/>
              </w:rPr>
            </w:pPr>
            <w:r w:rsidRPr="00A23E15">
              <w:rPr>
                <w:rFonts w:ascii="Times New Roman" w:eastAsia="標楷體"/>
                <w:sz w:val="22"/>
              </w:rPr>
              <w:t>中央</w:t>
            </w:r>
          </w:p>
        </w:tc>
        <w:tc>
          <w:tcPr>
            <w:tcW w:w="1877" w:type="dxa"/>
            <w:gridSpan w:val="2"/>
            <w:tcBorders>
              <w:top w:val="single" w:sz="4" w:space="0" w:color="auto"/>
              <w:left w:val="single" w:sz="4" w:space="0" w:color="auto"/>
              <w:right w:val="nil"/>
            </w:tcBorders>
            <w:vAlign w:val="center"/>
          </w:tcPr>
          <w:p w:rsidR="003D2281" w:rsidRPr="00A23E15" w:rsidRDefault="003D2281" w:rsidP="003D2281">
            <w:pPr>
              <w:pStyle w:val="af0"/>
              <w:snapToGrid w:val="0"/>
              <w:spacing w:line="240" w:lineRule="auto"/>
              <w:ind w:left="0" w:right="-142" w:firstLine="0"/>
              <w:jc w:val="center"/>
              <w:rPr>
                <w:rFonts w:ascii="Times New Roman" w:eastAsia="標楷體"/>
                <w:sz w:val="22"/>
              </w:rPr>
            </w:pPr>
            <w:r w:rsidRPr="00A23E15">
              <w:rPr>
                <w:rFonts w:ascii="Times New Roman" w:eastAsia="標楷體"/>
                <w:sz w:val="22"/>
              </w:rPr>
              <w:t>地方</w:t>
            </w:r>
          </w:p>
        </w:tc>
      </w:tr>
      <w:tr w:rsidR="003D2281" w:rsidRPr="00A23E15" w:rsidTr="003D2281">
        <w:trPr>
          <w:cantSplit/>
          <w:trHeight w:val="240"/>
          <w:jc w:val="center"/>
        </w:trPr>
        <w:tc>
          <w:tcPr>
            <w:tcW w:w="1612" w:type="dxa"/>
            <w:vMerge/>
            <w:tcBorders>
              <w:left w:val="nil"/>
              <w:bottom w:val="single" w:sz="4" w:space="0" w:color="auto"/>
              <w:right w:val="single" w:sz="4" w:space="0" w:color="auto"/>
            </w:tcBorders>
            <w:vAlign w:val="center"/>
          </w:tcPr>
          <w:p w:rsidR="003D2281" w:rsidRPr="00A23E15" w:rsidRDefault="003D2281" w:rsidP="003D2281">
            <w:pPr>
              <w:pStyle w:val="a7"/>
              <w:widowControl/>
              <w:snapToGrid w:val="0"/>
              <w:spacing w:line="440" w:lineRule="exact"/>
              <w:ind w:right="-142"/>
              <w:jc w:val="center"/>
              <w:rPr>
                <w:rFonts w:ascii="Times New Roman" w:eastAsia="標楷體"/>
                <w:sz w:val="22"/>
              </w:rPr>
            </w:pPr>
          </w:p>
        </w:tc>
        <w:tc>
          <w:tcPr>
            <w:tcW w:w="1201" w:type="dxa"/>
            <w:vMerge/>
            <w:tcBorders>
              <w:left w:val="single" w:sz="4" w:space="0" w:color="auto"/>
              <w:bottom w:val="single" w:sz="4" w:space="0" w:color="auto"/>
              <w:right w:val="single" w:sz="4" w:space="0" w:color="auto"/>
            </w:tcBorders>
            <w:vAlign w:val="center"/>
          </w:tcPr>
          <w:p w:rsidR="003D2281" w:rsidRPr="00A23E15" w:rsidRDefault="003D2281" w:rsidP="003D2281">
            <w:pPr>
              <w:pStyle w:val="af0"/>
              <w:snapToGrid w:val="0"/>
              <w:spacing w:line="240" w:lineRule="auto"/>
              <w:ind w:left="0" w:right="-142" w:firstLine="0"/>
              <w:jc w:val="center"/>
              <w:rPr>
                <w:rFonts w:ascii="Times New Roman" w:eastAsia="標楷體"/>
                <w:sz w:val="22"/>
              </w:rPr>
            </w:pPr>
          </w:p>
        </w:tc>
        <w:tc>
          <w:tcPr>
            <w:tcW w:w="1293" w:type="dxa"/>
            <w:vMerge/>
            <w:tcBorders>
              <w:left w:val="single" w:sz="4" w:space="0" w:color="auto"/>
              <w:bottom w:val="single" w:sz="4" w:space="0" w:color="auto"/>
              <w:right w:val="double" w:sz="4" w:space="0" w:color="auto"/>
            </w:tcBorders>
            <w:vAlign w:val="center"/>
          </w:tcPr>
          <w:p w:rsidR="003D2281" w:rsidRPr="00A23E15" w:rsidRDefault="003D2281" w:rsidP="003D2281">
            <w:pPr>
              <w:pStyle w:val="af0"/>
              <w:snapToGrid w:val="0"/>
              <w:spacing w:line="240" w:lineRule="auto"/>
              <w:ind w:left="0" w:right="-142" w:firstLine="0"/>
              <w:jc w:val="center"/>
              <w:rPr>
                <w:rFonts w:ascii="Times New Roman" w:eastAsia="標楷體"/>
                <w:sz w:val="22"/>
              </w:rPr>
            </w:pPr>
          </w:p>
        </w:tc>
        <w:tc>
          <w:tcPr>
            <w:tcW w:w="937" w:type="dxa"/>
            <w:tcBorders>
              <w:bottom w:val="single" w:sz="4" w:space="0" w:color="auto"/>
              <w:right w:val="single" w:sz="4" w:space="0" w:color="auto"/>
            </w:tcBorders>
            <w:vAlign w:val="center"/>
          </w:tcPr>
          <w:p w:rsidR="003D2281" w:rsidRPr="00A23E15" w:rsidRDefault="003D2281" w:rsidP="003D2281">
            <w:pPr>
              <w:pStyle w:val="af0"/>
              <w:snapToGrid w:val="0"/>
              <w:spacing w:line="240" w:lineRule="auto"/>
              <w:ind w:left="0" w:firstLine="0"/>
              <w:jc w:val="center"/>
              <w:rPr>
                <w:rFonts w:ascii="Times New Roman" w:eastAsia="標楷體"/>
                <w:sz w:val="22"/>
              </w:rPr>
            </w:pPr>
            <w:r w:rsidRPr="00A23E15">
              <w:rPr>
                <w:rFonts w:ascii="Times New Roman" w:eastAsia="標楷體"/>
                <w:sz w:val="22"/>
              </w:rPr>
              <w:t>金額</w:t>
            </w:r>
          </w:p>
        </w:tc>
        <w:tc>
          <w:tcPr>
            <w:tcW w:w="1038" w:type="dxa"/>
            <w:tcBorders>
              <w:bottom w:val="single" w:sz="4" w:space="0" w:color="auto"/>
              <w:right w:val="single" w:sz="4" w:space="0" w:color="auto"/>
            </w:tcBorders>
            <w:vAlign w:val="center"/>
          </w:tcPr>
          <w:p w:rsidR="003D2281" w:rsidRPr="003D2281" w:rsidRDefault="003D2281" w:rsidP="003D2281">
            <w:pPr>
              <w:pStyle w:val="af0"/>
              <w:snapToGrid w:val="0"/>
              <w:spacing w:line="240" w:lineRule="auto"/>
              <w:ind w:left="0" w:firstLine="220"/>
              <w:rPr>
                <w:rFonts w:ascii="Times New Roman" w:eastAsia="標楷體"/>
                <w:sz w:val="22"/>
              </w:rPr>
            </w:pPr>
            <w:r w:rsidRPr="003D2281">
              <w:rPr>
                <w:rFonts w:ascii="Times New Roman" w:eastAsia="標楷體"/>
                <w:sz w:val="22"/>
              </w:rPr>
              <w:t>成長率</w:t>
            </w:r>
          </w:p>
        </w:tc>
        <w:tc>
          <w:tcPr>
            <w:tcW w:w="929" w:type="dxa"/>
            <w:tcBorders>
              <w:left w:val="single" w:sz="4" w:space="0" w:color="auto"/>
              <w:bottom w:val="single" w:sz="4" w:space="0" w:color="auto"/>
              <w:right w:val="single" w:sz="4" w:space="0" w:color="auto"/>
            </w:tcBorders>
            <w:vAlign w:val="center"/>
          </w:tcPr>
          <w:p w:rsidR="003D2281" w:rsidRPr="00A23E15" w:rsidRDefault="003D2281" w:rsidP="003D2281">
            <w:pPr>
              <w:pStyle w:val="af0"/>
              <w:snapToGrid w:val="0"/>
              <w:spacing w:line="240" w:lineRule="auto"/>
              <w:ind w:left="0" w:firstLine="0"/>
              <w:jc w:val="center"/>
              <w:rPr>
                <w:rFonts w:ascii="Times New Roman" w:eastAsia="標楷體"/>
                <w:sz w:val="22"/>
              </w:rPr>
            </w:pPr>
            <w:r w:rsidRPr="00A23E15">
              <w:rPr>
                <w:rFonts w:ascii="Times New Roman" w:eastAsia="標楷體"/>
                <w:sz w:val="22"/>
              </w:rPr>
              <w:t>金額</w:t>
            </w:r>
          </w:p>
        </w:tc>
        <w:tc>
          <w:tcPr>
            <w:tcW w:w="948" w:type="dxa"/>
            <w:tcBorders>
              <w:left w:val="single" w:sz="4" w:space="0" w:color="auto"/>
              <w:bottom w:val="single" w:sz="4" w:space="0" w:color="auto"/>
              <w:right w:val="nil"/>
            </w:tcBorders>
            <w:vAlign w:val="center"/>
          </w:tcPr>
          <w:p w:rsidR="003D2281" w:rsidRPr="00A23E15" w:rsidRDefault="003D2281" w:rsidP="003D2281">
            <w:pPr>
              <w:pStyle w:val="af0"/>
              <w:snapToGrid w:val="0"/>
              <w:spacing w:line="240" w:lineRule="auto"/>
              <w:ind w:left="0" w:firstLine="0"/>
              <w:jc w:val="center"/>
              <w:rPr>
                <w:rFonts w:ascii="Times New Roman" w:eastAsia="標楷體"/>
                <w:w w:val="90"/>
                <w:kern w:val="0"/>
                <w:sz w:val="22"/>
              </w:rPr>
            </w:pPr>
            <w:r>
              <w:rPr>
                <w:rFonts w:ascii="Times New Roman" w:eastAsia="標楷體" w:hint="eastAsia"/>
                <w:kern w:val="0"/>
                <w:sz w:val="22"/>
              </w:rPr>
              <w:t xml:space="preserve"> </w:t>
            </w:r>
            <w:r w:rsidRPr="003D2281">
              <w:rPr>
                <w:rFonts w:ascii="Times New Roman" w:eastAsia="標楷體"/>
                <w:sz w:val="22"/>
              </w:rPr>
              <w:t>成長率</w:t>
            </w:r>
          </w:p>
        </w:tc>
      </w:tr>
      <w:tr w:rsidR="003D2281" w:rsidRPr="00A23E15" w:rsidTr="003D2281">
        <w:trPr>
          <w:cantSplit/>
          <w:trHeight w:val="360"/>
          <w:jc w:val="center"/>
        </w:trPr>
        <w:tc>
          <w:tcPr>
            <w:tcW w:w="1612" w:type="dxa"/>
            <w:tcBorders>
              <w:top w:val="nil"/>
              <w:left w:val="nil"/>
              <w:bottom w:val="nil"/>
              <w:right w:val="single" w:sz="4" w:space="0" w:color="auto"/>
            </w:tcBorders>
            <w:vAlign w:val="center"/>
          </w:tcPr>
          <w:p w:rsidR="003D2281" w:rsidRPr="00A23E15" w:rsidRDefault="003D2281" w:rsidP="003D2281">
            <w:pPr>
              <w:pStyle w:val="af0"/>
              <w:snapToGrid w:val="0"/>
              <w:spacing w:line="240" w:lineRule="auto"/>
              <w:ind w:left="0" w:right="-142" w:firstLine="0"/>
              <w:jc w:val="center"/>
              <w:rPr>
                <w:rFonts w:ascii="Times New Roman" w:eastAsia="標楷體"/>
                <w:sz w:val="22"/>
              </w:rPr>
            </w:pPr>
            <w:r w:rsidRPr="00A23E15">
              <w:rPr>
                <w:rFonts w:ascii="Times New Roman" w:eastAsia="標楷體"/>
                <w:kern w:val="0"/>
                <w:sz w:val="22"/>
              </w:rPr>
              <w:t>2005</w:t>
            </w:r>
            <w:r w:rsidRPr="00A23E15">
              <w:rPr>
                <w:rFonts w:ascii="Times New Roman" w:eastAsia="標楷體"/>
                <w:kern w:val="0"/>
                <w:sz w:val="22"/>
              </w:rPr>
              <w:t>年</w:t>
            </w:r>
          </w:p>
        </w:tc>
        <w:tc>
          <w:tcPr>
            <w:tcW w:w="1201" w:type="dxa"/>
            <w:tcBorders>
              <w:top w:val="nil"/>
              <w:left w:val="single" w:sz="4" w:space="0" w:color="auto"/>
              <w:bottom w:val="nil"/>
              <w:right w:val="single" w:sz="4" w:space="0" w:color="auto"/>
            </w:tcBorders>
            <w:vAlign w:val="center"/>
          </w:tcPr>
          <w:p w:rsidR="003D2281" w:rsidRPr="00A23E15" w:rsidRDefault="003D2281" w:rsidP="003D2281">
            <w:pPr>
              <w:ind w:right="-142"/>
              <w:jc w:val="center"/>
              <w:rPr>
                <w:rFonts w:eastAsia="華康楷書體W5"/>
              </w:rPr>
            </w:pPr>
            <w:r w:rsidRPr="00A23E15">
              <w:rPr>
                <w:rFonts w:eastAsia="華康楷書體W5"/>
              </w:rPr>
              <w:t>88,774</w:t>
            </w:r>
          </w:p>
        </w:tc>
        <w:tc>
          <w:tcPr>
            <w:tcW w:w="1293" w:type="dxa"/>
            <w:tcBorders>
              <w:top w:val="nil"/>
              <w:left w:val="single" w:sz="4" w:space="0" w:color="auto"/>
              <w:bottom w:val="nil"/>
              <w:right w:val="double" w:sz="4" w:space="0" w:color="auto"/>
            </w:tcBorders>
            <w:vAlign w:val="center"/>
          </w:tcPr>
          <w:p w:rsidR="003D2281" w:rsidRPr="00A23E15" w:rsidRDefault="003D2281" w:rsidP="003D2281">
            <w:pPr>
              <w:ind w:right="-142"/>
              <w:jc w:val="center"/>
              <w:rPr>
                <w:rFonts w:eastAsia="華康楷書體W5"/>
              </w:rPr>
            </w:pPr>
            <w:r w:rsidRPr="00A23E15">
              <w:rPr>
                <w:rFonts w:eastAsia="華康楷書體W5"/>
              </w:rPr>
              <w:t>26.0</w:t>
            </w:r>
          </w:p>
        </w:tc>
        <w:tc>
          <w:tcPr>
            <w:tcW w:w="937" w:type="dxa"/>
            <w:tcBorders>
              <w:top w:val="nil"/>
              <w:bottom w:val="nil"/>
              <w:right w:val="single" w:sz="4" w:space="0" w:color="auto"/>
            </w:tcBorders>
            <w:vAlign w:val="center"/>
          </w:tcPr>
          <w:p w:rsidR="003D2281" w:rsidRPr="00A23E15" w:rsidRDefault="003D2281" w:rsidP="003D2281">
            <w:pPr>
              <w:ind w:right="-142"/>
              <w:jc w:val="center"/>
              <w:rPr>
                <w:rFonts w:eastAsia="華康楷書體W5"/>
              </w:rPr>
            </w:pPr>
            <w:r w:rsidRPr="00A23E15">
              <w:rPr>
                <w:rFonts w:eastAsia="華康楷書體W5"/>
              </w:rPr>
              <w:t>9,111</w:t>
            </w:r>
          </w:p>
        </w:tc>
        <w:tc>
          <w:tcPr>
            <w:tcW w:w="1038" w:type="dxa"/>
            <w:tcBorders>
              <w:top w:val="nil"/>
              <w:bottom w:val="nil"/>
              <w:right w:val="single" w:sz="4" w:space="0" w:color="auto"/>
            </w:tcBorders>
            <w:vAlign w:val="center"/>
          </w:tcPr>
          <w:p w:rsidR="003D2281" w:rsidRPr="00A23E15" w:rsidRDefault="003D2281" w:rsidP="003D2281">
            <w:pPr>
              <w:ind w:right="-142"/>
              <w:jc w:val="center"/>
              <w:rPr>
                <w:rFonts w:eastAsia="華康楷書體W5"/>
              </w:rPr>
            </w:pPr>
            <w:r w:rsidRPr="00A23E15">
              <w:rPr>
                <w:rFonts w:eastAsia="華康楷書體W5"/>
              </w:rPr>
              <w:t>21.1</w:t>
            </w:r>
          </w:p>
        </w:tc>
        <w:tc>
          <w:tcPr>
            <w:tcW w:w="929" w:type="dxa"/>
            <w:tcBorders>
              <w:top w:val="nil"/>
              <w:left w:val="single" w:sz="4" w:space="0" w:color="auto"/>
              <w:bottom w:val="nil"/>
              <w:right w:val="single" w:sz="4" w:space="0" w:color="auto"/>
            </w:tcBorders>
            <w:vAlign w:val="center"/>
          </w:tcPr>
          <w:p w:rsidR="003D2281" w:rsidRPr="00A23E15" w:rsidRDefault="003D2281" w:rsidP="00DA59A0">
            <w:pPr>
              <w:ind w:leftChars="38" w:left="91" w:right="-142"/>
              <w:rPr>
                <w:rFonts w:eastAsia="華康楷書體W5"/>
              </w:rPr>
            </w:pPr>
            <w:r w:rsidRPr="00A23E15">
              <w:rPr>
                <w:rFonts w:eastAsia="華康楷書體W5"/>
              </w:rPr>
              <w:t>65,984</w:t>
            </w:r>
          </w:p>
        </w:tc>
        <w:tc>
          <w:tcPr>
            <w:tcW w:w="948" w:type="dxa"/>
            <w:tcBorders>
              <w:top w:val="nil"/>
              <w:left w:val="single" w:sz="4" w:space="0" w:color="auto"/>
              <w:bottom w:val="nil"/>
              <w:right w:val="nil"/>
            </w:tcBorders>
            <w:vAlign w:val="center"/>
          </w:tcPr>
          <w:p w:rsidR="003D2281" w:rsidRPr="00A23E15" w:rsidRDefault="003D2281" w:rsidP="003D2281">
            <w:pPr>
              <w:ind w:right="-142"/>
              <w:jc w:val="center"/>
              <w:rPr>
                <w:rFonts w:eastAsia="華康楷書體W5"/>
              </w:rPr>
            </w:pPr>
            <w:r w:rsidRPr="00A23E15">
              <w:rPr>
                <w:rFonts w:eastAsia="華康楷書體W5"/>
              </w:rPr>
              <w:t>28.1</w:t>
            </w:r>
          </w:p>
        </w:tc>
      </w:tr>
      <w:tr w:rsidR="003D2281" w:rsidRPr="00A23E15" w:rsidTr="003D2281">
        <w:trPr>
          <w:cantSplit/>
          <w:trHeight w:val="360"/>
          <w:jc w:val="center"/>
        </w:trPr>
        <w:tc>
          <w:tcPr>
            <w:tcW w:w="1612" w:type="dxa"/>
            <w:tcBorders>
              <w:top w:val="nil"/>
              <w:left w:val="nil"/>
              <w:bottom w:val="nil"/>
              <w:right w:val="single" w:sz="4" w:space="0" w:color="auto"/>
            </w:tcBorders>
            <w:vAlign w:val="center"/>
          </w:tcPr>
          <w:p w:rsidR="003D2281" w:rsidRPr="00A23E15" w:rsidRDefault="003D2281" w:rsidP="003D2281">
            <w:pPr>
              <w:pStyle w:val="af0"/>
              <w:snapToGrid w:val="0"/>
              <w:spacing w:line="240" w:lineRule="auto"/>
              <w:ind w:left="0" w:right="-142" w:firstLine="0"/>
              <w:jc w:val="center"/>
              <w:rPr>
                <w:rFonts w:ascii="Times New Roman" w:eastAsia="標楷體"/>
                <w:kern w:val="0"/>
                <w:sz w:val="22"/>
              </w:rPr>
            </w:pPr>
            <w:r w:rsidRPr="00A23E15">
              <w:rPr>
                <w:rFonts w:ascii="Times New Roman" w:eastAsia="標楷體"/>
                <w:kern w:val="0"/>
                <w:sz w:val="22"/>
              </w:rPr>
              <w:t>2006</w:t>
            </w:r>
            <w:r w:rsidRPr="00A23E15">
              <w:rPr>
                <w:rFonts w:ascii="Times New Roman" w:eastAsia="標楷體"/>
                <w:kern w:val="0"/>
                <w:sz w:val="22"/>
              </w:rPr>
              <w:t>年</w:t>
            </w:r>
          </w:p>
        </w:tc>
        <w:tc>
          <w:tcPr>
            <w:tcW w:w="1201" w:type="dxa"/>
            <w:tcBorders>
              <w:top w:val="nil"/>
              <w:left w:val="single" w:sz="4" w:space="0" w:color="auto"/>
              <w:bottom w:val="nil"/>
              <w:right w:val="single" w:sz="4" w:space="0" w:color="auto"/>
            </w:tcBorders>
            <w:vAlign w:val="center"/>
          </w:tcPr>
          <w:p w:rsidR="003D2281" w:rsidRPr="00A23E15" w:rsidRDefault="003D2281" w:rsidP="003D2281">
            <w:pPr>
              <w:ind w:right="-142"/>
              <w:jc w:val="center"/>
              <w:rPr>
                <w:rFonts w:eastAsia="華康楷書體W5"/>
              </w:rPr>
            </w:pPr>
            <w:r w:rsidRPr="00A23E15">
              <w:rPr>
                <w:rFonts w:eastAsia="華康楷書體W5"/>
              </w:rPr>
              <w:t>109,870</w:t>
            </w:r>
          </w:p>
        </w:tc>
        <w:tc>
          <w:tcPr>
            <w:tcW w:w="1293" w:type="dxa"/>
            <w:tcBorders>
              <w:top w:val="nil"/>
              <w:left w:val="single" w:sz="4" w:space="0" w:color="auto"/>
              <w:bottom w:val="nil"/>
              <w:right w:val="double" w:sz="4" w:space="0" w:color="auto"/>
            </w:tcBorders>
            <w:vAlign w:val="center"/>
          </w:tcPr>
          <w:p w:rsidR="003D2281" w:rsidRPr="00A23E15" w:rsidRDefault="003D2281" w:rsidP="003D2281">
            <w:pPr>
              <w:ind w:right="-142"/>
              <w:jc w:val="center"/>
              <w:rPr>
                <w:rFonts w:eastAsia="華康楷書體W5"/>
              </w:rPr>
            </w:pPr>
            <w:r w:rsidRPr="00A23E15">
              <w:rPr>
                <w:rFonts w:eastAsia="華康楷書體W5"/>
              </w:rPr>
              <w:t>23.8</w:t>
            </w:r>
          </w:p>
        </w:tc>
        <w:tc>
          <w:tcPr>
            <w:tcW w:w="937" w:type="dxa"/>
            <w:tcBorders>
              <w:top w:val="nil"/>
              <w:bottom w:val="nil"/>
              <w:right w:val="single" w:sz="4" w:space="0" w:color="auto"/>
            </w:tcBorders>
            <w:vAlign w:val="center"/>
          </w:tcPr>
          <w:p w:rsidR="003D2281" w:rsidRPr="00A23E15" w:rsidRDefault="003D2281" w:rsidP="003D2281">
            <w:pPr>
              <w:ind w:right="-142"/>
              <w:jc w:val="center"/>
              <w:rPr>
                <w:rFonts w:eastAsia="華康楷書體W5"/>
              </w:rPr>
            </w:pPr>
            <w:r w:rsidRPr="00A23E15">
              <w:rPr>
                <w:rFonts w:eastAsia="華康楷書體W5"/>
              </w:rPr>
              <w:t>10,792</w:t>
            </w:r>
          </w:p>
        </w:tc>
        <w:tc>
          <w:tcPr>
            <w:tcW w:w="1038" w:type="dxa"/>
            <w:tcBorders>
              <w:top w:val="nil"/>
              <w:bottom w:val="nil"/>
              <w:right w:val="single" w:sz="4" w:space="0" w:color="auto"/>
            </w:tcBorders>
            <w:vAlign w:val="center"/>
          </w:tcPr>
          <w:p w:rsidR="003D2281" w:rsidRPr="00A23E15" w:rsidRDefault="003D2281" w:rsidP="003D2281">
            <w:pPr>
              <w:ind w:right="-142"/>
              <w:jc w:val="center"/>
              <w:rPr>
                <w:rFonts w:eastAsia="華康楷書體W5"/>
              </w:rPr>
            </w:pPr>
            <w:r w:rsidRPr="00A23E15">
              <w:rPr>
                <w:rFonts w:eastAsia="華康楷書體W5"/>
              </w:rPr>
              <w:t>21.1</w:t>
            </w:r>
          </w:p>
        </w:tc>
        <w:tc>
          <w:tcPr>
            <w:tcW w:w="929" w:type="dxa"/>
            <w:tcBorders>
              <w:top w:val="nil"/>
              <w:left w:val="single" w:sz="4" w:space="0" w:color="auto"/>
              <w:bottom w:val="nil"/>
              <w:right w:val="single" w:sz="4" w:space="0" w:color="auto"/>
            </w:tcBorders>
            <w:vAlign w:val="center"/>
          </w:tcPr>
          <w:p w:rsidR="003D2281" w:rsidRPr="00A23E15" w:rsidRDefault="003D2281" w:rsidP="00DA59A0">
            <w:pPr>
              <w:ind w:leftChars="38" w:left="91" w:right="-142"/>
              <w:rPr>
                <w:rFonts w:eastAsia="華康楷書體W5"/>
              </w:rPr>
            </w:pPr>
            <w:r w:rsidRPr="00A23E15">
              <w:rPr>
                <w:rFonts w:eastAsia="華康楷書體W5"/>
              </w:rPr>
              <w:t>82,680</w:t>
            </w:r>
          </w:p>
        </w:tc>
        <w:tc>
          <w:tcPr>
            <w:tcW w:w="948" w:type="dxa"/>
            <w:tcBorders>
              <w:top w:val="nil"/>
              <w:left w:val="single" w:sz="4" w:space="0" w:color="auto"/>
              <w:bottom w:val="nil"/>
              <w:right w:val="nil"/>
            </w:tcBorders>
            <w:vAlign w:val="center"/>
          </w:tcPr>
          <w:p w:rsidR="003D2281" w:rsidRPr="00A23E15" w:rsidRDefault="003D2281" w:rsidP="003D228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A23E15">
              <w:rPr>
                <w:rFonts w:eastAsia="華康楷書體W5"/>
                <w:spacing w:val="0"/>
                <w:szCs w:val="24"/>
              </w:rPr>
              <w:t>24.9</w:t>
            </w:r>
          </w:p>
        </w:tc>
      </w:tr>
      <w:tr w:rsidR="003D2281" w:rsidRPr="00A23E15" w:rsidTr="003D2281">
        <w:trPr>
          <w:cantSplit/>
          <w:trHeight w:val="360"/>
          <w:jc w:val="center"/>
        </w:trPr>
        <w:tc>
          <w:tcPr>
            <w:tcW w:w="1612" w:type="dxa"/>
            <w:tcBorders>
              <w:top w:val="nil"/>
              <w:left w:val="nil"/>
              <w:bottom w:val="nil"/>
              <w:right w:val="single" w:sz="4" w:space="0" w:color="auto"/>
            </w:tcBorders>
            <w:vAlign w:val="center"/>
          </w:tcPr>
          <w:p w:rsidR="003D2281" w:rsidRPr="00A23E15" w:rsidRDefault="003D2281" w:rsidP="003D2281">
            <w:pPr>
              <w:pStyle w:val="af0"/>
              <w:snapToGrid w:val="0"/>
              <w:spacing w:line="240" w:lineRule="auto"/>
              <w:ind w:left="0" w:right="-142" w:firstLine="0"/>
              <w:jc w:val="center"/>
              <w:rPr>
                <w:rFonts w:ascii="Times New Roman" w:eastAsia="標楷體"/>
                <w:kern w:val="0"/>
                <w:sz w:val="22"/>
              </w:rPr>
            </w:pPr>
            <w:r w:rsidRPr="00A23E15">
              <w:rPr>
                <w:rFonts w:ascii="Times New Roman" w:eastAsia="標楷體"/>
                <w:kern w:val="0"/>
                <w:sz w:val="22"/>
              </w:rPr>
              <w:t>2007</w:t>
            </w:r>
            <w:r w:rsidRPr="00A23E15">
              <w:rPr>
                <w:rFonts w:ascii="Times New Roman" w:eastAsia="標楷體"/>
                <w:kern w:val="0"/>
                <w:sz w:val="22"/>
              </w:rPr>
              <w:t>年</w:t>
            </w:r>
          </w:p>
        </w:tc>
        <w:tc>
          <w:tcPr>
            <w:tcW w:w="1201" w:type="dxa"/>
            <w:tcBorders>
              <w:top w:val="nil"/>
              <w:left w:val="single" w:sz="4" w:space="0" w:color="auto"/>
              <w:bottom w:val="nil"/>
              <w:right w:val="single" w:sz="4" w:space="0" w:color="auto"/>
            </w:tcBorders>
            <w:vAlign w:val="center"/>
          </w:tcPr>
          <w:p w:rsidR="003D2281" w:rsidRPr="00A23E15" w:rsidRDefault="003D2281" w:rsidP="003D2281">
            <w:pPr>
              <w:ind w:right="-142"/>
              <w:jc w:val="center"/>
              <w:rPr>
                <w:rFonts w:eastAsia="華康楷書體W5"/>
              </w:rPr>
            </w:pPr>
            <w:r w:rsidRPr="00A23E15">
              <w:rPr>
                <w:rFonts w:eastAsia="華康楷書體W5" w:hint="eastAsia"/>
              </w:rPr>
              <w:t>137</w:t>
            </w:r>
            <w:r w:rsidRPr="00A23E15">
              <w:rPr>
                <w:rFonts w:eastAsia="華康楷書體W5"/>
              </w:rPr>
              <w:t>,</w:t>
            </w:r>
            <w:r w:rsidRPr="00A23E15">
              <w:rPr>
                <w:rFonts w:eastAsia="華康楷書體W5" w:hint="eastAsia"/>
              </w:rPr>
              <w:t>239</w:t>
            </w:r>
          </w:p>
        </w:tc>
        <w:tc>
          <w:tcPr>
            <w:tcW w:w="1293" w:type="dxa"/>
            <w:tcBorders>
              <w:top w:val="nil"/>
              <w:left w:val="single" w:sz="4" w:space="0" w:color="auto"/>
              <w:bottom w:val="nil"/>
              <w:right w:val="double" w:sz="4" w:space="0" w:color="auto"/>
            </w:tcBorders>
            <w:vAlign w:val="center"/>
          </w:tcPr>
          <w:p w:rsidR="003D2281" w:rsidRPr="00A23E15" w:rsidRDefault="003D2281" w:rsidP="003D2281">
            <w:pPr>
              <w:ind w:right="-142"/>
              <w:jc w:val="center"/>
              <w:rPr>
                <w:rFonts w:eastAsia="華康楷書體W5"/>
              </w:rPr>
            </w:pPr>
            <w:r w:rsidRPr="00A23E15">
              <w:rPr>
                <w:rFonts w:eastAsia="華康楷書體W5" w:hint="eastAsia"/>
              </w:rPr>
              <w:t>24.8</w:t>
            </w:r>
          </w:p>
        </w:tc>
        <w:tc>
          <w:tcPr>
            <w:tcW w:w="937" w:type="dxa"/>
            <w:tcBorders>
              <w:top w:val="nil"/>
              <w:bottom w:val="nil"/>
              <w:right w:val="single" w:sz="4" w:space="0" w:color="auto"/>
            </w:tcBorders>
            <w:vAlign w:val="center"/>
          </w:tcPr>
          <w:p w:rsidR="003D2281" w:rsidRPr="00A23E15" w:rsidRDefault="003D2281" w:rsidP="003D2281">
            <w:pPr>
              <w:ind w:right="-142"/>
              <w:jc w:val="center"/>
              <w:rPr>
                <w:rFonts w:eastAsia="標楷體"/>
              </w:rPr>
            </w:pPr>
            <w:r w:rsidRPr="00A23E15">
              <w:rPr>
                <w:rFonts w:eastAsia="標楷體" w:hint="eastAsia"/>
              </w:rPr>
              <w:t>12,708</w:t>
            </w:r>
          </w:p>
        </w:tc>
        <w:tc>
          <w:tcPr>
            <w:tcW w:w="1038" w:type="dxa"/>
            <w:tcBorders>
              <w:top w:val="nil"/>
              <w:bottom w:val="nil"/>
              <w:right w:val="single" w:sz="4" w:space="0" w:color="auto"/>
            </w:tcBorders>
            <w:vAlign w:val="center"/>
          </w:tcPr>
          <w:p w:rsidR="003D2281" w:rsidRPr="00A23E15" w:rsidRDefault="003D2281" w:rsidP="003D2281">
            <w:pPr>
              <w:ind w:right="-142"/>
              <w:jc w:val="center"/>
              <w:rPr>
                <w:rFonts w:eastAsia="標楷體"/>
              </w:rPr>
            </w:pPr>
            <w:r w:rsidRPr="00A23E15">
              <w:rPr>
                <w:rFonts w:eastAsia="標楷體" w:hint="eastAsia"/>
              </w:rPr>
              <w:t>19.5</w:t>
            </w:r>
          </w:p>
        </w:tc>
        <w:tc>
          <w:tcPr>
            <w:tcW w:w="929" w:type="dxa"/>
            <w:tcBorders>
              <w:top w:val="nil"/>
              <w:left w:val="single" w:sz="4" w:space="0" w:color="auto"/>
              <w:bottom w:val="nil"/>
              <w:right w:val="single" w:sz="4" w:space="0" w:color="auto"/>
            </w:tcBorders>
            <w:vAlign w:val="center"/>
          </w:tcPr>
          <w:p w:rsidR="003D2281" w:rsidRPr="00A23E15" w:rsidRDefault="003D2281" w:rsidP="00DA59A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jc w:val="left"/>
              <w:textAlignment w:val="auto"/>
              <w:rPr>
                <w:rFonts w:eastAsia="標楷體"/>
                <w:spacing w:val="0"/>
                <w:szCs w:val="24"/>
              </w:rPr>
            </w:pPr>
            <w:r w:rsidRPr="00A23E15">
              <w:rPr>
                <w:rFonts w:eastAsia="標楷體" w:hint="eastAsia"/>
                <w:spacing w:val="0"/>
                <w:szCs w:val="24"/>
              </w:rPr>
              <w:t>104,706</w:t>
            </w:r>
          </w:p>
        </w:tc>
        <w:tc>
          <w:tcPr>
            <w:tcW w:w="948" w:type="dxa"/>
            <w:tcBorders>
              <w:top w:val="nil"/>
              <w:left w:val="single" w:sz="4" w:space="0" w:color="auto"/>
              <w:bottom w:val="nil"/>
              <w:right w:val="nil"/>
            </w:tcBorders>
            <w:vAlign w:val="center"/>
          </w:tcPr>
          <w:p w:rsidR="003D2281" w:rsidRPr="00A23E15" w:rsidRDefault="003D2281" w:rsidP="003D2281">
            <w:pPr>
              <w:ind w:right="-142"/>
              <w:jc w:val="center"/>
              <w:rPr>
                <w:rFonts w:eastAsia="標楷體"/>
              </w:rPr>
            </w:pPr>
            <w:r w:rsidRPr="00A23E15">
              <w:rPr>
                <w:rFonts w:eastAsia="標楷體" w:hint="eastAsia"/>
              </w:rPr>
              <w:t>26.6</w:t>
            </w:r>
          </w:p>
        </w:tc>
      </w:tr>
      <w:tr w:rsidR="003D2281" w:rsidRPr="00A23E15" w:rsidTr="003D2281">
        <w:trPr>
          <w:cantSplit/>
          <w:trHeight w:val="360"/>
          <w:jc w:val="center"/>
        </w:trPr>
        <w:tc>
          <w:tcPr>
            <w:tcW w:w="1612" w:type="dxa"/>
            <w:tcBorders>
              <w:top w:val="nil"/>
              <w:left w:val="nil"/>
              <w:bottom w:val="nil"/>
              <w:right w:val="single" w:sz="4" w:space="0" w:color="auto"/>
            </w:tcBorders>
            <w:vAlign w:val="center"/>
          </w:tcPr>
          <w:p w:rsidR="003D2281" w:rsidRPr="00A23E15" w:rsidRDefault="003D2281" w:rsidP="003D2281">
            <w:pPr>
              <w:pStyle w:val="af0"/>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2008</w:t>
            </w:r>
            <w:r w:rsidRPr="00A23E15">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3D2281" w:rsidRPr="00A23E15" w:rsidRDefault="003D2281" w:rsidP="003D228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spacing w:val="0"/>
                <w:szCs w:val="24"/>
              </w:rPr>
              <w:t>172,291</w:t>
            </w:r>
          </w:p>
        </w:tc>
        <w:tc>
          <w:tcPr>
            <w:tcW w:w="1293" w:type="dxa"/>
            <w:tcBorders>
              <w:top w:val="nil"/>
              <w:left w:val="single" w:sz="4" w:space="0" w:color="auto"/>
              <w:bottom w:val="nil"/>
              <w:right w:val="double" w:sz="4" w:space="0" w:color="auto"/>
            </w:tcBorders>
            <w:vAlign w:val="center"/>
          </w:tcPr>
          <w:p w:rsidR="003D2281" w:rsidRPr="00A23E15" w:rsidRDefault="003D2281" w:rsidP="003D228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A23E15">
              <w:rPr>
                <w:rFonts w:eastAsia="新細明體" w:hint="eastAsia"/>
                <w:spacing w:val="0"/>
                <w:szCs w:val="24"/>
              </w:rPr>
              <w:t>25.5</w:t>
            </w:r>
          </w:p>
        </w:tc>
        <w:tc>
          <w:tcPr>
            <w:tcW w:w="937" w:type="dxa"/>
            <w:tcBorders>
              <w:top w:val="nil"/>
              <w:bottom w:val="nil"/>
              <w:right w:val="single" w:sz="4" w:space="0" w:color="auto"/>
            </w:tcBorders>
            <w:vAlign w:val="center"/>
          </w:tcPr>
          <w:p w:rsidR="003D2281" w:rsidRPr="00A23E15" w:rsidRDefault="003D2281" w:rsidP="003D228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16,641</w:t>
            </w:r>
          </w:p>
        </w:tc>
        <w:tc>
          <w:tcPr>
            <w:tcW w:w="1038" w:type="dxa"/>
            <w:tcBorders>
              <w:top w:val="nil"/>
              <w:bottom w:val="nil"/>
              <w:right w:val="single" w:sz="4" w:space="0" w:color="auto"/>
            </w:tcBorders>
            <w:vAlign w:val="center"/>
          </w:tcPr>
          <w:p w:rsidR="003D2281" w:rsidRPr="00A23E15" w:rsidRDefault="003D2281" w:rsidP="003D2281">
            <w:pPr>
              <w:ind w:right="-142"/>
              <w:jc w:val="center"/>
              <w:rPr>
                <w:rFonts w:eastAsia="華康楷書體W5"/>
              </w:rPr>
            </w:pPr>
            <w:r w:rsidRPr="00A23E15">
              <w:rPr>
                <w:rFonts w:hint="eastAsia"/>
              </w:rPr>
              <w:t>29.6</w:t>
            </w:r>
          </w:p>
        </w:tc>
        <w:tc>
          <w:tcPr>
            <w:tcW w:w="929" w:type="dxa"/>
            <w:tcBorders>
              <w:top w:val="nil"/>
              <w:left w:val="single" w:sz="4" w:space="0" w:color="auto"/>
              <w:bottom w:val="nil"/>
              <w:right w:val="single" w:sz="4" w:space="0" w:color="auto"/>
            </w:tcBorders>
            <w:vAlign w:val="center"/>
          </w:tcPr>
          <w:p w:rsidR="003D2281" w:rsidRPr="00A23E15" w:rsidRDefault="003D2281" w:rsidP="00DA59A0">
            <w:pPr>
              <w:ind w:right="-142"/>
              <w:rPr>
                <w:rFonts w:eastAsia="華康楷書體W5"/>
              </w:rPr>
            </w:pPr>
            <w:r w:rsidRPr="00A23E15">
              <w:rPr>
                <w:rFonts w:hint="eastAsia"/>
              </w:rPr>
              <w:t>131,526</w:t>
            </w:r>
          </w:p>
        </w:tc>
        <w:tc>
          <w:tcPr>
            <w:tcW w:w="948" w:type="dxa"/>
            <w:tcBorders>
              <w:top w:val="nil"/>
              <w:left w:val="single" w:sz="4" w:space="0" w:color="auto"/>
              <w:bottom w:val="nil"/>
              <w:right w:val="nil"/>
            </w:tcBorders>
            <w:vAlign w:val="center"/>
          </w:tcPr>
          <w:p w:rsidR="003D2281" w:rsidRPr="00A23E15" w:rsidRDefault="003D2281" w:rsidP="003D2281">
            <w:pPr>
              <w:ind w:right="-142"/>
              <w:jc w:val="center"/>
              <w:rPr>
                <w:rFonts w:eastAsia="華康楷書體W5"/>
              </w:rPr>
            </w:pPr>
            <w:r w:rsidRPr="00A23E15">
              <w:rPr>
                <w:rFonts w:eastAsia="華康楷書體W5" w:hint="eastAsia"/>
              </w:rPr>
              <w:t>25.7</w:t>
            </w:r>
          </w:p>
        </w:tc>
      </w:tr>
      <w:tr w:rsidR="003D2281" w:rsidRPr="00A23E15" w:rsidTr="003D2281">
        <w:trPr>
          <w:cantSplit/>
          <w:trHeight w:val="360"/>
          <w:jc w:val="center"/>
        </w:trPr>
        <w:tc>
          <w:tcPr>
            <w:tcW w:w="1612" w:type="dxa"/>
            <w:tcBorders>
              <w:top w:val="nil"/>
              <w:left w:val="nil"/>
              <w:bottom w:val="nil"/>
              <w:right w:val="single" w:sz="4" w:space="0" w:color="auto"/>
            </w:tcBorders>
            <w:vAlign w:val="center"/>
          </w:tcPr>
          <w:p w:rsidR="003D2281" w:rsidRPr="00A23E15" w:rsidRDefault="003D2281" w:rsidP="003D2281">
            <w:pPr>
              <w:pStyle w:val="af0"/>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2009</w:t>
            </w:r>
            <w:r w:rsidRPr="00A23E15">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3D2281" w:rsidRPr="00A23E15" w:rsidRDefault="003D2281" w:rsidP="003D228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224,846</w:t>
            </w:r>
          </w:p>
        </w:tc>
        <w:tc>
          <w:tcPr>
            <w:tcW w:w="1293" w:type="dxa"/>
            <w:tcBorders>
              <w:top w:val="nil"/>
              <w:left w:val="single" w:sz="4" w:space="0" w:color="auto"/>
              <w:bottom w:val="nil"/>
              <w:right w:val="double" w:sz="4" w:space="0" w:color="auto"/>
            </w:tcBorders>
            <w:vAlign w:val="center"/>
          </w:tcPr>
          <w:p w:rsidR="003D2281" w:rsidRPr="00A23E15" w:rsidRDefault="003D2281" w:rsidP="003D228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30.1</w:t>
            </w:r>
          </w:p>
        </w:tc>
        <w:tc>
          <w:tcPr>
            <w:tcW w:w="937" w:type="dxa"/>
            <w:tcBorders>
              <w:top w:val="nil"/>
              <w:bottom w:val="nil"/>
              <w:right w:val="single" w:sz="4" w:space="0" w:color="auto"/>
            </w:tcBorders>
            <w:vAlign w:val="center"/>
          </w:tcPr>
          <w:p w:rsidR="003D2281" w:rsidRPr="00A23E15" w:rsidRDefault="003D2281" w:rsidP="003D2281">
            <w:pPr>
              <w:ind w:right="-142"/>
              <w:jc w:val="center"/>
              <w:rPr>
                <w:rFonts w:eastAsia="華康楷書體W5"/>
              </w:rPr>
            </w:pPr>
            <w:r w:rsidRPr="00A23E15">
              <w:rPr>
                <w:rFonts w:eastAsia="華康楷書體W5" w:hint="eastAsia"/>
              </w:rPr>
              <w:t>19,651</w:t>
            </w:r>
          </w:p>
        </w:tc>
        <w:tc>
          <w:tcPr>
            <w:tcW w:w="1038" w:type="dxa"/>
            <w:tcBorders>
              <w:top w:val="nil"/>
              <w:bottom w:val="nil"/>
              <w:right w:val="single" w:sz="4" w:space="0" w:color="auto"/>
            </w:tcBorders>
            <w:vAlign w:val="center"/>
          </w:tcPr>
          <w:p w:rsidR="003D2281" w:rsidRPr="00A23E15" w:rsidRDefault="003D2281" w:rsidP="003D2281">
            <w:pPr>
              <w:ind w:right="-142"/>
              <w:jc w:val="center"/>
              <w:rPr>
                <w:rFonts w:eastAsia="華康楷書體W5"/>
              </w:rPr>
            </w:pPr>
            <w:r w:rsidRPr="00A23E15">
              <w:rPr>
                <w:rFonts w:eastAsia="華康楷書體W5" w:hint="eastAsia"/>
              </w:rPr>
              <w:t>18.4</w:t>
            </w:r>
          </w:p>
        </w:tc>
        <w:tc>
          <w:tcPr>
            <w:tcW w:w="929" w:type="dxa"/>
            <w:tcBorders>
              <w:top w:val="nil"/>
              <w:left w:val="single" w:sz="4" w:space="0" w:color="auto"/>
              <w:bottom w:val="nil"/>
              <w:right w:val="single" w:sz="4" w:space="0" w:color="auto"/>
            </w:tcBorders>
            <w:vAlign w:val="center"/>
          </w:tcPr>
          <w:p w:rsidR="003D2281" w:rsidRPr="00A23E15" w:rsidRDefault="003D2281" w:rsidP="00DA59A0">
            <w:pPr>
              <w:ind w:right="-142"/>
              <w:rPr>
                <w:rFonts w:eastAsia="華康楷書體W5"/>
              </w:rPr>
            </w:pPr>
            <w:r w:rsidRPr="00A23E15">
              <w:rPr>
                <w:rFonts w:eastAsia="華康楷書體W5" w:hint="eastAsia"/>
              </w:rPr>
              <w:t>174,488</w:t>
            </w:r>
          </w:p>
        </w:tc>
        <w:tc>
          <w:tcPr>
            <w:tcW w:w="948" w:type="dxa"/>
            <w:tcBorders>
              <w:top w:val="nil"/>
              <w:left w:val="single" w:sz="4" w:space="0" w:color="auto"/>
              <w:bottom w:val="nil"/>
              <w:right w:val="nil"/>
            </w:tcBorders>
            <w:vAlign w:val="center"/>
          </w:tcPr>
          <w:p w:rsidR="003D2281" w:rsidRPr="00A23E15" w:rsidRDefault="003D2281" w:rsidP="003D2281">
            <w:pPr>
              <w:ind w:right="-142"/>
              <w:jc w:val="center"/>
              <w:rPr>
                <w:rFonts w:eastAsia="華康楷書體W5"/>
              </w:rPr>
            </w:pPr>
            <w:r w:rsidRPr="00A23E15">
              <w:rPr>
                <w:rFonts w:eastAsia="華康楷書體W5" w:hint="eastAsia"/>
              </w:rPr>
              <w:t>32.0</w:t>
            </w:r>
          </w:p>
        </w:tc>
      </w:tr>
      <w:tr w:rsidR="003D2281" w:rsidRPr="00A23E15" w:rsidTr="003D2281">
        <w:trPr>
          <w:cantSplit/>
          <w:trHeight w:val="360"/>
          <w:jc w:val="center"/>
        </w:trPr>
        <w:tc>
          <w:tcPr>
            <w:tcW w:w="1612" w:type="dxa"/>
            <w:tcBorders>
              <w:top w:val="nil"/>
              <w:left w:val="nil"/>
              <w:bottom w:val="nil"/>
              <w:right w:val="single" w:sz="4" w:space="0" w:color="auto"/>
            </w:tcBorders>
            <w:vAlign w:val="center"/>
          </w:tcPr>
          <w:p w:rsidR="003D2281" w:rsidRPr="00A23E15" w:rsidRDefault="003D2281" w:rsidP="003D2281">
            <w:pPr>
              <w:pStyle w:val="af0"/>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2010</w:t>
            </w:r>
            <w:r w:rsidRPr="00A23E15">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3D2281" w:rsidRPr="00A23E15" w:rsidRDefault="003D2281" w:rsidP="003D228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278,140</w:t>
            </w:r>
          </w:p>
        </w:tc>
        <w:tc>
          <w:tcPr>
            <w:tcW w:w="1293" w:type="dxa"/>
            <w:tcBorders>
              <w:top w:val="nil"/>
              <w:left w:val="single" w:sz="4" w:space="0" w:color="auto"/>
              <w:bottom w:val="nil"/>
              <w:right w:val="double" w:sz="4" w:space="0" w:color="auto"/>
            </w:tcBorders>
            <w:vAlign w:val="center"/>
          </w:tcPr>
          <w:p w:rsidR="003D2281" w:rsidRPr="00A23E15" w:rsidRDefault="003D2281" w:rsidP="003D228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23.8</w:t>
            </w:r>
          </w:p>
        </w:tc>
        <w:tc>
          <w:tcPr>
            <w:tcW w:w="937" w:type="dxa"/>
            <w:tcBorders>
              <w:top w:val="nil"/>
              <w:bottom w:val="nil"/>
              <w:right w:val="single" w:sz="4" w:space="0" w:color="auto"/>
            </w:tcBorders>
            <w:vAlign w:val="center"/>
          </w:tcPr>
          <w:p w:rsidR="003D2281" w:rsidRPr="00A23E15" w:rsidRDefault="003D2281" w:rsidP="003D2281">
            <w:pPr>
              <w:ind w:right="-142"/>
              <w:jc w:val="center"/>
              <w:rPr>
                <w:rFonts w:eastAsia="華康楷書體W5"/>
              </w:rPr>
            </w:pPr>
            <w:r w:rsidRPr="00A23E15">
              <w:rPr>
                <w:rFonts w:eastAsia="華康楷書體W5" w:hint="eastAsia"/>
              </w:rPr>
              <w:t>21,837</w:t>
            </w:r>
          </w:p>
        </w:tc>
        <w:tc>
          <w:tcPr>
            <w:tcW w:w="1038" w:type="dxa"/>
            <w:tcBorders>
              <w:top w:val="nil"/>
              <w:bottom w:val="nil"/>
              <w:right w:val="single" w:sz="4" w:space="0" w:color="auto"/>
            </w:tcBorders>
            <w:vAlign w:val="center"/>
          </w:tcPr>
          <w:p w:rsidR="003D2281" w:rsidRPr="00A23E15" w:rsidRDefault="003D2281" w:rsidP="003D2281">
            <w:pPr>
              <w:ind w:right="-142"/>
              <w:jc w:val="center"/>
              <w:rPr>
                <w:rFonts w:eastAsia="華康楷書體W5"/>
              </w:rPr>
            </w:pPr>
            <w:r w:rsidRPr="00A23E15">
              <w:rPr>
                <w:rFonts w:eastAsia="華康楷書體W5" w:hint="eastAsia"/>
              </w:rPr>
              <w:t>8.9</w:t>
            </w:r>
          </w:p>
        </w:tc>
        <w:tc>
          <w:tcPr>
            <w:tcW w:w="929" w:type="dxa"/>
            <w:tcBorders>
              <w:top w:val="nil"/>
              <w:left w:val="single" w:sz="4" w:space="0" w:color="auto"/>
              <w:bottom w:val="nil"/>
              <w:right w:val="single" w:sz="4" w:space="0" w:color="auto"/>
            </w:tcBorders>
            <w:vAlign w:val="center"/>
          </w:tcPr>
          <w:p w:rsidR="003D2281" w:rsidRPr="00A23E15" w:rsidRDefault="003D2281" w:rsidP="00DA59A0">
            <w:pPr>
              <w:ind w:right="-142"/>
              <w:rPr>
                <w:rFonts w:eastAsia="華康楷書體W5"/>
              </w:rPr>
            </w:pPr>
            <w:r w:rsidRPr="00A23E15">
              <w:rPr>
                <w:rFonts w:eastAsia="華康楷書體W5" w:hint="eastAsia"/>
              </w:rPr>
              <w:t>219,578</w:t>
            </w:r>
          </w:p>
        </w:tc>
        <w:tc>
          <w:tcPr>
            <w:tcW w:w="948" w:type="dxa"/>
            <w:tcBorders>
              <w:top w:val="nil"/>
              <w:left w:val="single" w:sz="4" w:space="0" w:color="auto"/>
              <w:bottom w:val="nil"/>
              <w:right w:val="nil"/>
            </w:tcBorders>
            <w:vAlign w:val="center"/>
          </w:tcPr>
          <w:p w:rsidR="003D2281" w:rsidRPr="00A23E15" w:rsidRDefault="003D2281" w:rsidP="003D2281">
            <w:pPr>
              <w:ind w:right="-142"/>
              <w:jc w:val="center"/>
              <w:rPr>
                <w:rFonts w:eastAsia="華康楷書體W5"/>
              </w:rPr>
            </w:pPr>
            <w:r w:rsidRPr="00A23E15">
              <w:rPr>
                <w:rFonts w:eastAsia="華康楷書體W5" w:hint="eastAsia"/>
              </w:rPr>
              <w:t>26.3</w:t>
            </w:r>
          </w:p>
        </w:tc>
      </w:tr>
      <w:tr w:rsidR="003D2281" w:rsidRPr="00A23E15" w:rsidTr="003D2281">
        <w:trPr>
          <w:cantSplit/>
          <w:trHeight w:val="360"/>
          <w:jc w:val="center"/>
        </w:trPr>
        <w:tc>
          <w:tcPr>
            <w:tcW w:w="1612" w:type="dxa"/>
            <w:tcBorders>
              <w:top w:val="nil"/>
              <w:left w:val="nil"/>
              <w:bottom w:val="nil"/>
              <w:right w:val="single" w:sz="4" w:space="0" w:color="auto"/>
            </w:tcBorders>
            <w:vAlign w:val="center"/>
          </w:tcPr>
          <w:p w:rsidR="003D2281" w:rsidRPr="00A23E15" w:rsidRDefault="003D2281" w:rsidP="003D2281">
            <w:pPr>
              <w:pStyle w:val="af0"/>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2011</w:t>
            </w:r>
            <w:r w:rsidRPr="00A23E15">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3D2281" w:rsidRPr="00A23E15" w:rsidRDefault="003D2281" w:rsidP="003D228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301,933</w:t>
            </w:r>
          </w:p>
        </w:tc>
        <w:tc>
          <w:tcPr>
            <w:tcW w:w="1293" w:type="dxa"/>
            <w:tcBorders>
              <w:top w:val="nil"/>
              <w:left w:val="single" w:sz="4" w:space="0" w:color="auto"/>
              <w:bottom w:val="nil"/>
              <w:right w:val="double" w:sz="4" w:space="0" w:color="auto"/>
            </w:tcBorders>
            <w:vAlign w:val="center"/>
          </w:tcPr>
          <w:p w:rsidR="003D2281" w:rsidRPr="00A23E15" w:rsidRDefault="003D2281" w:rsidP="003D228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23.8</w:t>
            </w:r>
          </w:p>
        </w:tc>
        <w:tc>
          <w:tcPr>
            <w:tcW w:w="937" w:type="dxa"/>
            <w:tcBorders>
              <w:top w:val="nil"/>
              <w:bottom w:val="nil"/>
              <w:right w:val="single" w:sz="4" w:space="0" w:color="auto"/>
            </w:tcBorders>
            <w:vAlign w:val="center"/>
          </w:tcPr>
          <w:p w:rsidR="003D2281" w:rsidRPr="00A23E15" w:rsidRDefault="003D2281" w:rsidP="003D2281">
            <w:pPr>
              <w:ind w:right="-142"/>
              <w:jc w:val="center"/>
              <w:rPr>
                <w:rFonts w:eastAsia="華康楷書體W5"/>
              </w:rPr>
            </w:pPr>
            <w:r w:rsidRPr="00A23E15">
              <w:rPr>
                <w:rFonts w:eastAsia="華康楷書體W5" w:hint="eastAsia"/>
              </w:rPr>
              <w:t>20,209</w:t>
            </w:r>
          </w:p>
        </w:tc>
        <w:tc>
          <w:tcPr>
            <w:tcW w:w="1038" w:type="dxa"/>
            <w:tcBorders>
              <w:top w:val="nil"/>
              <w:bottom w:val="nil"/>
              <w:right w:val="single" w:sz="4" w:space="0" w:color="auto"/>
            </w:tcBorders>
            <w:vAlign w:val="center"/>
          </w:tcPr>
          <w:p w:rsidR="003D2281" w:rsidRPr="00A23E15" w:rsidRDefault="003D2281" w:rsidP="003D2281">
            <w:pPr>
              <w:ind w:right="-142"/>
              <w:jc w:val="center"/>
              <w:rPr>
                <w:rFonts w:eastAsia="華康楷書體W5"/>
              </w:rPr>
            </w:pPr>
            <w:r w:rsidRPr="00A23E15">
              <w:rPr>
                <w:rFonts w:eastAsia="華康楷書體W5" w:hint="eastAsia"/>
              </w:rPr>
              <w:t>-9.7</w:t>
            </w:r>
          </w:p>
        </w:tc>
        <w:tc>
          <w:tcPr>
            <w:tcW w:w="929" w:type="dxa"/>
            <w:tcBorders>
              <w:top w:val="nil"/>
              <w:left w:val="single" w:sz="4" w:space="0" w:color="auto"/>
              <w:bottom w:val="nil"/>
              <w:right w:val="single" w:sz="4" w:space="0" w:color="auto"/>
            </w:tcBorders>
            <w:vAlign w:val="center"/>
          </w:tcPr>
          <w:p w:rsidR="003D2281" w:rsidRPr="00A23E15" w:rsidRDefault="003D2281" w:rsidP="00DA59A0">
            <w:pPr>
              <w:ind w:right="-142"/>
              <w:rPr>
                <w:rFonts w:eastAsia="華康楷書體W5"/>
              </w:rPr>
            </w:pPr>
            <w:r w:rsidRPr="00A23E15">
              <w:rPr>
                <w:rFonts w:eastAsia="華康楷書體W5" w:hint="eastAsia"/>
              </w:rPr>
              <w:t>281,724</w:t>
            </w:r>
          </w:p>
        </w:tc>
        <w:tc>
          <w:tcPr>
            <w:tcW w:w="948" w:type="dxa"/>
            <w:tcBorders>
              <w:top w:val="nil"/>
              <w:left w:val="single" w:sz="4" w:space="0" w:color="auto"/>
              <w:bottom w:val="nil"/>
              <w:right w:val="nil"/>
            </w:tcBorders>
            <w:vAlign w:val="center"/>
          </w:tcPr>
          <w:p w:rsidR="003D2281" w:rsidRPr="00A23E15" w:rsidRDefault="003D2281" w:rsidP="003D2281">
            <w:pPr>
              <w:ind w:right="-142"/>
              <w:jc w:val="center"/>
              <w:rPr>
                <w:rFonts w:eastAsia="華康楷書體W5"/>
              </w:rPr>
            </w:pPr>
            <w:r w:rsidRPr="00A23E15">
              <w:rPr>
                <w:rFonts w:eastAsia="華康楷書體W5" w:hint="eastAsia"/>
              </w:rPr>
              <w:t>27.2</w:t>
            </w:r>
          </w:p>
        </w:tc>
      </w:tr>
      <w:tr w:rsidR="003D2281" w:rsidRPr="00A23E15" w:rsidTr="003D2281">
        <w:trPr>
          <w:cantSplit/>
          <w:trHeight w:val="360"/>
          <w:jc w:val="center"/>
        </w:trPr>
        <w:tc>
          <w:tcPr>
            <w:tcW w:w="1612" w:type="dxa"/>
            <w:tcBorders>
              <w:top w:val="nil"/>
              <w:left w:val="nil"/>
              <w:bottom w:val="nil"/>
              <w:right w:val="single" w:sz="4" w:space="0" w:color="auto"/>
            </w:tcBorders>
            <w:vAlign w:val="center"/>
          </w:tcPr>
          <w:p w:rsidR="003D2281" w:rsidRPr="00A23E15" w:rsidRDefault="003D2281" w:rsidP="003D2281">
            <w:pPr>
              <w:pStyle w:val="af0"/>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2012</w:t>
            </w:r>
            <w:r w:rsidRPr="00A23E15">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3D2281" w:rsidRPr="00A23E15" w:rsidRDefault="003D2281" w:rsidP="003D228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364,835</w:t>
            </w:r>
          </w:p>
        </w:tc>
        <w:tc>
          <w:tcPr>
            <w:tcW w:w="1293" w:type="dxa"/>
            <w:tcBorders>
              <w:top w:val="nil"/>
              <w:left w:val="single" w:sz="4" w:space="0" w:color="auto"/>
              <w:bottom w:val="nil"/>
              <w:right w:val="double" w:sz="4" w:space="0" w:color="auto"/>
            </w:tcBorders>
            <w:vAlign w:val="center"/>
          </w:tcPr>
          <w:p w:rsidR="003D2281" w:rsidRPr="00A23E15" w:rsidRDefault="003D2281" w:rsidP="003D228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20.6</w:t>
            </w:r>
          </w:p>
        </w:tc>
        <w:tc>
          <w:tcPr>
            <w:tcW w:w="937" w:type="dxa"/>
            <w:tcBorders>
              <w:top w:val="nil"/>
              <w:bottom w:val="nil"/>
              <w:right w:val="single" w:sz="4" w:space="0" w:color="auto"/>
            </w:tcBorders>
            <w:vAlign w:val="center"/>
          </w:tcPr>
          <w:p w:rsidR="003D2281" w:rsidRPr="00A23E15" w:rsidRDefault="003D2281" w:rsidP="003D2281">
            <w:pPr>
              <w:ind w:right="-142"/>
              <w:jc w:val="center"/>
              <w:rPr>
                <w:rFonts w:eastAsia="華康楷書體W5"/>
              </w:rPr>
            </w:pPr>
            <w:r w:rsidRPr="00A23E15">
              <w:rPr>
                <w:rFonts w:eastAsia="華康楷書體W5" w:hint="eastAsia"/>
              </w:rPr>
              <w:t>21,663</w:t>
            </w:r>
          </w:p>
        </w:tc>
        <w:tc>
          <w:tcPr>
            <w:tcW w:w="1038" w:type="dxa"/>
            <w:tcBorders>
              <w:top w:val="nil"/>
              <w:bottom w:val="nil"/>
              <w:right w:val="single" w:sz="4" w:space="0" w:color="auto"/>
            </w:tcBorders>
            <w:vAlign w:val="center"/>
          </w:tcPr>
          <w:p w:rsidR="003D2281" w:rsidRPr="00A23E15" w:rsidRDefault="003D2281" w:rsidP="003D2281">
            <w:pPr>
              <w:ind w:right="-142"/>
              <w:jc w:val="center"/>
              <w:rPr>
                <w:rFonts w:eastAsia="華康楷書體W5"/>
              </w:rPr>
            </w:pPr>
            <w:r w:rsidRPr="00A23E15">
              <w:rPr>
                <w:rFonts w:eastAsia="華康楷書體W5" w:hint="eastAsia"/>
              </w:rPr>
              <w:t>5.9</w:t>
            </w:r>
          </w:p>
        </w:tc>
        <w:tc>
          <w:tcPr>
            <w:tcW w:w="929" w:type="dxa"/>
            <w:tcBorders>
              <w:top w:val="nil"/>
              <w:left w:val="single" w:sz="4" w:space="0" w:color="auto"/>
              <w:bottom w:val="nil"/>
              <w:right w:val="single" w:sz="4" w:space="0" w:color="auto"/>
            </w:tcBorders>
            <w:vAlign w:val="center"/>
          </w:tcPr>
          <w:p w:rsidR="003D2281" w:rsidRPr="00A23E15" w:rsidRDefault="003D2281" w:rsidP="00DA59A0">
            <w:pPr>
              <w:ind w:right="-142"/>
              <w:rPr>
                <w:rFonts w:eastAsia="華康楷書體W5"/>
              </w:rPr>
            </w:pPr>
            <w:r w:rsidRPr="00A23E15">
              <w:rPr>
                <w:rFonts w:eastAsia="華康楷書體W5" w:hint="eastAsia"/>
              </w:rPr>
              <w:t>343,172</w:t>
            </w:r>
          </w:p>
        </w:tc>
        <w:tc>
          <w:tcPr>
            <w:tcW w:w="948" w:type="dxa"/>
            <w:tcBorders>
              <w:top w:val="nil"/>
              <w:left w:val="single" w:sz="4" w:space="0" w:color="auto"/>
              <w:bottom w:val="nil"/>
              <w:right w:val="nil"/>
            </w:tcBorders>
            <w:vAlign w:val="center"/>
          </w:tcPr>
          <w:p w:rsidR="003D2281" w:rsidRPr="00A23E15" w:rsidRDefault="003D2281" w:rsidP="003D2281">
            <w:pPr>
              <w:ind w:right="-142"/>
              <w:jc w:val="center"/>
              <w:rPr>
                <w:rFonts w:eastAsia="華康楷書體W5"/>
              </w:rPr>
            </w:pPr>
            <w:r w:rsidRPr="00A23E15">
              <w:rPr>
                <w:rFonts w:eastAsia="華康楷書體W5" w:hint="eastAsia"/>
              </w:rPr>
              <w:t>21.7</w:t>
            </w:r>
          </w:p>
        </w:tc>
      </w:tr>
      <w:tr w:rsidR="00DA59A0" w:rsidRPr="00A23E15" w:rsidTr="003D2281">
        <w:trPr>
          <w:cantSplit/>
          <w:trHeight w:val="360"/>
          <w:jc w:val="center"/>
        </w:trPr>
        <w:tc>
          <w:tcPr>
            <w:tcW w:w="1612" w:type="dxa"/>
            <w:tcBorders>
              <w:top w:val="nil"/>
              <w:left w:val="nil"/>
              <w:bottom w:val="single" w:sz="4" w:space="0" w:color="auto"/>
              <w:right w:val="single" w:sz="4" w:space="0" w:color="auto"/>
            </w:tcBorders>
            <w:vAlign w:val="center"/>
          </w:tcPr>
          <w:p w:rsidR="00DA59A0" w:rsidRPr="009052D2" w:rsidRDefault="00DA59A0" w:rsidP="00A72FDD">
            <w:pPr>
              <w:pStyle w:val="af0"/>
              <w:snapToGrid w:val="0"/>
              <w:spacing w:line="240" w:lineRule="auto"/>
              <w:ind w:left="0" w:right="-142" w:firstLine="0"/>
              <w:jc w:val="center"/>
              <w:rPr>
                <w:rFonts w:ascii="Times New Roman" w:eastAsia="標楷體"/>
                <w:kern w:val="0"/>
                <w:sz w:val="22"/>
              </w:rPr>
            </w:pPr>
            <w:r w:rsidRPr="009052D2">
              <w:rPr>
                <w:rFonts w:ascii="Times New Roman" w:eastAsia="標楷體" w:hint="eastAsia"/>
                <w:kern w:val="0"/>
                <w:sz w:val="22"/>
              </w:rPr>
              <w:t>2013</w:t>
            </w:r>
            <w:r w:rsidRPr="009052D2">
              <w:rPr>
                <w:rFonts w:ascii="Times New Roman" w:eastAsia="標楷體" w:hint="eastAsia"/>
                <w:kern w:val="0"/>
                <w:sz w:val="22"/>
              </w:rPr>
              <w:t>年</w:t>
            </w:r>
            <w:r w:rsidRPr="009052D2">
              <w:rPr>
                <w:rFonts w:ascii="Times New Roman" w:eastAsia="標楷體" w:hint="eastAsia"/>
                <w:kern w:val="0"/>
                <w:sz w:val="22"/>
              </w:rPr>
              <w:t>1~3</w:t>
            </w:r>
            <w:r w:rsidRPr="009052D2">
              <w:rPr>
                <w:rFonts w:ascii="Times New Roman" w:eastAsia="標楷體" w:hint="eastAsia"/>
                <w:kern w:val="0"/>
                <w:sz w:val="22"/>
              </w:rPr>
              <w:t>月</w:t>
            </w:r>
          </w:p>
        </w:tc>
        <w:tc>
          <w:tcPr>
            <w:tcW w:w="1201" w:type="dxa"/>
            <w:tcBorders>
              <w:top w:val="nil"/>
              <w:left w:val="single" w:sz="4" w:space="0" w:color="auto"/>
              <w:bottom w:val="single" w:sz="4" w:space="0" w:color="auto"/>
              <w:right w:val="single" w:sz="4" w:space="0" w:color="auto"/>
            </w:tcBorders>
            <w:vAlign w:val="center"/>
          </w:tcPr>
          <w:p w:rsidR="00DA59A0" w:rsidRPr="009052D2" w:rsidRDefault="00DA59A0" w:rsidP="00A72FDD">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9052D2">
              <w:rPr>
                <w:rFonts w:eastAsia="新細明體" w:hint="eastAsia"/>
                <w:spacing w:val="0"/>
                <w:szCs w:val="24"/>
              </w:rPr>
              <w:t>58,092</w:t>
            </w:r>
          </w:p>
        </w:tc>
        <w:tc>
          <w:tcPr>
            <w:tcW w:w="1293" w:type="dxa"/>
            <w:tcBorders>
              <w:top w:val="nil"/>
              <w:left w:val="single" w:sz="4" w:space="0" w:color="auto"/>
              <w:bottom w:val="single" w:sz="4" w:space="0" w:color="auto"/>
              <w:right w:val="double" w:sz="4" w:space="0" w:color="auto"/>
            </w:tcBorders>
            <w:vAlign w:val="center"/>
          </w:tcPr>
          <w:p w:rsidR="00DA59A0" w:rsidRPr="009052D2" w:rsidRDefault="00DA59A0" w:rsidP="00A72FDD">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9052D2">
              <w:rPr>
                <w:rFonts w:eastAsia="新細明體" w:hint="eastAsia"/>
                <w:spacing w:val="0"/>
                <w:szCs w:val="24"/>
              </w:rPr>
              <w:t>20.9</w:t>
            </w:r>
          </w:p>
        </w:tc>
        <w:tc>
          <w:tcPr>
            <w:tcW w:w="937" w:type="dxa"/>
            <w:tcBorders>
              <w:top w:val="nil"/>
              <w:bottom w:val="single" w:sz="4" w:space="0" w:color="auto"/>
              <w:right w:val="single" w:sz="4" w:space="0" w:color="auto"/>
            </w:tcBorders>
            <w:vAlign w:val="center"/>
          </w:tcPr>
          <w:p w:rsidR="00DA59A0" w:rsidRPr="009052D2" w:rsidRDefault="00DA59A0" w:rsidP="00A72FDD">
            <w:pPr>
              <w:ind w:right="-142"/>
              <w:jc w:val="center"/>
              <w:rPr>
                <w:rFonts w:eastAsia="華康楷書體W5"/>
              </w:rPr>
            </w:pPr>
            <w:r w:rsidRPr="009052D2">
              <w:rPr>
                <w:rFonts w:eastAsia="華康楷書體W5" w:hint="eastAsia"/>
              </w:rPr>
              <w:t>2,687</w:t>
            </w:r>
          </w:p>
        </w:tc>
        <w:tc>
          <w:tcPr>
            <w:tcW w:w="1038" w:type="dxa"/>
            <w:tcBorders>
              <w:top w:val="nil"/>
              <w:bottom w:val="single" w:sz="4" w:space="0" w:color="auto"/>
              <w:right w:val="single" w:sz="4" w:space="0" w:color="auto"/>
            </w:tcBorders>
            <w:vAlign w:val="center"/>
          </w:tcPr>
          <w:p w:rsidR="00DA59A0" w:rsidRPr="009052D2" w:rsidRDefault="00DA59A0" w:rsidP="00A72FDD">
            <w:pPr>
              <w:ind w:right="-142"/>
              <w:jc w:val="center"/>
              <w:rPr>
                <w:rFonts w:eastAsia="華康楷書體W5"/>
              </w:rPr>
            </w:pPr>
            <w:r w:rsidRPr="009052D2">
              <w:rPr>
                <w:rFonts w:eastAsia="華康楷書體W5" w:hint="eastAsia"/>
              </w:rPr>
              <w:t>11.6</w:t>
            </w:r>
          </w:p>
        </w:tc>
        <w:tc>
          <w:tcPr>
            <w:tcW w:w="929" w:type="dxa"/>
            <w:tcBorders>
              <w:top w:val="nil"/>
              <w:left w:val="single" w:sz="4" w:space="0" w:color="auto"/>
              <w:bottom w:val="single" w:sz="4" w:space="0" w:color="auto"/>
              <w:right w:val="single" w:sz="4" w:space="0" w:color="auto"/>
            </w:tcBorders>
            <w:vAlign w:val="center"/>
          </w:tcPr>
          <w:p w:rsidR="00DA59A0" w:rsidRPr="009052D2" w:rsidRDefault="00DA59A0" w:rsidP="00DA59A0">
            <w:pPr>
              <w:ind w:leftChars="38" w:left="91" w:right="-142"/>
              <w:rPr>
                <w:rFonts w:eastAsia="華康楷書體W5"/>
              </w:rPr>
            </w:pPr>
            <w:r w:rsidRPr="009052D2">
              <w:rPr>
                <w:rFonts w:eastAsia="華康楷書體W5" w:hint="eastAsia"/>
              </w:rPr>
              <w:t>55,406</w:t>
            </w:r>
          </w:p>
        </w:tc>
        <w:tc>
          <w:tcPr>
            <w:tcW w:w="948" w:type="dxa"/>
            <w:tcBorders>
              <w:top w:val="nil"/>
              <w:left w:val="single" w:sz="4" w:space="0" w:color="auto"/>
              <w:bottom w:val="single" w:sz="4" w:space="0" w:color="auto"/>
              <w:right w:val="nil"/>
            </w:tcBorders>
            <w:vAlign w:val="center"/>
          </w:tcPr>
          <w:p w:rsidR="00DA59A0" w:rsidRPr="009052D2" w:rsidRDefault="00DA59A0" w:rsidP="00A72FDD">
            <w:pPr>
              <w:ind w:right="-142"/>
              <w:jc w:val="center"/>
              <w:rPr>
                <w:rFonts w:eastAsia="華康楷書體W5"/>
              </w:rPr>
            </w:pPr>
            <w:r w:rsidRPr="009052D2">
              <w:rPr>
                <w:rFonts w:eastAsia="華康楷書體W5" w:hint="eastAsia"/>
              </w:rPr>
              <w:t>21.4</w:t>
            </w:r>
          </w:p>
        </w:tc>
      </w:tr>
    </w:tbl>
    <w:p w:rsidR="003D2281" w:rsidRPr="00A23E15" w:rsidRDefault="003D2281" w:rsidP="003D2281">
      <w:pPr>
        <w:pStyle w:val="a7"/>
        <w:widowControl/>
        <w:snapToGrid w:val="0"/>
        <w:spacing w:line="240" w:lineRule="atLeast"/>
        <w:ind w:left="-180" w:right="-142" w:firstLine="440"/>
        <w:jc w:val="both"/>
        <w:rPr>
          <w:rFonts w:ascii="Times New Roman" w:eastAsia="標楷體"/>
          <w:sz w:val="22"/>
        </w:rPr>
      </w:pPr>
      <w:proofErr w:type="gramStart"/>
      <w:r w:rsidRPr="00A23E15">
        <w:rPr>
          <w:rFonts w:ascii="Times New Roman" w:eastAsia="標楷體" w:hint="eastAsia"/>
          <w:sz w:val="22"/>
        </w:rPr>
        <w:t>註</w:t>
      </w:r>
      <w:proofErr w:type="gramEnd"/>
      <w:r w:rsidRPr="00A23E15">
        <w:rPr>
          <w:rFonts w:ascii="Times New Roman" w:eastAsia="標楷體" w:hint="eastAsia"/>
          <w:sz w:val="22"/>
        </w:rPr>
        <w:t>：中國大陸國家統計局自</w:t>
      </w:r>
      <w:r w:rsidRPr="00A23E15">
        <w:rPr>
          <w:rFonts w:ascii="Times New Roman" w:eastAsia="標楷體" w:hint="eastAsia"/>
          <w:sz w:val="22"/>
        </w:rPr>
        <w:t>2011</w:t>
      </w:r>
      <w:r w:rsidRPr="00A23E15">
        <w:rPr>
          <w:rFonts w:ascii="Times New Roman" w:eastAsia="標楷體" w:hint="eastAsia"/>
          <w:sz w:val="22"/>
        </w:rPr>
        <w:t>年</w:t>
      </w:r>
      <w:r w:rsidRPr="00A23E15">
        <w:rPr>
          <w:rFonts w:ascii="Times New Roman" w:eastAsia="標楷體" w:hint="eastAsia"/>
          <w:sz w:val="22"/>
        </w:rPr>
        <w:t>4</w:t>
      </w:r>
      <w:r w:rsidRPr="00A23E15">
        <w:rPr>
          <w:rFonts w:ascii="Times New Roman" w:eastAsia="標楷體" w:hint="eastAsia"/>
          <w:sz w:val="22"/>
        </w:rPr>
        <w:t>月起，公布之固定資產投資數據不含農戶。</w:t>
      </w:r>
    </w:p>
    <w:p w:rsidR="003D2281" w:rsidRPr="00A23E15" w:rsidRDefault="003D2281" w:rsidP="003D2281">
      <w:pPr>
        <w:pStyle w:val="a7"/>
        <w:widowControl/>
        <w:snapToGrid w:val="0"/>
        <w:spacing w:line="240" w:lineRule="atLeast"/>
        <w:ind w:left="-180" w:right="-142" w:firstLine="440"/>
        <w:jc w:val="both"/>
        <w:rPr>
          <w:rFonts w:ascii="Times New Roman" w:eastAsia="標楷體"/>
          <w:sz w:val="22"/>
        </w:rPr>
      </w:pPr>
      <w:r w:rsidRPr="00A23E15">
        <w:rPr>
          <w:rFonts w:ascii="Times New Roman" w:eastAsia="標楷體" w:hint="eastAsia"/>
          <w:sz w:val="22"/>
        </w:rPr>
        <w:t>資料來源：中國大陸統計年鑑</w:t>
      </w:r>
      <w:r w:rsidRPr="00A23E15">
        <w:rPr>
          <w:rFonts w:ascii="Times New Roman" w:eastAsia="標楷體" w:hint="eastAsia"/>
          <w:sz w:val="22"/>
        </w:rPr>
        <w:t>(</w:t>
      </w:r>
      <w:r w:rsidRPr="00A23E15">
        <w:rPr>
          <w:rFonts w:ascii="Times New Roman" w:eastAsia="標楷體" w:hint="eastAsia"/>
          <w:sz w:val="22"/>
        </w:rPr>
        <w:t>各年份</w:t>
      </w:r>
      <w:r w:rsidRPr="00A23E15">
        <w:rPr>
          <w:rFonts w:ascii="Times New Roman" w:eastAsia="標楷體" w:hint="eastAsia"/>
          <w:sz w:val="22"/>
        </w:rPr>
        <w:t>)</w:t>
      </w:r>
      <w:r w:rsidRPr="00A23E15">
        <w:rPr>
          <w:rFonts w:ascii="Times New Roman" w:eastAsia="標楷體" w:hint="eastAsia"/>
          <w:sz w:val="22"/>
        </w:rPr>
        <w:t>；中國大陸國家統計局。</w:t>
      </w:r>
    </w:p>
    <w:p w:rsidR="003D2281" w:rsidRPr="00A23E15" w:rsidRDefault="003D2281" w:rsidP="003D2281">
      <w:pPr>
        <w:pStyle w:val="k3a"/>
        <w:spacing w:beforeLines="0" w:before="120" w:line="300" w:lineRule="auto"/>
        <w:ind w:leftChars="0" w:left="0" w:firstLineChars="0" w:firstLine="0"/>
        <w:rPr>
          <w:b/>
          <w:bCs/>
          <w:sz w:val="32"/>
        </w:rPr>
      </w:pPr>
      <w:r w:rsidRPr="00A23E15">
        <w:br w:type="page"/>
      </w:r>
      <w:r w:rsidRPr="00A23E15">
        <w:rPr>
          <w:rFonts w:hint="eastAsia"/>
          <w:b/>
          <w:bCs/>
          <w:sz w:val="32"/>
        </w:rPr>
        <w:lastRenderedPageBreak/>
        <w:t>（二）吸引外資</w:t>
      </w:r>
    </w:p>
    <w:p w:rsidR="003D2281" w:rsidRPr="00A23E15" w:rsidRDefault="003D2281" w:rsidP="003D2281">
      <w:pPr>
        <w:pStyle w:val="a7"/>
        <w:widowControl/>
        <w:snapToGrid w:val="0"/>
        <w:spacing w:line="300" w:lineRule="auto"/>
        <w:ind w:leftChars="140" w:left="616" w:right="-142" w:hangingChars="100" w:hanging="280"/>
        <w:jc w:val="both"/>
        <w:rPr>
          <w:rFonts w:ascii="Times New Roman" w:eastAsia="標楷體"/>
          <w:sz w:val="28"/>
        </w:rPr>
      </w:pPr>
      <w:r w:rsidRPr="00A23E15">
        <w:rPr>
          <w:rFonts w:ascii="Times New Roman" w:eastAsia="標楷體" w:hint="eastAsia"/>
          <w:sz w:val="28"/>
        </w:rPr>
        <w:t>－</w:t>
      </w:r>
      <w:r w:rsidR="008D2D7D" w:rsidRPr="008D2D7D">
        <w:rPr>
          <w:rFonts w:ascii="Times New Roman" w:eastAsia="標楷體" w:hint="eastAsia"/>
          <w:sz w:val="28"/>
        </w:rPr>
        <w:t>2012</w:t>
      </w:r>
      <w:r w:rsidR="008D2D7D" w:rsidRPr="008D2D7D">
        <w:rPr>
          <w:rFonts w:ascii="Times New Roman" w:eastAsia="標楷體" w:hint="eastAsia"/>
          <w:sz w:val="28"/>
        </w:rPr>
        <w:t>年</w:t>
      </w:r>
      <w:r w:rsidR="00C6310A" w:rsidRPr="00C6310A">
        <w:rPr>
          <w:rFonts w:ascii="Times New Roman" w:eastAsia="標楷體" w:hint="eastAsia"/>
          <w:spacing w:val="-4"/>
          <w:sz w:val="28"/>
        </w:rPr>
        <w:t>中國大陸非金融領域新批設立外商投資企業</w:t>
      </w:r>
      <w:r w:rsidR="00C6310A" w:rsidRPr="00C6310A">
        <w:rPr>
          <w:rFonts w:ascii="Times New Roman" w:eastAsia="標楷體" w:hint="eastAsia"/>
          <w:spacing w:val="-4"/>
          <w:sz w:val="28"/>
        </w:rPr>
        <w:t>4,822</w:t>
      </w:r>
      <w:r w:rsidR="00C6310A" w:rsidRPr="00C6310A">
        <w:rPr>
          <w:rFonts w:ascii="Times New Roman" w:eastAsia="標楷體" w:hint="eastAsia"/>
          <w:spacing w:val="-4"/>
          <w:sz w:val="28"/>
        </w:rPr>
        <w:t>家，較</w:t>
      </w:r>
      <w:r w:rsidR="00C6310A" w:rsidRPr="00C6310A">
        <w:rPr>
          <w:rFonts w:ascii="Times New Roman" w:eastAsia="標楷體" w:hint="eastAsia"/>
          <w:spacing w:val="-4"/>
          <w:sz w:val="28"/>
        </w:rPr>
        <w:t>2012</w:t>
      </w:r>
      <w:r w:rsidR="00C6310A" w:rsidRPr="00C6310A">
        <w:rPr>
          <w:rFonts w:ascii="Times New Roman" w:eastAsia="標楷體" w:hint="eastAsia"/>
          <w:spacing w:val="-4"/>
          <w:sz w:val="28"/>
        </w:rPr>
        <w:t>年同期下降</w:t>
      </w:r>
      <w:r w:rsidR="00C6310A" w:rsidRPr="00C6310A">
        <w:rPr>
          <w:rFonts w:ascii="Times New Roman" w:eastAsia="標楷體" w:hint="eastAsia"/>
          <w:spacing w:val="-4"/>
          <w:sz w:val="28"/>
        </w:rPr>
        <w:t>10.36%</w:t>
      </w:r>
      <w:r w:rsidR="00C6310A" w:rsidRPr="00C6310A">
        <w:rPr>
          <w:rFonts w:ascii="Times New Roman" w:eastAsia="標楷體" w:hint="eastAsia"/>
          <w:spacing w:val="-4"/>
          <w:sz w:val="28"/>
        </w:rPr>
        <w:t>；實際利用外資金額為</w:t>
      </w:r>
      <w:r w:rsidR="00C6310A" w:rsidRPr="00C6310A">
        <w:rPr>
          <w:rFonts w:ascii="Times New Roman" w:eastAsia="標楷體" w:hint="eastAsia"/>
          <w:spacing w:val="-4"/>
          <w:sz w:val="28"/>
        </w:rPr>
        <w:t>299.05</w:t>
      </w:r>
      <w:r w:rsidR="00C6310A" w:rsidRPr="00C6310A">
        <w:rPr>
          <w:rFonts w:ascii="Times New Roman" w:eastAsia="標楷體" w:hint="eastAsia"/>
          <w:spacing w:val="-4"/>
          <w:sz w:val="28"/>
        </w:rPr>
        <w:t>億美元，較</w:t>
      </w:r>
      <w:r w:rsidR="00C6310A" w:rsidRPr="00C6310A">
        <w:rPr>
          <w:rFonts w:ascii="Times New Roman" w:eastAsia="標楷體" w:hint="eastAsia"/>
          <w:spacing w:val="-4"/>
          <w:sz w:val="28"/>
        </w:rPr>
        <w:t>2012</w:t>
      </w:r>
      <w:r w:rsidR="00C6310A" w:rsidRPr="00C6310A">
        <w:rPr>
          <w:rFonts w:ascii="Times New Roman" w:eastAsia="標楷體" w:hint="eastAsia"/>
          <w:spacing w:val="-4"/>
          <w:sz w:val="28"/>
        </w:rPr>
        <w:t>年同期成長</w:t>
      </w:r>
      <w:r w:rsidR="00C6310A" w:rsidRPr="00C6310A">
        <w:rPr>
          <w:rFonts w:ascii="Times New Roman" w:eastAsia="標楷體" w:hint="eastAsia"/>
          <w:spacing w:val="-4"/>
          <w:sz w:val="28"/>
        </w:rPr>
        <w:t>1.44%</w:t>
      </w:r>
      <w:r w:rsidRPr="00A23E15">
        <w:rPr>
          <w:rFonts w:ascii="Times New Roman" w:eastAsia="標楷體" w:hint="eastAsia"/>
          <w:spacing w:val="-4"/>
          <w:sz w:val="28"/>
        </w:rPr>
        <w:t>。</w:t>
      </w:r>
    </w:p>
    <w:p w:rsidR="003D2281" w:rsidRDefault="003D2281" w:rsidP="003D2281">
      <w:pPr>
        <w:pStyle w:val="a7"/>
        <w:widowControl/>
        <w:snapToGrid w:val="0"/>
        <w:spacing w:line="300" w:lineRule="auto"/>
        <w:ind w:leftChars="139" w:left="614" w:right="-142" w:hangingChars="100" w:hanging="280"/>
        <w:jc w:val="both"/>
        <w:rPr>
          <w:rFonts w:ascii="Times New Roman" w:eastAsia="標楷體"/>
          <w:sz w:val="28"/>
        </w:rPr>
      </w:pPr>
      <w:proofErr w:type="gramStart"/>
      <w:r w:rsidRPr="00A23E15">
        <w:rPr>
          <w:rFonts w:ascii="Times New Roman" w:eastAsia="標楷體" w:hint="eastAsia"/>
          <w:sz w:val="28"/>
        </w:rPr>
        <w:t>－</w:t>
      </w:r>
      <w:r w:rsidR="00C6310A" w:rsidRPr="00C6310A">
        <w:rPr>
          <w:rFonts w:ascii="Times New Roman" w:eastAsia="標楷體" w:hint="eastAsia"/>
          <w:spacing w:val="-2"/>
          <w:sz w:val="28"/>
        </w:rPr>
        <w:t>同期間</w:t>
      </w:r>
      <w:proofErr w:type="gramEnd"/>
      <w:r w:rsidR="00C6310A" w:rsidRPr="00C6310A">
        <w:rPr>
          <w:rFonts w:ascii="Times New Roman" w:eastAsia="標楷體" w:hint="eastAsia"/>
          <w:spacing w:val="-2"/>
          <w:sz w:val="28"/>
        </w:rPr>
        <w:t>外資</w:t>
      </w:r>
      <w:r w:rsidR="00C6310A" w:rsidRPr="00C6310A">
        <w:rPr>
          <w:rFonts w:ascii="Times New Roman" w:eastAsia="標楷體"/>
          <w:spacing w:val="-2"/>
          <w:sz w:val="28"/>
        </w:rPr>
        <w:t>企</w:t>
      </w:r>
      <w:r w:rsidR="00C6310A" w:rsidRPr="00C6310A">
        <w:rPr>
          <w:rFonts w:ascii="Times New Roman" w:eastAsia="標楷體" w:hint="eastAsia"/>
          <w:spacing w:val="-2"/>
          <w:sz w:val="28"/>
        </w:rPr>
        <w:t>業進出口總額為</w:t>
      </w:r>
      <w:r w:rsidR="00C6310A" w:rsidRPr="00C6310A">
        <w:rPr>
          <w:rFonts w:ascii="Times New Roman" w:eastAsia="標楷體" w:hint="eastAsia"/>
          <w:spacing w:val="-2"/>
          <w:sz w:val="28"/>
        </w:rPr>
        <w:t>4,380.28</w:t>
      </w:r>
      <w:r w:rsidR="00C6310A" w:rsidRPr="00C6310A">
        <w:rPr>
          <w:rFonts w:ascii="Times New Roman" w:eastAsia="標楷體" w:hint="eastAsia"/>
          <w:spacing w:val="-2"/>
          <w:sz w:val="28"/>
        </w:rPr>
        <w:t>億美元，成長</w:t>
      </w:r>
      <w:r w:rsidR="00C6310A" w:rsidRPr="00C6310A">
        <w:rPr>
          <w:rFonts w:ascii="Times New Roman" w:eastAsia="標楷體" w:hint="eastAsia"/>
          <w:spacing w:val="-2"/>
          <w:sz w:val="28"/>
        </w:rPr>
        <w:t>0.64%</w:t>
      </w:r>
      <w:r w:rsidR="00C6310A" w:rsidRPr="00C6310A">
        <w:rPr>
          <w:rFonts w:ascii="Times New Roman" w:eastAsia="標楷體"/>
          <w:spacing w:val="-2"/>
          <w:sz w:val="28"/>
        </w:rPr>
        <w:t>。</w:t>
      </w:r>
      <w:r w:rsidR="00C6310A" w:rsidRPr="00C6310A">
        <w:rPr>
          <w:rFonts w:ascii="Times New Roman" w:eastAsia="標楷體" w:hint="eastAsia"/>
          <w:spacing w:val="-2"/>
          <w:sz w:val="28"/>
        </w:rPr>
        <w:t>其中，出口額為</w:t>
      </w:r>
      <w:r w:rsidR="00C6310A" w:rsidRPr="00C6310A">
        <w:rPr>
          <w:rFonts w:ascii="Times New Roman" w:eastAsia="標楷體" w:hint="eastAsia"/>
          <w:spacing w:val="-2"/>
          <w:sz w:val="28"/>
        </w:rPr>
        <w:t>2,406.45</w:t>
      </w:r>
      <w:r w:rsidR="00C6310A" w:rsidRPr="00C6310A">
        <w:rPr>
          <w:rFonts w:ascii="Times New Roman" w:eastAsia="標楷體" w:hint="eastAsia"/>
          <w:spacing w:val="-2"/>
          <w:sz w:val="28"/>
        </w:rPr>
        <w:t>億美元，成長</w:t>
      </w:r>
      <w:r w:rsidR="00C6310A" w:rsidRPr="00C6310A">
        <w:rPr>
          <w:rFonts w:ascii="Times New Roman" w:eastAsia="標楷體" w:hint="eastAsia"/>
          <w:spacing w:val="-2"/>
          <w:sz w:val="28"/>
        </w:rPr>
        <w:t>3.55%</w:t>
      </w:r>
      <w:r w:rsidR="00C6310A" w:rsidRPr="00C6310A">
        <w:rPr>
          <w:rFonts w:ascii="Times New Roman" w:eastAsia="標楷體"/>
          <w:spacing w:val="-2"/>
          <w:sz w:val="28"/>
        </w:rPr>
        <w:t>，</w:t>
      </w:r>
      <w:r w:rsidR="00C6310A" w:rsidRPr="00C6310A">
        <w:rPr>
          <w:rFonts w:ascii="Times New Roman" w:eastAsia="標楷體" w:hint="eastAsia"/>
          <w:spacing w:val="-2"/>
          <w:sz w:val="28"/>
        </w:rPr>
        <w:t>占整體出口比重為</w:t>
      </w:r>
      <w:r w:rsidR="00C6310A" w:rsidRPr="00C6310A">
        <w:rPr>
          <w:rFonts w:ascii="Times New Roman" w:eastAsia="標楷體" w:hint="eastAsia"/>
          <w:spacing w:val="-2"/>
          <w:sz w:val="28"/>
        </w:rPr>
        <w:t>47.29%</w:t>
      </w:r>
      <w:r w:rsidR="00C6310A" w:rsidRPr="00C6310A">
        <w:rPr>
          <w:rFonts w:ascii="Times New Roman" w:eastAsia="標楷體" w:hint="eastAsia"/>
          <w:spacing w:val="-2"/>
          <w:sz w:val="28"/>
        </w:rPr>
        <w:t>；進口額</w:t>
      </w:r>
      <w:r w:rsidR="00C6310A" w:rsidRPr="00C6310A">
        <w:rPr>
          <w:rFonts w:ascii="Times New Roman" w:eastAsia="標楷體" w:hint="eastAsia"/>
          <w:spacing w:val="-2"/>
          <w:sz w:val="28"/>
        </w:rPr>
        <w:t>1,973.83</w:t>
      </w:r>
      <w:r w:rsidR="00C6310A" w:rsidRPr="00C6310A">
        <w:rPr>
          <w:rFonts w:ascii="Times New Roman" w:eastAsia="標楷體" w:hint="eastAsia"/>
          <w:spacing w:val="-2"/>
          <w:sz w:val="28"/>
        </w:rPr>
        <w:t>億美元，下滑</w:t>
      </w:r>
      <w:r w:rsidR="00C6310A" w:rsidRPr="00C6310A">
        <w:rPr>
          <w:rFonts w:ascii="Times New Roman" w:eastAsia="標楷體" w:hint="eastAsia"/>
          <w:spacing w:val="-2"/>
          <w:sz w:val="28"/>
        </w:rPr>
        <w:t>2.69%</w:t>
      </w:r>
      <w:r w:rsidR="00C6310A" w:rsidRPr="00C6310A">
        <w:rPr>
          <w:rFonts w:ascii="Times New Roman" w:eastAsia="標楷體"/>
          <w:spacing w:val="-2"/>
          <w:sz w:val="28"/>
        </w:rPr>
        <w:t>，</w:t>
      </w:r>
      <w:r w:rsidR="00C6310A" w:rsidRPr="00C6310A">
        <w:rPr>
          <w:rFonts w:ascii="Times New Roman" w:eastAsia="標楷體" w:hint="eastAsia"/>
          <w:spacing w:val="-2"/>
          <w:sz w:val="28"/>
        </w:rPr>
        <w:t>比重為</w:t>
      </w:r>
      <w:r w:rsidR="00C6310A" w:rsidRPr="00C6310A">
        <w:rPr>
          <w:rFonts w:ascii="Times New Roman" w:eastAsia="標楷體" w:hint="eastAsia"/>
          <w:spacing w:val="-2"/>
          <w:sz w:val="28"/>
        </w:rPr>
        <w:t>42.38%</w:t>
      </w:r>
      <w:r w:rsidRPr="00A23E15">
        <w:rPr>
          <w:rFonts w:ascii="Times New Roman" w:eastAsia="標楷體" w:hint="eastAsia"/>
          <w:sz w:val="28"/>
        </w:rPr>
        <w:t>。</w:t>
      </w:r>
    </w:p>
    <w:p w:rsidR="008D2D7D" w:rsidRPr="00A23E15" w:rsidRDefault="008D2D7D" w:rsidP="008D2D7D">
      <w:pPr>
        <w:pStyle w:val="a7"/>
        <w:widowControl/>
        <w:snapToGrid w:val="0"/>
        <w:spacing w:line="300" w:lineRule="auto"/>
        <w:ind w:leftChars="139" w:left="574" w:right="-142" w:hangingChars="100" w:hanging="240"/>
        <w:jc w:val="both"/>
        <w:rPr>
          <w:rFonts w:ascii="Times New Roman" w:eastAsia="標楷體"/>
          <w:sz w:val="28"/>
        </w:rPr>
      </w:pPr>
      <w:r w:rsidRPr="009052D2">
        <w:rPr>
          <w:noProof/>
        </w:rPr>
        <w:drawing>
          <wp:inline distT="0" distB="0" distL="0" distR="0" wp14:anchorId="38772BA0" wp14:editId="4ED17908">
            <wp:extent cx="5907024" cy="1819656"/>
            <wp:effectExtent l="0" t="0" r="0" b="0"/>
            <wp:docPr id="21"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D2281" w:rsidRPr="00A23E15" w:rsidRDefault="003D2281" w:rsidP="008D2D7D">
      <w:pPr>
        <w:pStyle w:val="a7"/>
        <w:widowControl/>
        <w:snapToGrid w:val="0"/>
        <w:spacing w:line="240" w:lineRule="atLeast"/>
        <w:ind w:left="372" w:rightChars="-80" w:right="-192" w:hangingChars="169" w:hanging="372"/>
        <w:jc w:val="both"/>
        <w:rPr>
          <w:rFonts w:ascii="Times New Roman" w:eastAsia="標楷體"/>
          <w:sz w:val="22"/>
        </w:rPr>
      </w:pPr>
      <w:proofErr w:type="gramStart"/>
      <w:r w:rsidRPr="00A23E15">
        <w:rPr>
          <w:rFonts w:ascii="Times New Roman" w:eastAsia="標楷體" w:hint="eastAsia"/>
          <w:sz w:val="22"/>
        </w:rPr>
        <w:t>註</w:t>
      </w:r>
      <w:proofErr w:type="gramEnd"/>
      <w:r w:rsidRPr="00A23E15">
        <w:rPr>
          <w:rFonts w:ascii="Times New Roman" w:eastAsia="標楷體" w:hint="eastAsia"/>
          <w:sz w:val="22"/>
        </w:rPr>
        <w:t>：上述國家對中國大陸投資金額包括透過維京群島、開</w:t>
      </w:r>
      <w:proofErr w:type="gramStart"/>
      <w:r w:rsidRPr="00A23E15">
        <w:rPr>
          <w:rFonts w:ascii="Times New Roman" w:eastAsia="標楷體" w:hint="eastAsia"/>
          <w:sz w:val="22"/>
        </w:rPr>
        <w:t>曼</w:t>
      </w:r>
      <w:proofErr w:type="gramEnd"/>
      <w:r w:rsidRPr="00A23E15">
        <w:rPr>
          <w:rFonts w:ascii="Times New Roman" w:eastAsia="標楷體" w:hint="eastAsia"/>
          <w:sz w:val="22"/>
        </w:rPr>
        <w:t>群島、薩摩亞及模里西斯等地對中國大陸投資之金額。</w:t>
      </w:r>
    </w:p>
    <w:p w:rsidR="003D2281" w:rsidRPr="00A23E15" w:rsidRDefault="003D2281" w:rsidP="009C5BFD">
      <w:pPr>
        <w:pStyle w:val="a7"/>
        <w:widowControl/>
        <w:snapToGrid w:val="0"/>
        <w:spacing w:before="120" w:line="180" w:lineRule="auto"/>
        <w:ind w:leftChars="297" w:left="993" w:right="-284" w:hangingChars="100" w:hanging="280"/>
        <w:jc w:val="right"/>
        <w:rPr>
          <w:rFonts w:ascii="Times New Roman" w:eastAsia="標楷體"/>
        </w:rPr>
      </w:pPr>
      <w:r w:rsidRPr="00A23E15">
        <w:rPr>
          <w:rFonts w:ascii="Times New Roman" w:eastAsia="標楷體" w:hAnsi="標楷體" w:hint="eastAsia"/>
          <w:b/>
          <w:bCs/>
          <w:sz w:val="28"/>
        </w:rPr>
        <w:t>表</w:t>
      </w:r>
      <w:r w:rsidRPr="00A23E15">
        <w:rPr>
          <w:rFonts w:ascii="Times New Roman" w:eastAsia="標楷體"/>
          <w:b/>
          <w:bCs/>
          <w:sz w:val="28"/>
        </w:rPr>
        <w:t xml:space="preserve">3-2  </w:t>
      </w:r>
      <w:r w:rsidRPr="00A23E15">
        <w:rPr>
          <w:rFonts w:ascii="Times New Roman" w:eastAsia="標楷體" w:hAnsi="標楷體" w:hint="eastAsia"/>
          <w:b/>
          <w:bCs/>
          <w:sz w:val="28"/>
        </w:rPr>
        <w:t>中國大陸外資統計表</w:t>
      </w:r>
      <w:r w:rsidRPr="00A23E15">
        <w:rPr>
          <w:rFonts w:ascii="Times New Roman" w:eastAsia="標楷體"/>
          <w:b/>
          <w:bCs/>
          <w:sz w:val="28"/>
        </w:rPr>
        <w:t xml:space="preserve">   </w:t>
      </w:r>
      <w:r w:rsidRPr="00A23E15">
        <w:rPr>
          <w:rFonts w:ascii="Times New Roman" w:eastAsia="標楷體" w:hint="eastAsia"/>
          <w:b/>
          <w:bCs/>
          <w:sz w:val="28"/>
        </w:rPr>
        <w:t xml:space="preserve">     </w:t>
      </w:r>
      <w:r w:rsidRPr="00A23E15">
        <w:rPr>
          <w:rFonts w:ascii="Times New Roman" w:eastAsia="標楷體"/>
          <w:b/>
          <w:bCs/>
          <w:sz w:val="28"/>
        </w:rPr>
        <w:t xml:space="preserve"> </w:t>
      </w:r>
      <w:r w:rsidRPr="00A23E15">
        <w:rPr>
          <w:rFonts w:ascii="Times New Roman" w:eastAsia="標楷體"/>
        </w:rPr>
        <w:t xml:space="preserve"> </w:t>
      </w:r>
      <w:r w:rsidRPr="00A23E15">
        <w:rPr>
          <w:rFonts w:ascii="Times New Roman" w:eastAsia="標楷體" w:hAnsi="標楷體" w:hint="eastAsia"/>
        </w:rPr>
        <w:t>單位：億美元；</w:t>
      </w:r>
      <w:r w:rsidRPr="00A23E15">
        <w:rPr>
          <w:rFonts w:ascii="Times New Roman" w:eastAsia="標楷體" w:hAnsi="標楷體" w:hint="eastAsia"/>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3D2281" w:rsidRPr="00A23E15" w:rsidTr="00781A53">
        <w:trPr>
          <w:cantSplit/>
          <w:trHeight w:val="234"/>
        </w:trPr>
        <w:tc>
          <w:tcPr>
            <w:tcW w:w="1676" w:type="dxa"/>
            <w:vMerge w:val="restart"/>
            <w:tcBorders>
              <w:left w:val="nil"/>
            </w:tcBorders>
          </w:tcPr>
          <w:p w:rsidR="003D2281" w:rsidRPr="00A23E15" w:rsidRDefault="003D2281" w:rsidP="00276BD8">
            <w:pPr>
              <w:snapToGrid w:val="0"/>
              <w:spacing w:beforeLines="50" w:before="180" w:line="240" w:lineRule="atLeast"/>
              <w:ind w:left="-28"/>
              <w:jc w:val="center"/>
              <w:rPr>
                <w:rFonts w:eastAsia="標楷體"/>
                <w:sz w:val="22"/>
              </w:rPr>
            </w:pPr>
            <w:r w:rsidRPr="00A23E15">
              <w:rPr>
                <w:rFonts w:eastAsia="標楷體" w:hAnsi="標楷體" w:hint="eastAsia"/>
                <w:sz w:val="22"/>
              </w:rPr>
              <w:t>年（月）別</w:t>
            </w:r>
          </w:p>
        </w:tc>
        <w:tc>
          <w:tcPr>
            <w:tcW w:w="1009" w:type="dxa"/>
            <w:vMerge w:val="restart"/>
            <w:vAlign w:val="center"/>
          </w:tcPr>
          <w:p w:rsidR="003D2281" w:rsidRPr="00A23E15" w:rsidRDefault="003D2281" w:rsidP="003F1BB4">
            <w:pPr>
              <w:snapToGrid w:val="0"/>
              <w:spacing w:line="240" w:lineRule="atLeast"/>
              <w:jc w:val="center"/>
              <w:rPr>
                <w:rFonts w:eastAsia="標楷體"/>
                <w:sz w:val="22"/>
              </w:rPr>
            </w:pPr>
            <w:r w:rsidRPr="00A23E15">
              <w:rPr>
                <w:rFonts w:eastAsia="標楷體" w:hAnsi="標楷體" w:hint="eastAsia"/>
                <w:sz w:val="22"/>
              </w:rPr>
              <w:t>新批設</w:t>
            </w:r>
          </w:p>
          <w:p w:rsidR="003D2281" w:rsidRPr="00A23E15" w:rsidRDefault="003D2281" w:rsidP="003F1BB4">
            <w:pPr>
              <w:snapToGrid w:val="0"/>
              <w:spacing w:line="240" w:lineRule="atLeast"/>
              <w:jc w:val="center"/>
              <w:rPr>
                <w:rFonts w:eastAsia="標楷體"/>
                <w:sz w:val="22"/>
              </w:rPr>
            </w:pPr>
            <w:r w:rsidRPr="00A23E15">
              <w:rPr>
                <w:rFonts w:eastAsia="標楷體" w:hAnsi="標楷體" w:hint="eastAsia"/>
                <w:sz w:val="22"/>
              </w:rPr>
              <w:t>家數</w:t>
            </w:r>
          </w:p>
        </w:tc>
        <w:tc>
          <w:tcPr>
            <w:tcW w:w="2264" w:type="dxa"/>
            <w:gridSpan w:val="2"/>
          </w:tcPr>
          <w:p w:rsidR="003D2281" w:rsidRPr="00A23E15" w:rsidRDefault="003D2281" w:rsidP="003F1BB4">
            <w:pPr>
              <w:snapToGrid w:val="0"/>
              <w:spacing w:line="240" w:lineRule="atLeast"/>
              <w:jc w:val="center"/>
              <w:rPr>
                <w:rFonts w:eastAsia="標楷體"/>
                <w:sz w:val="22"/>
              </w:rPr>
            </w:pPr>
            <w:r w:rsidRPr="00A23E15">
              <w:rPr>
                <w:rFonts w:eastAsia="標楷體" w:hAnsi="標楷體" w:hint="eastAsia"/>
                <w:sz w:val="22"/>
              </w:rPr>
              <w:t>實際利用外資</w:t>
            </w:r>
          </w:p>
        </w:tc>
        <w:tc>
          <w:tcPr>
            <w:tcW w:w="4950" w:type="dxa"/>
            <w:gridSpan w:val="4"/>
            <w:tcBorders>
              <w:right w:val="nil"/>
            </w:tcBorders>
          </w:tcPr>
          <w:p w:rsidR="003D2281" w:rsidRPr="00A23E15" w:rsidRDefault="003D2281" w:rsidP="003F1BB4">
            <w:pPr>
              <w:snapToGrid w:val="0"/>
              <w:spacing w:line="240" w:lineRule="atLeast"/>
              <w:jc w:val="center"/>
              <w:rPr>
                <w:rFonts w:eastAsia="標楷體"/>
                <w:sz w:val="22"/>
              </w:rPr>
            </w:pPr>
            <w:r w:rsidRPr="00A23E15">
              <w:rPr>
                <w:rFonts w:eastAsia="標楷體" w:hAnsi="標楷體" w:hint="eastAsia"/>
                <w:sz w:val="22"/>
              </w:rPr>
              <w:t>外資企業</w:t>
            </w:r>
          </w:p>
        </w:tc>
      </w:tr>
      <w:tr w:rsidR="003D2281" w:rsidRPr="00A23E15" w:rsidTr="003F1BB4">
        <w:trPr>
          <w:cantSplit/>
          <w:trHeight w:val="170"/>
        </w:trPr>
        <w:tc>
          <w:tcPr>
            <w:tcW w:w="1676" w:type="dxa"/>
            <w:vMerge/>
            <w:tcBorders>
              <w:left w:val="nil"/>
              <w:bottom w:val="single" w:sz="4" w:space="0" w:color="auto"/>
            </w:tcBorders>
          </w:tcPr>
          <w:p w:rsidR="003D2281" w:rsidRPr="00A23E15" w:rsidRDefault="003D2281" w:rsidP="003F1BB4">
            <w:pPr>
              <w:snapToGrid w:val="0"/>
              <w:spacing w:line="240" w:lineRule="atLeast"/>
              <w:ind w:left="-28"/>
              <w:jc w:val="center"/>
              <w:rPr>
                <w:rFonts w:eastAsia="標楷體"/>
                <w:sz w:val="22"/>
              </w:rPr>
            </w:pPr>
          </w:p>
        </w:tc>
        <w:tc>
          <w:tcPr>
            <w:tcW w:w="1009" w:type="dxa"/>
            <w:vMerge/>
            <w:tcBorders>
              <w:bottom w:val="single" w:sz="4" w:space="0" w:color="auto"/>
            </w:tcBorders>
          </w:tcPr>
          <w:p w:rsidR="003D2281" w:rsidRPr="00A23E15" w:rsidRDefault="003D2281" w:rsidP="003F1BB4">
            <w:pPr>
              <w:snapToGrid w:val="0"/>
              <w:spacing w:line="240" w:lineRule="atLeast"/>
              <w:jc w:val="center"/>
              <w:rPr>
                <w:rFonts w:eastAsia="標楷體"/>
                <w:sz w:val="22"/>
              </w:rPr>
            </w:pPr>
          </w:p>
        </w:tc>
        <w:tc>
          <w:tcPr>
            <w:tcW w:w="1132" w:type="dxa"/>
            <w:tcBorders>
              <w:bottom w:val="single" w:sz="4" w:space="0" w:color="auto"/>
            </w:tcBorders>
          </w:tcPr>
          <w:p w:rsidR="003D2281" w:rsidRPr="00A23E15" w:rsidRDefault="003D2281" w:rsidP="003F1BB4">
            <w:pPr>
              <w:snapToGrid w:val="0"/>
              <w:spacing w:line="240" w:lineRule="atLeast"/>
              <w:jc w:val="center"/>
              <w:rPr>
                <w:rFonts w:eastAsia="標楷體"/>
                <w:sz w:val="22"/>
              </w:rPr>
            </w:pPr>
            <w:r w:rsidRPr="00A23E15">
              <w:rPr>
                <w:rFonts w:eastAsia="標楷體" w:hAnsi="標楷體" w:hint="eastAsia"/>
                <w:sz w:val="22"/>
              </w:rPr>
              <w:t>金額</w:t>
            </w:r>
          </w:p>
        </w:tc>
        <w:tc>
          <w:tcPr>
            <w:tcW w:w="1132" w:type="dxa"/>
            <w:tcBorders>
              <w:bottom w:val="single" w:sz="4" w:space="0" w:color="auto"/>
            </w:tcBorders>
          </w:tcPr>
          <w:p w:rsidR="003D2281" w:rsidRPr="00A23E15" w:rsidRDefault="003D2281" w:rsidP="003F1BB4">
            <w:pPr>
              <w:snapToGrid w:val="0"/>
              <w:spacing w:line="240" w:lineRule="atLeast"/>
              <w:jc w:val="center"/>
              <w:rPr>
                <w:rFonts w:eastAsia="標楷體"/>
                <w:sz w:val="22"/>
              </w:rPr>
            </w:pPr>
            <w:r w:rsidRPr="00A23E15">
              <w:rPr>
                <w:rFonts w:eastAsia="標楷體" w:hAnsi="標楷體" w:hint="eastAsia"/>
                <w:sz w:val="22"/>
              </w:rPr>
              <w:t>成長率</w:t>
            </w:r>
          </w:p>
        </w:tc>
        <w:tc>
          <w:tcPr>
            <w:tcW w:w="1236" w:type="dxa"/>
            <w:tcBorders>
              <w:bottom w:val="single" w:sz="4" w:space="0" w:color="auto"/>
            </w:tcBorders>
          </w:tcPr>
          <w:p w:rsidR="003D2281" w:rsidRPr="00A23E15" w:rsidRDefault="003D2281" w:rsidP="003F1BB4">
            <w:pPr>
              <w:snapToGrid w:val="0"/>
              <w:spacing w:line="240" w:lineRule="atLeast"/>
              <w:jc w:val="center"/>
              <w:rPr>
                <w:rFonts w:eastAsia="標楷體"/>
                <w:sz w:val="22"/>
              </w:rPr>
            </w:pPr>
            <w:r w:rsidRPr="00A23E15">
              <w:rPr>
                <w:rFonts w:eastAsia="標楷體" w:hAnsi="標楷體" w:hint="eastAsia"/>
                <w:sz w:val="22"/>
              </w:rPr>
              <w:t>出口金額</w:t>
            </w:r>
          </w:p>
        </w:tc>
        <w:tc>
          <w:tcPr>
            <w:tcW w:w="1273" w:type="dxa"/>
            <w:tcBorders>
              <w:bottom w:val="single" w:sz="4" w:space="0" w:color="auto"/>
            </w:tcBorders>
          </w:tcPr>
          <w:p w:rsidR="003D2281" w:rsidRPr="00A23E15" w:rsidRDefault="003D2281" w:rsidP="003F1BB4">
            <w:pPr>
              <w:snapToGrid w:val="0"/>
              <w:spacing w:line="240" w:lineRule="atLeast"/>
              <w:jc w:val="center"/>
              <w:rPr>
                <w:rFonts w:eastAsia="標楷體"/>
                <w:sz w:val="22"/>
              </w:rPr>
            </w:pPr>
            <w:r w:rsidRPr="00A23E15">
              <w:rPr>
                <w:rFonts w:eastAsia="標楷體" w:hAnsi="標楷體" w:hint="eastAsia"/>
                <w:sz w:val="22"/>
              </w:rPr>
              <w:t>成長率</w:t>
            </w:r>
          </w:p>
        </w:tc>
        <w:tc>
          <w:tcPr>
            <w:tcW w:w="1333" w:type="dxa"/>
            <w:tcBorders>
              <w:bottom w:val="single" w:sz="4" w:space="0" w:color="auto"/>
            </w:tcBorders>
          </w:tcPr>
          <w:p w:rsidR="003D2281" w:rsidRPr="00A23E15" w:rsidRDefault="003D2281" w:rsidP="003F1BB4">
            <w:pPr>
              <w:snapToGrid w:val="0"/>
              <w:spacing w:line="240" w:lineRule="atLeast"/>
              <w:jc w:val="center"/>
              <w:rPr>
                <w:rFonts w:eastAsia="標楷體"/>
                <w:sz w:val="22"/>
              </w:rPr>
            </w:pPr>
            <w:r w:rsidRPr="00A23E15">
              <w:rPr>
                <w:rFonts w:eastAsia="標楷體" w:hAnsi="標楷體" w:hint="eastAsia"/>
                <w:sz w:val="22"/>
              </w:rPr>
              <w:t>進口金額</w:t>
            </w:r>
          </w:p>
        </w:tc>
        <w:tc>
          <w:tcPr>
            <w:tcW w:w="1108" w:type="dxa"/>
            <w:tcBorders>
              <w:bottom w:val="single" w:sz="4" w:space="0" w:color="auto"/>
              <w:right w:val="nil"/>
            </w:tcBorders>
          </w:tcPr>
          <w:p w:rsidR="003D2281" w:rsidRPr="00A23E15" w:rsidRDefault="003D2281" w:rsidP="003F1BB4">
            <w:pPr>
              <w:snapToGrid w:val="0"/>
              <w:spacing w:line="240" w:lineRule="atLeast"/>
              <w:jc w:val="center"/>
              <w:rPr>
                <w:rFonts w:eastAsia="標楷體"/>
                <w:sz w:val="22"/>
              </w:rPr>
            </w:pPr>
            <w:r w:rsidRPr="00A23E15">
              <w:rPr>
                <w:rFonts w:eastAsia="標楷體" w:hAnsi="標楷體" w:hint="eastAsia"/>
                <w:sz w:val="22"/>
              </w:rPr>
              <w:t>成長率</w:t>
            </w:r>
          </w:p>
        </w:tc>
      </w:tr>
      <w:tr w:rsidR="003D2281" w:rsidRPr="00A23E15" w:rsidTr="00781A53">
        <w:trPr>
          <w:trHeight w:val="198"/>
        </w:trPr>
        <w:tc>
          <w:tcPr>
            <w:tcW w:w="1676" w:type="dxa"/>
            <w:tcBorders>
              <w:top w:val="nil"/>
              <w:left w:val="nil"/>
              <w:bottom w:val="nil"/>
              <w:right w:val="single" w:sz="4" w:space="0" w:color="auto"/>
            </w:tcBorders>
            <w:vAlign w:val="center"/>
          </w:tcPr>
          <w:p w:rsidR="003D2281" w:rsidRPr="00A23E15" w:rsidRDefault="003D2281" w:rsidP="003D2281">
            <w:pPr>
              <w:snapToGrid w:val="0"/>
              <w:spacing w:line="320" w:lineRule="exact"/>
              <w:ind w:left="-28"/>
              <w:jc w:val="center"/>
              <w:rPr>
                <w:rFonts w:eastAsia="標楷體"/>
                <w:sz w:val="22"/>
              </w:rPr>
            </w:pPr>
            <w:r w:rsidRPr="00A23E15">
              <w:rPr>
                <w:rFonts w:eastAsia="標楷體" w:hint="eastAsia"/>
                <w:sz w:val="22"/>
              </w:rPr>
              <w:t>2009</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3D2281" w:rsidRPr="00A23E15" w:rsidRDefault="003D2281" w:rsidP="003D2281">
            <w:pPr>
              <w:snapToGrid w:val="0"/>
              <w:spacing w:line="320" w:lineRule="exact"/>
              <w:ind w:left="-28"/>
              <w:jc w:val="center"/>
              <w:rPr>
                <w:rFonts w:eastAsia="標楷體"/>
                <w:sz w:val="22"/>
              </w:rPr>
            </w:pPr>
            <w:r w:rsidRPr="00A23E15">
              <w:rPr>
                <w:rFonts w:eastAsia="標楷體" w:hint="eastAsia"/>
                <w:sz w:val="22"/>
              </w:rPr>
              <w:t>23,435</w:t>
            </w:r>
          </w:p>
        </w:tc>
        <w:tc>
          <w:tcPr>
            <w:tcW w:w="1132" w:type="dxa"/>
            <w:tcBorders>
              <w:top w:val="nil"/>
              <w:left w:val="single" w:sz="4" w:space="0" w:color="auto"/>
              <w:bottom w:val="nil"/>
              <w:right w:val="nil"/>
            </w:tcBorders>
          </w:tcPr>
          <w:p w:rsidR="003D2281" w:rsidRPr="00A23E15" w:rsidRDefault="003D2281" w:rsidP="003D2281">
            <w:pPr>
              <w:snapToGrid w:val="0"/>
              <w:spacing w:line="320" w:lineRule="exact"/>
              <w:ind w:left="-28" w:rightChars="67" w:right="161"/>
              <w:jc w:val="right"/>
              <w:rPr>
                <w:rFonts w:eastAsia="標楷體"/>
                <w:sz w:val="22"/>
              </w:rPr>
            </w:pPr>
            <w:r w:rsidRPr="00A23E15">
              <w:rPr>
                <w:rFonts w:eastAsia="標楷體" w:hint="eastAsia"/>
                <w:sz w:val="22"/>
              </w:rPr>
              <w:t>900.33</w:t>
            </w:r>
          </w:p>
        </w:tc>
        <w:tc>
          <w:tcPr>
            <w:tcW w:w="1132" w:type="dxa"/>
            <w:tcBorders>
              <w:top w:val="nil"/>
              <w:left w:val="nil"/>
              <w:bottom w:val="nil"/>
              <w:right w:val="single" w:sz="4" w:space="0" w:color="auto"/>
            </w:tcBorders>
          </w:tcPr>
          <w:p w:rsidR="003D2281" w:rsidRPr="00A23E15" w:rsidRDefault="003D2281" w:rsidP="003D2281">
            <w:pPr>
              <w:snapToGrid w:val="0"/>
              <w:spacing w:line="320" w:lineRule="exact"/>
              <w:ind w:left="-28" w:rightChars="110" w:right="264"/>
              <w:jc w:val="right"/>
              <w:rPr>
                <w:rFonts w:eastAsia="標楷體"/>
                <w:sz w:val="22"/>
              </w:rPr>
            </w:pPr>
            <w:r w:rsidRPr="00A23E15">
              <w:rPr>
                <w:rFonts w:eastAsia="標楷體" w:hint="eastAsia"/>
                <w:sz w:val="22"/>
              </w:rPr>
              <w:t>-2.56</w:t>
            </w:r>
          </w:p>
        </w:tc>
        <w:tc>
          <w:tcPr>
            <w:tcW w:w="1236" w:type="dxa"/>
            <w:tcBorders>
              <w:top w:val="nil"/>
              <w:left w:val="single" w:sz="4" w:space="0" w:color="auto"/>
              <w:bottom w:val="nil"/>
              <w:right w:val="nil"/>
            </w:tcBorders>
          </w:tcPr>
          <w:p w:rsidR="003D2281" w:rsidRPr="00A23E15" w:rsidRDefault="003D2281" w:rsidP="003D2281">
            <w:pPr>
              <w:snapToGrid w:val="0"/>
              <w:spacing w:line="320" w:lineRule="exact"/>
              <w:ind w:left="-28" w:rightChars="57" w:right="137"/>
              <w:jc w:val="right"/>
              <w:rPr>
                <w:rFonts w:eastAsia="標楷體"/>
                <w:sz w:val="22"/>
              </w:rPr>
            </w:pPr>
            <w:r w:rsidRPr="00A23E15">
              <w:rPr>
                <w:rFonts w:eastAsia="標楷體" w:hint="eastAsia"/>
                <w:sz w:val="22"/>
              </w:rPr>
              <w:t>6,722.30</w:t>
            </w:r>
          </w:p>
        </w:tc>
        <w:tc>
          <w:tcPr>
            <w:tcW w:w="1273" w:type="dxa"/>
            <w:tcBorders>
              <w:top w:val="nil"/>
              <w:left w:val="nil"/>
              <w:bottom w:val="nil"/>
              <w:right w:val="single" w:sz="4" w:space="0" w:color="auto"/>
            </w:tcBorders>
          </w:tcPr>
          <w:p w:rsidR="003D2281" w:rsidRPr="00A23E15" w:rsidRDefault="003D2281" w:rsidP="003D2281">
            <w:pPr>
              <w:snapToGrid w:val="0"/>
              <w:spacing w:line="320" w:lineRule="exact"/>
              <w:ind w:rightChars="110" w:right="264"/>
              <w:jc w:val="right"/>
              <w:rPr>
                <w:rFonts w:eastAsia="標楷體"/>
                <w:sz w:val="22"/>
              </w:rPr>
            </w:pPr>
            <w:r w:rsidRPr="00A23E15">
              <w:rPr>
                <w:rFonts w:eastAsia="標楷體" w:hint="eastAsia"/>
                <w:sz w:val="22"/>
              </w:rPr>
              <w:t>-14.97</w:t>
            </w:r>
          </w:p>
        </w:tc>
        <w:tc>
          <w:tcPr>
            <w:tcW w:w="1333" w:type="dxa"/>
            <w:tcBorders>
              <w:top w:val="nil"/>
              <w:left w:val="single" w:sz="4" w:space="0" w:color="auto"/>
              <w:bottom w:val="nil"/>
              <w:right w:val="nil"/>
            </w:tcBorders>
          </w:tcPr>
          <w:p w:rsidR="003D2281" w:rsidRPr="00A23E15" w:rsidRDefault="003D2281" w:rsidP="003D2281">
            <w:pPr>
              <w:snapToGrid w:val="0"/>
              <w:spacing w:line="320" w:lineRule="exact"/>
              <w:ind w:left="-28" w:rightChars="110" w:right="264"/>
              <w:jc w:val="right"/>
              <w:rPr>
                <w:rFonts w:eastAsia="標楷體"/>
                <w:sz w:val="22"/>
              </w:rPr>
            </w:pPr>
            <w:r w:rsidRPr="00A23E15">
              <w:rPr>
                <w:rFonts w:eastAsia="標楷體" w:hint="eastAsia"/>
                <w:sz w:val="22"/>
              </w:rPr>
              <w:t>5,452.07</w:t>
            </w:r>
          </w:p>
        </w:tc>
        <w:tc>
          <w:tcPr>
            <w:tcW w:w="1108" w:type="dxa"/>
            <w:tcBorders>
              <w:top w:val="nil"/>
              <w:left w:val="nil"/>
              <w:bottom w:val="nil"/>
              <w:right w:val="nil"/>
            </w:tcBorders>
          </w:tcPr>
          <w:p w:rsidR="003D2281" w:rsidRPr="00A23E15" w:rsidRDefault="003D2281" w:rsidP="003D2281">
            <w:pPr>
              <w:snapToGrid w:val="0"/>
              <w:spacing w:line="320" w:lineRule="exact"/>
              <w:ind w:rightChars="110" w:right="264"/>
              <w:jc w:val="right"/>
              <w:rPr>
                <w:rFonts w:eastAsia="標楷體"/>
                <w:sz w:val="22"/>
              </w:rPr>
            </w:pPr>
            <w:r w:rsidRPr="00A23E15">
              <w:rPr>
                <w:rFonts w:eastAsia="標楷體" w:hint="eastAsia"/>
                <w:sz w:val="22"/>
              </w:rPr>
              <w:t>-12.06</w:t>
            </w:r>
          </w:p>
        </w:tc>
      </w:tr>
      <w:tr w:rsidR="003D2281" w:rsidRPr="00A23E15" w:rsidTr="003D2281">
        <w:trPr>
          <w:trHeight w:val="320"/>
        </w:trPr>
        <w:tc>
          <w:tcPr>
            <w:tcW w:w="1676" w:type="dxa"/>
            <w:tcBorders>
              <w:top w:val="nil"/>
              <w:left w:val="nil"/>
              <w:bottom w:val="nil"/>
              <w:right w:val="single" w:sz="4" w:space="0" w:color="auto"/>
            </w:tcBorders>
            <w:vAlign w:val="center"/>
          </w:tcPr>
          <w:p w:rsidR="003D2281" w:rsidRPr="00A23E15" w:rsidRDefault="003D2281" w:rsidP="003D2281">
            <w:pPr>
              <w:snapToGrid w:val="0"/>
              <w:spacing w:line="320" w:lineRule="exact"/>
              <w:ind w:left="-28"/>
              <w:jc w:val="center"/>
              <w:rPr>
                <w:rFonts w:eastAsia="標楷體"/>
                <w:sz w:val="22"/>
              </w:rPr>
            </w:pPr>
            <w:r w:rsidRPr="00A23E15">
              <w:rPr>
                <w:rFonts w:eastAsia="標楷體" w:hint="eastAsia"/>
                <w:sz w:val="22"/>
              </w:rPr>
              <w:t>2010</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3D2281" w:rsidRPr="00A23E15" w:rsidRDefault="003D2281" w:rsidP="003D2281">
            <w:pPr>
              <w:snapToGrid w:val="0"/>
              <w:spacing w:line="320" w:lineRule="exact"/>
              <w:ind w:left="-28"/>
              <w:jc w:val="center"/>
              <w:rPr>
                <w:rFonts w:eastAsia="標楷體"/>
                <w:sz w:val="22"/>
              </w:rPr>
            </w:pPr>
            <w:r w:rsidRPr="00A23E15">
              <w:rPr>
                <w:rFonts w:eastAsia="標楷體" w:hint="eastAsia"/>
                <w:sz w:val="22"/>
              </w:rPr>
              <w:t>27,406</w:t>
            </w:r>
          </w:p>
        </w:tc>
        <w:tc>
          <w:tcPr>
            <w:tcW w:w="1132" w:type="dxa"/>
            <w:tcBorders>
              <w:top w:val="nil"/>
              <w:left w:val="single" w:sz="4" w:space="0" w:color="auto"/>
              <w:bottom w:val="nil"/>
              <w:right w:val="nil"/>
            </w:tcBorders>
          </w:tcPr>
          <w:p w:rsidR="003D2281" w:rsidRPr="00A23E15" w:rsidRDefault="003D2281" w:rsidP="003D2281">
            <w:pPr>
              <w:snapToGrid w:val="0"/>
              <w:spacing w:line="320" w:lineRule="exact"/>
              <w:ind w:left="-28" w:rightChars="67" w:right="161"/>
              <w:jc w:val="right"/>
              <w:rPr>
                <w:rFonts w:eastAsia="標楷體"/>
                <w:sz w:val="22"/>
              </w:rPr>
            </w:pPr>
            <w:r w:rsidRPr="00A23E15">
              <w:rPr>
                <w:rFonts w:eastAsia="標楷體" w:hint="eastAsia"/>
                <w:sz w:val="22"/>
              </w:rPr>
              <w:t>1,057.40</w:t>
            </w:r>
          </w:p>
        </w:tc>
        <w:tc>
          <w:tcPr>
            <w:tcW w:w="1132" w:type="dxa"/>
            <w:tcBorders>
              <w:top w:val="nil"/>
              <w:left w:val="nil"/>
              <w:bottom w:val="nil"/>
              <w:right w:val="single" w:sz="4" w:space="0" w:color="auto"/>
            </w:tcBorders>
          </w:tcPr>
          <w:p w:rsidR="003D2281" w:rsidRPr="00A23E15" w:rsidRDefault="003D2281" w:rsidP="003D2281">
            <w:pPr>
              <w:snapToGrid w:val="0"/>
              <w:spacing w:line="320" w:lineRule="exact"/>
              <w:ind w:left="-28" w:rightChars="110" w:right="264"/>
              <w:jc w:val="right"/>
              <w:rPr>
                <w:rFonts w:eastAsia="標楷體"/>
                <w:sz w:val="22"/>
              </w:rPr>
            </w:pPr>
            <w:r w:rsidRPr="00A23E15">
              <w:rPr>
                <w:rFonts w:eastAsia="標楷體" w:hint="eastAsia"/>
                <w:sz w:val="22"/>
              </w:rPr>
              <w:t>17.44</w:t>
            </w:r>
          </w:p>
        </w:tc>
        <w:tc>
          <w:tcPr>
            <w:tcW w:w="1236" w:type="dxa"/>
            <w:tcBorders>
              <w:top w:val="nil"/>
              <w:left w:val="single" w:sz="4" w:space="0" w:color="auto"/>
              <w:bottom w:val="nil"/>
              <w:right w:val="nil"/>
            </w:tcBorders>
          </w:tcPr>
          <w:p w:rsidR="003D2281" w:rsidRPr="00A23E15" w:rsidRDefault="003D2281" w:rsidP="003D2281">
            <w:pPr>
              <w:snapToGrid w:val="0"/>
              <w:spacing w:line="320" w:lineRule="exact"/>
              <w:ind w:left="-28" w:rightChars="57" w:right="137"/>
              <w:jc w:val="right"/>
              <w:rPr>
                <w:rFonts w:eastAsia="標楷體"/>
                <w:sz w:val="22"/>
              </w:rPr>
            </w:pPr>
            <w:r w:rsidRPr="00A23E15">
              <w:rPr>
                <w:rFonts w:eastAsia="標楷體" w:hint="eastAsia"/>
                <w:sz w:val="22"/>
              </w:rPr>
              <w:t>8,623.06</w:t>
            </w:r>
          </w:p>
        </w:tc>
        <w:tc>
          <w:tcPr>
            <w:tcW w:w="1273" w:type="dxa"/>
            <w:tcBorders>
              <w:top w:val="nil"/>
              <w:left w:val="nil"/>
              <w:bottom w:val="nil"/>
              <w:right w:val="single" w:sz="4" w:space="0" w:color="auto"/>
            </w:tcBorders>
          </w:tcPr>
          <w:p w:rsidR="003D2281" w:rsidRPr="00A23E15" w:rsidRDefault="003D2281" w:rsidP="003D2281">
            <w:pPr>
              <w:snapToGrid w:val="0"/>
              <w:spacing w:line="320" w:lineRule="exact"/>
              <w:ind w:rightChars="110" w:right="264"/>
              <w:jc w:val="right"/>
              <w:rPr>
                <w:rFonts w:eastAsia="標楷體"/>
                <w:sz w:val="22"/>
              </w:rPr>
            </w:pPr>
            <w:r w:rsidRPr="00A23E15">
              <w:rPr>
                <w:rFonts w:eastAsia="標楷體" w:hint="eastAsia"/>
                <w:sz w:val="22"/>
              </w:rPr>
              <w:t>28.28</w:t>
            </w:r>
          </w:p>
        </w:tc>
        <w:tc>
          <w:tcPr>
            <w:tcW w:w="1333" w:type="dxa"/>
            <w:tcBorders>
              <w:top w:val="nil"/>
              <w:left w:val="single" w:sz="4" w:space="0" w:color="auto"/>
              <w:bottom w:val="nil"/>
              <w:right w:val="nil"/>
            </w:tcBorders>
          </w:tcPr>
          <w:p w:rsidR="003D2281" w:rsidRPr="00A23E15" w:rsidRDefault="003D2281" w:rsidP="003D2281">
            <w:pPr>
              <w:snapToGrid w:val="0"/>
              <w:spacing w:line="320" w:lineRule="exact"/>
              <w:ind w:left="-28" w:rightChars="110" w:right="264"/>
              <w:jc w:val="right"/>
              <w:rPr>
                <w:rFonts w:eastAsia="標楷體"/>
                <w:sz w:val="22"/>
              </w:rPr>
            </w:pPr>
            <w:r w:rsidRPr="00A23E15">
              <w:rPr>
                <w:rFonts w:eastAsia="標楷體" w:hint="eastAsia"/>
                <w:sz w:val="22"/>
              </w:rPr>
              <w:t>7,380.01</w:t>
            </w:r>
          </w:p>
        </w:tc>
        <w:tc>
          <w:tcPr>
            <w:tcW w:w="1108" w:type="dxa"/>
            <w:tcBorders>
              <w:top w:val="nil"/>
              <w:left w:val="nil"/>
              <w:bottom w:val="nil"/>
              <w:right w:val="nil"/>
            </w:tcBorders>
          </w:tcPr>
          <w:p w:rsidR="003D2281" w:rsidRPr="00A23E15" w:rsidRDefault="003D2281" w:rsidP="003D2281">
            <w:pPr>
              <w:snapToGrid w:val="0"/>
              <w:spacing w:line="320" w:lineRule="exact"/>
              <w:ind w:rightChars="110" w:right="264"/>
              <w:jc w:val="right"/>
              <w:rPr>
                <w:rFonts w:eastAsia="標楷體"/>
                <w:sz w:val="22"/>
              </w:rPr>
            </w:pPr>
            <w:r w:rsidRPr="00A23E15">
              <w:rPr>
                <w:rFonts w:eastAsia="標楷體" w:hint="eastAsia"/>
                <w:sz w:val="22"/>
              </w:rPr>
              <w:t>35.26</w:t>
            </w:r>
          </w:p>
        </w:tc>
      </w:tr>
      <w:tr w:rsidR="003D2281" w:rsidRPr="00A23E15" w:rsidTr="003D2281">
        <w:trPr>
          <w:trHeight w:val="320"/>
        </w:trPr>
        <w:tc>
          <w:tcPr>
            <w:tcW w:w="1676" w:type="dxa"/>
            <w:tcBorders>
              <w:top w:val="nil"/>
              <w:left w:val="nil"/>
              <w:bottom w:val="nil"/>
              <w:right w:val="single" w:sz="4" w:space="0" w:color="auto"/>
            </w:tcBorders>
            <w:vAlign w:val="center"/>
          </w:tcPr>
          <w:p w:rsidR="003D2281" w:rsidRPr="00A23E15" w:rsidRDefault="003D2281" w:rsidP="003D2281">
            <w:pPr>
              <w:snapToGrid w:val="0"/>
              <w:spacing w:line="320" w:lineRule="exact"/>
              <w:ind w:left="-28"/>
              <w:jc w:val="center"/>
              <w:rPr>
                <w:rFonts w:eastAsia="標楷體"/>
                <w:sz w:val="22"/>
              </w:rPr>
            </w:pPr>
            <w:r w:rsidRPr="00A23E15">
              <w:rPr>
                <w:rFonts w:eastAsia="標楷體" w:hint="eastAsia"/>
                <w:sz w:val="22"/>
              </w:rPr>
              <w:t>2011</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3D2281" w:rsidRPr="00A23E15" w:rsidRDefault="003D2281" w:rsidP="003D2281">
            <w:pPr>
              <w:snapToGrid w:val="0"/>
              <w:spacing w:line="320" w:lineRule="exact"/>
              <w:ind w:left="-28"/>
              <w:jc w:val="center"/>
              <w:rPr>
                <w:rFonts w:eastAsia="標楷體"/>
                <w:sz w:val="22"/>
              </w:rPr>
            </w:pPr>
            <w:r w:rsidRPr="00A23E15">
              <w:rPr>
                <w:rFonts w:eastAsia="標楷體" w:hint="eastAsia"/>
                <w:sz w:val="22"/>
              </w:rPr>
              <w:t>27,712</w:t>
            </w:r>
          </w:p>
        </w:tc>
        <w:tc>
          <w:tcPr>
            <w:tcW w:w="1132" w:type="dxa"/>
            <w:tcBorders>
              <w:top w:val="nil"/>
              <w:left w:val="single" w:sz="4" w:space="0" w:color="auto"/>
              <w:bottom w:val="nil"/>
              <w:right w:val="nil"/>
            </w:tcBorders>
          </w:tcPr>
          <w:p w:rsidR="003D2281" w:rsidRPr="00A23E15" w:rsidRDefault="003D2281" w:rsidP="003D2281">
            <w:pPr>
              <w:snapToGrid w:val="0"/>
              <w:spacing w:line="320" w:lineRule="exact"/>
              <w:ind w:left="-28" w:rightChars="67" w:right="161"/>
              <w:jc w:val="right"/>
              <w:rPr>
                <w:rFonts w:eastAsia="標楷體"/>
                <w:sz w:val="22"/>
              </w:rPr>
            </w:pPr>
            <w:r w:rsidRPr="00A23E15">
              <w:rPr>
                <w:rFonts w:eastAsia="標楷體" w:hint="eastAsia"/>
                <w:sz w:val="22"/>
              </w:rPr>
              <w:t>1,160.11</w:t>
            </w:r>
          </w:p>
        </w:tc>
        <w:tc>
          <w:tcPr>
            <w:tcW w:w="1132" w:type="dxa"/>
            <w:tcBorders>
              <w:top w:val="nil"/>
              <w:left w:val="nil"/>
              <w:bottom w:val="nil"/>
              <w:right w:val="single" w:sz="4" w:space="0" w:color="auto"/>
            </w:tcBorders>
          </w:tcPr>
          <w:p w:rsidR="003D2281" w:rsidRPr="00A23E15" w:rsidRDefault="003D2281" w:rsidP="003D2281">
            <w:pPr>
              <w:snapToGrid w:val="0"/>
              <w:spacing w:line="320" w:lineRule="exact"/>
              <w:ind w:left="-28" w:rightChars="110" w:right="264"/>
              <w:jc w:val="right"/>
              <w:rPr>
                <w:rFonts w:eastAsia="標楷體"/>
                <w:sz w:val="22"/>
              </w:rPr>
            </w:pPr>
            <w:r w:rsidRPr="00A23E15">
              <w:rPr>
                <w:rFonts w:eastAsia="標楷體" w:hint="eastAsia"/>
                <w:sz w:val="22"/>
              </w:rPr>
              <w:t>9.72</w:t>
            </w:r>
          </w:p>
        </w:tc>
        <w:tc>
          <w:tcPr>
            <w:tcW w:w="1236" w:type="dxa"/>
            <w:tcBorders>
              <w:top w:val="nil"/>
              <w:left w:val="single" w:sz="4" w:space="0" w:color="auto"/>
              <w:bottom w:val="nil"/>
              <w:right w:val="nil"/>
            </w:tcBorders>
          </w:tcPr>
          <w:p w:rsidR="003D2281" w:rsidRPr="00A23E15" w:rsidRDefault="003D2281" w:rsidP="003D2281">
            <w:pPr>
              <w:snapToGrid w:val="0"/>
              <w:spacing w:line="320" w:lineRule="exact"/>
              <w:ind w:left="-28" w:rightChars="57" w:right="137"/>
              <w:jc w:val="right"/>
              <w:rPr>
                <w:rFonts w:eastAsia="標楷體"/>
                <w:sz w:val="22"/>
              </w:rPr>
            </w:pPr>
            <w:r w:rsidRPr="00A23E15">
              <w:rPr>
                <w:rFonts w:eastAsia="標楷體" w:hint="eastAsia"/>
                <w:sz w:val="22"/>
              </w:rPr>
              <w:t>9,953.30</w:t>
            </w:r>
          </w:p>
        </w:tc>
        <w:tc>
          <w:tcPr>
            <w:tcW w:w="1273" w:type="dxa"/>
            <w:tcBorders>
              <w:top w:val="nil"/>
              <w:left w:val="nil"/>
              <w:bottom w:val="nil"/>
              <w:right w:val="single" w:sz="4" w:space="0" w:color="auto"/>
            </w:tcBorders>
          </w:tcPr>
          <w:p w:rsidR="003D2281" w:rsidRPr="00A23E15" w:rsidRDefault="003D2281" w:rsidP="003D2281">
            <w:pPr>
              <w:snapToGrid w:val="0"/>
              <w:spacing w:line="320" w:lineRule="exact"/>
              <w:ind w:rightChars="110" w:right="264"/>
              <w:jc w:val="right"/>
              <w:rPr>
                <w:rFonts w:eastAsia="標楷體"/>
                <w:sz w:val="22"/>
              </w:rPr>
            </w:pPr>
            <w:r w:rsidRPr="00A23E15">
              <w:rPr>
                <w:rFonts w:eastAsia="標楷體" w:hint="eastAsia"/>
                <w:sz w:val="22"/>
              </w:rPr>
              <w:t>15.43</w:t>
            </w:r>
          </w:p>
        </w:tc>
        <w:tc>
          <w:tcPr>
            <w:tcW w:w="1333" w:type="dxa"/>
            <w:tcBorders>
              <w:top w:val="nil"/>
              <w:left w:val="single" w:sz="4" w:space="0" w:color="auto"/>
              <w:bottom w:val="nil"/>
              <w:right w:val="nil"/>
            </w:tcBorders>
          </w:tcPr>
          <w:p w:rsidR="003D2281" w:rsidRPr="00A23E15" w:rsidRDefault="003D2281" w:rsidP="003D2281">
            <w:pPr>
              <w:snapToGrid w:val="0"/>
              <w:spacing w:line="320" w:lineRule="exact"/>
              <w:ind w:left="-28" w:rightChars="110" w:right="264"/>
              <w:jc w:val="right"/>
              <w:rPr>
                <w:rFonts w:eastAsia="標楷體"/>
                <w:sz w:val="22"/>
              </w:rPr>
            </w:pPr>
            <w:r w:rsidRPr="00A23E15">
              <w:rPr>
                <w:rFonts w:eastAsia="標楷體" w:hint="eastAsia"/>
                <w:sz w:val="22"/>
              </w:rPr>
              <w:t>8,646.26</w:t>
            </w:r>
          </w:p>
        </w:tc>
        <w:tc>
          <w:tcPr>
            <w:tcW w:w="1108" w:type="dxa"/>
            <w:tcBorders>
              <w:top w:val="nil"/>
              <w:left w:val="nil"/>
              <w:bottom w:val="nil"/>
              <w:right w:val="nil"/>
            </w:tcBorders>
          </w:tcPr>
          <w:p w:rsidR="003D2281" w:rsidRPr="00A23E15" w:rsidRDefault="003D2281" w:rsidP="003D2281">
            <w:pPr>
              <w:snapToGrid w:val="0"/>
              <w:spacing w:line="320" w:lineRule="exact"/>
              <w:ind w:rightChars="110" w:right="264"/>
              <w:jc w:val="right"/>
              <w:rPr>
                <w:rFonts w:eastAsia="標楷體"/>
                <w:sz w:val="22"/>
              </w:rPr>
            </w:pPr>
            <w:r w:rsidRPr="00A23E15">
              <w:rPr>
                <w:rFonts w:eastAsia="標楷體" w:hint="eastAsia"/>
                <w:sz w:val="22"/>
              </w:rPr>
              <w:t>17.18</w:t>
            </w:r>
          </w:p>
        </w:tc>
      </w:tr>
      <w:tr w:rsidR="003D2281" w:rsidRPr="00A23E15" w:rsidTr="003D2281">
        <w:trPr>
          <w:trHeight w:val="320"/>
        </w:trPr>
        <w:tc>
          <w:tcPr>
            <w:tcW w:w="1676" w:type="dxa"/>
            <w:tcBorders>
              <w:top w:val="nil"/>
              <w:left w:val="nil"/>
              <w:bottom w:val="nil"/>
              <w:right w:val="single" w:sz="4" w:space="0" w:color="auto"/>
            </w:tcBorders>
            <w:vAlign w:val="center"/>
          </w:tcPr>
          <w:p w:rsidR="003D2281" w:rsidRPr="00A23E15" w:rsidRDefault="003D2281" w:rsidP="003D2281">
            <w:pPr>
              <w:snapToGrid w:val="0"/>
              <w:spacing w:line="320" w:lineRule="exact"/>
              <w:ind w:left="-28"/>
              <w:jc w:val="center"/>
              <w:rPr>
                <w:rFonts w:eastAsia="標楷體"/>
                <w:sz w:val="22"/>
              </w:rPr>
            </w:pPr>
            <w:r w:rsidRPr="00A23E15">
              <w:rPr>
                <w:rFonts w:eastAsia="標楷體" w:hint="eastAsia"/>
                <w:sz w:val="22"/>
              </w:rPr>
              <w:t>2012</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3D2281" w:rsidRPr="00A23E15" w:rsidRDefault="003D2281" w:rsidP="003D2281">
            <w:pPr>
              <w:snapToGrid w:val="0"/>
              <w:spacing w:line="320" w:lineRule="exact"/>
              <w:ind w:left="-28"/>
              <w:jc w:val="center"/>
              <w:rPr>
                <w:rFonts w:eastAsia="標楷體"/>
                <w:sz w:val="22"/>
              </w:rPr>
            </w:pPr>
            <w:r w:rsidRPr="00A23E15">
              <w:rPr>
                <w:rFonts w:eastAsia="標楷體" w:hint="eastAsia"/>
                <w:sz w:val="22"/>
              </w:rPr>
              <w:t>24,925</w:t>
            </w:r>
          </w:p>
        </w:tc>
        <w:tc>
          <w:tcPr>
            <w:tcW w:w="1132" w:type="dxa"/>
            <w:tcBorders>
              <w:top w:val="nil"/>
              <w:left w:val="single" w:sz="4" w:space="0" w:color="auto"/>
              <w:bottom w:val="nil"/>
              <w:right w:val="nil"/>
            </w:tcBorders>
          </w:tcPr>
          <w:p w:rsidR="003D2281" w:rsidRPr="00A23E15" w:rsidRDefault="003D2281" w:rsidP="003D2281">
            <w:pPr>
              <w:snapToGrid w:val="0"/>
              <w:spacing w:line="320" w:lineRule="exact"/>
              <w:ind w:left="-28" w:rightChars="67" w:right="161"/>
              <w:jc w:val="right"/>
              <w:rPr>
                <w:rFonts w:eastAsia="標楷體"/>
                <w:sz w:val="22"/>
              </w:rPr>
            </w:pPr>
            <w:r w:rsidRPr="00A23E15">
              <w:rPr>
                <w:rFonts w:eastAsia="標楷體" w:hint="eastAsia"/>
                <w:sz w:val="22"/>
              </w:rPr>
              <w:t>1,117.16</w:t>
            </w:r>
          </w:p>
        </w:tc>
        <w:tc>
          <w:tcPr>
            <w:tcW w:w="1132" w:type="dxa"/>
            <w:tcBorders>
              <w:top w:val="nil"/>
              <w:left w:val="nil"/>
              <w:bottom w:val="nil"/>
              <w:right w:val="single" w:sz="4" w:space="0" w:color="auto"/>
            </w:tcBorders>
          </w:tcPr>
          <w:p w:rsidR="003D2281" w:rsidRPr="00A23E15" w:rsidRDefault="003D2281" w:rsidP="003D2281">
            <w:pPr>
              <w:snapToGrid w:val="0"/>
              <w:spacing w:line="320" w:lineRule="exact"/>
              <w:ind w:left="-28" w:rightChars="110" w:right="264"/>
              <w:jc w:val="right"/>
              <w:rPr>
                <w:rFonts w:eastAsia="標楷體"/>
                <w:sz w:val="22"/>
              </w:rPr>
            </w:pPr>
            <w:r w:rsidRPr="00A23E15">
              <w:rPr>
                <w:rFonts w:eastAsia="標楷體" w:hint="eastAsia"/>
                <w:sz w:val="22"/>
              </w:rPr>
              <w:t>-3.7</w:t>
            </w:r>
          </w:p>
        </w:tc>
        <w:tc>
          <w:tcPr>
            <w:tcW w:w="1236" w:type="dxa"/>
            <w:tcBorders>
              <w:top w:val="nil"/>
              <w:left w:val="single" w:sz="4" w:space="0" w:color="auto"/>
              <w:bottom w:val="nil"/>
              <w:right w:val="nil"/>
            </w:tcBorders>
          </w:tcPr>
          <w:p w:rsidR="003D2281" w:rsidRPr="00A23E15" w:rsidRDefault="003D2281" w:rsidP="003D2281">
            <w:pPr>
              <w:snapToGrid w:val="0"/>
              <w:spacing w:line="320" w:lineRule="exact"/>
              <w:ind w:left="-28" w:rightChars="57" w:right="137"/>
              <w:jc w:val="right"/>
              <w:rPr>
                <w:rFonts w:eastAsia="標楷體"/>
                <w:sz w:val="22"/>
              </w:rPr>
            </w:pPr>
            <w:r w:rsidRPr="00A23E15">
              <w:rPr>
                <w:rFonts w:eastAsia="標楷體" w:hint="eastAsia"/>
                <w:sz w:val="22"/>
              </w:rPr>
              <w:t>10,227.48</w:t>
            </w:r>
          </w:p>
        </w:tc>
        <w:tc>
          <w:tcPr>
            <w:tcW w:w="1273" w:type="dxa"/>
            <w:tcBorders>
              <w:top w:val="nil"/>
              <w:left w:val="nil"/>
              <w:bottom w:val="nil"/>
              <w:right w:val="single" w:sz="4" w:space="0" w:color="auto"/>
            </w:tcBorders>
          </w:tcPr>
          <w:p w:rsidR="003D2281" w:rsidRPr="00A23E15" w:rsidRDefault="003D2281" w:rsidP="003D2281">
            <w:pPr>
              <w:snapToGrid w:val="0"/>
              <w:spacing w:line="320" w:lineRule="exact"/>
              <w:ind w:rightChars="110" w:right="264"/>
              <w:jc w:val="right"/>
              <w:rPr>
                <w:rFonts w:eastAsia="標楷體"/>
                <w:sz w:val="22"/>
              </w:rPr>
            </w:pPr>
            <w:r w:rsidRPr="00A23E15">
              <w:rPr>
                <w:rFonts w:eastAsia="標楷體" w:hint="eastAsia"/>
                <w:sz w:val="22"/>
              </w:rPr>
              <w:t>2.75</w:t>
            </w:r>
          </w:p>
        </w:tc>
        <w:tc>
          <w:tcPr>
            <w:tcW w:w="1333" w:type="dxa"/>
            <w:tcBorders>
              <w:top w:val="nil"/>
              <w:left w:val="single" w:sz="4" w:space="0" w:color="auto"/>
              <w:bottom w:val="nil"/>
              <w:right w:val="nil"/>
            </w:tcBorders>
          </w:tcPr>
          <w:p w:rsidR="003D2281" w:rsidRPr="00A23E15" w:rsidRDefault="003D2281" w:rsidP="003D2281">
            <w:pPr>
              <w:snapToGrid w:val="0"/>
              <w:spacing w:line="320" w:lineRule="exact"/>
              <w:ind w:left="-28" w:rightChars="110" w:right="264"/>
              <w:jc w:val="right"/>
              <w:rPr>
                <w:rFonts w:eastAsia="標楷體"/>
                <w:sz w:val="22"/>
              </w:rPr>
            </w:pPr>
            <w:r w:rsidRPr="00A23E15">
              <w:rPr>
                <w:rFonts w:eastAsia="標楷體" w:hint="eastAsia"/>
                <w:sz w:val="22"/>
              </w:rPr>
              <w:t>8,712.49</w:t>
            </w:r>
          </w:p>
        </w:tc>
        <w:tc>
          <w:tcPr>
            <w:tcW w:w="1108" w:type="dxa"/>
            <w:tcBorders>
              <w:top w:val="nil"/>
              <w:left w:val="nil"/>
              <w:bottom w:val="nil"/>
              <w:right w:val="nil"/>
            </w:tcBorders>
          </w:tcPr>
          <w:p w:rsidR="003D2281" w:rsidRPr="00A23E15" w:rsidRDefault="003D2281" w:rsidP="003D2281">
            <w:pPr>
              <w:snapToGrid w:val="0"/>
              <w:spacing w:line="320" w:lineRule="exact"/>
              <w:ind w:rightChars="110" w:right="264"/>
              <w:jc w:val="right"/>
              <w:rPr>
                <w:rFonts w:eastAsia="標楷體"/>
                <w:sz w:val="22"/>
              </w:rPr>
            </w:pPr>
            <w:r w:rsidRPr="00A23E15">
              <w:rPr>
                <w:rFonts w:eastAsia="標楷體" w:hint="eastAsia"/>
                <w:sz w:val="22"/>
              </w:rPr>
              <w:t>0.74</w:t>
            </w:r>
          </w:p>
        </w:tc>
      </w:tr>
      <w:tr w:rsidR="003D2281" w:rsidRPr="00A23E15" w:rsidTr="003D2281">
        <w:trPr>
          <w:trHeight w:val="320"/>
        </w:trPr>
        <w:tc>
          <w:tcPr>
            <w:tcW w:w="1676" w:type="dxa"/>
            <w:tcBorders>
              <w:top w:val="nil"/>
              <w:left w:val="nil"/>
              <w:bottom w:val="nil"/>
              <w:right w:val="single" w:sz="4" w:space="0" w:color="auto"/>
            </w:tcBorders>
            <w:vAlign w:val="center"/>
          </w:tcPr>
          <w:p w:rsidR="003D2281" w:rsidRPr="00A23E15" w:rsidRDefault="003D2281" w:rsidP="003D2281">
            <w:pPr>
              <w:snapToGrid w:val="0"/>
              <w:spacing w:line="320" w:lineRule="exact"/>
              <w:ind w:left="-28"/>
              <w:jc w:val="center"/>
              <w:rPr>
                <w:rFonts w:eastAsia="標楷體"/>
                <w:sz w:val="22"/>
              </w:rPr>
            </w:pPr>
            <w:r w:rsidRPr="00A23E15">
              <w:rPr>
                <w:rFonts w:eastAsia="標楷體" w:hint="eastAsia"/>
                <w:sz w:val="22"/>
              </w:rPr>
              <w:t>5</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D2281" w:rsidRPr="00A23E15" w:rsidRDefault="003D2281" w:rsidP="003D2281">
            <w:pPr>
              <w:snapToGrid w:val="0"/>
              <w:spacing w:line="320" w:lineRule="exact"/>
              <w:ind w:left="-28"/>
              <w:jc w:val="center"/>
              <w:rPr>
                <w:rFonts w:eastAsia="標楷體"/>
                <w:sz w:val="22"/>
              </w:rPr>
            </w:pPr>
            <w:r w:rsidRPr="00A23E15">
              <w:rPr>
                <w:rFonts w:eastAsia="標楷體" w:hint="eastAsia"/>
                <w:sz w:val="22"/>
              </w:rPr>
              <w:t>2,245</w:t>
            </w:r>
          </w:p>
        </w:tc>
        <w:tc>
          <w:tcPr>
            <w:tcW w:w="1132" w:type="dxa"/>
            <w:tcBorders>
              <w:top w:val="nil"/>
              <w:left w:val="single" w:sz="4" w:space="0" w:color="auto"/>
              <w:bottom w:val="nil"/>
              <w:right w:val="nil"/>
            </w:tcBorders>
          </w:tcPr>
          <w:p w:rsidR="003D2281" w:rsidRPr="00A23E15" w:rsidRDefault="003D2281" w:rsidP="003D2281">
            <w:pPr>
              <w:snapToGrid w:val="0"/>
              <w:spacing w:line="320" w:lineRule="exact"/>
              <w:ind w:left="-28" w:rightChars="67" w:right="161"/>
              <w:jc w:val="right"/>
              <w:rPr>
                <w:rFonts w:eastAsia="標楷體"/>
                <w:sz w:val="22"/>
              </w:rPr>
            </w:pPr>
            <w:r w:rsidRPr="00A23E15">
              <w:rPr>
                <w:rFonts w:eastAsia="標楷體" w:hint="eastAsia"/>
                <w:sz w:val="22"/>
              </w:rPr>
              <w:t>92.29</w:t>
            </w:r>
          </w:p>
        </w:tc>
        <w:tc>
          <w:tcPr>
            <w:tcW w:w="1132" w:type="dxa"/>
            <w:tcBorders>
              <w:top w:val="nil"/>
              <w:left w:val="nil"/>
              <w:bottom w:val="nil"/>
              <w:right w:val="single" w:sz="4" w:space="0" w:color="auto"/>
            </w:tcBorders>
          </w:tcPr>
          <w:p w:rsidR="003D2281" w:rsidRPr="00A23E15" w:rsidRDefault="003D2281" w:rsidP="003D2281">
            <w:pPr>
              <w:snapToGrid w:val="0"/>
              <w:spacing w:line="320" w:lineRule="exact"/>
              <w:ind w:left="-28" w:rightChars="110" w:right="264"/>
              <w:jc w:val="right"/>
              <w:rPr>
                <w:rFonts w:eastAsia="標楷體"/>
                <w:sz w:val="22"/>
              </w:rPr>
            </w:pPr>
            <w:r w:rsidRPr="00A23E15">
              <w:rPr>
                <w:rFonts w:eastAsia="標楷體" w:hint="eastAsia"/>
                <w:sz w:val="22"/>
              </w:rPr>
              <w:t>0.05</w:t>
            </w:r>
          </w:p>
        </w:tc>
        <w:tc>
          <w:tcPr>
            <w:tcW w:w="1236" w:type="dxa"/>
            <w:tcBorders>
              <w:top w:val="nil"/>
              <w:left w:val="single" w:sz="4" w:space="0" w:color="auto"/>
              <w:bottom w:val="nil"/>
              <w:right w:val="nil"/>
            </w:tcBorders>
          </w:tcPr>
          <w:p w:rsidR="003D2281" w:rsidRPr="00A23E15" w:rsidRDefault="003D2281" w:rsidP="003D2281">
            <w:pPr>
              <w:snapToGrid w:val="0"/>
              <w:spacing w:line="320" w:lineRule="exact"/>
              <w:ind w:left="-28" w:rightChars="57" w:right="137"/>
              <w:jc w:val="right"/>
              <w:rPr>
                <w:rFonts w:eastAsia="標楷體"/>
                <w:sz w:val="22"/>
              </w:rPr>
            </w:pPr>
            <w:r w:rsidRPr="00A23E15">
              <w:rPr>
                <w:rFonts w:eastAsia="標楷體" w:hint="eastAsia"/>
                <w:sz w:val="22"/>
              </w:rPr>
              <w:t>876.99</w:t>
            </w:r>
          </w:p>
        </w:tc>
        <w:tc>
          <w:tcPr>
            <w:tcW w:w="1273" w:type="dxa"/>
            <w:tcBorders>
              <w:top w:val="nil"/>
              <w:left w:val="nil"/>
              <w:bottom w:val="nil"/>
              <w:right w:val="single" w:sz="4" w:space="0" w:color="auto"/>
            </w:tcBorders>
          </w:tcPr>
          <w:p w:rsidR="003D2281" w:rsidRPr="00A23E15" w:rsidRDefault="003D2281" w:rsidP="003D2281">
            <w:pPr>
              <w:snapToGrid w:val="0"/>
              <w:spacing w:line="320" w:lineRule="exact"/>
              <w:ind w:rightChars="110" w:right="264"/>
              <w:jc w:val="right"/>
              <w:rPr>
                <w:rFonts w:eastAsia="標楷體"/>
                <w:sz w:val="22"/>
              </w:rPr>
            </w:pPr>
            <w:r w:rsidRPr="00A23E15">
              <w:rPr>
                <w:rFonts w:eastAsia="標楷體" w:hint="eastAsia"/>
                <w:sz w:val="22"/>
              </w:rPr>
              <w:t>9.13</w:t>
            </w:r>
          </w:p>
        </w:tc>
        <w:tc>
          <w:tcPr>
            <w:tcW w:w="1333" w:type="dxa"/>
            <w:tcBorders>
              <w:top w:val="nil"/>
              <w:left w:val="single" w:sz="4" w:space="0" w:color="auto"/>
              <w:bottom w:val="nil"/>
              <w:right w:val="nil"/>
            </w:tcBorders>
          </w:tcPr>
          <w:p w:rsidR="003D2281" w:rsidRPr="00A23E15" w:rsidRDefault="003D2281" w:rsidP="003D2281">
            <w:pPr>
              <w:snapToGrid w:val="0"/>
              <w:spacing w:line="320" w:lineRule="exact"/>
              <w:ind w:left="-28" w:rightChars="110" w:right="264"/>
              <w:jc w:val="right"/>
              <w:rPr>
                <w:rFonts w:eastAsia="標楷體"/>
                <w:sz w:val="22"/>
              </w:rPr>
            </w:pPr>
            <w:r w:rsidRPr="00A23E15">
              <w:rPr>
                <w:rFonts w:eastAsia="標楷體" w:hint="eastAsia"/>
                <w:sz w:val="22"/>
              </w:rPr>
              <w:t>768.54</w:t>
            </w:r>
          </w:p>
        </w:tc>
        <w:tc>
          <w:tcPr>
            <w:tcW w:w="1108" w:type="dxa"/>
            <w:tcBorders>
              <w:top w:val="nil"/>
              <w:left w:val="nil"/>
              <w:bottom w:val="nil"/>
              <w:right w:val="nil"/>
            </w:tcBorders>
          </w:tcPr>
          <w:p w:rsidR="003D2281" w:rsidRPr="00A23E15" w:rsidRDefault="003D2281" w:rsidP="003D2281">
            <w:pPr>
              <w:snapToGrid w:val="0"/>
              <w:spacing w:line="320" w:lineRule="exact"/>
              <w:ind w:rightChars="110" w:right="264"/>
              <w:jc w:val="right"/>
              <w:rPr>
                <w:rFonts w:eastAsia="標楷體"/>
                <w:sz w:val="22"/>
              </w:rPr>
            </w:pPr>
            <w:r w:rsidRPr="00A23E15">
              <w:rPr>
                <w:rFonts w:eastAsia="標楷體" w:hint="eastAsia"/>
                <w:sz w:val="22"/>
              </w:rPr>
              <w:t>8.07</w:t>
            </w:r>
          </w:p>
        </w:tc>
      </w:tr>
      <w:tr w:rsidR="003D2281" w:rsidRPr="00A23E15" w:rsidTr="003D2281">
        <w:trPr>
          <w:trHeight w:val="320"/>
        </w:trPr>
        <w:tc>
          <w:tcPr>
            <w:tcW w:w="1676" w:type="dxa"/>
            <w:tcBorders>
              <w:top w:val="nil"/>
              <w:left w:val="nil"/>
              <w:bottom w:val="nil"/>
              <w:right w:val="single" w:sz="4" w:space="0" w:color="auto"/>
            </w:tcBorders>
            <w:vAlign w:val="center"/>
          </w:tcPr>
          <w:p w:rsidR="003D2281" w:rsidRPr="00A23E15" w:rsidRDefault="003D2281" w:rsidP="003D2281">
            <w:pPr>
              <w:snapToGrid w:val="0"/>
              <w:spacing w:line="320" w:lineRule="exact"/>
              <w:ind w:left="-28"/>
              <w:jc w:val="center"/>
              <w:rPr>
                <w:rFonts w:eastAsia="標楷體"/>
                <w:sz w:val="22"/>
              </w:rPr>
            </w:pPr>
            <w:r w:rsidRPr="00A23E15">
              <w:rPr>
                <w:rFonts w:eastAsia="標楷體" w:hint="eastAsia"/>
                <w:sz w:val="22"/>
              </w:rPr>
              <w:t>6</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D2281" w:rsidRPr="00A23E15" w:rsidRDefault="003D2281" w:rsidP="003D2281">
            <w:pPr>
              <w:snapToGrid w:val="0"/>
              <w:spacing w:line="320" w:lineRule="exact"/>
              <w:ind w:left="-28"/>
              <w:jc w:val="center"/>
              <w:rPr>
                <w:rFonts w:eastAsia="標楷體"/>
                <w:sz w:val="22"/>
              </w:rPr>
            </w:pPr>
            <w:r w:rsidRPr="00A23E15">
              <w:rPr>
                <w:rFonts w:eastAsia="標楷體" w:hint="eastAsia"/>
                <w:sz w:val="22"/>
              </w:rPr>
              <w:t>2,444</w:t>
            </w:r>
          </w:p>
        </w:tc>
        <w:tc>
          <w:tcPr>
            <w:tcW w:w="1132" w:type="dxa"/>
            <w:tcBorders>
              <w:top w:val="nil"/>
              <w:left w:val="single" w:sz="4" w:space="0" w:color="auto"/>
              <w:bottom w:val="nil"/>
              <w:right w:val="nil"/>
            </w:tcBorders>
          </w:tcPr>
          <w:p w:rsidR="003D2281" w:rsidRPr="00A23E15" w:rsidRDefault="003D2281" w:rsidP="003D2281">
            <w:pPr>
              <w:snapToGrid w:val="0"/>
              <w:spacing w:line="320" w:lineRule="exact"/>
              <w:ind w:left="-28" w:rightChars="67" w:right="161"/>
              <w:jc w:val="right"/>
              <w:rPr>
                <w:rFonts w:eastAsia="標楷體"/>
                <w:sz w:val="22"/>
              </w:rPr>
            </w:pPr>
            <w:r w:rsidRPr="00A23E15">
              <w:rPr>
                <w:rFonts w:eastAsia="標楷體" w:hint="eastAsia"/>
                <w:sz w:val="22"/>
              </w:rPr>
              <w:t>119.79</w:t>
            </w:r>
          </w:p>
        </w:tc>
        <w:tc>
          <w:tcPr>
            <w:tcW w:w="1132" w:type="dxa"/>
            <w:tcBorders>
              <w:top w:val="nil"/>
              <w:left w:val="nil"/>
              <w:bottom w:val="nil"/>
              <w:right w:val="single" w:sz="4" w:space="0" w:color="auto"/>
            </w:tcBorders>
          </w:tcPr>
          <w:p w:rsidR="003D2281" w:rsidRPr="00A23E15" w:rsidRDefault="003D2281" w:rsidP="003D2281">
            <w:pPr>
              <w:snapToGrid w:val="0"/>
              <w:spacing w:line="320" w:lineRule="exact"/>
              <w:ind w:left="-28" w:rightChars="110" w:right="264"/>
              <w:jc w:val="right"/>
              <w:rPr>
                <w:rFonts w:eastAsia="標楷體"/>
                <w:sz w:val="22"/>
              </w:rPr>
            </w:pPr>
            <w:r w:rsidRPr="00A23E15">
              <w:rPr>
                <w:rFonts w:eastAsia="標楷體" w:hint="eastAsia"/>
                <w:sz w:val="22"/>
              </w:rPr>
              <w:t>-6.87</w:t>
            </w:r>
          </w:p>
        </w:tc>
        <w:tc>
          <w:tcPr>
            <w:tcW w:w="1236" w:type="dxa"/>
            <w:tcBorders>
              <w:top w:val="nil"/>
              <w:left w:val="single" w:sz="4" w:space="0" w:color="auto"/>
              <w:bottom w:val="nil"/>
              <w:right w:val="nil"/>
            </w:tcBorders>
          </w:tcPr>
          <w:p w:rsidR="003D2281" w:rsidRPr="00A23E15" w:rsidRDefault="003D2281" w:rsidP="003D2281">
            <w:pPr>
              <w:snapToGrid w:val="0"/>
              <w:spacing w:line="320" w:lineRule="exact"/>
              <w:ind w:left="-28" w:rightChars="57" w:right="137"/>
              <w:jc w:val="right"/>
              <w:rPr>
                <w:rFonts w:eastAsia="標楷體"/>
                <w:sz w:val="22"/>
              </w:rPr>
            </w:pPr>
            <w:r w:rsidRPr="00A23E15">
              <w:rPr>
                <w:rFonts w:eastAsia="標楷體" w:hint="eastAsia"/>
                <w:sz w:val="22"/>
              </w:rPr>
              <w:t>882.11</w:t>
            </w:r>
          </w:p>
        </w:tc>
        <w:tc>
          <w:tcPr>
            <w:tcW w:w="1273" w:type="dxa"/>
            <w:tcBorders>
              <w:top w:val="nil"/>
              <w:left w:val="nil"/>
              <w:bottom w:val="nil"/>
              <w:right w:val="single" w:sz="4" w:space="0" w:color="auto"/>
            </w:tcBorders>
          </w:tcPr>
          <w:p w:rsidR="003D2281" w:rsidRPr="00A23E15" w:rsidRDefault="003D2281" w:rsidP="003D2281">
            <w:pPr>
              <w:snapToGrid w:val="0"/>
              <w:spacing w:line="320" w:lineRule="exact"/>
              <w:ind w:rightChars="110" w:right="264"/>
              <w:jc w:val="right"/>
              <w:rPr>
                <w:rFonts w:eastAsia="標楷體"/>
                <w:sz w:val="22"/>
              </w:rPr>
            </w:pPr>
            <w:r w:rsidRPr="00A23E15">
              <w:rPr>
                <w:rFonts w:eastAsia="標楷體" w:hint="eastAsia"/>
                <w:sz w:val="22"/>
              </w:rPr>
              <w:t>4.87</w:t>
            </w:r>
          </w:p>
        </w:tc>
        <w:tc>
          <w:tcPr>
            <w:tcW w:w="1333" w:type="dxa"/>
            <w:tcBorders>
              <w:top w:val="nil"/>
              <w:left w:val="single" w:sz="4" w:space="0" w:color="auto"/>
              <w:bottom w:val="nil"/>
              <w:right w:val="nil"/>
            </w:tcBorders>
          </w:tcPr>
          <w:p w:rsidR="003D2281" w:rsidRPr="00A23E15" w:rsidRDefault="003D2281" w:rsidP="003D2281">
            <w:pPr>
              <w:snapToGrid w:val="0"/>
              <w:spacing w:line="320" w:lineRule="exact"/>
              <w:ind w:left="-28" w:rightChars="110" w:right="264"/>
              <w:jc w:val="right"/>
              <w:rPr>
                <w:rFonts w:eastAsia="標楷體"/>
                <w:sz w:val="22"/>
              </w:rPr>
            </w:pPr>
            <w:r w:rsidRPr="00A23E15">
              <w:rPr>
                <w:rFonts w:eastAsia="標楷體" w:hint="eastAsia"/>
                <w:sz w:val="22"/>
              </w:rPr>
              <w:t>719.64</w:t>
            </w:r>
          </w:p>
        </w:tc>
        <w:tc>
          <w:tcPr>
            <w:tcW w:w="1108" w:type="dxa"/>
            <w:tcBorders>
              <w:top w:val="nil"/>
              <w:left w:val="nil"/>
              <w:bottom w:val="nil"/>
              <w:right w:val="nil"/>
            </w:tcBorders>
          </w:tcPr>
          <w:p w:rsidR="003D2281" w:rsidRPr="00A23E15" w:rsidRDefault="003D2281" w:rsidP="003D2281">
            <w:pPr>
              <w:snapToGrid w:val="0"/>
              <w:spacing w:line="320" w:lineRule="exact"/>
              <w:ind w:rightChars="110" w:right="264"/>
              <w:jc w:val="right"/>
              <w:rPr>
                <w:rFonts w:eastAsia="標楷體"/>
                <w:sz w:val="22"/>
              </w:rPr>
            </w:pPr>
            <w:r w:rsidRPr="00A23E15">
              <w:rPr>
                <w:rFonts w:eastAsia="標楷體" w:hint="eastAsia"/>
                <w:sz w:val="22"/>
              </w:rPr>
              <w:t>0.98</w:t>
            </w:r>
          </w:p>
        </w:tc>
      </w:tr>
      <w:tr w:rsidR="003D2281" w:rsidRPr="00A23E15" w:rsidTr="003D2281">
        <w:trPr>
          <w:trHeight w:val="320"/>
        </w:trPr>
        <w:tc>
          <w:tcPr>
            <w:tcW w:w="1676" w:type="dxa"/>
            <w:tcBorders>
              <w:top w:val="nil"/>
              <w:left w:val="nil"/>
              <w:bottom w:val="nil"/>
              <w:right w:val="single" w:sz="4" w:space="0" w:color="auto"/>
            </w:tcBorders>
            <w:vAlign w:val="center"/>
          </w:tcPr>
          <w:p w:rsidR="003D2281" w:rsidRPr="00A23E15" w:rsidRDefault="003D2281" w:rsidP="003D2281">
            <w:pPr>
              <w:snapToGrid w:val="0"/>
              <w:spacing w:line="320" w:lineRule="exact"/>
              <w:ind w:left="-28"/>
              <w:jc w:val="center"/>
              <w:rPr>
                <w:rFonts w:eastAsia="標楷體"/>
                <w:sz w:val="22"/>
              </w:rPr>
            </w:pPr>
            <w:r w:rsidRPr="00A23E15">
              <w:rPr>
                <w:rFonts w:eastAsia="標楷體" w:hint="eastAsia"/>
                <w:sz w:val="22"/>
              </w:rPr>
              <w:t>7</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D2281" w:rsidRPr="00A23E15" w:rsidRDefault="003D2281" w:rsidP="003D2281">
            <w:pPr>
              <w:snapToGrid w:val="0"/>
              <w:spacing w:line="320" w:lineRule="exact"/>
              <w:ind w:left="-28"/>
              <w:jc w:val="center"/>
              <w:rPr>
                <w:rFonts w:eastAsia="標楷體"/>
                <w:sz w:val="22"/>
              </w:rPr>
            </w:pPr>
            <w:r w:rsidRPr="00A23E15">
              <w:rPr>
                <w:rFonts w:eastAsia="標楷體" w:hint="eastAsia"/>
                <w:sz w:val="22"/>
              </w:rPr>
              <w:t>1,972</w:t>
            </w:r>
          </w:p>
        </w:tc>
        <w:tc>
          <w:tcPr>
            <w:tcW w:w="1132" w:type="dxa"/>
            <w:tcBorders>
              <w:top w:val="nil"/>
              <w:left w:val="single" w:sz="4" w:space="0" w:color="auto"/>
              <w:bottom w:val="nil"/>
              <w:right w:val="nil"/>
            </w:tcBorders>
          </w:tcPr>
          <w:p w:rsidR="003D2281" w:rsidRPr="00A23E15" w:rsidRDefault="003D2281" w:rsidP="003D2281">
            <w:pPr>
              <w:snapToGrid w:val="0"/>
              <w:spacing w:line="320" w:lineRule="exact"/>
              <w:ind w:left="-28" w:rightChars="67" w:right="161"/>
              <w:jc w:val="right"/>
              <w:rPr>
                <w:rFonts w:eastAsia="標楷體"/>
                <w:sz w:val="22"/>
              </w:rPr>
            </w:pPr>
            <w:r w:rsidRPr="00A23E15">
              <w:rPr>
                <w:rFonts w:eastAsia="標楷體" w:hint="eastAsia"/>
                <w:sz w:val="22"/>
              </w:rPr>
              <w:t>75.79</w:t>
            </w:r>
          </w:p>
        </w:tc>
        <w:tc>
          <w:tcPr>
            <w:tcW w:w="1132" w:type="dxa"/>
            <w:tcBorders>
              <w:top w:val="nil"/>
              <w:left w:val="nil"/>
              <w:bottom w:val="nil"/>
              <w:right w:val="single" w:sz="4" w:space="0" w:color="auto"/>
            </w:tcBorders>
          </w:tcPr>
          <w:p w:rsidR="003D2281" w:rsidRPr="00A23E15" w:rsidRDefault="003D2281" w:rsidP="003D2281">
            <w:pPr>
              <w:snapToGrid w:val="0"/>
              <w:spacing w:line="320" w:lineRule="exact"/>
              <w:ind w:left="-28" w:rightChars="110" w:right="264"/>
              <w:jc w:val="right"/>
              <w:rPr>
                <w:rFonts w:eastAsia="標楷體"/>
                <w:sz w:val="22"/>
              </w:rPr>
            </w:pPr>
            <w:r w:rsidRPr="00A23E15">
              <w:rPr>
                <w:rFonts w:eastAsia="標楷體" w:hint="eastAsia"/>
                <w:sz w:val="22"/>
              </w:rPr>
              <w:t>-8.65</w:t>
            </w:r>
          </w:p>
        </w:tc>
        <w:tc>
          <w:tcPr>
            <w:tcW w:w="1236" w:type="dxa"/>
            <w:tcBorders>
              <w:top w:val="nil"/>
              <w:left w:val="single" w:sz="4" w:space="0" w:color="auto"/>
              <w:bottom w:val="nil"/>
              <w:right w:val="nil"/>
            </w:tcBorders>
          </w:tcPr>
          <w:p w:rsidR="003D2281" w:rsidRPr="00A23E15" w:rsidRDefault="003D2281" w:rsidP="003D2281">
            <w:pPr>
              <w:snapToGrid w:val="0"/>
              <w:spacing w:line="320" w:lineRule="exact"/>
              <w:ind w:left="-28" w:rightChars="57" w:right="137"/>
              <w:jc w:val="right"/>
              <w:rPr>
                <w:rFonts w:eastAsia="標楷體"/>
                <w:sz w:val="22"/>
              </w:rPr>
            </w:pPr>
            <w:r w:rsidRPr="00A23E15">
              <w:rPr>
                <w:rFonts w:eastAsia="標楷體" w:hint="eastAsia"/>
                <w:sz w:val="22"/>
              </w:rPr>
              <w:t>841.88</w:t>
            </w:r>
          </w:p>
        </w:tc>
        <w:tc>
          <w:tcPr>
            <w:tcW w:w="1273" w:type="dxa"/>
            <w:tcBorders>
              <w:top w:val="nil"/>
              <w:left w:val="nil"/>
              <w:bottom w:val="nil"/>
              <w:right w:val="single" w:sz="4" w:space="0" w:color="auto"/>
            </w:tcBorders>
          </w:tcPr>
          <w:p w:rsidR="003D2281" w:rsidRPr="00A23E15" w:rsidRDefault="003D2281" w:rsidP="003D2281">
            <w:pPr>
              <w:snapToGrid w:val="0"/>
              <w:spacing w:line="320" w:lineRule="exact"/>
              <w:ind w:rightChars="110" w:right="264"/>
              <w:jc w:val="right"/>
              <w:rPr>
                <w:rFonts w:eastAsia="標楷體"/>
                <w:sz w:val="22"/>
              </w:rPr>
            </w:pPr>
            <w:r w:rsidRPr="00A23E15">
              <w:rPr>
                <w:rFonts w:eastAsia="標楷體" w:hint="eastAsia"/>
                <w:sz w:val="22"/>
              </w:rPr>
              <w:t>4.99</w:t>
            </w:r>
          </w:p>
        </w:tc>
        <w:tc>
          <w:tcPr>
            <w:tcW w:w="1333" w:type="dxa"/>
            <w:tcBorders>
              <w:top w:val="nil"/>
              <w:left w:val="single" w:sz="4" w:space="0" w:color="auto"/>
              <w:bottom w:val="nil"/>
              <w:right w:val="nil"/>
            </w:tcBorders>
          </w:tcPr>
          <w:p w:rsidR="003D2281" w:rsidRPr="00A23E15" w:rsidRDefault="003D2281" w:rsidP="003D2281">
            <w:pPr>
              <w:snapToGrid w:val="0"/>
              <w:spacing w:line="320" w:lineRule="exact"/>
              <w:ind w:left="-28" w:rightChars="110" w:right="264"/>
              <w:jc w:val="right"/>
              <w:rPr>
                <w:rFonts w:eastAsia="標楷體"/>
                <w:sz w:val="22"/>
              </w:rPr>
            </w:pPr>
            <w:r w:rsidRPr="00A23E15">
              <w:rPr>
                <w:rFonts w:eastAsia="標楷體" w:hint="eastAsia"/>
                <w:sz w:val="22"/>
              </w:rPr>
              <w:t>739.06</w:t>
            </w:r>
          </w:p>
        </w:tc>
        <w:tc>
          <w:tcPr>
            <w:tcW w:w="1108" w:type="dxa"/>
            <w:tcBorders>
              <w:top w:val="nil"/>
              <w:left w:val="nil"/>
              <w:bottom w:val="nil"/>
              <w:right w:val="nil"/>
            </w:tcBorders>
          </w:tcPr>
          <w:p w:rsidR="003D2281" w:rsidRPr="00A23E15" w:rsidRDefault="003D2281" w:rsidP="003D2281">
            <w:pPr>
              <w:snapToGrid w:val="0"/>
              <w:spacing w:line="320" w:lineRule="exact"/>
              <w:ind w:rightChars="110" w:right="264"/>
              <w:jc w:val="right"/>
              <w:rPr>
                <w:rFonts w:eastAsia="標楷體"/>
                <w:sz w:val="22"/>
              </w:rPr>
            </w:pPr>
            <w:r w:rsidRPr="00A23E15">
              <w:rPr>
                <w:rFonts w:eastAsia="標楷體" w:hint="eastAsia"/>
                <w:sz w:val="22"/>
              </w:rPr>
              <w:t>1.79</w:t>
            </w:r>
          </w:p>
        </w:tc>
      </w:tr>
      <w:tr w:rsidR="003D2281" w:rsidRPr="00A23E15" w:rsidTr="003D2281">
        <w:trPr>
          <w:trHeight w:val="327"/>
        </w:trPr>
        <w:tc>
          <w:tcPr>
            <w:tcW w:w="1676" w:type="dxa"/>
            <w:tcBorders>
              <w:top w:val="nil"/>
              <w:left w:val="nil"/>
              <w:bottom w:val="nil"/>
              <w:right w:val="single" w:sz="4" w:space="0" w:color="auto"/>
            </w:tcBorders>
            <w:vAlign w:val="center"/>
          </w:tcPr>
          <w:p w:rsidR="003D2281" w:rsidRPr="00A23E15" w:rsidRDefault="003D2281" w:rsidP="003D2281">
            <w:pPr>
              <w:snapToGrid w:val="0"/>
              <w:spacing w:line="320" w:lineRule="exact"/>
              <w:ind w:left="-28"/>
              <w:jc w:val="center"/>
              <w:rPr>
                <w:rFonts w:eastAsia="標楷體"/>
                <w:sz w:val="22"/>
              </w:rPr>
            </w:pPr>
            <w:r w:rsidRPr="00A23E15">
              <w:rPr>
                <w:rFonts w:eastAsia="標楷體" w:hint="eastAsia"/>
                <w:sz w:val="22"/>
              </w:rPr>
              <w:t>8</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D2281" w:rsidRPr="00A23E15" w:rsidRDefault="003D2281" w:rsidP="003D2281">
            <w:pPr>
              <w:snapToGrid w:val="0"/>
              <w:spacing w:line="320" w:lineRule="exact"/>
              <w:ind w:left="-28"/>
              <w:jc w:val="center"/>
              <w:rPr>
                <w:rFonts w:eastAsia="標楷體"/>
                <w:sz w:val="22"/>
              </w:rPr>
            </w:pPr>
            <w:r w:rsidRPr="00A23E15">
              <w:rPr>
                <w:rFonts w:eastAsia="標楷體" w:hint="eastAsia"/>
                <w:sz w:val="22"/>
              </w:rPr>
              <w:t>2,100</w:t>
            </w:r>
          </w:p>
        </w:tc>
        <w:tc>
          <w:tcPr>
            <w:tcW w:w="1132" w:type="dxa"/>
            <w:tcBorders>
              <w:top w:val="nil"/>
              <w:left w:val="single" w:sz="4" w:space="0" w:color="auto"/>
              <w:bottom w:val="nil"/>
              <w:right w:val="nil"/>
            </w:tcBorders>
          </w:tcPr>
          <w:p w:rsidR="003D2281" w:rsidRPr="00A23E15" w:rsidRDefault="003D2281" w:rsidP="003D2281">
            <w:pPr>
              <w:snapToGrid w:val="0"/>
              <w:spacing w:line="320" w:lineRule="exact"/>
              <w:ind w:left="-28" w:rightChars="67" w:right="161"/>
              <w:jc w:val="right"/>
              <w:rPr>
                <w:rFonts w:eastAsia="標楷體"/>
                <w:sz w:val="22"/>
              </w:rPr>
            </w:pPr>
            <w:r w:rsidRPr="00A23E15">
              <w:rPr>
                <w:rFonts w:eastAsia="標楷體" w:hint="eastAsia"/>
                <w:sz w:val="22"/>
              </w:rPr>
              <w:t>83.26</w:t>
            </w:r>
          </w:p>
        </w:tc>
        <w:tc>
          <w:tcPr>
            <w:tcW w:w="1132" w:type="dxa"/>
            <w:tcBorders>
              <w:top w:val="nil"/>
              <w:left w:val="nil"/>
              <w:bottom w:val="nil"/>
              <w:right w:val="single" w:sz="4" w:space="0" w:color="auto"/>
            </w:tcBorders>
          </w:tcPr>
          <w:p w:rsidR="003D2281" w:rsidRPr="00A23E15" w:rsidRDefault="003D2281" w:rsidP="003D2281">
            <w:pPr>
              <w:snapToGrid w:val="0"/>
              <w:spacing w:line="320" w:lineRule="exact"/>
              <w:ind w:left="-28" w:rightChars="110" w:right="264"/>
              <w:jc w:val="right"/>
              <w:rPr>
                <w:rFonts w:eastAsia="標楷體"/>
                <w:sz w:val="22"/>
              </w:rPr>
            </w:pPr>
            <w:r w:rsidRPr="00A23E15">
              <w:rPr>
                <w:rFonts w:eastAsia="標楷體" w:hint="eastAsia"/>
                <w:sz w:val="22"/>
              </w:rPr>
              <w:t>-1.43</w:t>
            </w:r>
          </w:p>
        </w:tc>
        <w:tc>
          <w:tcPr>
            <w:tcW w:w="1236" w:type="dxa"/>
            <w:tcBorders>
              <w:top w:val="nil"/>
              <w:left w:val="single" w:sz="4" w:space="0" w:color="auto"/>
              <w:bottom w:val="nil"/>
              <w:right w:val="nil"/>
            </w:tcBorders>
          </w:tcPr>
          <w:p w:rsidR="003D2281" w:rsidRPr="00A23E15" w:rsidRDefault="003D2281" w:rsidP="003D2281">
            <w:pPr>
              <w:snapToGrid w:val="0"/>
              <w:spacing w:line="320" w:lineRule="exact"/>
              <w:ind w:left="-28" w:rightChars="57" w:right="137"/>
              <w:jc w:val="right"/>
              <w:rPr>
                <w:rFonts w:eastAsia="標楷體"/>
                <w:sz w:val="22"/>
              </w:rPr>
            </w:pPr>
            <w:r w:rsidRPr="00A23E15">
              <w:rPr>
                <w:rFonts w:eastAsia="標楷體" w:hint="eastAsia"/>
                <w:sz w:val="22"/>
              </w:rPr>
              <w:t>857.32</w:t>
            </w:r>
          </w:p>
        </w:tc>
        <w:tc>
          <w:tcPr>
            <w:tcW w:w="1273" w:type="dxa"/>
            <w:tcBorders>
              <w:top w:val="nil"/>
              <w:left w:val="nil"/>
              <w:bottom w:val="nil"/>
              <w:right w:val="single" w:sz="4" w:space="0" w:color="auto"/>
            </w:tcBorders>
          </w:tcPr>
          <w:p w:rsidR="003D2281" w:rsidRPr="00A23E15" w:rsidRDefault="003D2281" w:rsidP="003D2281">
            <w:pPr>
              <w:snapToGrid w:val="0"/>
              <w:spacing w:line="320" w:lineRule="exact"/>
              <w:ind w:rightChars="110" w:right="264"/>
              <w:jc w:val="right"/>
              <w:rPr>
                <w:rFonts w:eastAsia="標楷體"/>
                <w:sz w:val="22"/>
              </w:rPr>
            </w:pPr>
            <w:r w:rsidRPr="00A23E15">
              <w:rPr>
                <w:rFonts w:eastAsia="標楷體" w:hint="eastAsia"/>
                <w:sz w:val="22"/>
              </w:rPr>
              <w:t>2.83</w:t>
            </w:r>
          </w:p>
        </w:tc>
        <w:tc>
          <w:tcPr>
            <w:tcW w:w="1333" w:type="dxa"/>
            <w:tcBorders>
              <w:top w:val="nil"/>
              <w:left w:val="single" w:sz="4" w:space="0" w:color="auto"/>
              <w:bottom w:val="nil"/>
              <w:right w:val="nil"/>
            </w:tcBorders>
          </w:tcPr>
          <w:p w:rsidR="003D2281" w:rsidRPr="00A23E15" w:rsidRDefault="003D2281" w:rsidP="003D2281">
            <w:pPr>
              <w:snapToGrid w:val="0"/>
              <w:spacing w:line="320" w:lineRule="exact"/>
              <w:ind w:left="-28" w:rightChars="110" w:right="264"/>
              <w:jc w:val="right"/>
              <w:rPr>
                <w:rFonts w:eastAsia="標楷體"/>
                <w:sz w:val="22"/>
              </w:rPr>
            </w:pPr>
            <w:r w:rsidRPr="00A23E15">
              <w:rPr>
                <w:rFonts w:eastAsia="標楷體" w:hint="eastAsia"/>
                <w:sz w:val="22"/>
              </w:rPr>
              <w:t>760.04</w:t>
            </w:r>
          </w:p>
        </w:tc>
        <w:tc>
          <w:tcPr>
            <w:tcW w:w="1108" w:type="dxa"/>
            <w:tcBorders>
              <w:top w:val="nil"/>
              <w:left w:val="nil"/>
              <w:bottom w:val="nil"/>
              <w:right w:val="nil"/>
            </w:tcBorders>
          </w:tcPr>
          <w:p w:rsidR="003D2281" w:rsidRPr="00A23E15" w:rsidRDefault="003D2281" w:rsidP="003D2281">
            <w:pPr>
              <w:snapToGrid w:val="0"/>
              <w:spacing w:line="320" w:lineRule="exact"/>
              <w:ind w:rightChars="110" w:right="264"/>
              <w:jc w:val="right"/>
              <w:rPr>
                <w:rFonts w:eastAsia="標楷體"/>
                <w:sz w:val="22"/>
              </w:rPr>
            </w:pPr>
            <w:r w:rsidRPr="00A23E15">
              <w:rPr>
                <w:rFonts w:eastAsia="標楷體" w:hint="eastAsia"/>
                <w:sz w:val="22"/>
              </w:rPr>
              <w:t>3.07</w:t>
            </w:r>
          </w:p>
        </w:tc>
      </w:tr>
      <w:tr w:rsidR="003D2281" w:rsidRPr="00A23E15" w:rsidTr="003D2281">
        <w:trPr>
          <w:trHeight w:val="320"/>
        </w:trPr>
        <w:tc>
          <w:tcPr>
            <w:tcW w:w="1676" w:type="dxa"/>
            <w:tcBorders>
              <w:top w:val="nil"/>
              <w:left w:val="nil"/>
              <w:bottom w:val="nil"/>
              <w:right w:val="single" w:sz="4" w:space="0" w:color="auto"/>
            </w:tcBorders>
            <w:vAlign w:val="center"/>
          </w:tcPr>
          <w:p w:rsidR="003D2281" w:rsidRPr="00A23E15" w:rsidRDefault="003D2281" w:rsidP="003D2281">
            <w:pPr>
              <w:snapToGrid w:val="0"/>
              <w:spacing w:line="320" w:lineRule="exact"/>
              <w:ind w:left="-28"/>
              <w:jc w:val="center"/>
              <w:rPr>
                <w:rFonts w:eastAsia="標楷體"/>
                <w:sz w:val="22"/>
              </w:rPr>
            </w:pPr>
            <w:r w:rsidRPr="00A23E15">
              <w:rPr>
                <w:rFonts w:eastAsia="標楷體" w:hint="eastAsia"/>
                <w:sz w:val="22"/>
              </w:rPr>
              <w:t>9</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D2281" w:rsidRPr="00A23E15" w:rsidRDefault="003D2281" w:rsidP="003D2281">
            <w:pPr>
              <w:snapToGrid w:val="0"/>
              <w:spacing w:line="320" w:lineRule="exact"/>
              <w:ind w:left="-28"/>
              <w:jc w:val="center"/>
              <w:rPr>
                <w:rFonts w:eastAsia="標楷體"/>
                <w:sz w:val="22"/>
              </w:rPr>
            </w:pPr>
            <w:r w:rsidRPr="00A23E15">
              <w:rPr>
                <w:rFonts w:eastAsia="標楷體" w:hint="eastAsia"/>
                <w:sz w:val="22"/>
              </w:rPr>
              <w:t>2,248</w:t>
            </w:r>
          </w:p>
        </w:tc>
        <w:tc>
          <w:tcPr>
            <w:tcW w:w="1132" w:type="dxa"/>
            <w:tcBorders>
              <w:top w:val="nil"/>
              <w:left w:val="single" w:sz="4" w:space="0" w:color="auto"/>
              <w:bottom w:val="nil"/>
              <w:right w:val="nil"/>
            </w:tcBorders>
          </w:tcPr>
          <w:p w:rsidR="003D2281" w:rsidRPr="00A23E15" w:rsidRDefault="003D2281" w:rsidP="003D2281">
            <w:pPr>
              <w:snapToGrid w:val="0"/>
              <w:spacing w:line="320" w:lineRule="exact"/>
              <w:ind w:left="-28" w:rightChars="67" w:right="161"/>
              <w:jc w:val="right"/>
              <w:rPr>
                <w:rFonts w:eastAsia="標楷體"/>
                <w:sz w:val="22"/>
              </w:rPr>
            </w:pPr>
            <w:r w:rsidRPr="00A23E15">
              <w:rPr>
                <w:rFonts w:eastAsia="標楷體" w:hint="eastAsia"/>
                <w:sz w:val="22"/>
              </w:rPr>
              <w:t>83.28</w:t>
            </w:r>
          </w:p>
        </w:tc>
        <w:tc>
          <w:tcPr>
            <w:tcW w:w="1132" w:type="dxa"/>
            <w:tcBorders>
              <w:top w:val="nil"/>
              <w:left w:val="nil"/>
              <w:bottom w:val="nil"/>
              <w:right w:val="single" w:sz="4" w:space="0" w:color="auto"/>
            </w:tcBorders>
          </w:tcPr>
          <w:p w:rsidR="003D2281" w:rsidRPr="00A23E15" w:rsidRDefault="003D2281" w:rsidP="003D2281">
            <w:pPr>
              <w:snapToGrid w:val="0"/>
              <w:spacing w:line="320" w:lineRule="exact"/>
              <w:ind w:left="-28" w:rightChars="110" w:right="264"/>
              <w:jc w:val="right"/>
              <w:rPr>
                <w:rFonts w:eastAsia="標楷體"/>
                <w:sz w:val="22"/>
              </w:rPr>
            </w:pPr>
            <w:r w:rsidRPr="00A23E15">
              <w:rPr>
                <w:rFonts w:eastAsia="標楷體" w:hint="eastAsia"/>
                <w:sz w:val="22"/>
              </w:rPr>
              <w:t>-6.81</w:t>
            </w:r>
          </w:p>
        </w:tc>
        <w:tc>
          <w:tcPr>
            <w:tcW w:w="1236" w:type="dxa"/>
            <w:tcBorders>
              <w:top w:val="nil"/>
              <w:left w:val="single" w:sz="4" w:space="0" w:color="auto"/>
              <w:bottom w:val="nil"/>
              <w:right w:val="nil"/>
            </w:tcBorders>
          </w:tcPr>
          <w:p w:rsidR="003D2281" w:rsidRPr="00A23E15" w:rsidRDefault="003D2281" w:rsidP="003D2281">
            <w:pPr>
              <w:snapToGrid w:val="0"/>
              <w:spacing w:line="320" w:lineRule="exact"/>
              <w:ind w:left="-28" w:rightChars="57" w:right="137"/>
              <w:jc w:val="right"/>
              <w:rPr>
                <w:rFonts w:eastAsia="標楷體"/>
                <w:sz w:val="22"/>
              </w:rPr>
            </w:pPr>
            <w:r w:rsidRPr="00A23E15">
              <w:rPr>
                <w:rFonts w:eastAsia="標楷體" w:hint="eastAsia"/>
                <w:sz w:val="22"/>
              </w:rPr>
              <w:t>903.36</w:t>
            </w:r>
          </w:p>
        </w:tc>
        <w:tc>
          <w:tcPr>
            <w:tcW w:w="1273" w:type="dxa"/>
            <w:tcBorders>
              <w:top w:val="nil"/>
              <w:left w:val="nil"/>
              <w:bottom w:val="nil"/>
              <w:right w:val="single" w:sz="4" w:space="0" w:color="auto"/>
            </w:tcBorders>
          </w:tcPr>
          <w:p w:rsidR="003D2281" w:rsidRPr="00A23E15" w:rsidRDefault="003D2281" w:rsidP="003D2281">
            <w:pPr>
              <w:snapToGrid w:val="0"/>
              <w:spacing w:line="320" w:lineRule="exact"/>
              <w:ind w:rightChars="110" w:right="264"/>
              <w:jc w:val="right"/>
              <w:rPr>
                <w:rFonts w:eastAsia="標楷體"/>
                <w:sz w:val="22"/>
              </w:rPr>
            </w:pPr>
            <w:r w:rsidRPr="00A23E15">
              <w:rPr>
                <w:rFonts w:eastAsia="標楷體" w:hint="eastAsia"/>
                <w:sz w:val="22"/>
              </w:rPr>
              <w:t>1.85</w:t>
            </w:r>
          </w:p>
        </w:tc>
        <w:tc>
          <w:tcPr>
            <w:tcW w:w="1333" w:type="dxa"/>
            <w:tcBorders>
              <w:top w:val="nil"/>
              <w:left w:val="single" w:sz="4" w:space="0" w:color="auto"/>
              <w:bottom w:val="nil"/>
              <w:right w:val="nil"/>
            </w:tcBorders>
          </w:tcPr>
          <w:p w:rsidR="003D2281" w:rsidRPr="00A23E15" w:rsidRDefault="003D2281" w:rsidP="003D2281">
            <w:pPr>
              <w:snapToGrid w:val="0"/>
              <w:spacing w:line="320" w:lineRule="exact"/>
              <w:ind w:left="-28" w:rightChars="110" w:right="264"/>
              <w:jc w:val="right"/>
              <w:rPr>
                <w:rFonts w:eastAsia="標楷體"/>
                <w:sz w:val="22"/>
              </w:rPr>
            </w:pPr>
            <w:r w:rsidRPr="00A23E15">
              <w:rPr>
                <w:rFonts w:eastAsia="標楷體" w:hint="eastAsia"/>
                <w:sz w:val="22"/>
              </w:rPr>
              <w:t>793.42</w:t>
            </w:r>
          </w:p>
        </w:tc>
        <w:tc>
          <w:tcPr>
            <w:tcW w:w="1108" w:type="dxa"/>
            <w:tcBorders>
              <w:top w:val="nil"/>
              <w:left w:val="nil"/>
              <w:bottom w:val="nil"/>
              <w:right w:val="nil"/>
            </w:tcBorders>
          </w:tcPr>
          <w:p w:rsidR="003D2281" w:rsidRPr="00A23E15" w:rsidRDefault="003D2281" w:rsidP="003D2281">
            <w:pPr>
              <w:snapToGrid w:val="0"/>
              <w:spacing w:line="320" w:lineRule="exact"/>
              <w:ind w:rightChars="110" w:right="264"/>
              <w:jc w:val="right"/>
              <w:rPr>
                <w:rFonts w:eastAsia="標楷體"/>
                <w:sz w:val="22"/>
              </w:rPr>
            </w:pPr>
            <w:r w:rsidRPr="00A23E15">
              <w:rPr>
                <w:rFonts w:eastAsia="標楷體" w:hint="eastAsia"/>
                <w:sz w:val="22"/>
              </w:rPr>
              <w:t>2.45</w:t>
            </w:r>
          </w:p>
        </w:tc>
      </w:tr>
      <w:tr w:rsidR="003D2281" w:rsidRPr="00A23E15" w:rsidTr="003D2281">
        <w:trPr>
          <w:trHeight w:val="320"/>
        </w:trPr>
        <w:tc>
          <w:tcPr>
            <w:tcW w:w="1676" w:type="dxa"/>
            <w:tcBorders>
              <w:top w:val="nil"/>
              <w:left w:val="nil"/>
              <w:bottom w:val="nil"/>
              <w:right w:val="single" w:sz="4" w:space="0" w:color="auto"/>
            </w:tcBorders>
            <w:vAlign w:val="center"/>
          </w:tcPr>
          <w:p w:rsidR="003D2281" w:rsidRPr="00A23E15" w:rsidRDefault="003D2281" w:rsidP="003D2281">
            <w:pPr>
              <w:snapToGrid w:val="0"/>
              <w:spacing w:line="320" w:lineRule="exact"/>
              <w:ind w:left="-28"/>
              <w:jc w:val="center"/>
              <w:rPr>
                <w:rFonts w:eastAsia="標楷體"/>
                <w:sz w:val="22"/>
              </w:rPr>
            </w:pPr>
            <w:r w:rsidRPr="00A23E15">
              <w:rPr>
                <w:rFonts w:eastAsia="標楷體" w:hint="eastAsia"/>
                <w:sz w:val="22"/>
              </w:rPr>
              <w:t>10</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D2281" w:rsidRPr="00A23E15" w:rsidRDefault="003D2281" w:rsidP="003D2281">
            <w:pPr>
              <w:snapToGrid w:val="0"/>
              <w:spacing w:line="320" w:lineRule="exact"/>
              <w:ind w:left="-28"/>
              <w:jc w:val="center"/>
              <w:rPr>
                <w:rFonts w:eastAsia="標楷體"/>
                <w:sz w:val="22"/>
              </w:rPr>
            </w:pPr>
            <w:r w:rsidRPr="00A23E15">
              <w:rPr>
                <w:rFonts w:eastAsia="標楷體" w:hint="eastAsia"/>
                <w:sz w:val="22"/>
              </w:rPr>
              <w:t>1,996</w:t>
            </w:r>
          </w:p>
        </w:tc>
        <w:tc>
          <w:tcPr>
            <w:tcW w:w="1132" w:type="dxa"/>
            <w:tcBorders>
              <w:top w:val="nil"/>
              <w:left w:val="single" w:sz="4" w:space="0" w:color="auto"/>
              <w:bottom w:val="nil"/>
              <w:right w:val="nil"/>
            </w:tcBorders>
          </w:tcPr>
          <w:p w:rsidR="003D2281" w:rsidRPr="00A23E15" w:rsidRDefault="003D2281" w:rsidP="003D2281">
            <w:pPr>
              <w:snapToGrid w:val="0"/>
              <w:spacing w:line="320" w:lineRule="exact"/>
              <w:ind w:left="-28" w:rightChars="67" w:right="161"/>
              <w:jc w:val="right"/>
              <w:rPr>
                <w:rFonts w:eastAsia="標楷體"/>
                <w:sz w:val="22"/>
              </w:rPr>
            </w:pPr>
            <w:r w:rsidRPr="00A23E15">
              <w:rPr>
                <w:rFonts w:eastAsia="標楷體" w:hint="eastAsia"/>
                <w:sz w:val="22"/>
              </w:rPr>
              <w:t>83.14</w:t>
            </w:r>
          </w:p>
        </w:tc>
        <w:tc>
          <w:tcPr>
            <w:tcW w:w="1132" w:type="dxa"/>
            <w:tcBorders>
              <w:top w:val="nil"/>
              <w:left w:val="nil"/>
              <w:bottom w:val="nil"/>
              <w:right w:val="single" w:sz="4" w:space="0" w:color="auto"/>
            </w:tcBorders>
          </w:tcPr>
          <w:p w:rsidR="003D2281" w:rsidRPr="00A23E15" w:rsidRDefault="003D2281" w:rsidP="003D2281">
            <w:pPr>
              <w:snapToGrid w:val="0"/>
              <w:spacing w:line="320" w:lineRule="exact"/>
              <w:ind w:left="-28" w:rightChars="110" w:right="264"/>
              <w:jc w:val="right"/>
              <w:rPr>
                <w:rFonts w:eastAsia="標楷體"/>
                <w:sz w:val="22"/>
              </w:rPr>
            </w:pPr>
            <w:r w:rsidRPr="00A23E15">
              <w:rPr>
                <w:rFonts w:eastAsia="標楷體" w:hint="eastAsia"/>
                <w:sz w:val="22"/>
              </w:rPr>
              <w:t>-0.24</w:t>
            </w:r>
          </w:p>
        </w:tc>
        <w:tc>
          <w:tcPr>
            <w:tcW w:w="1236" w:type="dxa"/>
            <w:tcBorders>
              <w:top w:val="nil"/>
              <w:left w:val="single" w:sz="4" w:space="0" w:color="auto"/>
              <w:bottom w:val="nil"/>
              <w:right w:val="nil"/>
            </w:tcBorders>
          </w:tcPr>
          <w:p w:rsidR="003D2281" w:rsidRPr="00A23E15" w:rsidRDefault="003D2281" w:rsidP="003D2281">
            <w:pPr>
              <w:snapToGrid w:val="0"/>
              <w:spacing w:line="320" w:lineRule="exact"/>
              <w:ind w:left="-28" w:rightChars="57" w:right="137"/>
              <w:jc w:val="right"/>
              <w:rPr>
                <w:rFonts w:eastAsia="標楷體"/>
                <w:sz w:val="22"/>
              </w:rPr>
            </w:pPr>
            <w:r w:rsidRPr="00A23E15">
              <w:rPr>
                <w:rFonts w:eastAsia="標楷體" w:hint="eastAsia"/>
                <w:sz w:val="22"/>
              </w:rPr>
              <w:t>864.52</w:t>
            </w:r>
          </w:p>
        </w:tc>
        <w:tc>
          <w:tcPr>
            <w:tcW w:w="1273" w:type="dxa"/>
            <w:tcBorders>
              <w:top w:val="nil"/>
              <w:left w:val="nil"/>
              <w:bottom w:val="nil"/>
              <w:right w:val="single" w:sz="4" w:space="0" w:color="auto"/>
            </w:tcBorders>
          </w:tcPr>
          <w:p w:rsidR="003D2281" w:rsidRPr="00A23E15" w:rsidRDefault="003D2281" w:rsidP="003D2281">
            <w:pPr>
              <w:snapToGrid w:val="0"/>
              <w:spacing w:line="320" w:lineRule="exact"/>
              <w:ind w:rightChars="110" w:right="264"/>
              <w:jc w:val="right"/>
              <w:rPr>
                <w:rFonts w:eastAsia="標楷體"/>
                <w:sz w:val="22"/>
              </w:rPr>
            </w:pPr>
            <w:r w:rsidRPr="00A23E15">
              <w:rPr>
                <w:rFonts w:eastAsia="標楷體" w:hint="eastAsia"/>
                <w:sz w:val="22"/>
              </w:rPr>
              <w:t>2.15</w:t>
            </w:r>
          </w:p>
        </w:tc>
        <w:tc>
          <w:tcPr>
            <w:tcW w:w="1333" w:type="dxa"/>
            <w:tcBorders>
              <w:top w:val="nil"/>
              <w:left w:val="single" w:sz="4" w:space="0" w:color="auto"/>
              <w:bottom w:val="nil"/>
              <w:right w:val="nil"/>
            </w:tcBorders>
          </w:tcPr>
          <w:p w:rsidR="003D2281" w:rsidRPr="00A23E15" w:rsidRDefault="003D2281" w:rsidP="003D2281">
            <w:pPr>
              <w:snapToGrid w:val="0"/>
              <w:spacing w:line="320" w:lineRule="exact"/>
              <w:ind w:left="-28" w:rightChars="110" w:right="264"/>
              <w:jc w:val="right"/>
              <w:rPr>
                <w:rFonts w:eastAsia="標楷體"/>
                <w:sz w:val="22"/>
              </w:rPr>
            </w:pPr>
            <w:r w:rsidRPr="00A23E15">
              <w:rPr>
                <w:rFonts w:eastAsia="標楷體" w:hint="eastAsia"/>
                <w:sz w:val="22"/>
              </w:rPr>
              <w:t>714.01</w:t>
            </w:r>
          </w:p>
        </w:tc>
        <w:tc>
          <w:tcPr>
            <w:tcW w:w="1108" w:type="dxa"/>
            <w:tcBorders>
              <w:top w:val="nil"/>
              <w:left w:val="nil"/>
              <w:bottom w:val="nil"/>
              <w:right w:val="nil"/>
            </w:tcBorders>
          </w:tcPr>
          <w:p w:rsidR="003D2281" w:rsidRPr="00A23E15" w:rsidRDefault="003D2281" w:rsidP="003D2281">
            <w:pPr>
              <w:snapToGrid w:val="0"/>
              <w:spacing w:line="320" w:lineRule="exact"/>
              <w:ind w:rightChars="110" w:right="264"/>
              <w:jc w:val="right"/>
              <w:rPr>
                <w:rFonts w:eastAsia="標楷體"/>
                <w:sz w:val="22"/>
              </w:rPr>
            </w:pPr>
            <w:r w:rsidRPr="00A23E15">
              <w:rPr>
                <w:rFonts w:eastAsia="標楷體" w:hint="eastAsia"/>
                <w:sz w:val="22"/>
              </w:rPr>
              <w:t>1.83</w:t>
            </w:r>
          </w:p>
        </w:tc>
      </w:tr>
      <w:tr w:rsidR="003D2281" w:rsidRPr="00A23E15" w:rsidTr="003D2281">
        <w:trPr>
          <w:trHeight w:val="320"/>
        </w:trPr>
        <w:tc>
          <w:tcPr>
            <w:tcW w:w="1676" w:type="dxa"/>
            <w:tcBorders>
              <w:top w:val="nil"/>
              <w:left w:val="nil"/>
              <w:bottom w:val="nil"/>
              <w:right w:val="single" w:sz="4" w:space="0" w:color="auto"/>
            </w:tcBorders>
            <w:vAlign w:val="center"/>
          </w:tcPr>
          <w:p w:rsidR="003D2281" w:rsidRPr="00A23E15" w:rsidRDefault="003D2281" w:rsidP="003D2281">
            <w:pPr>
              <w:snapToGrid w:val="0"/>
              <w:spacing w:line="320" w:lineRule="exact"/>
              <w:ind w:left="-28"/>
              <w:jc w:val="center"/>
              <w:rPr>
                <w:rFonts w:eastAsia="標楷體"/>
                <w:sz w:val="22"/>
              </w:rPr>
            </w:pPr>
            <w:r w:rsidRPr="00A23E15">
              <w:rPr>
                <w:rFonts w:eastAsia="標楷體" w:hint="eastAsia"/>
                <w:sz w:val="22"/>
              </w:rPr>
              <w:t>11</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D2281" w:rsidRPr="00A23E15" w:rsidRDefault="003D2281" w:rsidP="003D2281">
            <w:pPr>
              <w:snapToGrid w:val="0"/>
              <w:spacing w:line="320" w:lineRule="exact"/>
              <w:ind w:left="-28"/>
              <w:jc w:val="center"/>
              <w:rPr>
                <w:rFonts w:eastAsia="標楷體"/>
                <w:sz w:val="22"/>
              </w:rPr>
            </w:pPr>
            <w:r w:rsidRPr="00A23E15">
              <w:rPr>
                <w:rFonts w:eastAsia="標楷體" w:hint="eastAsia"/>
                <w:sz w:val="22"/>
              </w:rPr>
              <w:t>2,482</w:t>
            </w:r>
          </w:p>
        </w:tc>
        <w:tc>
          <w:tcPr>
            <w:tcW w:w="1132" w:type="dxa"/>
            <w:tcBorders>
              <w:top w:val="nil"/>
              <w:left w:val="single" w:sz="4" w:space="0" w:color="auto"/>
              <w:bottom w:val="nil"/>
              <w:right w:val="nil"/>
            </w:tcBorders>
          </w:tcPr>
          <w:p w:rsidR="003D2281" w:rsidRPr="00A23E15" w:rsidRDefault="003D2281" w:rsidP="003D2281">
            <w:pPr>
              <w:snapToGrid w:val="0"/>
              <w:spacing w:line="320" w:lineRule="exact"/>
              <w:ind w:left="-28" w:rightChars="67" w:right="161"/>
              <w:jc w:val="right"/>
              <w:rPr>
                <w:rFonts w:eastAsia="標楷體"/>
                <w:sz w:val="22"/>
              </w:rPr>
            </w:pPr>
            <w:r w:rsidRPr="00A23E15">
              <w:rPr>
                <w:rFonts w:eastAsia="標楷體" w:hint="eastAsia"/>
                <w:sz w:val="22"/>
              </w:rPr>
              <w:t>82.85</w:t>
            </w:r>
          </w:p>
        </w:tc>
        <w:tc>
          <w:tcPr>
            <w:tcW w:w="1132" w:type="dxa"/>
            <w:tcBorders>
              <w:top w:val="nil"/>
              <w:left w:val="nil"/>
              <w:bottom w:val="nil"/>
              <w:right w:val="single" w:sz="4" w:space="0" w:color="auto"/>
            </w:tcBorders>
          </w:tcPr>
          <w:p w:rsidR="003D2281" w:rsidRPr="00A23E15" w:rsidRDefault="003D2281" w:rsidP="003D2281">
            <w:pPr>
              <w:snapToGrid w:val="0"/>
              <w:spacing w:line="320" w:lineRule="exact"/>
              <w:ind w:left="-28" w:rightChars="110" w:right="264"/>
              <w:jc w:val="right"/>
              <w:rPr>
                <w:rFonts w:eastAsia="標楷體"/>
                <w:sz w:val="22"/>
              </w:rPr>
            </w:pPr>
            <w:r w:rsidRPr="00A23E15">
              <w:rPr>
                <w:rFonts w:eastAsia="標楷體" w:hint="eastAsia"/>
                <w:sz w:val="22"/>
              </w:rPr>
              <w:t>-5.39</w:t>
            </w:r>
          </w:p>
        </w:tc>
        <w:tc>
          <w:tcPr>
            <w:tcW w:w="1236" w:type="dxa"/>
            <w:tcBorders>
              <w:top w:val="nil"/>
              <w:left w:val="single" w:sz="4" w:space="0" w:color="auto"/>
              <w:bottom w:val="nil"/>
              <w:right w:val="nil"/>
            </w:tcBorders>
          </w:tcPr>
          <w:p w:rsidR="003D2281" w:rsidRPr="00A23E15" w:rsidRDefault="003D2281" w:rsidP="003D2281">
            <w:pPr>
              <w:snapToGrid w:val="0"/>
              <w:spacing w:line="320" w:lineRule="exact"/>
              <w:ind w:left="-28" w:rightChars="57" w:right="137"/>
              <w:jc w:val="right"/>
              <w:rPr>
                <w:rFonts w:eastAsia="標楷體"/>
                <w:sz w:val="22"/>
              </w:rPr>
            </w:pPr>
            <w:r w:rsidRPr="00A23E15">
              <w:rPr>
                <w:rFonts w:eastAsia="標楷體" w:hint="eastAsia"/>
                <w:sz w:val="22"/>
              </w:rPr>
              <w:t>910.80</w:t>
            </w:r>
          </w:p>
        </w:tc>
        <w:tc>
          <w:tcPr>
            <w:tcW w:w="1273" w:type="dxa"/>
            <w:tcBorders>
              <w:top w:val="nil"/>
              <w:left w:val="nil"/>
              <w:bottom w:val="nil"/>
              <w:right w:val="single" w:sz="4" w:space="0" w:color="auto"/>
            </w:tcBorders>
          </w:tcPr>
          <w:p w:rsidR="003D2281" w:rsidRPr="00A23E15" w:rsidRDefault="003D2281" w:rsidP="003D2281">
            <w:pPr>
              <w:snapToGrid w:val="0"/>
              <w:spacing w:line="320" w:lineRule="exact"/>
              <w:ind w:rightChars="110" w:right="264"/>
              <w:jc w:val="right"/>
              <w:rPr>
                <w:rFonts w:eastAsia="標楷體"/>
                <w:sz w:val="22"/>
              </w:rPr>
            </w:pPr>
            <w:r w:rsidRPr="00A23E15">
              <w:rPr>
                <w:rFonts w:eastAsia="標楷體" w:hint="eastAsia"/>
                <w:sz w:val="22"/>
              </w:rPr>
              <w:t>0.25</w:t>
            </w:r>
          </w:p>
        </w:tc>
        <w:tc>
          <w:tcPr>
            <w:tcW w:w="1333" w:type="dxa"/>
            <w:tcBorders>
              <w:top w:val="nil"/>
              <w:left w:val="single" w:sz="4" w:space="0" w:color="auto"/>
              <w:bottom w:val="nil"/>
              <w:right w:val="nil"/>
            </w:tcBorders>
          </w:tcPr>
          <w:p w:rsidR="003D2281" w:rsidRPr="00A23E15" w:rsidRDefault="003D2281" w:rsidP="003D2281">
            <w:pPr>
              <w:snapToGrid w:val="0"/>
              <w:spacing w:line="320" w:lineRule="exact"/>
              <w:ind w:left="-28" w:rightChars="110" w:right="264"/>
              <w:jc w:val="right"/>
              <w:rPr>
                <w:rFonts w:eastAsia="標楷體"/>
                <w:sz w:val="22"/>
              </w:rPr>
            </w:pPr>
            <w:r w:rsidRPr="00A23E15">
              <w:rPr>
                <w:rFonts w:eastAsia="標楷體" w:hint="eastAsia"/>
                <w:sz w:val="22"/>
              </w:rPr>
              <w:t>758.98</w:t>
            </w:r>
          </w:p>
        </w:tc>
        <w:tc>
          <w:tcPr>
            <w:tcW w:w="1108" w:type="dxa"/>
            <w:tcBorders>
              <w:top w:val="nil"/>
              <w:left w:val="nil"/>
              <w:bottom w:val="nil"/>
              <w:right w:val="nil"/>
            </w:tcBorders>
          </w:tcPr>
          <w:p w:rsidR="003D2281" w:rsidRPr="00A23E15" w:rsidRDefault="003D2281" w:rsidP="003D2281">
            <w:pPr>
              <w:snapToGrid w:val="0"/>
              <w:spacing w:line="320" w:lineRule="exact"/>
              <w:ind w:rightChars="110" w:right="264"/>
              <w:jc w:val="right"/>
              <w:rPr>
                <w:rFonts w:eastAsia="標楷體"/>
                <w:sz w:val="22"/>
              </w:rPr>
            </w:pPr>
            <w:r w:rsidRPr="00A23E15">
              <w:rPr>
                <w:rFonts w:eastAsia="標楷體" w:hint="eastAsia"/>
                <w:sz w:val="22"/>
              </w:rPr>
              <w:t>3.13</w:t>
            </w:r>
          </w:p>
        </w:tc>
      </w:tr>
      <w:tr w:rsidR="003D2281" w:rsidRPr="00A23E15" w:rsidTr="003D2281">
        <w:trPr>
          <w:trHeight w:val="320"/>
        </w:trPr>
        <w:tc>
          <w:tcPr>
            <w:tcW w:w="1676" w:type="dxa"/>
            <w:tcBorders>
              <w:top w:val="nil"/>
              <w:left w:val="nil"/>
              <w:bottom w:val="nil"/>
              <w:right w:val="single" w:sz="4" w:space="0" w:color="auto"/>
            </w:tcBorders>
            <w:vAlign w:val="center"/>
          </w:tcPr>
          <w:p w:rsidR="003D2281" w:rsidRPr="00A23E15" w:rsidRDefault="003D2281" w:rsidP="003D2281">
            <w:pPr>
              <w:snapToGrid w:val="0"/>
              <w:spacing w:line="320" w:lineRule="exact"/>
              <w:ind w:left="-28"/>
              <w:jc w:val="center"/>
              <w:rPr>
                <w:rFonts w:eastAsia="標楷體"/>
                <w:sz w:val="22"/>
              </w:rPr>
            </w:pPr>
            <w:r w:rsidRPr="00A23E15">
              <w:rPr>
                <w:rFonts w:eastAsia="標楷體" w:hint="eastAsia"/>
                <w:sz w:val="22"/>
              </w:rPr>
              <w:t>12</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D2281" w:rsidRPr="00A23E15" w:rsidRDefault="003D2281" w:rsidP="003D2281">
            <w:pPr>
              <w:snapToGrid w:val="0"/>
              <w:spacing w:line="320" w:lineRule="exact"/>
              <w:ind w:left="-28"/>
              <w:jc w:val="center"/>
              <w:rPr>
                <w:rFonts w:eastAsia="標楷體"/>
                <w:sz w:val="22"/>
              </w:rPr>
            </w:pPr>
            <w:r w:rsidRPr="00A23E15">
              <w:rPr>
                <w:rFonts w:eastAsia="標楷體" w:hint="eastAsia"/>
                <w:sz w:val="22"/>
              </w:rPr>
              <w:t>2,422</w:t>
            </w:r>
          </w:p>
        </w:tc>
        <w:tc>
          <w:tcPr>
            <w:tcW w:w="1132" w:type="dxa"/>
            <w:tcBorders>
              <w:top w:val="nil"/>
              <w:left w:val="single" w:sz="4" w:space="0" w:color="auto"/>
              <w:bottom w:val="nil"/>
              <w:right w:val="nil"/>
            </w:tcBorders>
          </w:tcPr>
          <w:p w:rsidR="003D2281" w:rsidRPr="00A23E15" w:rsidRDefault="003D2281" w:rsidP="003D2281">
            <w:pPr>
              <w:snapToGrid w:val="0"/>
              <w:spacing w:line="320" w:lineRule="exact"/>
              <w:ind w:left="-28" w:rightChars="67" w:right="161"/>
              <w:jc w:val="right"/>
              <w:rPr>
                <w:rFonts w:eastAsia="標楷體"/>
                <w:sz w:val="22"/>
              </w:rPr>
            </w:pPr>
            <w:r w:rsidRPr="00A23E15">
              <w:rPr>
                <w:rFonts w:eastAsia="標楷體" w:hint="eastAsia"/>
                <w:sz w:val="22"/>
              </w:rPr>
              <w:t>116.95</w:t>
            </w:r>
          </w:p>
        </w:tc>
        <w:tc>
          <w:tcPr>
            <w:tcW w:w="1132" w:type="dxa"/>
            <w:tcBorders>
              <w:top w:val="nil"/>
              <w:left w:val="nil"/>
              <w:bottom w:val="nil"/>
              <w:right w:val="single" w:sz="4" w:space="0" w:color="auto"/>
            </w:tcBorders>
          </w:tcPr>
          <w:p w:rsidR="003D2281" w:rsidRPr="00A23E15" w:rsidRDefault="003D2281" w:rsidP="003D2281">
            <w:pPr>
              <w:snapToGrid w:val="0"/>
              <w:spacing w:line="320" w:lineRule="exact"/>
              <w:ind w:left="-28" w:rightChars="110" w:right="264"/>
              <w:jc w:val="right"/>
              <w:rPr>
                <w:rFonts w:eastAsia="標楷體"/>
                <w:sz w:val="22"/>
              </w:rPr>
            </w:pPr>
            <w:r w:rsidRPr="00A23E15">
              <w:rPr>
                <w:rFonts w:eastAsia="標楷體" w:hint="eastAsia"/>
                <w:sz w:val="22"/>
              </w:rPr>
              <w:t>-4.47</w:t>
            </w:r>
          </w:p>
        </w:tc>
        <w:tc>
          <w:tcPr>
            <w:tcW w:w="1236" w:type="dxa"/>
            <w:tcBorders>
              <w:top w:val="nil"/>
              <w:left w:val="single" w:sz="4" w:space="0" w:color="auto"/>
              <w:bottom w:val="nil"/>
              <w:right w:val="nil"/>
            </w:tcBorders>
          </w:tcPr>
          <w:p w:rsidR="003D2281" w:rsidRPr="00A23E15" w:rsidRDefault="003D2281" w:rsidP="003D2281">
            <w:pPr>
              <w:snapToGrid w:val="0"/>
              <w:spacing w:line="320" w:lineRule="exact"/>
              <w:ind w:left="-28" w:rightChars="57" w:right="137"/>
              <w:jc w:val="right"/>
              <w:rPr>
                <w:rFonts w:eastAsia="標楷體"/>
                <w:sz w:val="22"/>
              </w:rPr>
            </w:pPr>
            <w:r w:rsidRPr="00A23E15">
              <w:rPr>
                <w:rFonts w:eastAsia="標楷體" w:hint="eastAsia"/>
                <w:sz w:val="22"/>
              </w:rPr>
              <w:t>940.94</w:t>
            </w:r>
          </w:p>
        </w:tc>
        <w:tc>
          <w:tcPr>
            <w:tcW w:w="1273" w:type="dxa"/>
            <w:tcBorders>
              <w:top w:val="nil"/>
              <w:left w:val="nil"/>
              <w:bottom w:val="nil"/>
              <w:right w:val="single" w:sz="4" w:space="0" w:color="auto"/>
            </w:tcBorders>
          </w:tcPr>
          <w:p w:rsidR="003D2281" w:rsidRPr="00A23E15" w:rsidRDefault="003D2281" w:rsidP="003D2281">
            <w:pPr>
              <w:snapToGrid w:val="0"/>
              <w:spacing w:line="320" w:lineRule="exact"/>
              <w:ind w:rightChars="110" w:right="264"/>
              <w:jc w:val="right"/>
              <w:rPr>
                <w:rFonts w:eastAsia="標楷體"/>
                <w:sz w:val="22"/>
              </w:rPr>
            </w:pPr>
            <w:r w:rsidRPr="00A23E15">
              <w:rPr>
                <w:rFonts w:eastAsia="標楷體" w:hint="eastAsia"/>
                <w:sz w:val="22"/>
              </w:rPr>
              <w:t>3.43</w:t>
            </w:r>
          </w:p>
        </w:tc>
        <w:tc>
          <w:tcPr>
            <w:tcW w:w="1333" w:type="dxa"/>
            <w:tcBorders>
              <w:top w:val="nil"/>
              <w:left w:val="single" w:sz="4" w:space="0" w:color="auto"/>
              <w:bottom w:val="nil"/>
              <w:right w:val="nil"/>
            </w:tcBorders>
          </w:tcPr>
          <w:p w:rsidR="003D2281" w:rsidRPr="00A23E15" w:rsidRDefault="003D2281" w:rsidP="003D2281">
            <w:pPr>
              <w:snapToGrid w:val="0"/>
              <w:spacing w:line="320" w:lineRule="exact"/>
              <w:ind w:left="-28" w:rightChars="110" w:right="264"/>
              <w:jc w:val="right"/>
              <w:rPr>
                <w:rFonts w:eastAsia="標楷體"/>
                <w:sz w:val="22"/>
              </w:rPr>
            </w:pPr>
            <w:r w:rsidRPr="00A23E15">
              <w:rPr>
                <w:rFonts w:eastAsia="標楷體" w:hint="eastAsia"/>
                <w:sz w:val="22"/>
              </w:rPr>
              <w:t>756.07</w:t>
            </w:r>
          </w:p>
        </w:tc>
        <w:tc>
          <w:tcPr>
            <w:tcW w:w="1108" w:type="dxa"/>
            <w:tcBorders>
              <w:top w:val="nil"/>
              <w:left w:val="nil"/>
              <w:bottom w:val="nil"/>
              <w:right w:val="nil"/>
            </w:tcBorders>
          </w:tcPr>
          <w:p w:rsidR="003D2281" w:rsidRPr="00A23E15" w:rsidRDefault="003D2281" w:rsidP="003D2281">
            <w:pPr>
              <w:snapToGrid w:val="0"/>
              <w:spacing w:line="320" w:lineRule="exact"/>
              <w:ind w:rightChars="110" w:right="264"/>
              <w:jc w:val="right"/>
              <w:rPr>
                <w:rFonts w:eastAsia="標楷體"/>
                <w:sz w:val="22"/>
              </w:rPr>
            </w:pPr>
            <w:r w:rsidRPr="00A23E15">
              <w:rPr>
                <w:rFonts w:eastAsia="標楷體" w:hint="eastAsia"/>
                <w:sz w:val="22"/>
              </w:rPr>
              <w:t>0.94</w:t>
            </w:r>
          </w:p>
        </w:tc>
      </w:tr>
      <w:tr w:rsidR="0024472D" w:rsidRPr="00A23E15" w:rsidTr="003D2281">
        <w:trPr>
          <w:trHeight w:val="320"/>
        </w:trPr>
        <w:tc>
          <w:tcPr>
            <w:tcW w:w="1676" w:type="dxa"/>
            <w:tcBorders>
              <w:top w:val="nil"/>
              <w:left w:val="nil"/>
              <w:bottom w:val="nil"/>
              <w:right w:val="single" w:sz="4" w:space="0" w:color="auto"/>
            </w:tcBorders>
            <w:vAlign w:val="center"/>
          </w:tcPr>
          <w:p w:rsidR="0024472D" w:rsidRPr="009052D2" w:rsidRDefault="0024472D" w:rsidP="00276BD8">
            <w:pPr>
              <w:snapToGrid w:val="0"/>
              <w:spacing w:line="320" w:lineRule="exact"/>
              <w:ind w:left="-28"/>
              <w:jc w:val="center"/>
              <w:rPr>
                <w:rFonts w:eastAsia="標楷體"/>
                <w:sz w:val="22"/>
              </w:rPr>
            </w:pPr>
            <w:r w:rsidRPr="009052D2">
              <w:rPr>
                <w:rFonts w:eastAsia="標楷體" w:hint="eastAsia"/>
                <w:sz w:val="22"/>
              </w:rPr>
              <w:t>2013</w:t>
            </w:r>
            <w:r w:rsidRPr="009052D2">
              <w:rPr>
                <w:rFonts w:eastAsia="標楷體" w:hint="eastAsia"/>
                <w:sz w:val="22"/>
              </w:rPr>
              <w:t>年</w:t>
            </w:r>
            <w:r w:rsidRPr="009052D2">
              <w:rPr>
                <w:rFonts w:eastAsia="標楷體" w:hint="eastAsia"/>
                <w:sz w:val="22"/>
              </w:rPr>
              <w:t>1~3</w:t>
            </w:r>
            <w:r w:rsidRPr="009052D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4472D" w:rsidRPr="009052D2" w:rsidRDefault="0024472D" w:rsidP="00276BD8">
            <w:pPr>
              <w:snapToGrid w:val="0"/>
              <w:spacing w:line="320" w:lineRule="exact"/>
              <w:ind w:left="-28"/>
              <w:jc w:val="center"/>
              <w:rPr>
                <w:rFonts w:eastAsia="標楷體"/>
                <w:sz w:val="22"/>
              </w:rPr>
            </w:pPr>
            <w:r w:rsidRPr="009052D2">
              <w:rPr>
                <w:rFonts w:eastAsia="標楷體" w:hint="eastAsia"/>
                <w:sz w:val="22"/>
              </w:rPr>
              <w:t>4,822</w:t>
            </w:r>
          </w:p>
        </w:tc>
        <w:tc>
          <w:tcPr>
            <w:tcW w:w="1132" w:type="dxa"/>
            <w:tcBorders>
              <w:top w:val="nil"/>
              <w:left w:val="single" w:sz="4" w:space="0" w:color="auto"/>
              <w:bottom w:val="nil"/>
              <w:right w:val="nil"/>
            </w:tcBorders>
          </w:tcPr>
          <w:p w:rsidR="0024472D" w:rsidRPr="009052D2" w:rsidRDefault="0024472D" w:rsidP="00276BD8">
            <w:pPr>
              <w:snapToGrid w:val="0"/>
              <w:spacing w:line="320" w:lineRule="exact"/>
              <w:ind w:left="-28" w:rightChars="67" w:right="161"/>
              <w:jc w:val="right"/>
              <w:rPr>
                <w:rFonts w:eastAsia="標楷體"/>
                <w:sz w:val="22"/>
              </w:rPr>
            </w:pPr>
            <w:r w:rsidRPr="009052D2">
              <w:rPr>
                <w:rFonts w:eastAsia="標楷體" w:hint="eastAsia"/>
                <w:sz w:val="22"/>
              </w:rPr>
              <w:t>299.05</w:t>
            </w:r>
          </w:p>
        </w:tc>
        <w:tc>
          <w:tcPr>
            <w:tcW w:w="1132" w:type="dxa"/>
            <w:tcBorders>
              <w:top w:val="nil"/>
              <w:left w:val="nil"/>
              <w:bottom w:val="nil"/>
              <w:right w:val="single" w:sz="4" w:space="0" w:color="auto"/>
            </w:tcBorders>
          </w:tcPr>
          <w:p w:rsidR="0024472D" w:rsidRPr="009052D2" w:rsidRDefault="0024472D" w:rsidP="00276BD8">
            <w:pPr>
              <w:snapToGrid w:val="0"/>
              <w:spacing w:line="320" w:lineRule="exact"/>
              <w:ind w:left="-28" w:rightChars="110" w:right="264"/>
              <w:jc w:val="right"/>
              <w:rPr>
                <w:rFonts w:eastAsia="標楷體"/>
                <w:sz w:val="22"/>
              </w:rPr>
            </w:pPr>
            <w:r w:rsidRPr="009052D2">
              <w:rPr>
                <w:rFonts w:eastAsia="標楷體" w:hint="eastAsia"/>
                <w:sz w:val="22"/>
              </w:rPr>
              <w:t>1.44</w:t>
            </w:r>
          </w:p>
        </w:tc>
        <w:tc>
          <w:tcPr>
            <w:tcW w:w="1236" w:type="dxa"/>
            <w:tcBorders>
              <w:top w:val="nil"/>
              <w:left w:val="single" w:sz="4" w:space="0" w:color="auto"/>
              <w:bottom w:val="nil"/>
              <w:right w:val="nil"/>
            </w:tcBorders>
          </w:tcPr>
          <w:p w:rsidR="0024472D" w:rsidRPr="009052D2" w:rsidRDefault="0024472D" w:rsidP="00276BD8">
            <w:pPr>
              <w:snapToGrid w:val="0"/>
              <w:spacing w:line="320" w:lineRule="exact"/>
              <w:ind w:left="-28" w:rightChars="57" w:right="137"/>
              <w:jc w:val="right"/>
              <w:rPr>
                <w:rFonts w:eastAsia="標楷體"/>
                <w:sz w:val="22"/>
              </w:rPr>
            </w:pPr>
            <w:r w:rsidRPr="009052D2">
              <w:rPr>
                <w:rFonts w:eastAsia="標楷體" w:hint="eastAsia"/>
                <w:sz w:val="22"/>
              </w:rPr>
              <w:t>2,406.45</w:t>
            </w:r>
          </w:p>
        </w:tc>
        <w:tc>
          <w:tcPr>
            <w:tcW w:w="1273" w:type="dxa"/>
            <w:tcBorders>
              <w:top w:val="nil"/>
              <w:left w:val="nil"/>
              <w:bottom w:val="nil"/>
              <w:right w:val="single" w:sz="4" w:space="0" w:color="auto"/>
            </w:tcBorders>
          </w:tcPr>
          <w:p w:rsidR="0024472D" w:rsidRPr="009052D2" w:rsidRDefault="0024472D" w:rsidP="00276BD8">
            <w:pPr>
              <w:snapToGrid w:val="0"/>
              <w:spacing w:line="320" w:lineRule="exact"/>
              <w:ind w:rightChars="110" w:right="264"/>
              <w:jc w:val="right"/>
              <w:rPr>
                <w:rFonts w:eastAsia="標楷體"/>
                <w:sz w:val="22"/>
              </w:rPr>
            </w:pPr>
            <w:r w:rsidRPr="009052D2">
              <w:rPr>
                <w:rFonts w:eastAsia="標楷體" w:hint="eastAsia"/>
                <w:sz w:val="22"/>
              </w:rPr>
              <w:t>3.55</w:t>
            </w:r>
          </w:p>
        </w:tc>
        <w:tc>
          <w:tcPr>
            <w:tcW w:w="1333" w:type="dxa"/>
            <w:tcBorders>
              <w:top w:val="nil"/>
              <w:left w:val="single" w:sz="4" w:space="0" w:color="auto"/>
              <w:bottom w:val="nil"/>
              <w:right w:val="nil"/>
            </w:tcBorders>
          </w:tcPr>
          <w:p w:rsidR="0024472D" w:rsidRPr="009052D2" w:rsidRDefault="0024472D" w:rsidP="00276BD8">
            <w:pPr>
              <w:snapToGrid w:val="0"/>
              <w:spacing w:line="320" w:lineRule="exact"/>
              <w:ind w:left="-28" w:rightChars="110" w:right="264"/>
              <w:jc w:val="right"/>
              <w:rPr>
                <w:rFonts w:eastAsia="標楷體"/>
                <w:sz w:val="22"/>
              </w:rPr>
            </w:pPr>
            <w:r w:rsidRPr="009052D2">
              <w:rPr>
                <w:rFonts w:eastAsia="標楷體" w:hint="eastAsia"/>
                <w:sz w:val="22"/>
              </w:rPr>
              <w:t>1,973.83</w:t>
            </w:r>
          </w:p>
        </w:tc>
        <w:tc>
          <w:tcPr>
            <w:tcW w:w="1108" w:type="dxa"/>
            <w:tcBorders>
              <w:top w:val="nil"/>
              <w:left w:val="nil"/>
              <w:bottom w:val="nil"/>
              <w:right w:val="nil"/>
            </w:tcBorders>
          </w:tcPr>
          <w:p w:rsidR="0024472D" w:rsidRPr="009052D2" w:rsidRDefault="0024472D" w:rsidP="00276BD8">
            <w:pPr>
              <w:snapToGrid w:val="0"/>
              <w:spacing w:line="320" w:lineRule="exact"/>
              <w:ind w:rightChars="110" w:right="264"/>
              <w:jc w:val="right"/>
              <w:rPr>
                <w:rFonts w:eastAsia="標楷體"/>
                <w:sz w:val="22"/>
              </w:rPr>
            </w:pPr>
            <w:r w:rsidRPr="009052D2">
              <w:rPr>
                <w:rFonts w:eastAsia="標楷體" w:hint="eastAsia"/>
                <w:sz w:val="22"/>
              </w:rPr>
              <w:t>-2.69</w:t>
            </w:r>
          </w:p>
        </w:tc>
      </w:tr>
      <w:tr w:rsidR="0024472D" w:rsidRPr="00A23E15" w:rsidTr="003D2281">
        <w:trPr>
          <w:trHeight w:val="320"/>
        </w:trPr>
        <w:tc>
          <w:tcPr>
            <w:tcW w:w="1676" w:type="dxa"/>
            <w:tcBorders>
              <w:top w:val="nil"/>
              <w:left w:val="nil"/>
              <w:bottom w:val="nil"/>
              <w:right w:val="single" w:sz="4" w:space="0" w:color="auto"/>
            </w:tcBorders>
            <w:vAlign w:val="center"/>
          </w:tcPr>
          <w:p w:rsidR="0024472D" w:rsidRPr="009052D2" w:rsidRDefault="0024472D" w:rsidP="00276BD8">
            <w:pPr>
              <w:snapToGrid w:val="0"/>
              <w:spacing w:line="320" w:lineRule="exact"/>
              <w:ind w:left="-28"/>
              <w:jc w:val="center"/>
              <w:rPr>
                <w:rFonts w:eastAsia="標楷體"/>
                <w:sz w:val="22"/>
              </w:rPr>
            </w:pPr>
            <w:r w:rsidRPr="009052D2">
              <w:rPr>
                <w:rFonts w:eastAsia="標楷體" w:hint="eastAsia"/>
                <w:sz w:val="22"/>
              </w:rPr>
              <w:t>1</w:t>
            </w:r>
            <w:r w:rsidRPr="009052D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4472D" w:rsidRPr="009052D2" w:rsidRDefault="0024472D" w:rsidP="00276BD8">
            <w:pPr>
              <w:snapToGrid w:val="0"/>
              <w:spacing w:line="320" w:lineRule="exact"/>
              <w:ind w:left="-28"/>
              <w:jc w:val="center"/>
              <w:rPr>
                <w:rFonts w:eastAsia="標楷體"/>
                <w:sz w:val="22"/>
              </w:rPr>
            </w:pPr>
            <w:r w:rsidRPr="009052D2">
              <w:rPr>
                <w:rFonts w:eastAsia="標楷體" w:hint="eastAsia"/>
                <w:sz w:val="22"/>
              </w:rPr>
              <w:t>1,883</w:t>
            </w:r>
          </w:p>
        </w:tc>
        <w:tc>
          <w:tcPr>
            <w:tcW w:w="1132" w:type="dxa"/>
            <w:tcBorders>
              <w:top w:val="nil"/>
              <w:left w:val="single" w:sz="4" w:space="0" w:color="auto"/>
              <w:bottom w:val="nil"/>
              <w:right w:val="nil"/>
            </w:tcBorders>
          </w:tcPr>
          <w:p w:rsidR="0024472D" w:rsidRPr="009052D2" w:rsidRDefault="0024472D" w:rsidP="00276BD8">
            <w:pPr>
              <w:snapToGrid w:val="0"/>
              <w:spacing w:line="320" w:lineRule="exact"/>
              <w:ind w:left="-28" w:rightChars="67" w:right="161"/>
              <w:jc w:val="right"/>
              <w:rPr>
                <w:rFonts w:eastAsia="標楷體"/>
                <w:sz w:val="22"/>
              </w:rPr>
            </w:pPr>
            <w:r w:rsidRPr="009052D2">
              <w:rPr>
                <w:rFonts w:eastAsia="標楷體" w:hint="eastAsia"/>
                <w:sz w:val="22"/>
              </w:rPr>
              <w:t>92.7</w:t>
            </w:r>
          </w:p>
        </w:tc>
        <w:tc>
          <w:tcPr>
            <w:tcW w:w="1132" w:type="dxa"/>
            <w:tcBorders>
              <w:top w:val="nil"/>
              <w:left w:val="nil"/>
              <w:bottom w:val="nil"/>
              <w:right w:val="single" w:sz="4" w:space="0" w:color="auto"/>
            </w:tcBorders>
          </w:tcPr>
          <w:p w:rsidR="0024472D" w:rsidRPr="009052D2" w:rsidRDefault="0024472D" w:rsidP="00276BD8">
            <w:pPr>
              <w:snapToGrid w:val="0"/>
              <w:spacing w:line="320" w:lineRule="exact"/>
              <w:ind w:left="-28" w:rightChars="110" w:right="264"/>
              <w:jc w:val="right"/>
              <w:rPr>
                <w:rFonts w:eastAsia="標楷體"/>
                <w:sz w:val="22"/>
              </w:rPr>
            </w:pPr>
            <w:r w:rsidRPr="009052D2">
              <w:rPr>
                <w:rFonts w:eastAsia="標楷體" w:hint="eastAsia"/>
                <w:sz w:val="22"/>
              </w:rPr>
              <w:t>-7.27</w:t>
            </w:r>
          </w:p>
        </w:tc>
        <w:tc>
          <w:tcPr>
            <w:tcW w:w="1236" w:type="dxa"/>
            <w:tcBorders>
              <w:top w:val="nil"/>
              <w:left w:val="single" w:sz="4" w:space="0" w:color="auto"/>
              <w:bottom w:val="nil"/>
              <w:right w:val="nil"/>
            </w:tcBorders>
          </w:tcPr>
          <w:p w:rsidR="0024472D" w:rsidRPr="009052D2" w:rsidRDefault="0024472D" w:rsidP="00276BD8">
            <w:pPr>
              <w:snapToGrid w:val="0"/>
              <w:spacing w:line="320" w:lineRule="exact"/>
              <w:ind w:left="-28" w:rightChars="57" w:right="137"/>
              <w:jc w:val="right"/>
              <w:rPr>
                <w:rFonts w:eastAsia="標楷體"/>
                <w:sz w:val="22"/>
              </w:rPr>
            </w:pPr>
            <w:r w:rsidRPr="009052D2">
              <w:rPr>
                <w:rFonts w:eastAsia="標楷體" w:hint="eastAsia"/>
                <w:sz w:val="22"/>
              </w:rPr>
              <w:t>867.02</w:t>
            </w:r>
          </w:p>
        </w:tc>
        <w:tc>
          <w:tcPr>
            <w:tcW w:w="1273" w:type="dxa"/>
            <w:tcBorders>
              <w:top w:val="nil"/>
              <w:left w:val="nil"/>
              <w:bottom w:val="nil"/>
              <w:right w:val="single" w:sz="4" w:space="0" w:color="auto"/>
            </w:tcBorders>
          </w:tcPr>
          <w:p w:rsidR="0024472D" w:rsidRPr="009052D2" w:rsidRDefault="0024472D" w:rsidP="00276BD8">
            <w:pPr>
              <w:snapToGrid w:val="0"/>
              <w:spacing w:line="320" w:lineRule="exact"/>
              <w:ind w:rightChars="110" w:right="264"/>
              <w:jc w:val="right"/>
              <w:rPr>
                <w:rFonts w:eastAsia="標楷體"/>
                <w:sz w:val="22"/>
              </w:rPr>
            </w:pPr>
            <w:r w:rsidRPr="009052D2">
              <w:rPr>
                <w:rFonts w:eastAsia="標楷體" w:hint="eastAsia"/>
                <w:sz w:val="22"/>
              </w:rPr>
              <w:t>15.1</w:t>
            </w:r>
          </w:p>
        </w:tc>
        <w:tc>
          <w:tcPr>
            <w:tcW w:w="1333" w:type="dxa"/>
            <w:tcBorders>
              <w:top w:val="nil"/>
              <w:left w:val="single" w:sz="4" w:space="0" w:color="auto"/>
              <w:bottom w:val="nil"/>
              <w:right w:val="nil"/>
            </w:tcBorders>
          </w:tcPr>
          <w:p w:rsidR="0024472D" w:rsidRPr="009052D2" w:rsidRDefault="0024472D" w:rsidP="00276BD8">
            <w:pPr>
              <w:snapToGrid w:val="0"/>
              <w:spacing w:line="320" w:lineRule="exact"/>
              <w:ind w:left="-28" w:rightChars="110" w:right="264"/>
              <w:jc w:val="right"/>
              <w:rPr>
                <w:rFonts w:eastAsia="標楷體"/>
                <w:sz w:val="22"/>
              </w:rPr>
            </w:pPr>
            <w:r w:rsidRPr="009052D2">
              <w:rPr>
                <w:rFonts w:eastAsia="標楷體" w:hint="eastAsia"/>
                <w:sz w:val="22"/>
              </w:rPr>
              <w:t>706.96</w:t>
            </w:r>
          </w:p>
        </w:tc>
        <w:tc>
          <w:tcPr>
            <w:tcW w:w="1108" w:type="dxa"/>
            <w:tcBorders>
              <w:top w:val="nil"/>
              <w:left w:val="nil"/>
              <w:bottom w:val="nil"/>
              <w:right w:val="nil"/>
            </w:tcBorders>
          </w:tcPr>
          <w:p w:rsidR="0024472D" w:rsidRPr="009052D2" w:rsidRDefault="0024472D" w:rsidP="00276BD8">
            <w:pPr>
              <w:snapToGrid w:val="0"/>
              <w:spacing w:line="320" w:lineRule="exact"/>
              <w:ind w:rightChars="110" w:right="264"/>
              <w:jc w:val="right"/>
              <w:rPr>
                <w:rFonts w:eastAsia="標楷體"/>
                <w:sz w:val="22"/>
              </w:rPr>
            </w:pPr>
            <w:r w:rsidRPr="009052D2">
              <w:rPr>
                <w:rFonts w:eastAsia="標楷體" w:hint="eastAsia"/>
                <w:sz w:val="22"/>
              </w:rPr>
              <w:t>24.99</w:t>
            </w:r>
          </w:p>
        </w:tc>
      </w:tr>
      <w:tr w:rsidR="0024472D" w:rsidRPr="00A23E15" w:rsidTr="008D2D7D">
        <w:trPr>
          <w:trHeight w:val="68"/>
        </w:trPr>
        <w:tc>
          <w:tcPr>
            <w:tcW w:w="1676" w:type="dxa"/>
            <w:tcBorders>
              <w:top w:val="nil"/>
              <w:left w:val="nil"/>
              <w:bottom w:val="nil"/>
              <w:right w:val="single" w:sz="4" w:space="0" w:color="auto"/>
            </w:tcBorders>
            <w:vAlign w:val="center"/>
          </w:tcPr>
          <w:p w:rsidR="0024472D" w:rsidRPr="009052D2" w:rsidRDefault="0024472D" w:rsidP="00276BD8">
            <w:pPr>
              <w:snapToGrid w:val="0"/>
              <w:spacing w:line="320" w:lineRule="exact"/>
              <w:ind w:left="-28"/>
              <w:jc w:val="center"/>
              <w:rPr>
                <w:rFonts w:eastAsia="標楷體"/>
                <w:sz w:val="22"/>
              </w:rPr>
            </w:pPr>
            <w:r w:rsidRPr="009052D2">
              <w:rPr>
                <w:rFonts w:eastAsia="標楷體" w:hint="eastAsia"/>
                <w:sz w:val="22"/>
              </w:rPr>
              <w:t>2</w:t>
            </w:r>
            <w:r w:rsidRPr="009052D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4472D" w:rsidRPr="009052D2" w:rsidRDefault="0024472D" w:rsidP="00276BD8">
            <w:pPr>
              <w:snapToGrid w:val="0"/>
              <w:spacing w:line="320" w:lineRule="exact"/>
              <w:ind w:left="-28"/>
              <w:jc w:val="center"/>
              <w:rPr>
                <w:rFonts w:eastAsia="標楷體"/>
                <w:sz w:val="22"/>
              </w:rPr>
            </w:pPr>
            <w:r w:rsidRPr="009052D2">
              <w:rPr>
                <w:rFonts w:eastAsia="標楷體" w:hint="eastAsia"/>
                <w:sz w:val="22"/>
              </w:rPr>
              <w:t>1,032</w:t>
            </w:r>
          </w:p>
        </w:tc>
        <w:tc>
          <w:tcPr>
            <w:tcW w:w="1132" w:type="dxa"/>
            <w:tcBorders>
              <w:top w:val="nil"/>
              <w:left w:val="single" w:sz="4" w:space="0" w:color="auto"/>
              <w:bottom w:val="nil"/>
              <w:right w:val="nil"/>
            </w:tcBorders>
          </w:tcPr>
          <w:p w:rsidR="0024472D" w:rsidRPr="009052D2" w:rsidRDefault="0024472D" w:rsidP="00276BD8">
            <w:pPr>
              <w:snapToGrid w:val="0"/>
              <w:spacing w:line="320" w:lineRule="exact"/>
              <w:ind w:left="-28" w:rightChars="67" w:right="161"/>
              <w:jc w:val="right"/>
              <w:rPr>
                <w:rFonts w:eastAsia="標楷體"/>
                <w:sz w:val="22"/>
              </w:rPr>
            </w:pPr>
            <w:r w:rsidRPr="009052D2">
              <w:rPr>
                <w:rFonts w:eastAsia="標楷體" w:hint="eastAsia"/>
                <w:sz w:val="22"/>
              </w:rPr>
              <w:t>82.14</w:t>
            </w:r>
          </w:p>
        </w:tc>
        <w:tc>
          <w:tcPr>
            <w:tcW w:w="1132" w:type="dxa"/>
            <w:tcBorders>
              <w:top w:val="nil"/>
              <w:left w:val="nil"/>
              <w:bottom w:val="nil"/>
              <w:right w:val="single" w:sz="4" w:space="0" w:color="auto"/>
            </w:tcBorders>
          </w:tcPr>
          <w:p w:rsidR="0024472D" w:rsidRPr="009052D2" w:rsidRDefault="0024472D" w:rsidP="00276BD8">
            <w:pPr>
              <w:snapToGrid w:val="0"/>
              <w:spacing w:line="320" w:lineRule="exact"/>
              <w:ind w:left="-28" w:rightChars="110" w:right="264"/>
              <w:jc w:val="right"/>
              <w:rPr>
                <w:rFonts w:eastAsia="標楷體"/>
                <w:sz w:val="22"/>
              </w:rPr>
            </w:pPr>
            <w:r w:rsidRPr="009052D2">
              <w:rPr>
                <w:rFonts w:eastAsia="標楷體" w:hint="eastAsia"/>
                <w:sz w:val="22"/>
              </w:rPr>
              <w:t>6.32</w:t>
            </w:r>
          </w:p>
        </w:tc>
        <w:tc>
          <w:tcPr>
            <w:tcW w:w="1236" w:type="dxa"/>
            <w:tcBorders>
              <w:top w:val="nil"/>
              <w:left w:val="single" w:sz="4" w:space="0" w:color="auto"/>
              <w:bottom w:val="nil"/>
              <w:right w:val="nil"/>
            </w:tcBorders>
          </w:tcPr>
          <w:p w:rsidR="0024472D" w:rsidRPr="009052D2" w:rsidRDefault="0024472D" w:rsidP="00276BD8">
            <w:pPr>
              <w:snapToGrid w:val="0"/>
              <w:spacing w:line="320" w:lineRule="exact"/>
              <w:ind w:left="-28" w:rightChars="57" w:right="137"/>
              <w:jc w:val="right"/>
              <w:rPr>
                <w:rFonts w:eastAsia="標楷體"/>
                <w:sz w:val="22"/>
              </w:rPr>
            </w:pPr>
            <w:r w:rsidRPr="009052D2">
              <w:rPr>
                <w:rFonts w:eastAsia="標楷體" w:hint="eastAsia"/>
                <w:sz w:val="22"/>
              </w:rPr>
              <w:t>673</w:t>
            </w:r>
          </w:p>
        </w:tc>
        <w:tc>
          <w:tcPr>
            <w:tcW w:w="1273" w:type="dxa"/>
            <w:tcBorders>
              <w:top w:val="nil"/>
              <w:left w:val="nil"/>
              <w:bottom w:val="nil"/>
              <w:right w:val="single" w:sz="4" w:space="0" w:color="auto"/>
            </w:tcBorders>
          </w:tcPr>
          <w:p w:rsidR="0024472D" w:rsidRPr="009052D2" w:rsidRDefault="0024472D" w:rsidP="00276BD8">
            <w:pPr>
              <w:snapToGrid w:val="0"/>
              <w:spacing w:line="320" w:lineRule="exact"/>
              <w:ind w:rightChars="110" w:right="264"/>
              <w:jc w:val="right"/>
              <w:rPr>
                <w:rFonts w:eastAsia="標楷體"/>
                <w:sz w:val="22"/>
              </w:rPr>
            </w:pPr>
            <w:r w:rsidRPr="009052D2">
              <w:rPr>
                <w:rFonts w:eastAsia="標楷體" w:hint="eastAsia"/>
                <w:sz w:val="22"/>
              </w:rPr>
              <w:t>-2.08</w:t>
            </w:r>
          </w:p>
        </w:tc>
        <w:tc>
          <w:tcPr>
            <w:tcW w:w="1333" w:type="dxa"/>
            <w:tcBorders>
              <w:top w:val="nil"/>
              <w:left w:val="single" w:sz="4" w:space="0" w:color="auto"/>
              <w:bottom w:val="nil"/>
              <w:right w:val="nil"/>
            </w:tcBorders>
          </w:tcPr>
          <w:p w:rsidR="0024472D" w:rsidRPr="009052D2" w:rsidRDefault="0024472D" w:rsidP="00276BD8">
            <w:pPr>
              <w:snapToGrid w:val="0"/>
              <w:spacing w:line="320" w:lineRule="exact"/>
              <w:ind w:left="-28" w:rightChars="110" w:right="264"/>
              <w:jc w:val="right"/>
              <w:rPr>
                <w:rFonts w:eastAsia="標楷體"/>
                <w:sz w:val="22"/>
              </w:rPr>
            </w:pPr>
            <w:r w:rsidRPr="009052D2">
              <w:rPr>
                <w:rFonts w:eastAsia="標楷體" w:hint="eastAsia"/>
                <w:sz w:val="22"/>
              </w:rPr>
              <w:t>535.85</w:t>
            </w:r>
          </w:p>
        </w:tc>
        <w:tc>
          <w:tcPr>
            <w:tcW w:w="1108" w:type="dxa"/>
            <w:tcBorders>
              <w:top w:val="nil"/>
              <w:left w:val="nil"/>
              <w:bottom w:val="nil"/>
              <w:right w:val="nil"/>
            </w:tcBorders>
          </w:tcPr>
          <w:p w:rsidR="0024472D" w:rsidRPr="009052D2" w:rsidRDefault="0024472D" w:rsidP="00276BD8">
            <w:pPr>
              <w:snapToGrid w:val="0"/>
              <w:spacing w:line="320" w:lineRule="exact"/>
              <w:ind w:rightChars="110" w:right="264"/>
              <w:jc w:val="right"/>
              <w:rPr>
                <w:rFonts w:eastAsia="標楷體"/>
                <w:sz w:val="22"/>
              </w:rPr>
            </w:pPr>
            <w:r w:rsidRPr="009052D2">
              <w:rPr>
                <w:rFonts w:eastAsia="標楷體" w:hint="eastAsia"/>
                <w:sz w:val="22"/>
              </w:rPr>
              <w:t>-23.38</w:t>
            </w:r>
          </w:p>
        </w:tc>
      </w:tr>
      <w:tr w:rsidR="0024472D" w:rsidRPr="00A23E15" w:rsidTr="00781A53">
        <w:trPr>
          <w:trHeight w:val="68"/>
        </w:trPr>
        <w:tc>
          <w:tcPr>
            <w:tcW w:w="1676" w:type="dxa"/>
            <w:tcBorders>
              <w:top w:val="nil"/>
              <w:left w:val="nil"/>
              <w:bottom w:val="single" w:sz="4" w:space="0" w:color="auto"/>
              <w:right w:val="single" w:sz="4" w:space="0" w:color="auto"/>
            </w:tcBorders>
            <w:vAlign w:val="center"/>
          </w:tcPr>
          <w:p w:rsidR="0024472D" w:rsidRPr="009052D2" w:rsidRDefault="0024472D" w:rsidP="00276BD8">
            <w:pPr>
              <w:snapToGrid w:val="0"/>
              <w:spacing w:line="320" w:lineRule="exact"/>
              <w:ind w:left="-28"/>
              <w:jc w:val="center"/>
              <w:rPr>
                <w:rFonts w:eastAsia="標楷體"/>
                <w:sz w:val="22"/>
              </w:rPr>
            </w:pPr>
            <w:r w:rsidRPr="009052D2">
              <w:rPr>
                <w:rFonts w:eastAsia="標楷體" w:hint="eastAsia"/>
                <w:sz w:val="22"/>
              </w:rPr>
              <w:t>3</w:t>
            </w:r>
            <w:r w:rsidRPr="009052D2">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24472D" w:rsidRPr="009052D2" w:rsidRDefault="0024472D" w:rsidP="00276BD8">
            <w:pPr>
              <w:snapToGrid w:val="0"/>
              <w:spacing w:line="320" w:lineRule="exact"/>
              <w:ind w:left="-28"/>
              <w:jc w:val="center"/>
              <w:rPr>
                <w:rFonts w:eastAsia="標楷體"/>
                <w:sz w:val="22"/>
              </w:rPr>
            </w:pPr>
            <w:r w:rsidRPr="009052D2">
              <w:rPr>
                <w:rFonts w:eastAsia="標楷體" w:hint="eastAsia"/>
                <w:sz w:val="22"/>
              </w:rPr>
              <w:t>1,907</w:t>
            </w:r>
          </w:p>
        </w:tc>
        <w:tc>
          <w:tcPr>
            <w:tcW w:w="1132" w:type="dxa"/>
            <w:tcBorders>
              <w:top w:val="nil"/>
              <w:left w:val="single" w:sz="4" w:space="0" w:color="auto"/>
              <w:bottom w:val="single" w:sz="4" w:space="0" w:color="auto"/>
              <w:right w:val="nil"/>
            </w:tcBorders>
          </w:tcPr>
          <w:p w:rsidR="0024472D" w:rsidRPr="009052D2" w:rsidRDefault="0024472D" w:rsidP="00276BD8">
            <w:pPr>
              <w:snapToGrid w:val="0"/>
              <w:spacing w:line="320" w:lineRule="exact"/>
              <w:ind w:left="-28" w:rightChars="67" w:right="161"/>
              <w:jc w:val="right"/>
              <w:rPr>
                <w:rFonts w:eastAsia="標楷體"/>
                <w:sz w:val="22"/>
              </w:rPr>
            </w:pPr>
            <w:r w:rsidRPr="009052D2">
              <w:rPr>
                <w:rFonts w:eastAsia="標楷體" w:hint="eastAsia"/>
                <w:sz w:val="22"/>
              </w:rPr>
              <w:t>124.21</w:t>
            </w:r>
          </w:p>
        </w:tc>
        <w:tc>
          <w:tcPr>
            <w:tcW w:w="1132" w:type="dxa"/>
            <w:tcBorders>
              <w:top w:val="nil"/>
              <w:left w:val="nil"/>
              <w:bottom w:val="single" w:sz="4" w:space="0" w:color="auto"/>
              <w:right w:val="single" w:sz="4" w:space="0" w:color="auto"/>
            </w:tcBorders>
          </w:tcPr>
          <w:p w:rsidR="0024472D" w:rsidRPr="009052D2" w:rsidRDefault="0024472D" w:rsidP="00276BD8">
            <w:pPr>
              <w:snapToGrid w:val="0"/>
              <w:spacing w:line="320" w:lineRule="exact"/>
              <w:ind w:left="-28" w:rightChars="110" w:right="264"/>
              <w:jc w:val="right"/>
              <w:rPr>
                <w:rFonts w:eastAsia="標楷體"/>
                <w:sz w:val="22"/>
              </w:rPr>
            </w:pPr>
            <w:r w:rsidRPr="009052D2">
              <w:rPr>
                <w:rFonts w:eastAsia="標楷體" w:hint="eastAsia"/>
                <w:sz w:val="22"/>
              </w:rPr>
              <w:t>5.65</w:t>
            </w:r>
          </w:p>
        </w:tc>
        <w:tc>
          <w:tcPr>
            <w:tcW w:w="1236" w:type="dxa"/>
            <w:tcBorders>
              <w:top w:val="nil"/>
              <w:left w:val="single" w:sz="4" w:space="0" w:color="auto"/>
              <w:bottom w:val="single" w:sz="4" w:space="0" w:color="auto"/>
              <w:right w:val="nil"/>
            </w:tcBorders>
          </w:tcPr>
          <w:p w:rsidR="0024472D" w:rsidRPr="009052D2" w:rsidRDefault="0024472D" w:rsidP="00276BD8">
            <w:pPr>
              <w:snapToGrid w:val="0"/>
              <w:spacing w:line="320" w:lineRule="exact"/>
              <w:ind w:left="-28" w:rightChars="57" w:right="137"/>
              <w:jc w:val="right"/>
              <w:rPr>
                <w:rFonts w:eastAsia="標楷體"/>
                <w:sz w:val="22"/>
              </w:rPr>
            </w:pPr>
            <w:r w:rsidRPr="009052D2">
              <w:rPr>
                <w:rFonts w:eastAsia="標楷體" w:hint="eastAsia"/>
                <w:sz w:val="22"/>
              </w:rPr>
              <w:t>866.43</w:t>
            </w:r>
          </w:p>
        </w:tc>
        <w:tc>
          <w:tcPr>
            <w:tcW w:w="1273" w:type="dxa"/>
            <w:tcBorders>
              <w:top w:val="nil"/>
              <w:left w:val="nil"/>
              <w:bottom w:val="single" w:sz="4" w:space="0" w:color="auto"/>
              <w:right w:val="single" w:sz="4" w:space="0" w:color="auto"/>
            </w:tcBorders>
          </w:tcPr>
          <w:p w:rsidR="0024472D" w:rsidRPr="009052D2" w:rsidRDefault="0024472D" w:rsidP="00276BD8">
            <w:pPr>
              <w:snapToGrid w:val="0"/>
              <w:spacing w:line="320" w:lineRule="exact"/>
              <w:ind w:rightChars="110" w:right="264"/>
              <w:jc w:val="right"/>
              <w:rPr>
                <w:rFonts w:eastAsia="標楷體"/>
                <w:sz w:val="22"/>
              </w:rPr>
            </w:pPr>
            <w:r w:rsidRPr="009052D2">
              <w:rPr>
                <w:rFonts w:eastAsia="標楷體" w:hint="eastAsia"/>
                <w:sz w:val="22"/>
              </w:rPr>
              <w:t>-1.92</w:t>
            </w:r>
          </w:p>
        </w:tc>
        <w:tc>
          <w:tcPr>
            <w:tcW w:w="1333" w:type="dxa"/>
            <w:tcBorders>
              <w:top w:val="nil"/>
              <w:left w:val="single" w:sz="4" w:space="0" w:color="auto"/>
              <w:bottom w:val="single" w:sz="4" w:space="0" w:color="auto"/>
              <w:right w:val="nil"/>
            </w:tcBorders>
          </w:tcPr>
          <w:p w:rsidR="0024472D" w:rsidRPr="009052D2" w:rsidRDefault="0024472D" w:rsidP="00276BD8">
            <w:pPr>
              <w:snapToGrid w:val="0"/>
              <w:spacing w:line="320" w:lineRule="exact"/>
              <w:ind w:left="-28" w:rightChars="110" w:right="264"/>
              <w:jc w:val="right"/>
              <w:rPr>
                <w:rFonts w:eastAsia="標楷體"/>
                <w:sz w:val="22"/>
              </w:rPr>
            </w:pPr>
            <w:r w:rsidRPr="009052D2">
              <w:rPr>
                <w:rFonts w:eastAsia="標楷體" w:hint="eastAsia"/>
                <w:sz w:val="22"/>
              </w:rPr>
              <w:t>731.02</w:t>
            </w:r>
          </w:p>
        </w:tc>
        <w:tc>
          <w:tcPr>
            <w:tcW w:w="1108" w:type="dxa"/>
            <w:tcBorders>
              <w:top w:val="nil"/>
              <w:left w:val="nil"/>
              <w:bottom w:val="single" w:sz="4" w:space="0" w:color="auto"/>
              <w:right w:val="nil"/>
            </w:tcBorders>
          </w:tcPr>
          <w:p w:rsidR="0024472D" w:rsidRPr="009052D2" w:rsidRDefault="0024472D" w:rsidP="00276BD8">
            <w:pPr>
              <w:snapToGrid w:val="0"/>
              <w:spacing w:line="320" w:lineRule="exact"/>
              <w:ind w:rightChars="110" w:right="264"/>
              <w:jc w:val="right"/>
              <w:rPr>
                <w:rFonts w:eastAsia="標楷體"/>
                <w:sz w:val="22"/>
              </w:rPr>
            </w:pPr>
            <w:r w:rsidRPr="009052D2">
              <w:rPr>
                <w:rFonts w:eastAsia="標楷體" w:hint="eastAsia"/>
                <w:sz w:val="22"/>
              </w:rPr>
              <w:t>-4.24</w:t>
            </w:r>
          </w:p>
        </w:tc>
      </w:tr>
    </w:tbl>
    <w:p w:rsidR="003D2281" w:rsidRDefault="003D2281" w:rsidP="00781A53">
      <w:pPr>
        <w:snapToGrid w:val="0"/>
        <w:spacing w:line="240" w:lineRule="atLeast"/>
        <w:ind w:left="1701" w:right="-539" w:hanging="1882"/>
        <w:jc w:val="both"/>
        <w:rPr>
          <w:rFonts w:eastAsia="標楷體"/>
          <w:sz w:val="22"/>
        </w:rPr>
      </w:pPr>
      <w:proofErr w:type="gramStart"/>
      <w:r w:rsidRPr="00A23E15">
        <w:rPr>
          <w:rFonts w:eastAsia="標楷體"/>
          <w:sz w:val="22"/>
        </w:rPr>
        <w:t>註</w:t>
      </w:r>
      <w:proofErr w:type="gramEnd"/>
      <w:r w:rsidRPr="00A23E15">
        <w:rPr>
          <w:rFonts w:eastAsia="標楷體"/>
          <w:sz w:val="22"/>
        </w:rPr>
        <w:t>：</w:t>
      </w:r>
      <w:r w:rsidRPr="00A23E15">
        <w:rPr>
          <w:rFonts w:eastAsia="標楷體" w:hint="eastAsia"/>
          <w:sz w:val="22"/>
        </w:rPr>
        <w:t>2007</w:t>
      </w:r>
      <w:r w:rsidRPr="00A23E15">
        <w:rPr>
          <w:rFonts w:eastAsia="標楷體" w:hint="eastAsia"/>
          <w:sz w:val="22"/>
        </w:rPr>
        <w:t>年起實際利用外資為非金融領域金額。</w:t>
      </w:r>
      <w:r w:rsidRPr="00A23E15">
        <w:rPr>
          <w:rFonts w:eastAsia="標楷體" w:hint="eastAsia"/>
          <w:sz w:val="22"/>
        </w:rPr>
        <w:t xml:space="preserve">              </w:t>
      </w:r>
    </w:p>
    <w:p w:rsidR="003D2281" w:rsidRPr="00A23E15" w:rsidRDefault="003D2281" w:rsidP="00781A53">
      <w:pPr>
        <w:snapToGrid w:val="0"/>
        <w:spacing w:line="240" w:lineRule="atLeast"/>
        <w:ind w:left="1701" w:right="-539" w:hanging="1882"/>
        <w:jc w:val="both"/>
        <w:rPr>
          <w:rFonts w:eastAsia="標楷體"/>
          <w:sz w:val="22"/>
        </w:rPr>
      </w:pPr>
      <w:r w:rsidRPr="00A23E15">
        <w:rPr>
          <w:rFonts w:eastAsia="標楷體" w:hAnsi="標楷體" w:hint="eastAsia"/>
          <w:sz w:val="22"/>
        </w:rPr>
        <w:t>資料來源：中國大陸商務部。</w:t>
      </w:r>
    </w:p>
    <w:p w:rsidR="003D2281" w:rsidRPr="00A23E15" w:rsidRDefault="003D2281" w:rsidP="003D2281">
      <w:pPr>
        <w:pStyle w:val="k3a"/>
        <w:spacing w:beforeLines="0" w:before="120"/>
        <w:ind w:leftChars="0" w:left="0" w:firstLineChars="0" w:firstLine="0"/>
        <w:rPr>
          <w:b/>
          <w:bCs/>
          <w:sz w:val="32"/>
        </w:rPr>
      </w:pPr>
      <w:r w:rsidRPr="00A23E15">
        <w:rPr>
          <w:b/>
          <w:bCs/>
        </w:rPr>
        <w:br w:type="page"/>
      </w:r>
      <w:r w:rsidRPr="00A23E15">
        <w:rPr>
          <w:rFonts w:hint="eastAsia"/>
          <w:b/>
          <w:bCs/>
          <w:sz w:val="32"/>
        </w:rPr>
        <w:lastRenderedPageBreak/>
        <w:t>（三）對外貿易</w:t>
      </w:r>
    </w:p>
    <w:p w:rsidR="003D2281" w:rsidRPr="00A23E15" w:rsidRDefault="00784BCE" w:rsidP="00784BCE">
      <w:pPr>
        <w:snapToGrid w:val="0"/>
        <w:spacing w:before="120"/>
        <w:ind w:leftChars="150" w:left="560" w:hangingChars="100" w:hanging="200"/>
        <w:jc w:val="both"/>
        <w:rPr>
          <w:rFonts w:eastAsia="標楷體"/>
          <w:sz w:val="28"/>
          <w:szCs w:val="16"/>
        </w:rPr>
      </w:pPr>
      <w:r w:rsidRPr="009052D2">
        <w:rPr>
          <w:b/>
          <w:bCs/>
          <w:noProof/>
          <w:sz w:val="20"/>
        </w:rPr>
        <w:drawing>
          <wp:anchor distT="0" distB="0" distL="114300" distR="114300" simplePos="0" relativeHeight="251676160" behindDoc="1" locked="0" layoutInCell="1" allowOverlap="1" wp14:anchorId="41488008" wp14:editId="156499A3">
            <wp:simplePos x="0" y="0"/>
            <wp:positionH relativeFrom="column">
              <wp:posOffset>2549525</wp:posOffset>
            </wp:positionH>
            <wp:positionV relativeFrom="paragraph">
              <wp:posOffset>-346710</wp:posOffset>
            </wp:positionV>
            <wp:extent cx="3566160" cy="2788920"/>
            <wp:effectExtent l="0" t="0" r="0" b="0"/>
            <wp:wrapSquare wrapText="bothSides"/>
            <wp:docPr id="80"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003D2281" w:rsidRPr="00A23E15">
        <w:rPr>
          <w:rFonts w:eastAsia="標楷體" w:hint="eastAsia"/>
          <w:sz w:val="28"/>
          <w:szCs w:val="16"/>
        </w:rPr>
        <w:t>－</w:t>
      </w:r>
      <w:r w:rsidR="003D2281" w:rsidRPr="00A23E15">
        <w:rPr>
          <w:rFonts w:eastAsia="標楷體"/>
          <w:sz w:val="28"/>
          <w:szCs w:val="16"/>
        </w:rPr>
        <w:t>2</w:t>
      </w:r>
      <w:r w:rsidR="003D2281" w:rsidRPr="00A23E15">
        <w:rPr>
          <w:rFonts w:eastAsia="標楷體"/>
          <w:spacing w:val="-2"/>
          <w:sz w:val="28"/>
          <w:szCs w:val="16"/>
        </w:rPr>
        <w:t>0</w:t>
      </w:r>
      <w:r w:rsidR="003D2281" w:rsidRPr="00A23E15">
        <w:rPr>
          <w:rFonts w:eastAsia="標楷體" w:hint="eastAsia"/>
          <w:spacing w:val="-2"/>
          <w:sz w:val="28"/>
          <w:szCs w:val="16"/>
        </w:rPr>
        <w:t>1</w:t>
      </w:r>
      <w:r w:rsidR="003D2281">
        <w:rPr>
          <w:rFonts w:eastAsia="標楷體" w:hint="eastAsia"/>
          <w:spacing w:val="-2"/>
          <w:sz w:val="28"/>
          <w:szCs w:val="16"/>
        </w:rPr>
        <w:t>3</w:t>
      </w:r>
      <w:r w:rsidR="003D2281" w:rsidRPr="00A23E15">
        <w:rPr>
          <w:rFonts w:eastAsia="標楷體" w:hint="eastAsia"/>
          <w:spacing w:val="-2"/>
          <w:sz w:val="28"/>
          <w:szCs w:val="16"/>
        </w:rPr>
        <w:t>年</w:t>
      </w:r>
      <w:r w:rsidR="00B31306" w:rsidRPr="00B31306">
        <w:rPr>
          <w:rFonts w:eastAsia="標楷體" w:hint="eastAsia"/>
          <w:spacing w:val="-2"/>
          <w:sz w:val="28"/>
          <w:szCs w:val="16"/>
        </w:rPr>
        <w:t>1</w:t>
      </w:r>
      <w:r w:rsidR="00B31306" w:rsidRPr="00B31306">
        <w:rPr>
          <w:rFonts w:eastAsia="標楷體" w:hint="eastAsia"/>
          <w:spacing w:val="-2"/>
          <w:sz w:val="28"/>
          <w:szCs w:val="16"/>
        </w:rPr>
        <w:t>至</w:t>
      </w:r>
      <w:r w:rsidR="00B31306" w:rsidRPr="00B31306">
        <w:rPr>
          <w:rFonts w:eastAsia="標楷體" w:hint="eastAsia"/>
          <w:spacing w:val="-2"/>
          <w:sz w:val="28"/>
          <w:szCs w:val="16"/>
        </w:rPr>
        <w:t>3</w:t>
      </w:r>
      <w:r w:rsidR="00B31306" w:rsidRPr="00B31306">
        <w:rPr>
          <w:rFonts w:eastAsia="標楷體" w:hint="eastAsia"/>
          <w:spacing w:val="-2"/>
          <w:sz w:val="28"/>
          <w:szCs w:val="16"/>
        </w:rPr>
        <w:t>月中國大陸進出口總值為</w:t>
      </w:r>
      <w:r w:rsidR="00B31306" w:rsidRPr="00B31306">
        <w:rPr>
          <w:rFonts w:eastAsia="標楷體" w:hint="eastAsia"/>
          <w:spacing w:val="-2"/>
          <w:sz w:val="28"/>
          <w:szCs w:val="16"/>
        </w:rPr>
        <w:t>9,746.69</w:t>
      </w:r>
      <w:r w:rsidR="00B31306" w:rsidRPr="00B31306">
        <w:rPr>
          <w:rFonts w:eastAsia="標楷體" w:hint="eastAsia"/>
          <w:spacing w:val="-2"/>
          <w:sz w:val="28"/>
          <w:szCs w:val="16"/>
        </w:rPr>
        <w:t>億美元，較</w:t>
      </w:r>
      <w:r w:rsidR="00B31306" w:rsidRPr="00B31306">
        <w:rPr>
          <w:rFonts w:eastAsia="標楷體" w:hint="eastAsia"/>
          <w:spacing w:val="-2"/>
          <w:sz w:val="28"/>
          <w:szCs w:val="16"/>
        </w:rPr>
        <w:t>2012</w:t>
      </w:r>
      <w:r w:rsidR="00B31306" w:rsidRPr="00B31306">
        <w:rPr>
          <w:rFonts w:eastAsia="標楷體" w:hint="eastAsia"/>
          <w:spacing w:val="-2"/>
          <w:sz w:val="28"/>
          <w:szCs w:val="16"/>
        </w:rPr>
        <w:t>年同期成長</w:t>
      </w:r>
      <w:r w:rsidR="00B31306" w:rsidRPr="00B31306">
        <w:rPr>
          <w:rFonts w:eastAsia="標楷體" w:hint="eastAsia"/>
          <w:spacing w:val="-2"/>
          <w:sz w:val="28"/>
          <w:szCs w:val="16"/>
        </w:rPr>
        <w:t>13.4%</w:t>
      </w:r>
      <w:r w:rsidR="00B31306" w:rsidRPr="00B31306">
        <w:rPr>
          <w:rFonts w:eastAsia="標楷體" w:hint="eastAsia"/>
          <w:spacing w:val="-2"/>
          <w:sz w:val="28"/>
          <w:szCs w:val="16"/>
        </w:rPr>
        <w:t>。其中，出口額為</w:t>
      </w:r>
      <w:r w:rsidR="00B31306" w:rsidRPr="00B31306">
        <w:rPr>
          <w:rFonts w:eastAsia="標楷體" w:hint="eastAsia"/>
          <w:spacing w:val="-2"/>
          <w:sz w:val="28"/>
          <w:szCs w:val="16"/>
        </w:rPr>
        <w:t>5,088.7</w:t>
      </w:r>
      <w:r w:rsidR="00B31306" w:rsidRPr="00B31306">
        <w:rPr>
          <w:rFonts w:eastAsia="標楷體" w:hint="eastAsia"/>
          <w:spacing w:val="-2"/>
          <w:sz w:val="28"/>
          <w:szCs w:val="16"/>
        </w:rPr>
        <w:t>億美元，進口額為</w:t>
      </w:r>
      <w:r w:rsidR="00B31306" w:rsidRPr="00B31306">
        <w:rPr>
          <w:rFonts w:eastAsia="標楷體" w:hint="eastAsia"/>
          <w:spacing w:val="-2"/>
          <w:sz w:val="28"/>
          <w:szCs w:val="16"/>
        </w:rPr>
        <w:t>4,658</w:t>
      </w:r>
      <w:r w:rsidR="00B31306" w:rsidRPr="00B31306">
        <w:rPr>
          <w:rFonts w:eastAsia="標楷體" w:hint="eastAsia"/>
          <w:spacing w:val="-2"/>
          <w:sz w:val="28"/>
          <w:szCs w:val="16"/>
        </w:rPr>
        <w:t>億美元，分別成長</w:t>
      </w:r>
      <w:r w:rsidR="00B31306" w:rsidRPr="00B31306">
        <w:rPr>
          <w:rFonts w:eastAsia="標楷體" w:hint="eastAsia"/>
          <w:spacing w:val="-2"/>
          <w:sz w:val="28"/>
          <w:szCs w:val="16"/>
        </w:rPr>
        <w:t>18.4%</w:t>
      </w:r>
      <w:r w:rsidR="00B31306" w:rsidRPr="00B31306">
        <w:rPr>
          <w:rFonts w:eastAsia="標楷體" w:hint="eastAsia"/>
          <w:spacing w:val="-2"/>
          <w:sz w:val="28"/>
          <w:szCs w:val="16"/>
        </w:rPr>
        <w:t>和</w:t>
      </w:r>
      <w:r w:rsidR="00B31306" w:rsidRPr="00B31306">
        <w:rPr>
          <w:rFonts w:eastAsia="標楷體" w:hint="eastAsia"/>
          <w:spacing w:val="-2"/>
          <w:sz w:val="28"/>
          <w:szCs w:val="16"/>
        </w:rPr>
        <w:t>8.4%</w:t>
      </w:r>
      <w:r w:rsidR="00B31306" w:rsidRPr="00B31306">
        <w:rPr>
          <w:rFonts w:eastAsia="標楷體" w:hint="eastAsia"/>
          <w:spacing w:val="-2"/>
          <w:sz w:val="28"/>
          <w:szCs w:val="16"/>
        </w:rPr>
        <w:t>，順差</w:t>
      </w:r>
      <w:r w:rsidR="00B31306" w:rsidRPr="00B31306">
        <w:rPr>
          <w:rFonts w:eastAsia="標楷體" w:hint="eastAsia"/>
          <w:spacing w:val="-2"/>
          <w:sz w:val="28"/>
          <w:szCs w:val="16"/>
        </w:rPr>
        <w:t>430.7</w:t>
      </w:r>
      <w:r w:rsidR="00B31306" w:rsidRPr="00B31306">
        <w:rPr>
          <w:rFonts w:eastAsia="標楷體" w:hint="eastAsia"/>
          <w:spacing w:val="-2"/>
          <w:sz w:val="28"/>
          <w:szCs w:val="16"/>
        </w:rPr>
        <w:t>億美元</w:t>
      </w:r>
      <w:r w:rsidR="003D2281" w:rsidRPr="00A23E15">
        <w:rPr>
          <w:rFonts w:eastAsia="標楷體" w:hint="eastAsia"/>
          <w:sz w:val="28"/>
          <w:szCs w:val="16"/>
        </w:rPr>
        <w:t>。</w:t>
      </w:r>
    </w:p>
    <w:p w:rsidR="003D2281" w:rsidRPr="00A23E15" w:rsidRDefault="003D2281" w:rsidP="003D2281">
      <w:pPr>
        <w:snapToGrid w:val="0"/>
        <w:spacing w:before="120"/>
        <w:ind w:leftChars="150" w:left="640" w:hangingChars="100" w:hanging="280"/>
        <w:jc w:val="both"/>
        <w:rPr>
          <w:rFonts w:eastAsia="標楷體"/>
          <w:sz w:val="28"/>
          <w:szCs w:val="16"/>
        </w:rPr>
      </w:pPr>
      <w:r w:rsidRPr="00A23E15">
        <w:rPr>
          <w:rFonts w:eastAsia="標楷體"/>
          <w:sz w:val="28"/>
          <w:szCs w:val="16"/>
        </w:rPr>
        <w:t>－</w:t>
      </w:r>
      <w:r w:rsidRPr="00A23E15">
        <w:rPr>
          <w:rFonts w:eastAsia="標楷體" w:hint="eastAsia"/>
          <w:sz w:val="28"/>
          <w:szCs w:val="16"/>
        </w:rPr>
        <w:t>201</w:t>
      </w:r>
      <w:r>
        <w:rPr>
          <w:rFonts w:eastAsia="標楷體" w:hint="eastAsia"/>
          <w:sz w:val="28"/>
          <w:szCs w:val="16"/>
        </w:rPr>
        <w:t>3</w:t>
      </w:r>
      <w:r w:rsidRPr="00A23E15">
        <w:rPr>
          <w:rFonts w:eastAsia="標楷體" w:hint="eastAsia"/>
          <w:sz w:val="28"/>
          <w:szCs w:val="16"/>
        </w:rPr>
        <w:t>年</w:t>
      </w:r>
      <w:r w:rsidR="00B31306" w:rsidRPr="00B31306">
        <w:rPr>
          <w:rFonts w:eastAsia="標楷體" w:hint="eastAsia"/>
          <w:sz w:val="28"/>
          <w:szCs w:val="16"/>
        </w:rPr>
        <w:t>1</w:t>
      </w:r>
      <w:r w:rsidR="00B31306" w:rsidRPr="00B31306">
        <w:rPr>
          <w:rFonts w:eastAsia="標楷體" w:hint="eastAsia"/>
          <w:sz w:val="28"/>
          <w:szCs w:val="16"/>
        </w:rPr>
        <w:t>至</w:t>
      </w:r>
      <w:r w:rsidR="00B31306" w:rsidRPr="00B31306">
        <w:rPr>
          <w:rFonts w:eastAsia="標楷體" w:hint="eastAsia"/>
          <w:sz w:val="28"/>
          <w:szCs w:val="16"/>
        </w:rPr>
        <w:t>3</w:t>
      </w:r>
      <w:r w:rsidR="00B31306" w:rsidRPr="00B31306">
        <w:rPr>
          <w:rFonts w:eastAsia="標楷體" w:hint="eastAsia"/>
          <w:sz w:val="28"/>
          <w:szCs w:val="16"/>
        </w:rPr>
        <w:t>月與歐盟、美國、東協及日本之貿易總額，</w:t>
      </w:r>
      <w:r w:rsidR="00B31306" w:rsidRPr="00B31306">
        <w:rPr>
          <w:rFonts w:eastAsia="標楷體"/>
          <w:sz w:val="28"/>
          <w:szCs w:val="16"/>
        </w:rPr>
        <w:t>分</w:t>
      </w:r>
      <w:r w:rsidR="00B31306" w:rsidRPr="00B31306">
        <w:rPr>
          <w:rFonts w:eastAsia="標楷體" w:hint="eastAsia"/>
          <w:sz w:val="28"/>
          <w:szCs w:val="16"/>
        </w:rPr>
        <w:t>別為</w:t>
      </w:r>
      <w:r w:rsidR="005147F1">
        <w:rPr>
          <w:rFonts w:eastAsia="標楷體" w:hint="eastAsia"/>
          <w:sz w:val="28"/>
          <w:szCs w:val="16"/>
        </w:rPr>
        <w:t>1,244.1</w:t>
      </w:r>
      <w:r w:rsidR="00B31306" w:rsidRPr="00B31306">
        <w:rPr>
          <w:rFonts w:eastAsia="標楷體" w:hint="eastAsia"/>
          <w:sz w:val="28"/>
          <w:szCs w:val="16"/>
        </w:rPr>
        <w:t>億美元、</w:t>
      </w:r>
      <w:r w:rsidR="00B31306" w:rsidRPr="00B31306">
        <w:rPr>
          <w:rFonts w:eastAsia="標楷體" w:hint="eastAsia"/>
          <w:sz w:val="28"/>
          <w:szCs w:val="16"/>
        </w:rPr>
        <w:t>1,182.</w:t>
      </w:r>
      <w:r w:rsidR="005147F1">
        <w:rPr>
          <w:rFonts w:eastAsia="標楷體" w:hint="eastAsia"/>
          <w:sz w:val="28"/>
          <w:szCs w:val="16"/>
        </w:rPr>
        <w:t>4</w:t>
      </w:r>
      <w:r w:rsidR="00B31306" w:rsidRPr="00B31306">
        <w:rPr>
          <w:rFonts w:eastAsia="標楷體" w:hint="eastAsia"/>
          <w:sz w:val="28"/>
          <w:szCs w:val="16"/>
        </w:rPr>
        <w:t>億美元、</w:t>
      </w:r>
      <w:r w:rsidR="00B31306" w:rsidRPr="00B31306">
        <w:rPr>
          <w:rFonts w:eastAsia="標楷體" w:hint="eastAsia"/>
          <w:sz w:val="28"/>
          <w:szCs w:val="16"/>
        </w:rPr>
        <w:t>1,002.</w:t>
      </w:r>
      <w:r w:rsidR="005147F1">
        <w:rPr>
          <w:rFonts w:eastAsia="標楷體" w:hint="eastAsia"/>
          <w:sz w:val="28"/>
          <w:szCs w:val="16"/>
        </w:rPr>
        <w:t>6</w:t>
      </w:r>
      <w:r w:rsidR="00B31306" w:rsidRPr="00B31306">
        <w:rPr>
          <w:rFonts w:eastAsia="標楷體" w:hint="eastAsia"/>
          <w:sz w:val="28"/>
          <w:szCs w:val="16"/>
        </w:rPr>
        <w:t>億美元及</w:t>
      </w:r>
      <w:r w:rsidR="00B31306" w:rsidRPr="00B31306">
        <w:rPr>
          <w:rFonts w:eastAsia="標楷體" w:hint="eastAsia"/>
          <w:sz w:val="28"/>
          <w:szCs w:val="16"/>
        </w:rPr>
        <w:t>708.</w:t>
      </w:r>
      <w:r w:rsidR="005147F1">
        <w:rPr>
          <w:rFonts w:eastAsia="標楷體" w:hint="eastAsia"/>
          <w:sz w:val="28"/>
          <w:szCs w:val="16"/>
        </w:rPr>
        <w:t>7</w:t>
      </w:r>
      <w:r w:rsidR="00B31306" w:rsidRPr="00B31306">
        <w:rPr>
          <w:rFonts w:eastAsia="標楷體" w:hint="eastAsia"/>
          <w:sz w:val="28"/>
          <w:szCs w:val="16"/>
        </w:rPr>
        <w:t>億美元，分別成長</w:t>
      </w:r>
      <w:r w:rsidR="00B31306" w:rsidRPr="00B31306">
        <w:rPr>
          <w:rFonts w:eastAsia="標楷體" w:hint="eastAsia"/>
          <w:sz w:val="28"/>
          <w:szCs w:val="16"/>
        </w:rPr>
        <w:t>-1.9%</w:t>
      </w:r>
      <w:r w:rsidR="00B31306" w:rsidRPr="00B31306">
        <w:rPr>
          <w:rFonts w:eastAsia="標楷體" w:hint="eastAsia"/>
          <w:sz w:val="28"/>
          <w:szCs w:val="16"/>
        </w:rPr>
        <w:t>、</w:t>
      </w:r>
      <w:r w:rsidR="00B31306" w:rsidRPr="00B31306">
        <w:rPr>
          <w:rFonts w:eastAsia="標楷體" w:hint="eastAsia"/>
          <w:sz w:val="28"/>
          <w:szCs w:val="16"/>
        </w:rPr>
        <w:t>10.8%</w:t>
      </w:r>
      <w:r w:rsidR="00B31306" w:rsidRPr="00B31306">
        <w:rPr>
          <w:rFonts w:eastAsia="標楷體" w:hint="eastAsia"/>
          <w:sz w:val="28"/>
          <w:szCs w:val="16"/>
        </w:rPr>
        <w:t>、</w:t>
      </w:r>
      <w:r w:rsidR="00B31306" w:rsidRPr="00B31306">
        <w:rPr>
          <w:rFonts w:eastAsia="標楷體" w:hint="eastAsia"/>
          <w:sz w:val="28"/>
          <w:szCs w:val="16"/>
        </w:rPr>
        <w:t>15.5%</w:t>
      </w:r>
      <w:r w:rsidR="00B31306" w:rsidRPr="00B31306">
        <w:rPr>
          <w:rFonts w:eastAsia="標楷體" w:hint="eastAsia"/>
          <w:sz w:val="28"/>
          <w:szCs w:val="16"/>
        </w:rPr>
        <w:t>及</w:t>
      </w:r>
      <w:r w:rsidR="00B31306" w:rsidRPr="00B31306">
        <w:rPr>
          <w:rFonts w:eastAsia="標楷體" w:hint="eastAsia"/>
          <w:sz w:val="28"/>
          <w:szCs w:val="16"/>
        </w:rPr>
        <w:t>-10.7%</w:t>
      </w:r>
      <w:r w:rsidRPr="00A23E15">
        <w:rPr>
          <w:rFonts w:eastAsia="標楷體"/>
          <w:sz w:val="28"/>
          <w:szCs w:val="16"/>
        </w:rPr>
        <w:t>。</w:t>
      </w:r>
    </w:p>
    <w:p w:rsidR="003D2281" w:rsidRPr="00A23E15" w:rsidRDefault="005B0291" w:rsidP="005B0291">
      <w:pPr>
        <w:pStyle w:val="a7"/>
        <w:widowControl/>
        <w:snapToGrid w:val="0"/>
        <w:spacing w:before="120" w:line="0" w:lineRule="atLeast"/>
        <w:ind w:leftChars="140" w:left="616" w:right="-1559" w:hangingChars="100" w:hanging="280"/>
        <w:jc w:val="center"/>
        <w:rPr>
          <w:rFonts w:ascii="Times New Roman" w:eastAsia="標楷體"/>
        </w:rPr>
      </w:pPr>
      <w:r>
        <w:rPr>
          <w:rFonts w:ascii="Times New Roman" w:eastAsia="標楷體" w:hint="eastAsia"/>
          <w:b/>
          <w:bCs/>
          <w:sz w:val="28"/>
        </w:rPr>
        <w:t xml:space="preserve">          </w:t>
      </w:r>
      <w:r w:rsidR="003D2281" w:rsidRPr="00A23E15">
        <w:rPr>
          <w:rFonts w:ascii="Times New Roman" w:eastAsia="標楷體" w:hint="eastAsia"/>
          <w:b/>
          <w:bCs/>
          <w:sz w:val="28"/>
        </w:rPr>
        <w:t>表</w:t>
      </w:r>
      <w:r w:rsidR="003D2281" w:rsidRPr="00A23E15">
        <w:rPr>
          <w:rFonts w:ascii="Times New Roman" w:eastAsia="標楷體"/>
          <w:b/>
          <w:bCs/>
          <w:sz w:val="28"/>
        </w:rPr>
        <w:t xml:space="preserve">3-3   </w:t>
      </w:r>
      <w:r w:rsidR="003D2281" w:rsidRPr="00A23E15">
        <w:rPr>
          <w:rFonts w:ascii="Times New Roman" w:eastAsia="標楷體" w:hint="eastAsia"/>
          <w:b/>
          <w:bCs/>
          <w:sz w:val="28"/>
        </w:rPr>
        <w:t>中國大陸進出口貿易統計</w:t>
      </w:r>
      <w:r w:rsidR="003D2281" w:rsidRPr="00A23E15">
        <w:rPr>
          <w:rFonts w:ascii="Times New Roman" w:eastAsia="標楷體"/>
          <w:b/>
          <w:bCs/>
          <w:sz w:val="28"/>
        </w:rPr>
        <w:t xml:space="preserve"> </w:t>
      </w:r>
      <w:r w:rsidR="003D2281" w:rsidRPr="00A23E15">
        <w:rPr>
          <w:rFonts w:ascii="Times New Roman" w:eastAsia="標楷體" w:hint="eastAsia"/>
          <w:b/>
          <w:bCs/>
          <w:sz w:val="28"/>
        </w:rPr>
        <w:t xml:space="preserve"> </w:t>
      </w:r>
      <w:r w:rsidR="003D2281" w:rsidRPr="00A23E15">
        <w:rPr>
          <w:rFonts w:ascii="Times New Roman" w:eastAsia="標楷體"/>
          <w:b/>
          <w:bCs/>
          <w:sz w:val="28"/>
        </w:rPr>
        <w:t xml:space="preserve">   </w:t>
      </w:r>
      <w:r w:rsidR="003D2281" w:rsidRPr="00A23E15">
        <w:rPr>
          <w:rFonts w:ascii="Times New Roman" w:eastAsia="標楷體" w:hAnsi="標楷體" w:hint="eastAsia"/>
        </w:rPr>
        <w:t>單位：億美元；</w:t>
      </w:r>
      <w:r w:rsidR="003D2281" w:rsidRPr="00A23E15">
        <w:rPr>
          <w:rFonts w:ascii="Times New Roman" w:eastAsia="標楷體" w:hAnsi="標楷體" w:hint="eastAsia"/>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821"/>
        <w:gridCol w:w="843"/>
        <w:gridCol w:w="934"/>
        <w:gridCol w:w="781"/>
        <w:gridCol w:w="934"/>
        <w:gridCol w:w="781"/>
        <w:gridCol w:w="759"/>
        <w:gridCol w:w="1662"/>
      </w:tblGrid>
      <w:tr w:rsidR="003D2281" w:rsidRPr="00A23E15" w:rsidTr="000E3F9E">
        <w:trPr>
          <w:cantSplit/>
          <w:trHeight w:val="315"/>
        </w:trPr>
        <w:tc>
          <w:tcPr>
            <w:tcW w:w="1827" w:type="dxa"/>
            <w:gridSpan w:val="2"/>
            <w:vMerge w:val="restart"/>
            <w:tcBorders>
              <w:left w:val="nil"/>
            </w:tcBorders>
            <w:vAlign w:val="center"/>
          </w:tcPr>
          <w:p w:rsidR="003D2281" w:rsidRPr="00A23E15" w:rsidRDefault="003D2281" w:rsidP="003D2281">
            <w:pPr>
              <w:snapToGrid w:val="0"/>
              <w:spacing w:line="0" w:lineRule="atLeast"/>
              <w:jc w:val="center"/>
              <w:rPr>
                <w:rFonts w:eastAsia="標楷體"/>
              </w:rPr>
            </w:pPr>
            <w:r w:rsidRPr="00A23E15">
              <w:rPr>
                <w:rFonts w:eastAsia="標楷體" w:hAnsi="標楷體" w:hint="eastAsia"/>
              </w:rPr>
              <w:t>年（月）別</w:t>
            </w:r>
          </w:p>
        </w:tc>
        <w:tc>
          <w:tcPr>
            <w:tcW w:w="1777" w:type="dxa"/>
            <w:gridSpan w:val="2"/>
            <w:vAlign w:val="center"/>
          </w:tcPr>
          <w:p w:rsidR="003D2281" w:rsidRPr="00A23E15" w:rsidRDefault="003D2281" w:rsidP="003D2281">
            <w:pPr>
              <w:snapToGrid w:val="0"/>
              <w:spacing w:line="0" w:lineRule="atLeast"/>
              <w:ind w:left="-113" w:right="-113"/>
              <w:jc w:val="center"/>
              <w:rPr>
                <w:rFonts w:eastAsia="標楷體"/>
              </w:rPr>
            </w:pPr>
            <w:r w:rsidRPr="00A23E15">
              <w:rPr>
                <w:rFonts w:eastAsia="標楷體" w:hAnsi="標楷體" w:hint="eastAsia"/>
              </w:rPr>
              <w:t>貿易總額</w:t>
            </w:r>
          </w:p>
        </w:tc>
        <w:tc>
          <w:tcPr>
            <w:tcW w:w="1715" w:type="dxa"/>
            <w:gridSpan w:val="2"/>
            <w:vAlign w:val="center"/>
          </w:tcPr>
          <w:p w:rsidR="003D2281" w:rsidRPr="00A23E15" w:rsidRDefault="003D2281" w:rsidP="003D2281">
            <w:pPr>
              <w:snapToGrid w:val="0"/>
              <w:spacing w:line="0" w:lineRule="atLeast"/>
              <w:ind w:left="-113" w:right="-113"/>
              <w:jc w:val="center"/>
              <w:rPr>
                <w:rFonts w:eastAsia="標楷體"/>
              </w:rPr>
            </w:pPr>
            <w:r w:rsidRPr="00A23E15">
              <w:rPr>
                <w:rFonts w:eastAsia="標楷體" w:hAnsi="標楷體" w:hint="eastAsia"/>
              </w:rPr>
              <w:t>出口總額</w:t>
            </w:r>
          </w:p>
        </w:tc>
        <w:tc>
          <w:tcPr>
            <w:tcW w:w="1540" w:type="dxa"/>
            <w:gridSpan w:val="2"/>
            <w:vAlign w:val="center"/>
          </w:tcPr>
          <w:p w:rsidR="003D2281" w:rsidRPr="00A23E15" w:rsidRDefault="003D2281" w:rsidP="003D2281">
            <w:pPr>
              <w:snapToGrid w:val="0"/>
              <w:spacing w:line="0" w:lineRule="atLeast"/>
              <w:ind w:left="-113" w:right="-113"/>
              <w:jc w:val="center"/>
              <w:rPr>
                <w:rFonts w:eastAsia="標楷體"/>
              </w:rPr>
            </w:pPr>
            <w:r w:rsidRPr="00A23E15">
              <w:rPr>
                <w:rFonts w:eastAsia="標楷體" w:hAnsi="標楷體" w:hint="eastAsia"/>
              </w:rPr>
              <w:t>進口總額</w:t>
            </w:r>
          </w:p>
        </w:tc>
        <w:tc>
          <w:tcPr>
            <w:tcW w:w="1662" w:type="dxa"/>
            <w:tcBorders>
              <w:bottom w:val="single" w:sz="4" w:space="0" w:color="auto"/>
              <w:right w:val="nil"/>
            </w:tcBorders>
            <w:vAlign w:val="center"/>
          </w:tcPr>
          <w:p w:rsidR="003D2281" w:rsidRPr="00A23E15" w:rsidRDefault="00266ED4" w:rsidP="00266ED4">
            <w:pPr>
              <w:snapToGrid w:val="0"/>
              <w:spacing w:line="0" w:lineRule="atLeast"/>
              <w:ind w:left="-113" w:right="-113"/>
              <w:jc w:val="center"/>
              <w:rPr>
                <w:rFonts w:eastAsia="標楷體"/>
              </w:rPr>
            </w:pPr>
            <w:r>
              <w:rPr>
                <w:rFonts w:eastAsia="標楷體" w:hAnsi="標楷體" w:hint="eastAsia"/>
              </w:rPr>
              <w:t>出</w:t>
            </w:r>
            <w:r w:rsidR="003D2281" w:rsidRPr="00A23E15">
              <w:rPr>
                <w:rFonts w:eastAsia="標楷體" w:hAnsi="標楷體" w:hint="eastAsia"/>
              </w:rPr>
              <w:t>（</w:t>
            </w:r>
            <w:r>
              <w:rPr>
                <w:rFonts w:eastAsia="標楷體" w:hAnsi="標楷體" w:hint="eastAsia"/>
              </w:rPr>
              <w:t>入</w:t>
            </w:r>
            <w:r w:rsidR="003D2281" w:rsidRPr="00A23E15">
              <w:rPr>
                <w:rFonts w:eastAsia="標楷體" w:hAnsi="標楷體" w:hint="eastAsia"/>
              </w:rPr>
              <w:t>）</w:t>
            </w:r>
            <w:r>
              <w:rPr>
                <w:rFonts w:eastAsia="標楷體" w:hAnsi="標楷體" w:hint="eastAsia"/>
              </w:rPr>
              <w:t>超</w:t>
            </w:r>
          </w:p>
        </w:tc>
      </w:tr>
      <w:tr w:rsidR="003D2281" w:rsidRPr="00A23E15" w:rsidTr="000E3F9E">
        <w:trPr>
          <w:cantSplit/>
          <w:trHeight w:val="146"/>
        </w:trPr>
        <w:tc>
          <w:tcPr>
            <w:tcW w:w="1827" w:type="dxa"/>
            <w:gridSpan w:val="2"/>
            <w:vMerge/>
            <w:tcBorders>
              <w:left w:val="nil"/>
              <w:bottom w:val="single" w:sz="4" w:space="0" w:color="auto"/>
            </w:tcBorders>
          </w:tcPr>
          <w:p w:rsidR="003D2281" w:rsidRPr="00A23E15" w:rsidRDefault="003D2281" w:rsidP="003D2281">
            <w:pPr>
              <w:snapToGrid w:val="0"/>
              <w:spacing w:line="0" w:lineRule="atLeast"/>
              <w:jc w:val="center"/>
              <w:rPr>
                <w:rFonts w:eastAsia="標楷體"/>
              </w:rPr>
            </w:pPr>
          </w:p>
        </w:tc>
        <w:tc>
          <w:tcPr>
            <w:tcW w:w="843" w:type="dxa"/>
            <w:tcBorders>
              <w:bottom w:val="single" w:sz="4" w:space="0" w:color="auto"/>
            </w:tcBorders>
            <w:vAlign w:val="center"/>
          </w:tcPr>
          <w:p w:rsidR="003D2281" w:rsidRPr="00A23E15" w:rsidRDefault="003D2281" w:rsidP="003D2281">
            <w:pPr>
              <w:snapToGrid w:val="0"/>
              <w:spacing w:line="0" w:lineRule="atLeast"/>
              <w:ind w:left="-113" w:right="-113"/>
              <w:jc w:val="center"/>
              <w:rPr>
                <w:rFonts w:eastAsia="標楷體"/>
              </w:rPr>
            </w:pPr>
            <w:r w:rsidRPr="00A23E15">
              <w:rPr>
                <w:rFonts w:eastAsia="標楷體" w:hAnsi="標楷體" w:hint="eastAsia"/>
              </w:rPr>
              <w:t>金額</w:t>
            </w:r>
          </w:p>
        </w:tc>
        <w:tc>
          <w:tcPr>
            <w:tcW w:w="934" w:type="dxa"/>
            <w:tcBorders>
              <w:bottom w:val="single" w:sz="4" w:space="0" w:color="auto"/>
            </w:tcBorders>
            <w:vAlign w:val="center"/>
          </w:tcPr>
          <w:p w:rsidR="003D2281" w:rsidRPr="00A23E15" w:rsidRDefault="003D2281" w:rsidP="003D2281">
            <w:pPr>
              <w:snapToGrid w:val="0"/>
              <w:spacing w:line="0" w:lineRule="atLeast"/>
              <w:ind w:left="-113" w:right="-113"/>
              <w:jc w:val="center"/>
              <w:rPr>
                <w:rFonts w:eastAsia="標楷體"/>
              </w:rPr>
            </w:pPr>
            <w:r w:rsidRPr="00A23E15">
              <w:rPr>
                <w:rFonts w:eastAsia="標楷體" w:hAnsi="標楷體" w:hint="eastAsia"/>
              </w:rPr>
              <w:t>成長率</w:t>
            </w:r>
          </w:p>
        </w:tc>
        <w:tc>
          <w:tcPr>
            <w:tcW w:w="781" w:type="dxa"/>
            <w:tcBorders>
              <w:bottom w:val="single" w:sz="4" w:space="0" w:color="auto"/>
            </w:tcBorders>
            <w:vAlign w:val="center"/>
          </w:tcPr>
          <w:p w:rsidR="003D2281" w:rsidRPr="00A23E15" w:rsidRDefault="003D2281" w:rsidP="003D2281">
            <w:pPr>
              <w:snapToGrid w:val="0"/>
              <w:spacing w:line="0" w:lineRule="atLeast"/>
              <w:ind w:left="-113" w:right="-113"/>
              <w:jc w:val="center"/>
              <w:rPr>
                <w:rFonts w:eastAsia="標楷體"/>
              </w:rPr>
            </w:pPr>
            <w:r w:rsidRPr="00A23E15">
              <w:rPr>
                <w:rFonts w:eastAsia="標楷體" w:hAnsi="標楷體" w:hint="eastAsia"/>
              </w:rPr>
              <w:t>金額</w:t>
            </w:r>
          </w:p>
        </w:tc>
        <w:tc>
          <w:tcPr>
            <w:tcW w:w="934" w:type="dxa"/>
            <w:tcBorders>
              <w:bottom w:val="single" w:sz="4" w:space="0" w:color="auto"/>
            </w:tcBorders>
            <w:vAlign w:val="center"/>
          </w:tcPr>
          <w:p w:rsidR="003D2281" w:rsidRPr="00A23E15" w:rsidRDefault="003D2281" w:rsidP="003D2281">
            <w:pPr>
              <w:snapToGrid w:val="0"/>
              <w:spacing w:line="0" w:lineRule="atLeast"/>
              <w:ind w:left="-113" w:right="-113"/>
              <w:jc w:val="center"/>
              <w:rPr>
                <w:rFonts w:eastAsia="標楷體"/>
              </w:rPr>
            </w:pPr>
            <w:r w:rsidRPr="00A23E15">
              <w:rPr>
                <w:rFonts w:eastAsia="標楷體" w:hAnsi="標楷體" w:hint="eastAsia"/>
              </w:rPr>
              <w:t>成長率</w:t>
            </w:r>
          </w:p>
        </w:tc>
        <w:tc>
          <w:tcPr>
            <w:tcW w:w="781" w:type="dxa"/>
            <w:tcBorders>
              <w:bottom w:val="single" w:sz="4" w:space="0" w:color="auto"/>
            </w:tcBorders>
            <w:vAlign w:val="center"/>
          </w:tcPr>
          <w:p w:rsidR="003D2281" w:rsidRPr="00A23E15" w:rsidRDefault="003D2281" w:rsidP="003D2281">
            <w:pPr>
              <w:snapToGrid w:val="0"/>
              <w:spacing w:line="0" w:lineRule="atLeast"/>
              <w:ind w:left="-113" w:right="-113"/>
              <w:jc w:val="center"/>
              <w:rPr>
                <w:rFonts w:eastAsia="標楷體"/>
              </w:rPr>
            </w:pPr>
            <w:r w:rsidRPr="00A23E15">
              <w:rPr>
                <w:rFonts w:eastAsia="標楷體" w:hAnsi="標楷體" w:hint="eastAsia"/>
              </w:rPr>
              <w:t>金額</w:t>
            </w:r>
          </w:p>
        </w:tc>
        <w:tc>
          <w:tcPr>
            <w:tcW w:w="759" w:type="dxa"/>
            <w:tcBorders>
              <w:bottom w:val="single" w:sz="4" w:space="0" w:color="auto"/>
            </w:tcBorders>
            <w:vAlign w:val="center"/>
          </w:tcPr>
          <w:p w:rsidR="003D2281" w:rsidRPr="00A23E15" w:rsidRDefault="003D2281" w:rsidP="003D2281">
            <w:pPr>
              <w:snapToGrid w:val="0"/>
              <w:spacing w:line="0" w:lineRule="atLeast"/>
              <w:ind w:left="-113" w:right="-113"/>
              <w:jc w:val="center"/>
              <w:rPr>
                <w:rFonts w:eastAsia="標楷體"/>
              </w:rPr>
            </w:pPr>
            <w:r w:rsidRPr="00A23E15">
              <w:rPr>
                <w:rFonts w:eastAsia="標楷體" w:hAnsi="標楷體" w:hint="eastAsia"/>
              </w:rPr>
              <w:t>成長率</w:t>
            </w:r>
          </w:p>
        </w:tc>
        <w:tc>
          <w:tcPr>
            <w:tcW w:w="1662" w:type="dxa"/>
            <w:tcBorders>
              <w:bottom w:val="single" w:sz="4" w:space="0" w:color="auto"/>
              <w:right w:val="nil"/>
            </w:tcBorders>
            <w:vAlign w:val="center"/>
          </w:tcPr>
          <w:p w:rsidR="003D2281" w:rsidRPr="00A23E15" w:rsidRDefault="003D2281" w:rsidP="003D2281">
            <w:pPr>
              <w:snapToGrid w:val="0"/>
              <w:spacing w:line="0" w:lineRule="atLeast"/>
              <w:ind w:left="-113" w:right="-113"/>
              <w:jc w:val="center"/>
              <w:rPr>
                <w:rFonts w:eastAsia="標楷體"/>
              </w:rPr>
            </w:pPr>
            <w:r w:rsidRPr="00A23E15">
              <w:rPr>
                <w:rFonts w:eastAsia="標楷體" w:hAnsi="標楷體" w:hint="eastAsia"/>
              </w:rPr>
              <w:t>金額</w:t>
            </w:r>
          </w:p>
        </w:tc>
      </w:tr>
      <w:tr w:rsidR="003D2281" w:rsidRPr="00A23E15" w:rsidTr="000E3F9E">
        <w:trPr>
          <w:gridBefore w:val="1"/>
          <w:wBefore w:w="6" w:type="dxa"/>
          <w:cantSplit/>
          <w:trHeight w:hRule="exact" w:val="401"/>
        </w:trPr>
        <w:tc>
          <w:tcPr>
            <w:tcW w:w="1821" w:type="dxa"/>
            <w:tcBorders>
              <w:top w:val="nil"/>
              <w:left w:val="nil"/>
              <w:bottom w:val="nil"/>
              <w:right w:val="single" w:sz="4" w:space="0" w:color="auto"/>
            </w:tcBorders>
            <w:vAlign w:val="center"/>
          </w:tcPr>
          <w:p w:rsidR="003D2281" w:rsidRPr="00A23E15" w:rsidRDefault="003D2281" w:rsidP="003D2281">
            <w:pPr>
              <w:snapToGrid w:val="0"/>
              <w:spacing w:line="0" w:lineRule="atLeast"/>
              <w:ind w:left="-113" w:right="-113"/>
              <w:jc w:val="center"/>
              <w:rPr>
                <w:rFonts w:eastAsia="標楷體"/>
                <w:sz w:val="22"/>
              </w:rPr>
            </w:pPr>
            <w:r w:rsidRPr="00A23E15">
              <w:rPr>
                <w:rFonts w:eastAsia="標楷體" w:hint="eastAsia"/>
                <w:sz w:val="22"/>
              </w:rPr>
              <w:t>2009</w:t>
            </w:r>
            <w:r w:rsidRPr="00A23E15">
              <w:rPr>
                <w:rFonts w:eastAsia="標楷體" w:hint="eastAsia"/>
                <w:sz w:val="22"/>
              </w:rPr>
              <w:t>年</w:t>
            </w:r>
          </w:p>
        </w:tc>
        <w:tc>
          <w:tcPr>
            <w:tcW w:w="843" w:type="dxa"/>
            <w:tcBorders>
              <w:top w:val="nil"/>
              <w:left w:val="single" w:sz="4" w:space="0" w:color="auto"/>
              <w:bottom w:val="nil"/>
              <w:right w:val="nil"/>
            </w:tcBorders>
            <w:vAlign w:val="center"/>
          </w:tcPr>
          <w:p w:rsidR="003D2281" w:rsidRPr="00A23E15" w:rsidRDefault="003D2281" w:rsidP="003D2281">
            <w:pPr>
              <w:snapToGrid w:val="0"/>
              <w:spacing w:line="0" w:lineRule="atLeast"/>
              <w:ind w:left="-113" w:right="-113"/>
              <w:jc w:val="center"/>
              <w:rPr>
                <w:rFonts w:eastAsia="標楷體"/>
                <w:sz w:val="22"/>
                <w:szCs w:val="22"/>
              </w:rPr>
            </w:pPr>
            <w:r w:rsidRPr="00A23E15">
              <w:rPr>
                <w:rFonts w:eastAsia="標楷體" w:hint="eastAsia"/>
                <w:sz w:val="22"/>
                <w:szCs w:val="22"/>
              </w:rPr>
              <w:t>22,072.7</w:t>
            </w:r>
          </w:p>
        </w:tc>
        <w:tc>
          <w:tcPr>
            <w:tcW w:w="934" w:type="dxa"/>
            <w:tcBorders>
              <w:top w:val="nil"/>
              <w:left w:val="nil"/>
              <w:bottom w:val="nil"/>
              <w:right w:val="nil"/>
            </w:tcBorders>
            <w:vAlign w:val="center"/>
          </w:tcPr>
          <w:p w:rsidR="003D2281" w:rsidRPr="00A23E15" w:rsidRDefault="003D2281" w:rsidP="003D2281">
            <w:pPr>
              <w:snapToGrid w:val="0"/>
              <w:spacing w:line="0" w:lineRule="atLeast"/>
              <w:ind w:left="-113" w:right="-113"/>
              <w:jc w:val="center"/>
              <w:rPr>
                <w:rFonts w:eastAsia="標楷體"/>
                <w:sz w:val="22"/>
                <w:szCs w:val="22"/>
              </w:rPr>
            </w:pPr>
            <w:r w:rsidRPr="00A23E15">
              <w:rPr>
                <w:rFonts w:eastAsia="標楷體" w:hint="eastAsia"/>
                <w:sz w:val="22"/>
                <w:szCs w:val="22"/>
              </w:rPr>
              <w:t>-13.9</w:t>
            </w:r>
          </w:p>
        </w:tc>
        <w:tc>
          <w:tcPr>
            <w:tcW w:w="781" w:type="dxa"/>
            <w:tcBorders>
              <w:top w:val="nil"/>
              <w:left w:val="nil"/>
              <w:bottom w:val="nil"/>
              <w:right w:val="nil"/>
            </w:tcBorders>
            <w:vAlign w:val="center"/>
          </w:tcPr>
          <w:p w:rsidR="003D2281" w:rsidRPr="00A23E15" w:rsidRDefault="003D2281" w:rsidP="003D2281">
            <w:pPr>
              <w:snapToGrid w:val="0"/>
              <w:spacing w:line="0" w:lineRule="atLeast"/>
              <w:ind w:left="-113" w:right="-113"/>
              <w:jc w:val="center"/>
              <w:rPr>
                <w:rFonts w:eastAsia="標楷體"/>
                <w:sz w:val="22"/>
                <w:szCs w:val="22"/>
              </w:rPr>
            </w:pPr>
            <w:r w:rsidRPr="00A23E15">
              <w:rPr>
                <w:rFonts w:eastAsia="標楷體" w:hint="eastAsia"/>
                <w:sz w:val="22"/>
                <w:szCs w:val="22"/>
              </w:rPr>
              <w:t>12,016.7</w:t>
            </w:r>
          </w:p>
        </w:tc>
        <w:tc>
          <w:tcPr>
            <w:tcW w:w="934" w:type="dxa"/>
            <w:tcBorders>
              <w:top w:val="nil"/>
              <w:left w:val="nil"/>
              <w:bottom w:val="nil"/>
              <w:right w:val="nil"/>
            </w:tcBorders>
            <w:vAlign w:val="center"/>
          </w:tcPr>
          <w:p w:rsidR="003D2281" w:rsidRPr="00A23E15" w:rsidRDefault="003D2281" w:rsidP="003D2281">
            <w:pPr>
              <w:snapToGrid w:val="0"/>
              <w:spacing w:line="0" w:lineRule="atLeast"/>
              <w:ind w:left="-113" w:right="-113"/>
              <w:jc w:val="center"/>
              <w:rPr>
                <w:rFonts w:eastAsia="標楷體"/>
                <w:sz w:val="22"/>
                <w:szCs w:val="22"/>
              </w:rPr>
            </w:pPr>
            <w:r w:rsidRPr="00A23E15">
              <w:rPr>
                <w:rFonts w:eastAsia="標楷體" w:hint="eastAsia"/>
                <w:sz w:val="22"/>
                <w:szCs w:val="22"/>
              </w:rPr>
              <w:t>-16.0</w:t>
            </w:r>
          </w:p>
        </w:tc>
        <w:tc>
          <w:tcPr>
            <w:tcW w:w="781" w:type="dxa"/>
            <w:tcBorders>
              <w:top w:val="nil"/>
              <w:left w:val="nil"/>
              <w:bottom w:val="nil"/>
              <w:right w:val="nil"/>
            </w:tcBorders>
            <w:vAlign w:val="center"/>
          </w:tcPr>
          <w:p w:rsidR="003D2281" w:rsidRPr="00A23E15" w:rsidRDefault="003D2281" w:rsidP="003D2281">
            <w:pPr>
              <w:snapToGrid w:val="0"/>
              <w:spacing w:line="0" w:lineRule="atLeast"/>
              <w:ind w:left="-113" w:right="-113"/>
              <w:jc w:val="center"/>
              <w:rPr>
                <w:rFonts w:eastAsia="標楷體"/>
                <w:sz w:val="22"/>
                <w:szCs w:val="22"/>
              </w:rPr>
            </w:pPr>
            <w:r w:rsidRPr="00A23E15">
              <w:rPr>
                <w:rFonts w:eastAsia="標楷體" w:hint="eastAsia"/>
                <w:sz w:val="22"/>
                <w:szCs w:val="22"/>
              </w:rPr>
              <w:t>10,056.0</w:t>
            </w:r>
          </w:p>
        </w:tc>
        <w:tc>
          <w:tcPr>
            <w:tcW w:w="759" w:type="dxa"/>
            <w:tcBorders>
              <w:top w:val="nil"/>
              <w:left w:val="nil"/>
              <w:bottom w:val="nil"/>
              <w:right w:val="nil"/>
            </w:tcBorders>
            <w:vAlign w:val="center"/>
          </w:tcPr>
          <w:p w:rsidR="003D2281" w:rsidRPr="00A23E15" w:rsidRDefault="003D2281" w:rsidP="003D2281">
            <w:pPr>
              <w:snapToGrid w:val="0"/>
              <w:spacing w:line="0" w:lineRule="atLeast"/>
              <w:ind w:left="-113" w:right="-113"/>
              <w:jc w:val="center"/>
              <w:rPr>
                <w:rFonts w:eastAsia="標楷體"/>
                <w:sz w:val="22"/>
                <w:szCs w:val="22"/>
              </w:rPr>
            </w:pPr>
            <w:r w:rsidRPr="00A23E15">
              <w:rPr>
                <w:rFonts w:eastAsia="標楷體" w:hint="eastAsia"/>
                <w:sz w:val="22"/>
                <w:szCs w:val="22"/>
              </w:rPr>
              <w:t>-11.2</w:t>
            </w:r>
          </w:p>
        </w:tc>
        <w:tc>
          <w:tcPr>
            <w:tcW w:w="1662" w:type="dxa"/>
            <w:tcBorders>
              <w:top w:val="nil"/>
              <w:left w:val="nil"/>
              <w:bottom w:val="nil"/>
              <w:right w:val="nil"/>
            </w:tcBorders>
            <w:vAlign w:val="center"/>
          </w:tcPr>
          <w:p w:rsidR="003D2281" w:rsidRPr="00A23E15" w:rsidRDefault="003D2281" w:rsidP="003D2281">
            <w:pPr>
              <w:snapToGrid w:val="0"/>
              <w:spacing w:line="0" w:lineRule="atLeast"/>
              <w:ind w:left="-113" w:right="-113"/>
              <w:jc w:val="center"/>
              <w:rPr>
                <w:rFonts w:eastAsia="標楷體"/>
                <w:sz w:val="22"/>
                <w:szCs w:val="22"/>
              </w:rPr>
            </w:pPr>
            <w:r w:rsidRPr="00A23E15">
              <w:rPr>
                <w:rFonts w:eastAsia="標楷體" w:hint="eastAsia"/>
                <w:sz w:val="22"/>
                <w:szCs w:val="22"/>
              </w:rPr>
              <w:t>1,960.7</w:t>
            </w:r>
          </w:p>
        </w:tc>
      </w:tr>
      <w:tr w:rsidR="003D2281" w:rsidRPr="00A23E15" w:rsidTr="000E3F9E">
        <w:trPr>
          <w:gridBefore w:val="1"/>
          <w:wBefore w:w="6" w:type="dxa"/>
          <w:cantSplit/>
          <w:trHeight w:hRule="exact" w:val="401"/>
        </w:trPr>
        <w:tc>
          <w:tcPr>
            <w:tcW w:w="1821" w:type="dxa"/>
            <w:tcBorders>
              <w:top w:val="nil"/>
              <w:left w:val="nil"/>
              <w:bottom w:val="nil"/>
              <w:right w:val="single" w:sz="4" w:space="0" w:color="auto"/>
            </w:tcBorders>
            <w:vAlign w:val="center"/>
          </w:tcPr>
          <w:p w:rsidR="003D2281" w:rsidRPr="00A23E15" w:rsidRDefault="003D2281" w:rsidP="003D2281">
            <w:pPr>
              <w:snapToGrid w:val="0"/>
              <w:spacing w:line="0" w:lineRule="atLeast"/>
              <w:ind w:left="-113" w:right="-113"/>
              <w:jc w:val="center"/>
              <w:rPr>
                <w:rFonts w:eastAsia="標楷體"/>
                <w:sz w:val="22"/>
              </w:rPr>
            </w:pPr>
            <w:r w:rsidRPr="00A23E15">
              <w:rPr>
                <w:rFonts w:eastAsia="標楷體" w:hint="eastAsia"/>
                <w:sz w:val="22"/>
              </w:rPr>
              <w:t>2010</w:t>
            </w:r>
            <w:r w:rsidRPr="00A23E15">
              <w:rPr>
                <w:rFonts w:eastAsia="標楷體" w:hint="eastAsia"/>
                <w:sz w:val="22"/>
              </w:rPr>
              <w:t>年</w:t>
            </w:r>
          </w:p>
        </w:tc>
        <w:tc>
          <w:tcPr>
            <w:tcW w:w="843" w:type="dxa"/>
            <w:tcBorders>
              <w:top w:val="nil"/>
              <w:left w:val="single" w:sz="4" w:space="0" w:color="auto"/>
              <w:bottom w:val="nil"/>
              <w:right w:val="nil"/>
            </w:tcBorders>
            <w:vAlign w:val="center"/>
          </w:tcPr>
          <w:p w:rsidR="003D2281" w:rsidRPr="00A23E15" w:rsidRDefault="003D2281" w:rsidP="003D2281">
            <w:pPr>
              <w:snapToGrid w:val="0"/>
              <w:spacing w:line="0" w:lineRule="atLeast"/>
              <w:ind w:left="-113" w:right="-113"/>
              <w:jc w:val="center"/>
              <w:rPr>
                <w:rFonts w:eastAsia="標楷體"/>
                <w:sz w:val="22"/>
                <w:szCs w:val="22"/>
              </w:rPr>
            </w:pPr>
            <w:r w:rsidRPr="00A23E15">
              <w:rPr>
                <w:rFonts w:eastAsia="標楷體" w:hint="eastAsia"/>
                <w:sz w:val="22"/>
                <w:szCs w:val="22"/>
              </w:rPr>
              <w:t>29,727.6</w:t>
            </w:r>
          </w:p>
        </w:tc>
        <w:tc>
          <w:tcPr>
            <w:tcW w:w="934" w:type="dxa"/>
            <w:tcBorders>
              <w:top w:val="nil"/>
              <w:left w:val="nil"/>
              <w:bottom w:val="nil"/>
              <w:right w:val="nil"/>
            </w:tcBorders>
            <w:vAlign w:val="center"/>
          </w:tcPr>
          <w:p w:rsidR="003D2281" w:rsidRPr="00A23E15" w:rsidRDefault="003D2281" w:rsidP="003D2281">
            <w:pPr>
              <w:snapToGrid w:val="0"/>
              <w:spacing w:line="0" w:lineRule="atLeast"/>
              <w:ind w:left="-113" w:right="-113"/>
              <w:jc w:val="center"/>
              <w:rPr>
                <w:rFonts w:eastAsia="標楷體"/>
                <w:sz w:val="22"/>
                <w:szCs w:val="22"/>
              </w:rPr>
            </w:pPr>
            <w:r w:rsidRPr="00A23E15">
              <w:rPr>
                <w:rFonts w:eastAsia="標楷體" w:hint="eastAsia"/>
                <w:sz w:val="22"/>
                <w:szCs w:val="22"/>
              </w:rPr>
              <w:t>34.7</w:t>
            </w:r>
          </w:p>
        </w:tc>
        <w:tc>
          <w:tcPr>
            <w:tcW w:w="781" w:type="dxa"/>
            <w:tcBorders>
              <w:top w:val="nil"/>
              <w:left w:val="nil"/>
              <w:bottom w:val="nil"/>
              <w:right w:val="nil"/>
            </w:tcBorders>
            <w:vAlign w:val="center"/>
          </w:tcPr>
          <w:p w:rsidR="003D2281" w:rsidRPr="00A23E15" w:rsidRDefault="003D2281" w:rsidP="003D2281">
            <w:pPr>
              <w:snapToGrid w:val="0"/>
              <w:spacing w:line="0" w:lineRule="atLeast"/>
              <w:ind w:left="-113" w:right="-113"/>
              <w:jc w:val="center"/>
              <w:rPr>
                <w:rFonts w:eastAsia="標楷體"/>
                <w:sz w:val="22"/>
                <w:szCs w:val="22"/>
              </w:rPr>
            </w:pPr>
            <w:r w:rsidRPr="00A23E15">
              <w:rPr>
                <w:rFonts w:eastAsia="標楷體" w:hint="eastAsia"/>
                <w:sz w:val="22"/>
                <w:szCs w:val="22"/>
              </w:rPr>
              <w:t>15,779.3</w:t>
            </w:r>
          </w:p>
        </w:tc>
        <w:tc>
          <w:tcPr>
            <w:tcW w:w="934" w:type="dxa"/>
            <w:tcBorders>
              <w:top w:val="nil"/>
              <w:left w:val="nil"/>
              <w:bottom w:val="nil"/>
              <w:right w:val="nil"/>
            </w:tcBorders>
            <w:vAlign w:val="center"/>
          </w:tcPr>
          <w:p w:rsidR="003D2281" w:rsidRPr="00A23E15" w:rsidRDefault="003D2281" w:rsidP="003D2281">
            <w:pPr>
              <w:snapToGrid w:val="0"/>
              <w:spacing w:line="0" w:lineRule="atLeast"/>
              <w:ind w:left="-113" w:right="-113"/>
              <w:jc w:val="center"/>
              <w:rPr>
                <w:rFonts w:eastAsia="標楷體"/>
                <w:sz w:val="22"/>
                <w:szCs w:val="22"/>
              </w:rPr>
            </w:pPr>
            <w:r w:rsidRPr="00A23E15">
              <w:rPr>
                <w:rFonts w:eastAsia="標楷體" w:hint="eastAsia"/>
                <w:sz w:val="22"/>
                <w:szCs w:val="22"/>
              </w:rPr>
              <w:t>31.3</w:t>
            </w:r>
          </w:p>
        </w:tc>
        <w:tc>
          <w:tcPr>
            <w:tcW w:w="781" w:type="dxa"/>
            <w:tcBorders>
              <w:top w:val="nil"/>
              <w:left w:val="nil"/>
              <w:bottom w:val="nil"/>
              <w:right w:val="nil"/>
            </w:tcBorders>
            <w:vAlign w:val="center"/>
          </w:tcPr>
          <w:p w:rsidR="003D2281" w:rsidRPr="00A23E15" w:rsidRDefault="003D2281" w:rsidP="003D2281">
            <w:pPr>
              <w:snapToGrid w:val="0"/>
              <w:spacing w:line="0" w:lineRule="atLeast"/>
              <w:ind w:left="-113" w:right="-113"/>
              <w:jc w:val="center"/>
              <w:rPr>
                <w:rFonts w:eastAsia="標楷體"/>
                <w:sz w:val="22"/>
                <w:szCs w:val="22"/>
              </w:rPr>
            </w:pPr>
            <w:r w:rsidRPr="00A23E15">
              <w:rPr>
                <w:rFonts w:eastAsia="標楷體" w:hint="eastAsia"/>
                <w:sz w:val="22"/>
                <w:szCs w:val="22"/>
              </w:rPr>
              <w:t>13,948.3</w:t>
            </w:r>
          </w:p>
        </w:tc>
        <w:tc>
          <w:tcPr>
            <w:tcW w:w="759" w:type="dxa"/>
            <w:tcBorders>
              <w:top w:val="nil"/>
              <w:left w:val="nil"/>
              <w:bottom w:val="nil"/>
              <w:right w:val="nil"/>
            </w:tcBorders>
            <w:vAlign w:val="center"/>
          </w:tcPr>
          <w:p w:rsidR="003D2281" w:rsidRPr="00A23E15" w:rsidRDefault="003D2281" w:rsidP="003D2281">
            <w:pPr>
              <w:snapToGrid w:val="0"/>
              <w:spacing w:line="0" w:lineRule="atLeast"/>
              <w:ind w:left="-113" w:right="-113"/>
              <w:jc w:val="center"/>
              <w:rPr>
                <w:rFonts w:eastAsia="標楷體"/>
                <w:sz w:val="22"/>
                <w:szCs w:val="22"/>
              </w:rPr>
            </w:pPr>
            <w:r w:rsidRPr="00A23E15">
              <w:rPr>
                <w:rFonts w:eastAsia="標楷體" w:hint="eastAsia"/>
                <w:sz w:val="22"/>
                <w:szCs w:val="22"/>
              </w:rPr>
              <w:t>38.7</w:t>
            </w:r>
          </w:p>
        </w:tc>
        <w:tc>
          <w:tcPr>
            <w:tcW w:w="1662" w:type="dxa"/>
            <w:tcBorders>
              <w:top w:val="nil"/>
              <w:left w:val="nil"/>
              <w:bottom w:val="nil"/>
              <w:right w:val="nil"/>
            </w:tcBorders>
            <w:vAlign w:val="center"/>
          </w:tcPr>
          <w:p w:rsidR="003D2281" w:rsidRPr="00A23E15" w:rsidRDefault="003D2281" w:rsidP="003D2281">
            <w:pPr>
              <w:snapToGrid w:val="0"/>
              <w:spacing w:line="0" w:lineRule="atLeast"/>
              <w:ind w:left="-113" w:right="-113"/>
              <w:jc w:val="center"/>
              <w:rPr>
                <w:rFonts w:eastAsia="標楷體"/>
                <w:sz w:val="22"/>
                <w:szCs w:val="22"/>
              </w:rPr>
            </w:pPr>
            <w:r w:rsidRPr="00A23E15">
              <w:rPr>
                <w:rFonts w:eastAsia="標楷體" w:hint="eastAsia"/>
                <w:sz w:val="22"/>
                <w:szCs w:val="22"/>
              </w:rPr>
              <w:t>1,831.0</w:t>
            </w:r>
          </w:p>
        </w:tc>
      </w:tr>
      <w:tr w:rsidR="003D2281" w:rsidRPr="00A23E15" w:rsidTr="000E3F9E">
        <w:trPr>
          <w:gridBefore w:val="1"/>
          <w:wBefore w:w="6" w:type="dxa"/>
          <w:cantSplit/>
          <w:trHeight w:hRule="exact" w:val="401"/>
        </w:trPr>
        <w:tc>
          <w:tcPr>
            <w:tcW w:w="1821" w:type="dxa"/>
            <w:tcBorders>
              <w:top w:val="nil"/>
              <w:left w:val="nil"/>
              <w:bottom w:val="nil"/>
              <w:right w:val="single" w:sz="4" w:space="0" w:color="auto"/>
            </w:tcBorders>
            <w:vAlign w:val="center"/>
          </w:tcPr>
          <w:p w:rsidR="003D2281" w:rsidRPr="00A23E15" w:rsidRDefault="003D2281" w:rsidP="003D2281">
            <w:pPr>
              <w:snapToGrid w:val="0"/>
              <w:spacing w:line="0" w:lineRule="atLeast"/>
              <w:ind w:left="-113" w:right="-113"/>
              <w:jc w:val="center"/>
              <w:rPr>
                <w:rFonts w:eastAsia="標楷體"/>
                <w:sz w:val="22"/>
              </w:rPr>
            </w:pPr>
            <w:r w:rsidRPr="00A23E15">
              <w:rPr>
                <w:rFonts w:eastAsia="標楷體" w:hint="eastAsia"/>
                <w:sz w:val="22"/>
              </w:rPr>
              <w:t>2011</w:t>
            </w:r>
            <w:r w:rsidRPr="00A23E15">
              <w:rPr>
                <w:rFonts w:eastAsia="標楷體" w:hint="eastAsia"/>
                <w:sz w:val="22"/>
              </w:rPr>
              <w:t>年</w:t>
            </w:r>
          </w:p>
        </w:tc>
        <w:tc>
          <w:tcPr>
            <w:tcW w:w="843" w:type="dxa"/>
            <w:tcBorders>
              <w:top w:val="nil"/>
              <w:left w:val="single" w:sz="4" w:space="0" w:color="auto"/>
              <w:bottom w:val="nil"/>
              <w:right w:val="nil"/>
            </w:tcBorders>
            <w:vAlign w:val="center"/>
          </w:tcPr>
          <w:p w:rsidR="003D2281" w:rsidRPr="00A23E15" w:rsidRDefault="003D2281" w:rsidP="003D2281">
            <w:pPr>
              <w:snapToGrid w:val="0"/>
              <w:spacing w:line="0" w:lineRule="atLeast"/>
              <w:ind w:left="-113" w:right="-113"/>
              <w:jc w:val="center"/>
              <w:rPr>
                <w:rFonts w:eastAsia="標楷體"/>
                <w:sz w:val="22"/>
                <w:szCs w:val="22"/>
              </w:rPr>
            </w:pPr>
            <w:r w:rsidRPr="00A23E15">
              <w:rPr>
                <w:rFonts w:eastAsia="標楷體" w:hint="eastAsia"/>
                <w:sz w:val="22"/>
                <w:szCs w:val="22"/>
              </w:rPr>
              <w:t>36,420.6</w:t>
            </w:r>
          </w:p>
        </w:tc>
        <w:tc>
          <w:tcPr>
            <w:tcW w:w="934" w:type="dxa"/>
            <w:tcBorders>
              <w:top w:val="nil"/>
              <w:left w:val="nil"/>
              <w:bottom w:val="nil"/>
              <w:right w:val="nil"/>
            </w:tcBorders>
            <w:vAlign w:val="center"/>
          </w:tcPr>
          <w:p w:rsidR="003D2281" w:rsidRPr="00A23E15" w:rsidRDefault="003D2281" w:rsidP="003D2281">
            <w:pPr>
              <w:snapToGrid w:val="0"/>
              <w:spacing w:line="0" w:lineRule="atLeast"/>
              <w:ind w:left="-113" w:right="-113"/>
              <w:jc w:val="center"/>
              <w:rPr>
                <w:rFonts w:eastAsia="標楷體"/>
                <w:sz w:val="22"/>
                <w:szCs w:val="22"/>
              </w:rPr>
            </w:pPr>
            <w:r w:rsidRPr="00A23E15">
              <w:rPr>
                <w:rFonts w:eastAsia="標楷體" w:hint="eastAsia"/>
                <w:sz w:val="22"/>
                <w:szCs w:val="22"/>
              </w:rPr>
              <w:t>22.5</w:t>
            </w:r>
          </w:p>
        </w:tc>
        <w:tc>
          <w:tcPr>
            <w:tcW w:w="781" w:type="dxa"/>
            <w:tcBorders>
              <w:top w:val="nil"/>
              <w:left w:val="nil"/>
              <w:bottom w:val="nil"/>
              <w:right w:val="nil"/>
            </w:tcBorders>
            <w:vAlign w:val="center"/>
          </w:tcPr>
          <w:p w:rsidR="003D2281" w:rsidRPr="00A23E15" w:rsidRDefault="003D2281" w:rsidP="003D2281">
            <w:pPr>
              <w:snapToGrid w:val="0"/>
              <w:spacing w:line="0" w:lineRule="atLeast"/>
              <w:ind w:left="-113" w:right="-113"/>
              <w:jc w:val="center"/>
              <w:rPr>
                <w:rFonts w:eastAsia="標楷體"/>
                <w:sz w:val="22"/>
                <w:szCs w:val="22"/>
              </w:rPr>
            </w:pPr>
            <w:r w:rsidRPr="00A23E15">
              <w:rPr>
                <w:rFonts w:eastAsia="標楷體" w:hint="eastAsia"/>
                <w:sz w:val="22"/>
                <w:szCs w:val="22"/>
              </w:rPr>
              <w:t>18,986.0</w:t>
            </w:r>
          </w:p>
        </w:tc>
        <w:tc>
          <w:tcPr>
            <w:tcW w:w="934" w:type="dxa"/>
            <w:tcBorders>
              <w:top w:val="nil"/>
              <w:left w:val="nil"/>
              <w:bottom w:val="nil"/>
              <w:right w:val="nil"/>
            </w:tcBorders>
            <w:vAlign w:val="center"/>
          </w:tcPr>
          <w:p w:rsidR="003D2281" w:rsidRPr="00A23E15" w:rsidRDefault="003D2281" w:rsidP="003D2281">
            <w:pPr>
              <w:snapToGrid w:val="0"/>
              <w:spacing w:line="0" w:lineRule="atLeast"/>
              <w:ind w:left="-113" w:right="-113"/>
              <w:jc w:val="center"/>
              <w:rPr>
                <w:rFonts w:eastAsia="標楷體"/>
                <w:sz w:val="22"/>
                <w:szCs w:val="22"/>
              </w:rPr>
            </w:pPr>
            <w:r w:rsidRPr="00A23E15">
              <w:rPr>
                <w:rFonts w:eastAsia="標楷體" w:hint="eastAsia"/>
                <w:sz w:val="22"/>
                <w:szCs w:val="22"/>
              </w:rPr>
              <w:t>20.3</w:t>
            </w:r>
          </w:p>
        </w:tc>
        <w:tc>
          <w:tcPr>
            <w:tcW w:w="781" w:type="dxa"/>
            <w:tcBorders>
              <w:top w:val="nil"/>
              <w:left w:val="nil"/>
              <w:bottom w:val="nil"/>
              <w:right w:val="nil"/>
            </w:tcBorders>
            <w:vAlign w:val="center"/>
          </w:tcPr>
          <w:p w:rsidR="003D2281" w:rsidRPr="00A23E15" w:rsidRDefault="003D2281" w:rsidP="003D2281">
            <w:pPr>
              <w:snapToGrid w:val="0"/>
              <w:spacing w:line="0" w:lineRule="atLeast"/>
              <w:ind w:left="-113" w:right="-113"/>
              <w:jc w:val="center"/>
              <w:rPr>
                <w:rFonts w:eastAsia="標楷體"/>
                <w:sz w:val="22"/>
                <w:szCs w:val="22"/>
              </w:rPr>
            </w:pPr>
            <w:r w:rsidRPr="00A23E15">
              <w:rPr>
                <w:rFonts w:eastAsia="標楷體" w:hint="eastAsia"/>
                <w:sz w:val="22"/>
                <w:szCs w:val="22"/>
              </w:rPr>
              <w:t>17,434.6</w:t>
            </w:r>
          </w:p>
        </w:tc>
        <w:tc>
          <w:tcPr>
            <w:tcW w:w="759" w:type="dxa"/>
            <w:tcBorders>
              <w:top w:val="nil"/>
              <w:left w:val="nil"/>
              <w:bottom w:val="nil"/>
              <w:right w:val="nil"/>
            </w:tcBorders>
            <w:vAlign w:val="center"/>
          </w:tcPr>
          <w:p w:rsidR="003D2281" w:rsidRPr="00A23E15" w:rsidRDefault="003D2281" w:rsidP="003D2281">
            <w:pPr>
              <w:snapToGrid w:val="0"/>
              <w:spacing w:line="0" w:lineRule="atLeast"/>
              <w:ind w:left="-113" w:right="-113"/>
              <w:jc w:val="center"/>
              <w:rPr>
                <w:rFonts w:eastAsia="標楷體"/>
                <w:sz w:val="22"/>
                <w:szCs w:val="22"/>
              </w:rPr>
            </w:pPr>
            <w:r w:rsidRPr="00A23E15">
              <w:rPr>
                <w:rFonts w:eastAsia="標楷體" w:hint="eastAsia"/>
                <w:sz w:val="22"/>
                <w:szCs w:val="22"/>
              </w:rPr>
              <w:t>24.9</w:t>
            </w:r>
          </w:p>
        </w:tc>
        <w:tc>
          <w:tcPr>
            <w:tcW w:w="1662" w:type="dxa"/>
            <w:tcBorders>
              <w:top w:val="nil"/>
              <w:left w:val="nil"/>
              <w:bottom w:val="nil"/>
              <w:right w:val="nil"/>
            </w:tcBorders>
            <w:vAlign w:val="center"/>
          </w:tcPr>
          <w:p w:rsidR="003D2281" w:rsidRPr="00A23E15" w:rsidRDefault="003D2281" w:rsidP="003D2281">
            <w:pPr>
              <w:snapToGrid w:val="0"/>
              <w:spacing w:line="0" w:lineRule="atLeast"/>
              <w:ind w:left="-113" w:right="-113"/>
              <w:jc w:val="center"/>
              <w:rPr>
                <w:rFonts w:eastAsia="標楷體"/>
                <w:sz w:val="22"/>
                <w:szCs w:val="22"/>
              </w:rPr>
            </w:pPr>
            <w:r w:rsidRPr="00A23E15">
              <w:rPr>
                <w:rFonts w:eastAsia="標楷體" w:hint="eastAsia"/>
                <w:sz w:val="22"/>
                <w:szCs w:val="22"/>
              </w:rPr>
              <w:t>1,551.4</w:t>
            </w:r>
          </w:p>
        </w:tc>
      </w:tr>
      <w:tr w:rsidR="003D2281" w:rsidRPr="00A23E15" w:rsidTr="000E3F9E">
        <w:trPr>
          <w:gridBefore w:val="1"/>
          <w:wBefore w:w="6" w:type="dxa"/>
          <w:cantSplit/>
          <w:trHeight w:hRule="exact" w:val="401"/>
        </w:trPr>
        <w:tc>
          <w:tcPr>
            <w:tcW w:w="1821" w:type="dxa"/>
            <w:tcBorders>
              <w:top w:val="nil"/>
              <w:left w:val="nil"/>
              <w:bottom w:val="nil"/>
              <w:right w:val="single" w:sz="4" w:space="0" w:color="auto"/>
            </w:tcBorders>
            <w:vAlign w:val="center"/>
          </w:tcPr>
          <w:p w:rsidR="003D2281" w:rsidRPr="00A23E15" w:rsidRDefault="003D2281" w:rsidP="003D2281">
            <w:pPr>
              <w:snapToGrid w:val="0"/>
              <w:spacing w:line="0" w:lineRule="atLeast"/>
              <w:ind w:left="-113" w:right="-113"/>
              <w:jc w:val="center"/>
              <w:rPr>
                <w:rFonts w:eastAsia="標楷體"/>
                <w:sz w:val="22"/>
              </w:rPr>
            </w:pPr>
            <w:r w:rsidRPr="00A23E15">
              <w:rPr>
                <w:rFonts w:eastAsia="標楷體" w:hint="eastAsia"/>
                <w:sz w:val="22"/>
              </w:rPr>
              <w:t>2012</w:t>
            </w:r>
            <w:r w:rsidRPr="00A23E15">
              <w:rPr>
                <w:rFonts w:eastAsia="標楷體" w:hint="eastAsia"/>
                <w:sz w:val="22"/>
              </w:rPr>
              <w:t>年</w:t>
            </w:r>
          </w:p>
        </w:tc>
        <w:tc>
          <w:tcPr>
            <w:tcW w:w="843" w:type="dxa"/>
            <w:tcBorders>
              <w:top w:val="nil"/>
              <w:left w:val="single" w:sz="4" w:space="0" w:color="auto"/>
              <w:bottom w:val="nil"/>
              <w:right w:val="nil"/>
            </w:tcBorders>
            <w:vAlign w:val="center"/>
          </w:tcPr>
          <w:p w:rsidR="003D2281" w:rsidRPr="00A23E15" w:rsidRDefault="003D2281" w:rsidP="003D2281">
            <w:pPr>
              <w:snapToGrid w:val="0"/>
              <w:spacing w:line="0" w:lineRule="atLeast"/>
              <w:ind w:left="-113" w:right="-113"/>
              <w:jc w:val="center"/>
              <w:rPr>
                <w:rFonts w:eastAsia="標楷體"/>
                <w:sz w:val="22"/>
                <w:szCs w:val="22"/>
              </w:rPr>
            </w:pPr>
            <w:r w:rsidRPr="00A23E15">
              <w:rPr>
                <w:rFonts w:eastAsia="標楷體" w:hint="eastAsia"/>
                <w:sz w:val="22"/>
                <w:szCs w:val="22"/>
              </w:rPr>
              <w:t>38,667.6</w:t>
            </w:r>
          </w:p>
        </w:tc>
        <w:tc>
          <w:tcPr>
            <w:tcW w:w="934" w:type="dxa"/>
            <w:tcBorders>
              <w:top w:val="nil"/>
              <w:left w:val="nil"/>
              <w:bottom w:val="nil"/>
              <w:right w:val="nil"/>
            </w:tcBorders>
            <w:vAlign w:val="center"/>
          </w:tcPr>
          <w:p w:rsidR="003D2281" w:rsidRPr="00A23E15" w:rsidRDefault="003D2281" w:rsidP="003D2281">
            <w:pPr>
              <w:snapToGrid w:val="0"/>
              <w:spacing w:line="0" w:lineRule="atLeast"/>
              <w:ind w:left="-113" w:right="-113"/>
              <w:jc w:val="center"/>
              <w:rPr>
                <w:rFonts w:eastAsia="標楷體"/>
                <w:sz w:val="22"/>
                <w:szCs w:val="22"/>
              </w:rPr>
            </w:pPr>
            <w:r w:rsidRPr="00A23E15">
              <w:rPr>
                <w:rFonts w:eastAsia="標楷體" w:hint="eastAsia"/>
                <w:sz w:val="22"/>
                <w:szCs w:val="22"/>
              </w:rPr>
              <w:t>6.2</w:t>
            </w:r>
          </w:p>
        </w:tc>
        <w:tc>
          <w:tcPr>
            <w:tcW w:w="781" w:type="dxa"/>
            <w:tcBorders>
              <w:top w:val="nil"/>
              <w:left w:val="nil"/>
              <w:bottom w:val="nil"/>
              <w:right w:val="nil"/>
            </w:tcBorders>
            <w:vAlign w:val="center"/>
          </w:tcPr>
          <w:p w:rsidR="003D2281" w:rsidRPr="00A23E15" w:rsidRDefault="003D2281" w:rsidP="003D2281">
            <w:pPr>
              <w:snapToGrid w:val="0"/>
              <w:spacing w:line="0" w:lineRule="atLeast"/>
              <w:ind w:left="-113" w:right="-113"/>
              <w:jc w:val="center"/>
              <w:rPr>
                <w:rFonts w:eastAsia="標楷體"/>
                <w:sz w:val="22"/>
                <w:szCs w:val="22"/>
              </w:rPr>
            </w:pPr>
            <w:r w:rsidRPr="00A23E15">
              <w:rPr>
                <w:rFonts w:eastAsia="標楷體" w:hint="eastAsia"/>
                <w:sz w:val="22"/>
                <w:szCs w:val="22"/>
              </w:rPr>
              <w:t>20,489.4</w:t>
            </w:r>
          </w:p>
        </w:tc>
        <w:tc>
          <w:tcPr>
            <w:tcW w:w="934" w:type="dxa"/>
            <w:tcBorders>
              <w:top w:val="nil"/>
              <w:left w:val="nil"/>
              <w:bottom w:val="nil"/>
              <w:right w:val="nil"/>
            </w:tcBorders>
            <w:vAlign w:val="center"/>
          </w:tcPr>
          <w:p w:rsidR="003D2281" w:rsidRPr="00A23E15" w:rsidRDefault="003D2281" w:rsidP="003D2281">
            <w:pPr>
              <w:snapToGrid w:val="0"/>
              <w:spacing w:line="0" w:lineRule="atLeast"/>
              <w:ind w:left="-113" w:right="-113"/>
              <w:jc w:val="center"/>
              <w:rPr>
                <w:rFonts w:eastAsia="標楷體"/>
                <w:sz w:val="22"/>
                <w:szCs w:val="22"/>
              </w:rPr>
            </w:pPr>
            <w:r w:rsidRPr="00A23E15">
              <w:rPr>
                <w:rFonts w:eastAsia="標楷體" w:hint="eastAsia"/>
                <w:sz w:val="22"/>
                <w:szCs w:val="22"/>
              </w:rPr>
              <w:t>7.9</w:t>
            </w:r>
          </w:p>
        </w:tc>
        <w:tc>
          <w:tcPr>
            <w:tcW w:w="781" w:type="dxa"/>
            <w:tcBorders>
              <w:top w:val="nil"/>
              <w:left w:val="nil"/>
              <w:bottom w:val="nil"/>
              <w:right w:val="nil"/>
            </w:tcBorders>
            <w:vAlign w:val="center"/>
          </w:tcPr>
          <w:p w:rsidR="003D2281" w:rsidRPr="00A23E15" w:rsidRDefault="003D2281" w:rsidP="003D2281">
            <w:pPr>
              <w:snapToGrid w:val="0"/>
              <w:spacing w:line="0" w:lineRule="atLeast"/>
              <w:ind w:left="-113" w:right="-113"/>
              <w:jc w:val="center"/>
              <w:rPr>
                <w:rFonts w:eastAsia="標楷體"/>
                <w:sz w:val="22"/>
                <w:szCs w:val="22"/>
              </w:rPr>
            </w:pPr>
            <w:r w:rsidRPr="00A23E15">
              <w:rPr>
                <w:rFonts w:eastAsia="標楷體" w:hint="eastAsia"/>
                <w:sz w:val="22"/>
                <w:szCs w:val="22"/>
              </w:rPr>
              <w:t>18,178.3</w:t>
            </w:r>
          </w:p>
        </w:tc>
        <w:tc>
          <w:tcPr>
            <w:tcW w:w="759" w:type="dxa"/>
            <w:tcBorders>
              <w:top w:val="nil"/>
              <w:left w:val="nil"/>
              <w:bottom w:val="nil"/>
              <w:right w:val="nil"/>
            </w:tcBorders>
            <w:vAlign w:val="center"/>
          </w:tcPr>
          <w:p w:rsidR="003D2281" w:rsidRPr="00A23E15" w:rsidRDefault="003D2281" w:rsidP="003D2281">
            <w:pPr>
              <w:snapToGrid w:val="0"/>
              <w:spacing w:line="0" w:lineRule="atLeast"/>
              <w:ind w:left="-113" w:right="-113"/>
              <w:jc w:val="center"/>
              <w:rPr>
                <w:rFonts w:eastAsia="標楷體"/>
                <w:sz w:val="22"/>
                <w:szCs w:val="22"/>
              </w:rPr>
            </w:pPr>
            <w:r w:rsidRPr="00A23E15">
              <w:rPr>
                <w:rFonts w:eastAsia="標楷體" w:hint="eastAsia"/>
                <w:sz w:val="22"/>
                <w:szCs w:val="22"/>
              </w:rPr>
              <w:t>4.3</w:t>
            </w:r>
          </w:p>
        </w:tc>
        <w:tc>
          <w:tcPr>
            <w:tcW w:w="1662" w:type="dxa"/>
            <w:tcBorders>
              <w:top w:val="nil"/>
              <w:left w:val="nil"/>
              <w:bottom w:val="nil"/>
              <w:right w:val="nil"/>
            </w:tcBorders>
            <w:vAlign w:val="center"/>
          </w:tcPr>
          <w:p w:rsidR="003D2281" w:rsidRPr="00A23E15" w:rsidRDefault="003D2281" w:rsidP="003D2281">
            <w:pPr>
              <w:snapToGrid w:val="0"/>
              <w:spacing w:line="0" w:lineRule="atLeast"/>
              <w:ind w:left="-113" w:right="-113"/>
              <w:jc w:val="center"/>
              <w:rPr>
                <w:rFonts w:eastAsia="標楷體"/>
                <w:sz w:val="22"/>
                <w:szCs w:val="22"/>
              </w:rPr>
            </w:pPr>
            <w:r w:rsidRPr="00A23E15">
              <w:rPr>
                <w:rFonts w:eastAsia="標楷體" w:hint="eastAsia"/>
                <w:sz w:val="22"/>
                <w:szCs w:val="22"/>
              </w:rPr>
              <w:t>2,311.1</w:t>
            </w:r>
          </w:p>
        </w:tc>
      </w:tr>
      <w:tr w:rsidR="00792AC8" w:rsidRPr="00A23E15" w:rsidTr="000E3F9E">
        <w:trPr>
          <w:gridBefore w:val="1"/>
          <w:wBefore w:w="6" w:type="dxa"/>
          <w:cantSplit/>
          <w:trHeight w:hRule="exact" w:val="401"/>
        </w:trPr>
        <w:tc>
          <w:tcPr>
            <w:tcW w:w="1821" w:type="dxa"/>
            <w:tcBorders>
              <w:top w:val="nil"/>
              <w:left w:val="nil"/>
              <w:bottom w:val="nil"/>
              <w:right w:val="single" w:sz="4" w:space="0" w:color="auto"/>
            </w:tcBorders>
            <w:vAlign w:val="center"/>
          </w:tcPr>
          <w:p w:rsidR="00792AC8" w:rsidRPr="009052D2" w:rsidRDefault="00792AC8" w:rsidP="00276BD8">
            <w:pPr>
              <w:snapToGrid w:val="0"/>
              <w:spacing w:line="0" w:lineRule="atLeast"/>
              <w:ind w:left="-113" w:right="-113"/>
              <w:jc w:val="center"/>
              <w:rPr>
                <w:rFonts w:eastAsia="標楷體"/>
                <w:sz w:val="22"/>
              </w:rPr>
            </w:pPr>
            <w:r w:rsidRPr="009052D2">
              <w:rPr>
                <w:rFonts w:eastAsia="標楷體" w:hint="eastAsia"/>
                <w:sz w:val="22"/>
              </w:rPr>
              <w:t>3</w:t>
            </w:r>
            <w:r w:rsidRPr="009052D2">
              <w:rPr>
                <w:rFonts w:eastAsia="標楷體" w:hint="eastAsia"/>
                <w:sz w:val="22"/>
              </w:rPr>
              <w:t>月</w:t>
            </w:r>
          </w:p>
        </w:tc>
        <w:tc>
          <w:tcPr>
            <w:tcW w:w="843" w:type="dxa"/>
            <w:tcBorders>
              <w:top w:val="nil"/>
              <w:left w:val="single" w:sz="4" w:space="0" w:color="auto"/>
              <w:bottom w:val="nil"/>
              <w:right w:val="nil"/>
            </w:tcBorders>
            <w:vAlign w:val="center"/>
          </w:tcPr>
          <w:p w:rsidR="00792AC8" w:rsidRPr="009052D2" w:rsidRDefault="00792AC8" w:rsidP="00276BD8">
            <w:pPr>
              <w:snapToGrid w:val="0"/>
              <w:spacing w:line="0" w:lineRule="atLeast"/>
              <w:ind w:left="-113" w:right="-113"/>
              <w:jc w:val="center"/>
              <w:rPr>
                <w:rFonts w:eastAsia="標楷體"/>
                <w:sz w:val="22"/>
                <w:szCs w:val="22"/>
              </w:rPr>
            </w:pPr>
            <w:r w:rsidRPr="009052D2">
              <w:rPr>
                <w:rFonts w:eastAsia="標楷體" w:hint="eastAsia"/>
                <w:sz w:val="22"/>
                <w:szCs w:val="22"/>
              </w:rPr>
              <w:t>3,259.7</w:t>
            </w:r>
          </w:p>
        </w:tc>
        <w:tc>
          <w:tcPr>
            <w:tcW w:w="934" w:type="dxa"/>
            <w:tcBorders>
              <w:top w:val="nil"/>
              <w:left w:val="nil"/>
              <w:bottom w:val="nil"/>
              <w:right w:val="nil"/>
            </w:tcBorders>
            <w:vAlign w:val="center"/>
          </w:tcPr>
          <w:p w:rsidR="00792AC8" w:rsidRPr="009052D2" w:rsidRDefault="00792AC8" w:rsidP="00276BD8">
            <w:pPr>
              <w:snapToGrid w:val="0"/>
              <w:spacing w:line="0" w:lineRule="atLeast"/>
              <w:ind w:left="-113" w:right="-113"/>
              <w:jc w:val="center"/>
              <w:rPr>
                <w:rFonts w:eastAsia="標楷體"/>
                <w:sz w:val="22"/>
                <w:szCs w:val="22"/>
              </w:rPr>
            </w:pPr>
            <w:r w:rsidRPr="009052D2">
              <w:rPr>
                <w:rFonts w:eastAsia="標楷體" w:hint="eastAsia"/>
                <w:sz w:val="22"/>
                <w:szCs w:val="22"/>
              </w:rPr>
              <w:t>7.1</w:t>
            </w:r>
          </w:p>
        </w:tc>
        <w:tc>
          <w:tcPr>
            <w:tcW w:w="781" w:type="dxa"/>
            <w:tcBorders>
              <w:top w:val="nil"/>
              <w:left w:val="nil"/>
              <w:bottom w:val="nil"/>
              <w:right w:val="nil"/>
            </w:tcBorders>
            <w:vAlign w:val="center"/>
          </w:tcPr>
          <w:p w:rsidR="00792AC8" w:rsidRPr="009052D2" w:rsidRDefault="00792AC8" w:rsidP="00276BD8">
            <w:pPr>
              <w:snapToGrid w:val="0"/>
              <w:spacing w:line="0" w:lineRule="atLeast"/>
              <w:ind w:left="-113" w:right="-113"/>
              <w:jc w:val="center"/>
              <w:rPr>
                <w:rFonts w:eastAsia="標楷體"/>
                <w:sz w:val="22"/>
                <w:szCs w:val="22"/>
              </w:rPr>
            </w:pPr>
            <w:r w:rsidRPr="009052D2">
              <w:rPr>
                <w:rFonts w:eastAsia="標楷體" w:hint="eastAsia"/>
                <w:sz w:val="22"/>
                <w:szCs w:val="22"/>
              </w:rPr>
              <w:t>1,656.6</w:t>
            </w:r>
          </w:p>
        </w:tc>
        <w:tc>
          <w:tcPr>
            <w:tcW w:w="934" w:type="dxa"/>
            <w:tcBorders>
              <w:top w:val="nil"/>
              <w:left w:val="nil"/>
              <w:bottom w:val="nil"/>
              <w:right w:val="nil"/>
            </w:tcBorders>
            <w:vAlign w:val="center"/>
          </w:tcPr>
          <w:p w:rsidR="00792AC8" w:rsidRPr="009052D2" w:rsidRDefault="00792AC8" w:rsidP="00276BD8">
            <w:pPr>
              <w:snapToGrid w:val="0"/>
              <w:spacing w:line="0" w:lineRule="atLeast"/>
              <w:ind w:left="-113" w:right="-113"/>
              <w:jc w:val="center"/>
              <w:rPr>
                <w:rFonts w:eastAsia="標楷體"/>
                <w:sz w:val="22"/>
                <w:szCs w:val="22"/>
              </w:rPr>
            </w:pPr>
            <w:r w:rsidRPr="009052D2">
              <w:rPr>
                <w:rFonts w:eastAsia="標楷體" w:hint="eastAsia"/>
                <w:sz w:val="22"/>
                <w:szCs w:val="22"/>
              </w:rPr>
              <w:t>8.9</w:t>
            </w:r>
          </w:p>
        </w:tc>
        <w:tc>
          <w:tcPr>
            <w:tcW w:w="781" w:type="dxa"/>
            <w:tcBorders>
              <w:top w:val="nil"/>
              <w:left w:val="nil"/>
              <w:bottom w:val="nil"/>
              <w:right w:val="nil"/>
            </w:tcBorders>
            <w:vAlign w:val="center"/>
          </w:tcPr>
          <w:p w:rsidR="00792AC8" w:rsidRPr="009052D2" w:rsidRDefault="00792AC8" w:rsidP="00276BD8">
            <w:pPr>
              <w:snapToGrid w:val="0"/>
              <w:spacing w:line="0" w:lineRule="atLeast"/>
              <w:ind w:left="-113" w:right="-113"/>
              <w:jc w:val="center"/>
              <w:rPr>
                <w:rFonts w:eastAsia="標楷體"/>
                <w:sz w:val="22"/>
                <w:szCs w:val="22"/>
              </w:rPr>
            </w:pPr>
            <w:r w:rsidRPr="009052D2">
              <w:rPr>
                <w:rFonts w:eastAsia="標楷體" w:hint="eastAsia"/>
                <w:sz w:val="22"/>
                <w:szCs w:val="22"/>
              </w:rPr>
              <w:t>1,603.1</w:t>
            </w:r>
          </w:p>
        </w:tc>
        <w:tc>
          <w:tcPr>
            <w:tcW w:w="759" w:type="dxa"/>
            <w:tcBorders>
              <w:top w:val="nil"/>
              <w:left w:val="nil"/>
              <w:bottom w:val="nil"/>
              <w:right w:val="nil"/>
            </w:tcBorders>
            <w:vAlign w:val="center"/>
          </w:tcPr>
          <w:p w:rsidR="00792AC8" w:rsidRPr="009052D2" w:rsidRDefault="00792AC8" w:rsidP="00276BD8">
            <w:pPr>
              <w:snapToGrid w:val="0"/>
              <w:spacing w:line="0" w:lineRule="atLeast"/>
              <w:ind w:left="-113" w:right="-113"/>
              <w:jc w:val="center"/>
              <w:rPr>
                <w:rFonts w:eastAsia="標楷體"/>
                <w:sz w:val="22"/>
                <w:szCs w:val="22"/>
              </w:rPr>
            </w:pPr>
            <w:r w:rsidRPr="009052D2">
              <w:rPr>
                <w:rFonts w:eastAsia="標楷體" w:hint="eastAsia"/>
                <w:sz w:val="22"/>
                <w:szCs w:val="22"/>
              </w:rPr>
              <w:t>5.3</w:t>
            </w:r>
          </w:p>
        </w:tc>
        <w:tc>
          <w:tcPr>
            <w:tcW w:w="1662" w:type="dxa"/>
            <w:tcBorders>
              <w:top w:val="nil"/>
              <w:left w:val="nil"/>
              <w:bottom w:val="nil"/>
              <w:right w:val="nil"/>
            </w:tcBorders>
            <w:vAlign w:val="center"/>
          </w:tcPr>
          <w:p w:rsidR="00792AC8" w:rsidRPr="009052D2" w:rsidRDefault="00792AC8" w:rsidP="00276BD8">
            <w:pPr>
              <w:snapToGrid w:val="0"/>
              <w:spacing w:line="0" w:lineRule="atLeast"/>
              <w:ind w:left="-113" w:right="-113"/>
              <w:jc w:val="center"/>
              <w:rPr>
                <w:rFonts w:eastAsia="標楷體"/>
                <w:sz w:val="22"/>
                <w:szCs w:val="22"/>
              </w:rPr>
            </w:pPr>
            <w:r w:rsidRPr="009052D2">
              <w:rPr>
                <w:rFonts w:eastAsia="標楷體" w:hint="eastAsia"/>
                <w:sz w:val="22"/>
                <w:szCs w:val="22"/>
              </w:rPr>
              <w:t>53.5</w:t>
            </w:r>
          </w:p>
        </w:tc>
      </w:tr>
      <w:tr w:rsidR="00792AC8" w:rsidRPr="00A23E15" w:rsidTr="000E3F9E">
        <w:trPr>
          <w:gridBefore w:val="1"/>
          <w:wBefore w:w="6" w:type="dxa"/>
          <w:cantSplit/>
          <w:trHeight w:hRule="exact" w:val="401"/>
        </w:trPr>
        <w:tc>
          <w:tcPr>
            <w:tcW w:w="1821" w:type="dxa"/>
            <w:tcBorders>
              <w:top w:val="nil"/>
              <w:left w:val="nil"/>
              <w:bottom w:val="nil"/>
              <w:right w:val="single" w:sz="4" w:space="0" w:color="auto"/>
            </w:tcBorders>
            <w:vAlign w:val="center"/>
          </w:tcPr>
          <w:p w:rsidR="00792AC8" w:rsidRPr="009052D2" w:rsidRDefault="00792AC8" w:rsidP="00276BD8">
            <w:pPr>
              <w:snapToGrid w:val="0"/>
              <w:spacing w:line="0" w:lineRule="atLeast"/>
              <w:ind w:left="-113" w:right="-113"/>
              <w:jc w:val="center"/>
              <w:rPr>
                <w:rFonts w:eastAsia="標楷體"/>
                <w:sz w:val="22"/>
              </w:rPr>
            </w:pPr>
            <w:r w:rsidRPr="009052D2">
              <w:rPr>
                <w:rFonts w:eastAsia="標楷體" w:hint="eastAsia"/>
                <w:sz w:val="22"/>
              </w:rPr>
              <w:t>4</w:t>
            </w:r>
            <w:r w:rsidRPr="009052D2">
              <w:rPr>
                <w:rFonts w:eastAsia="標楷體" w:hint="eastAsia"/>
                <w:sz w:val="22"/>
              </w:rPr>
              <w:t>月</w:t>
            </w:r>
          </w:p>
        </w:tc>
        <w:tc>
          <w:tcPr>
            <w:tcW w:w="843" w:type="dxa"/>
            <w:tcBorders>
              <w:top w:val="nil"/>
              <w:left w:val="single" w:sz="4" w:space="0" w:color="auto"/>
              <w:bottom w:val="nil"/>
              <w:right w:val="nil"/>
            </w:tcBorders>
            <w:vAlign w:val="center"/>
          </w:tcPr>
          <w:p w:rsidR="00792AC8" w:rsidRPr="009052D2" w:rsidRDefault="00792AC8" w:rsidP="00276BD8">
            <w:pPr>
              <w:snapToGrid w:val="0"/>
              <w:spacing w:line="0" w:lineRule="atLeast"/>
              <w:ind w:left="-113" w:right="-113"/>
              <w:jc w:val="center"/>
              <w:rPr>
                <w:rFonts w:eastAsia="標楷體"/>
                <w:sz w:val="22"/>
                <w:szCs w:val="22"/>
              </w:rPr>
            </w:pPr>
            <w:r w:rsidRPr="009052D2">
              <w:rPr>
                <w:rFonts w:eastAsia="標楷體" w:hint="eastAsia"/>
                <w:sz w:val="22"/>
                <w:szCs w:val="22"/>
              </w:rPr>
              <w:t>3,080.8</w:t>
            </w:r>
          </w:p>
        </w:tc>
        <w:tc>
          <w:tcPr>
            <w:tcW w:w="934" w:type="dxa"/>
            <w:tcBorders>
              <w:top w:val="nil"/>
              <w:left w:val="nil"/>
              <w:bottom w:val="nil"/>
              <w:right w:val="nil"/>
            </w:tcBorders>
            <w:vAlign w:val="center"/>
          </w:tcPr>
          <w:p w:rsidR="00792AC8" w:rsidRPr="009052D2" w:rsidRDefault="00792AC8" w:rsidP="00276BD8">
            <w:pPr>
              <w:snapToGrid w:val="0"/>
              <w:spacing w:line="0" w:lineRule="atLeast"/>
              <w:ind w:left="-113" w:right="-113"/>
              <w:jc w:val="center"/>
              <w:rPr>
                <w:rFonts w:eastAsia="標楷體"/>
                <w:sz w:val="22"/>
                <w:szCs w:val="22"/>
              </w:rPr>
            </w:pPr>
            <w:r w:rsidRPr="009052D2">
              <w:rPr>
                <w:rFonts w:eastAsia="標楷體" w:hint="eastAsia"/>
                <w:sz w:val="22"/>
                <w:szCs w:val="22"/>
              </w:rPr>
              <w:t>2.7</w:t>
            </w:r>
          </w:p>
        </w:tc>
        <w:tc>
          <w:tcPr>
            <w:tcW w:w="781" w:type="dxa"/>
            <w:tcBorders>
              <w:top w:val="nil"/>
              <w:left w:val="nil"/>
              <w:bottom w:val="nil"/>
              <w:right w:val="nil"/>
            </w:tcBorders>
            <w:vAlign w:val="center"/>
          </w:tcPr>
          <w:p w:rsidR="00792AC8" w:rsidRPr="009052D2" w:rsidRDefault="00792AC8" w:rsidP="00276BD8">
            <w:pPr>
              <w:snapToGrid w:val="0"/>
              <w:spacing w:line="0" w:lineRule="atLeast"/>
              <w:ind w:left="-113" w:right="-113"/>
              <w:jc w:val="center"/>
              <w:rPr>
                <w:rFonts w:eastAsia="標楷體"/>
                <w:sz w:val="22"/>
                <w:szCs w:val="22"/>
              </w:rPr>
            </w:pPr>
            <w:r w:rsidRPr="009052D2">
              <w:rPr>
                <w:rFonts w:eastAsia="標楷體" w:hint="eastAsia"/>
                <w:sz w:val="22"/>
                <w:szCs w:val="22"/>
              </w:rPr>
              <w:t>1,632.5</w:t>
            </w:r>
          </w:p>
        </w:tc>
        <w:tc>
          <w:tcPr>
            <w:tcW w:w="934" w:type="dxa"/>
            <w:tcBorders>
              <w:top w:val="nil"/>
              <w:left w:val="nil"/>
              <w:bottom w:val="nil"/>
              <w:right w:val="nil"/>
            </w:tcBorders>
            <w:vAlign w:val="center"/>
          </w:tcPr>
          <w:p w:rsidR="00792AC8" w:rsidRPr="009052D2" w:rsidRDefault="00792AC8" w:rsidP="00276BD8">
            <w:pPr>
              <w:snapToGrid w:val="0"/>
              <w:spacing w:line="0" w:lineRule="atLeast"/>
              <w:ind w:left="-113" w:right="-113"/>
              <w:jc w:val="center"/>
              <w:rPr>
                <w:rFonts w:eastAsia="標楷體"/>
                <w:sz w:val="22"/>
                <w:szCs w:val="22"/>
              </w:rPr>
            </w:pPr>
            <w:r w:rsidRPr="009052D2">
              <w:rPr>
                <w:rFonts w:eastAsia="標楷體" w:hint="eastAsia"/>
                <w:sz w:val="22"/>
                <w:szCs w:val="22"/>
              </w:rPr>
              <w:t>4.9</w:t>
            </w:r>
          </w:p>
        </w:tc>
        <w:tc>
          <w:tcPr>
            <w:tcW w:w="781" w:type="dxa"/>
            <w:tcBorders>
              <w:top w:val="nil"/>
              <w:left w:val="nil"/>
              <w:bottom w:val="nil"/>
              <w:right w:val="nil"/>
            </w:tcBorders>
            <w:vAlign w:val="center"/>
          </w:tcPr>
          <w:p w:rsidR="00792AC8" w:rsidRPr="009052D2" w:rsidRDefault="00792AC8" w:rsidP="00276BD8">
            <w:pPr>
              <w:snapToGrid w:val="0"/>
              <w:spacing w:line="0" w:lineRule="atLeast"/>
              <w:ind w:left="-113" w:right="-113"/>
              <w:jc w:val="center"/>
              <w:rPr>
                <w:rFonts w:eastAsia="標楷體"/>
                <w:sz w:val="22"/>
                <w:szCs w:val="22"/>
              </w:rPr>
            </w:pPr>
            <w:r w:rsidRPr="009052D2">
              <w:rPr>
                <w:rFonts w:eastAsia="標楷體" w:hint="eastAsia"/>
                <w:sz w:val="22"/>
                <w:szCs w:val="22"/>
              </w:rPr>
              <w:t>1,448.3</w:t>
            </w:r>
          </w:p>
        </w:tc>
        <w:tc>
          <w:tcPr>
            <w:tcW w:w="759" w:type="dxa"/>
            <w:tcBorders>
              <w:top w:val="nil"/>
              <w:left w:val="nil"/>
              <w:bottom w:val="nil"/>
              <w:right w:val="nil"/>
            </w:tcBorders>
            <w:vAlign w:val="center"/>
          </w:tcPr>
          <w:p w:rsidR="00792AC8" w:rsidRPr="009052D2" w:rsidRDefault="00792AC8" w:rsidP="00276BD8">
            <w:pPr>
              <w:snapToGrid w:val="0"/>
              <w:spacing w:line="0" w:lineRule="atLeast"/>
              <w:ind w:left="-113" w:right="-113"/>
              <w:jc w:val="center"/>
              <w:rPr>
                <w:rFonts w:eastAsia="標楷體"/>
                <w:sz w:val="22"/>
                <w:szCs w:val="22"/>
              </w:rPr>
            </w:pPr>
            <w:r w:rsidRPr="009052D2">
              <w:rPr>
                <w:rFonts w:eastAsia="標楷體" w:hint="eastAsia"/>
                <w:sz w:val="22"/>
                <w:szCs w:val="22"/>
              </w:rPr>
              <w:t>0.3</w:t>
            </w:r>
          </w:p>
        </w:tc>
        <w:tc>
          <w:tcPr>
            <w:tcW w:w="1662" w:type="dxa"/>
            <w:tcBorders>
              <w:top w:val="nil"/>
              <w:left w:val="nil"/>
              <w:bottom w:val="nil"/>
              <w:right w:val="nil"/>
            </w:tcBorders>
            <w:vAlign w:val="center"/>
          </w:tcPr>
          <w:p w:rsidR="00792AC8" w:rsidRPr="009052D2" w:rsidRDefault="00792AC8" w:rsidP="00276BD8">
            <w:pPr>
              <w:snapToGrid w:val="0"/>
              <w:spacing w:line="0" w:lineRule="atLeast"/>
              <w:ind w:left="-113" w:right="-113"/>
              <w:jc w:val="center"/>
              <w:rPr>
                <w:rFonts w:eastAsia="標楷體"/>
                <w:sz w:val="22"/>
                <w:szCs w:val="22"/>
              </w:rPr>
            </w:pPr>
            <w:r w:rsidRPr="009052D2">
              <w:rPr>
                <w:rFonts w:eastAsia="標楷體" w:hint="eastAsia"/>
                <w:sz w:val="22"/>
                <w:szCs w:val="22"/>
              </w:rPr>
              <w:t>184.3</w:t>
            </w:r>
          </w:p>
        </w:tc>
      </w:tr>
      <w:tr w:rsidR="003D2281" w:rsidRPr="00A23E15" w:rsidTr="000E3F9E">
        <w:trPr>
          <w:gridBefore w:val="1"/>
          <w:wBefore w:w="6" w:type="dxa"/>
          <w:cantSplit/>
          <w:trHeight w:hRule="exact" w:val="401"/>
        </w:trPr>
        <w:tc>
          <w:tcPr>
            <w:tcW w:w="1821" w:type="dxa"/>
            <w:tcBorders>
              <w:top w:val="nil"/>
              <w:left w:val="nil"/>
              <w:bottom w:val="nil"/>
              <w:right w:val="single" w:sz="4" w:space="0" w:color="auto"/>
            </w:tcBorders>
            <w:vAlign w:val="center"/>
          </w:tcPr>
          <w:p w:rsidR="003D2281" w:rsidRPr="00A23E15" w:rsidRDefault="003D2281" w:rsidP="003D2281">
            <w:pPr>
              <w:snapToGrid w:val="0"/>
              <w:spacing w:line="280" w:lineRule="exact"/>
              <w:ind w:left="-113" w:right="-113"/>
              <w:jc w:val="center"/>
              <w:rPr>
                <w:rFonts w:eastAsia="標楷體"/>
                <w:sz w:val="22"/>
              </w:rPr>
            </w:pPr>
            <w:r w:rsidRPr="00A23E15">
              <w:rPr>
                <w:rFonts w:eastAsia="標楷體" w:hint="eastAsia"/>
                <w:sz w:val="22"/>
              </w:rPr>
              <w:t>5</w:t>
            </w:r>
            <w:r w:rsidRPr="00A23E15">
              <w:rPr>
                <w:rFonts w:eastAsia="標楷體" w:hint="eastAsia"/>
                <w:sz w:val="22"/>
              </w:rPr>
              <w:t>月</w:t>
            </w:r>
          </w:p>
        </w:tc>
        <w:tc>
          <w:tcPr>
            <w:tcW w:w="843" w:type="dxa"/>
            <w:tcBorders>
              <w:top w:val="nil"/>
              <w:left w:val="single" w:sz="4" w:space="0" w:color="auto"/>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3,435.8</w:t>
            </w:r>
          </w:p>
        </w:tc>
        <w:tc>
          <w:tcPr>
            <w:tcW w:w="934"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14.1</w:t>
            </w:r>
          </w:p>
        </w:tc>
        <w:tc>
          <w:tcPr>
            <w:tcW w:w="781"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1,811.4</w:t>
            </w:r>
          </w:p>
        </w:tc>
        <w:tc>
          <w:tcPr>
            <w:tcW w:w="934"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15.3</w:t>
            </w:r>
          </w:p>
        </w:tc>
        <w:tc>
          <w:tcPr>
            <w:tcW w:w="781"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1,624.4</w:t>
            </w:r>
          </w:p>
        </w:tc>
        <w:tc>
          <w:tcPr>
            <w:tcW w:w="759"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12.7</w:t>
            </w:r>
          </w:p>
        </w:tc>
        <w:tc>
          <w:tcPr>
            <w:tcW w:w="1662"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187.0</w:t>
            </w:r>
          </w:p>
        </w:tc>
      </w:tr>
      <w:tr w:rsidR="003D2281" w:rsidRPr="00A23E15" w:rsidTr="000E3F9E">
        <w:trPr>
          <w:gridBefore w:val="1"/>
          <w:wBefore w:w="6" w:type="dxa"/>
          <w:cantSplit/>
          <w:trHeight w:hRule="exact" w:val="401"/>
        </w:trPr>
        <w:tc>
          <w:tcPr>
            <w:tcW w:w="1821" w:type="dxa"/>
            <w:tcBorders>
              <w:top w:val="nil"/>
              <w:left w:val="nil"/>
              <w:bottom w:val="nil"/>
              <w:right w:val="single" w:sz="4" w:space="0" w:color="auto"/>
            </w:tcBorders>
            <w:vAlign w:val="center"/>
          </w:tcPr>
          <w:p w:rsidR="003D2281" w:rsidRPr="00A23E15" w:rsidRDefault="003D2281" w:rsidP="003D2281">
            <w:pPr>
              <w:snapToGrid w:val="0"/>
              <w:spacing w:line="280" w:lineRule="exact"/>
              <w:ind w:left="-113" w:right="-113"/>
              <w:jc w:val="center"/>
              <w:rPr>
                <w:rFonts w:eastAsia="標楷體"/>
                <w:sz w:val="22"/>
              </w:rPr>
            </w:pPr>
            <w:r w:rsidRPr="00A23E15">
              <w:rPr>
                <w:rFonts w:eastAsia="標楷體" w:hint="eastAsia"/>
                <w:sz w:val="22"/>
              </w:rPr>
              <w:t>6</w:t>
            </w:r>
            <w:r w:rsidRPr="00A23E15">
              <w:rPr>
                <w:rFonts w:eastAsia="標楷體" w:hint="eastAsia"/>
                <w:sz w:val="22"/>
              </w:rPr>
              <w:t>月</w:t>
            </w:r>
          </w:p>
        </w:tc>
        <w:tc>
          <w:tcPr>
            <w:tcW w:w="843" w:type="dxa"/>
            <w:tcBorders>
              <w:top w:val="nil"/>
              <w:left w:val="single" w:sz="4" w:space="0" w:color="auto"/>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3,286.9</w:t>
            </w:r>
          </w:p>
        </w:tc>
        <w:tc>
          <w:tcPr>
            <w:tcW w:w="934"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9.0</w:t>
            </w:r>
          </w:p>
        </w:tc>
        <w:tc>
          <w:tcPr>
            <w:tcW w:w="781"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1,802.0</w:t>
            </w:r>
          </w:p>
        </w:tc>
        <w:tc>
          <w:tcPr>
            <w:tcW w:w="934"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11.3</w:t>
            </w:r>
          </w:p>
        </w:tc>
        <w:tc>
          <w:tcPr>
            <w:tcW w:w="781"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1,484.8</w:t>
            </w:r>
          </w:p>
        </w:tc>
        <w:tc>
          <w:tcPr>
            <w:tcW w:w="759"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6.3</w:t>
            </w:r>
          </w:p>
        </w:tc>
        <w:tc>
          <w:tcPr>
            <w:tcW w:w="1662"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317.2</w:t>
            </w:r>
          </w:p>
        </w:tc>
      </w:tr>
      <w:tr w:rsidR="003D2281" w:rsidRPr="00A23E15" w:rsidTr="000E3F9E">
        <w:trPr>
          <w:gridBefore w:val="1"/>
          <w:wBefore w:w="6" w:type="dxa"/>
          <w:cantSplit/>
          <w:trHeight w:hRule="exact" w:val="401"/>
        </w:trPr>
        <w:tc>
          <w:tcPr>
            <w:tcW w:w="1821" w:type="dxa"/>
            <w:tcBorders>
              <w:top w:val="nil"/>
              <w:left w:val="nil"/>
              <w:bottom w:val="nil"/>
              <w:right w:val="single" w:sz="4" w:space="0" w:color="auto"/>
            </w:tcBorders>
            <w:vAlign w:val="center"/>
          </w:tcPr>
          <w:p w:rsidR="003D2281" w:rsidRPr="00A23E15" w:rsidRDefault="003D2281" w:rsidP="003D2281">
            <w:pPr>
              <w:snapToGrid w:val="0"/>
              <w:spacing w:line="280" w:lineRule="exact"/>
              <w:ind w:left="-113" w:right="-113"/>
              <w:jc w:val="center"/>
              <w:rPr>
                <w:rFonts w:eastAsia="標楷體"/>
                <w:sz w:val="22"/>
              </w:rPr>
            </w:pPr>
            <w:r w:rsidRPr="00A23E15">
              <w:rPr>
                <w:rFonts w:eastAsia="標楷體" w:hint="eastAsia"/>
                <w:sz w:val="22"/>
              </w:rPr>
              <w:t>7</w:t>
            </w:r>
            <w:r w:rsidRPr="00A23E15">
              <w:rPr>
                <w:rFonts w:eastAsia="標楷體" w:hint="eastAsia"/>
                <w:sz w:val="22"/>
              </w:rPr>
              <w:t>月</w:t>
            </w:r>
          </w:p>
        </w:tc>
        <w:tc>
          <w:tcPr>
            <w:tcW w:w="843" w:type="dxa"/>
            <w:tcBorders>
              <w:top w:val="nil"/>
              <w:left w:val="single" w:sz="4" w:space="0" w:color="auto"/>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3,287.3</w:t>
            </w:r>
          </w:p>
        </w:tc>
        <w:tc>
          <w:tcPr>
            <w:tcW w:w="934"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2.7</w:t>
            </w:r>
          </w:p>
        </w:tc>
        <w:tc>
          <w:tcPr>
            <w:tcW w:w="781"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1,769.4</w:t>
            </w:r>
          </w:p>
        </w:tc>
        <w:tc>
          <w:tcPr>
            <w:tcW w:w="934"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1.0</w:t>
            </w:r>
          </w:p>
        </w:tc>
        <w:tc>
          <w:tcPr>
            <w:tcW w:w="781"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1,517.9</w:t>
            </w:r>
          </w:p>
        </w:tc>
        <w:tc>
          <w:tcPr>
            <w:tcW w:w="759"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4.7</w:t>
            </w:r>
          </w:p>
        </w:tc>
        <w:tc>
          <w:tcPr>
            <w:tcW w:w="1662"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251.5</w:t>
            </w:r>
          </w:p>
        </w:tc>
      </w:tr>
      <w:tr w:rsidR="003D2281" w:rsidRPr="00A23E15" w:rsidTr="000E3F9E">
        <w:trPr>
          <w:gridBefore w:val="1"/>
          <w:wBefore w:w="6" w:type="dxa"/>
          <w:cantSplit/>
          <w:trHeight w:hRule="exact" w:val="401"/>
        </w:trPr>
        <w:tc>
          <w:tcPr>
            <w:tcW w:w="1821" w:type="dxa"/>
            <w:tcBorders>
              <w:top w:val="nil"/>
              <w:left w:val="nil"/>
              <w:bottom w:val="nil"/>
              <w:right w:val="single" w:sz="4" w:space="0" w:color="auto"/>
            </w:tcBorders>
            <w:vAlign w:val="center"/>
          </w:tcPr>
          <w:p w:rsidR="003D2281" w:rsidRPr="00A23E15" w:rsidRDefault="003D2281" w:rsidP="003D2281">
            <w:pPr>
              <w:snapToGrid w:val="0"/>
              <w:spacing w:line="280" w:lineRule="exact"/>
              <w:ind w:left="-113" w:right="-113"/>
              <w:jc w:val="center"/>
              <w:rPr>
                <w:rFonts w:eastAsia="標楷體"/>
                <w:sz w:val="22"/>
              </w:rPr>
            </w:pPr>
            <w:r w:rsidRPr="00A23E15">
              <w:rPr>
                <w:rFonts w:eastAsia="標楷體" w:hint="eastAsia"/>
                <w:sz w:val="22"/>
              </w:rPr>
              <w:t>8</w:t>
            </w:r>
            <w:r w:rsidRPr="00A23E15">
              <w:rPr>
                <w:rFonts w:eastAsia="標楷體" w:hint="eastAsia"/>
                <w:sz w:val="22"/>
              </w:rPr>
              <w:t>月</w:t>
            </w:r>
          </w:p>
        </w:tc>
        <w:tc>
          <w:tcPr>
            <w:tcW w:w="843" w:type="dxa"/>
            <w:tcBorders>
              <w:top w:val="nil"/>
              <w:left w:val="single" w:sz="4" w:space="0" w:color="auto"/>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3,292.9</w:t>
            </w:r>
          </w:p>
        </w:tc>
        <w:tc>
          <w:tcPr>
            <w:tcW w:w="934"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0.2</w:t>
            </w:r>
          </w:p>
        </w:tc>
        <w:tc>
          <w:tcPr>
            <w:tcW w:w="781"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1,779.7</w:t>
            </w:r>
          </w:p>
        </w:tc>
        <w:tc>
          <w:tcPr>
            <w:tcW w:w="934"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2.7</w:t>
            </w:r>
          </w:p>
        </w:tc>
        <w:tc>
          <w:tcPr>
            <w:tcW w:w="781"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1,513.1</w:t>
            </w:r>
          </w:p>
        </w:tc>
        <w:tc>
          <w:tcPr>
            <w:tcW w:w="759"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-2.6</w:t>
            </w:r>
          </w:p>
        </w:tc>
        <w:tc>
          <w:tcPr>
            <w:tcW w:w="1662"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266.6</w:t>
            </w:r>
          </w:p>
        </w:tc>
      </w:tr>
      <w:tr w:rsidR="003D2281" w:rsidRPr="00A23E15" w:rsidTr="000E3F9E">
        <w:trPr>
          <w:gridBefore w:val="1"/>
          <w:wBefore w:w="6" w:type="dxa"/>
          <w:cantSplit/>
          <w:trHeight w:hRule="exact" w:val="401"/>
        </w:trPr>
        <w:tc>
          <w:tcPr>
            <w:tcW w:w="1821" w:type="dxa"/>
            <w:tcBorders>
              <w:top w:val="nil"/>
              <w:left w:val="nil"/>
              <w:bottom w:val="nil"/>
              <w:right w:val="single" w:sz="4" w:space="0" w:color="auto"/>
            </w:tcBorders>
            <w:vAlign w:val="center"/>
          </w:tcPr>
          <w:p w:rsidR="003D2281" w:rsidRPr="00A23E15" w:rsidRDefault="003D2281" w:rsidP="003D2281">
            <w:pPr>
              <w:snapToGrid w:val="0"/>
              <w:spacing w:line="280" w:lineRule="exact"/>
              <w:ind w:left="-113" w:right="-113"/>
              <w:jc w:val="center"/>
              <w:rPr>
                <w:rFonts w:eastAsia="標楷體"/>
                <w:sz w:val="22"/>
              </w:rPr>
            </w:pPr>
            <w:r w:rsidRPr="00A23E15">
              <w:rPr>
                <w:rFonts w:eastAsia="標楷體" w:hint="eastAsia"/>
                <w:sz w:val="22"/>
              </w:rPr>
              <w:t>9</w:t>
            </w:r>
            <w:r w:rsidRPr="00A23E15">
              <w:rPr>
                <w:rFonts w:eastAsia="標楷體" w:hint="eastAsia"/>
                <w:sz w:val="22"/>
              </w:rPr>
              <w:t>月</w:t>
            </w:r>
          </w:p>
        </w:tc>
        <w:tc>
          <w:tcPr>
            <w:tcW w:w="843" w:type="dxa"/>
            <w:tcBorders>
              <w:top w:val="nil"/>
              <w:left w:val="single" w:sz="4" w:space="0" w:color="auto"/>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3,450.3</w:t>
            </w:r>
          </w:p>
        </w:tc>
        <w:tc>
          <w:tcPr>
            <w:tcW w:w="934"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6.3</w:t>
            </w:r>
          </w:p>
        </w:tc>
        <w:tc>
          <w:tcPr>
            <w:tcW w:w="781"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1,863.5</w:t>
            </w:r>
          </w:p>
        </w:tc>
        <w:tc>
          <w:tcPr>
            <w:tcW w:w="934"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9.9</w:t>
            </w:r>
          </w:p>
        </w:tc>
        <w:tc>
          <w:tcPr>
            <w:tcW w:w="781"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1,586.8</w:t>
            </w:r>
          </w:p>
        </w:tc>
        <w:tc>
          <w:tcPr>
            <w:tcW w:w="759"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2.4</w:t>
            </w:r>
          </w:p>
        </w:tc>
        <w:tc>
          <w:tcPr>
            <w:tcW w:w="1662"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276.7</w:t>
            </w:r>
          </w:p>
        </w:tc>
      </w:tr>
      <w:tr w:rsidR="003D2281" w:rsidRPr="00A23E15" w:rsidTr="000E3F9E">
        <w:trPr>
          <w:gridBefore w:val="1"/>
          <w:wBefore w:w="6" w:type="dxa"/>
          <w:cantSplit/>
          <w:trHeight w:hRule="exact" w:val="401"/>
        </w:trPr>
        <w:tc>
          <w:tcPr>
            <w:tcW w:w="1821" w:type="dxa"/>
            <w:tcBorders>
              <w:top w:val="nil"/>
              <w:left w:val="nil"/>
              <w:bottom w:val="nil"/>
              <w:right w:val="single" w:sz="4" w:space="0" w:color="auto"/>
            </w:tcBorders>
            <w:vAlign w:val="center"/>
          </w:tcPr>
          <w:p w:rsidR="003D2281" w:rsidRPr="00A23E15" w:rsidRDefault="003D2281" w:rsidP="003D2281">
            <w:pPr>
              <w:snapToGrid w:val="0"/>
              <w:spacing w:line="280" w:lineRule="exact"/>
              <w:ind w:left="-113" w:right="-113"/>
              <w:jc w:val="center"/>
              <w:rPr>
                <w:rFonts w:eastAsia="標楷體"/>
                <w:sz w:val="22"/>
              </w:rPr>
            </w:pPr>
            <w:r w:rsidRPr="00A23E15">
              <w:rPr>
                <w:rFonts w:eastAsia="標楷體" w:hint="eastAsia"/>
                <w:sz w:val="22"/>
              </w:rPr>
              <w:t>10</w:t>
            </w:r>
            <w:r w:rsidRPr="00A23E15">
              <w:rPr>
                <w:rFonts w:eastAsia="標楷體" w:hint="eastAsia"/>
                <w:sz w:val="22"/>
              </w:rPr>
              <w:t>月</w:t>
            </w:r>
          </w:p>
        </w:tc>
        <w:tc>
          <w:tcPr>
            <w:tcW w:w="843" w:type="dxa"/>
            <w:tcBorders>
              <w:top w:val="nil"/>
              <w:left w:val="single" w:sz="4" w:space="0" w:color="auto"/>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3,191.5</w:t>
            </w:r>
          </w:p>
        </w:tc>
        <w:tc>
          <w:tcPr>
            <w:tcW w:w="934"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7.3</w:t>
            </w:r>
          </w:p>
        </w:tc>
        <w:tc>
          <w:tcPr>
            <w:tcW w:w="781"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1,755.7</w:t>
            </w:r>
          </w:p>
        </w:tc>
        <w:tc>
          <w:tcPr>
            <w:tcW w:w="934"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11.6</w:t>
            </w:r>
          </w:p>
        </w:tc>
        <w:tc>
          <w:tcPr>
            <w:tcW w:w="781"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1,435.8</w:t>
            </w:r>
          </w:p>
        </w:tc>
        <w:tc>
          <w:tcPr>
            <w:tcW w:w="759"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2.4</w:t>
            </w:r>
          </w:p>
        </w:tc>
        <w:tc>
          <w:tcPr>
            <w:tcW w:w="1662"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319.9</w:t>
            </w:r>
          </w:p>
        </w:tc>
      </w:tr>
      <w:tr w:rsidR="003D2281" w:rsidRPr="00A23E15" w:rsidTr="000E3F9E">
        <w:trPr>
          <w:gridBefore w:val="1"/>
          <w:wBefore w:w="6" w:type="dxa"/>
          <w:cantSplit/>
          <w:trHeight w:hRule="exact" w:val="401"/>
        </w:trPr>
        <w:tc>
          <w:tcPr>
            <w:tcW w:w="1821" w:type="dxa"/>
            <w:tcBorders>
              <w:top w:val="nil"/>
              <w:left w:val="nil"/>
              <w:bottom w:val="nil"/>
              <w:right w:val="single" w:sz="4" w:space="0" w:color="auto"/>
            </w:tcBorders>
            <w:vAlign w:val="center"/>
          </w:tcPr>
          <w:p w:rsidR="003D2281" w:rsidRPr="00A23E15" w:rsidRDefault="003D2281" w:rsidP="003D2281">
            <w:pPr>
              <w:snapToGrid w:val="0"/>
              <w:spacing w:line="280" w:lineRule="exact"/>
              <w:ind w:left="-113" w:right="-113"/>
              <w:jc w:val="center"/>
              <w:rPr>
                <w:rFonts w:eastAsia="標楷體"/>
                <w:sz w:val="22"/>
              </w:rPr>
            </w:pPr>
            <w:r w:rsidRPr="00A23E15">
              <w:rPr>
                <w:rFonts w:eastAsia="標楷體" w:hint="eastAsia"/>
                <w:sz w:val="22"/>
              </w:rPr>
              <w:t>11</w:t>
            </w:r>
            <w:r w:rsidRPr="00A23E15">
              <w:rPr>
                <w:rFonts w:eastAsia="標楷體" w:hint="eastAsia"/>
                <w:sz w:val="22"/>
              </w:rPr>
              <w:t>月</w:t>
            </w:r>
          </w:p>
        </w:tc>
        <w:tc>
          <w:tcPr>
            <w:tcW w:w="843" w:type="dxa"/>
            <w:tcBorders>
              <w:top w:val="nil"/>
              <w:left w:val="single" w:sz="4" w:space="0" w:color="auto"/>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3,391.3</w:t>
            </w:r>
          </w:p>
        </w:tc>
        <w:tc>
          <w:tcPr>
            <w:tcW w:w="934"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1.5</w:t>
            </w:r>
          </w:p>
        </w:tc>
        <w:tc>
          <w:tcPr>
            <w:tcW w:w="781"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1,793.8</w:t>
            </w:r>
          </w:p>
        </w:tc>
        <w:tc>
          <w:tcPr>
            <w:tcW w:w="934"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2.9</w:t>
            </w:r>
          </w:p>
        </w:tc>
        <w:tc>
          <w:tcPr>
            <w:tcW w:w="781"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1,597.5</w:t>
            </w:r>
          </w:p>
        </w:tc>
        <w:tc>
          <w:tcPr>
            <w:tcW w:w="759"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0.0</w:t>
            </w:r>
          </w:p>
        </w:tc>
        <w:tc>
          <w:tcPr>
            <w:tcW w:w="1662"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196.3</w:t>
            </w:r>
          </w:p>
        </w:tc>
      </w:tr>
      <w:tr w:rsidR="003D2281" w:rsidRPr="00A23E15" w:rsidTr="000E3F9E">
        <w:trPr>
          <w:gridBefore w:val="1"/>
          <w:wBefore w:w="6" w:type="dxa"/>
          <w:cantSplit/>
          <w:trHeight w:hRule="exact" w:val="401"/>
        </w:trPr>
        <w:tc>
          <w:tcPr>
            <w:tcW w:w="1821" w:type="dxa"/>
            <w:tcBorders>
              <w:top w:val="nil"/>
              <w:left w:val="nil"/>
              <w:bottom w:val="nil"/>
              <w:right w:val="single" w:sz="4" w:space="0" w:color="auto"/>
            </w:tcBorders>
            <w:vAlign w:val="center"/>
          </w:tcPr>
          <w:p w:rsidR="003D2281" w:rsidRPr="00A23E15" w:rsidRDefault="003D2281" w:rsidP="003D2281">
            <w:pPr>
              <w:snapToGrid w:val="0"/>
              <w:spacing w:line="280" w:lineRule="exact"/>
              <w:ind w:left="-113" w:right="-113"/>
              <w:jc w:val="center"/>
              <w:rPr>
                <w:rFonts w:eastAsia="標楷體"/>
                <w:sz w:val="22"/>
              </w:rPr>
            </w:pPr>
            <w:r w:rsidRPr="00A23E15">
              <w:rPr>
                <w:rFonts w:eastAsia="標楷體" w:hint="eastAsia"/>
                <w:sz w:val="22"/>
              </w:rPr>
              <w:t>12</w:t>
            </w:r>
            <w:r w:rsidRPr="00A23E15">
              <w:rPr>
                <w:rFonts w:eastAsia="標楷體" w:hint="eastAsia"/>
                <w:sz w:val="22"/>
              </w:rPr>
              <w:t>月</w:t>
            </w:r>
          </w:p>
        </w:tc>
        <w:tc>
          <w:tcPr>
            <w:tcW w:w="843" w:type="dxa"/>
            <w:tcBorders>
              <w:top w:val="nil"/>
              <w:left w:val="single" w:sz="4" w:space="0" w:color="auto"/>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3,668.4</w:t>
            </w:r>
          </w:p>
        </w:tc>
        <w:tc>
          <w:tcPr>
            <w:tcW w:w="934"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10.2</w:t>
            </w:r>
          </w:p>
        </w:tc>
        <w:tc>
          <w:tcPr>
            <w:tcW w:w="781"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1,992.3</w:t>
            </w:r>
          </w:p>
        </w:tc>
        <w:tc>
          <w:tcPr>
            <w:tcW w:w="934"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14.1</w:t>
            </w:r>
          </w:p>
        </w:tc>
        <w:tc>
          <w:tcPr>
            <w:tcW w:w="781"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1,676.1</w:t>
            </w:r>
          </w:p>
        </w:tc>
        <w:tc>
          <w:tcPr>
            <w:tcW w:w="759"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6.0</w:t>
            </w:r>
          </w:p>
        </w:tc>
        <w:tc>
          <w:tcPr>
            <w:tcW w:w="1662"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316.2</w:t>
            </w:r>
          </w:p>
        </w:tc>
      </w:tr>
      <w:tr w:rsidR="00792AC8" w:rsidRPr="00A23E15" w:rsidTr="000E3F9E">
        <w:trPr>
          <w:gridBefore w:val="1"/>
          <w:wBefore w:w="6" w:type="dxa"/>
          <w:cantSplit/>
          <w:trHeight w:hRule="exact" w:val="401"/>
        </w:trPr>
        <w:tc>
          <w:tcPr>
            <w:tcW w:w="1821" w:type="dxa"/>
            <w:tcBorders>
              <w:top w:val="nil"/>
              <w:left w:val="nil"/>
              <w:bottom w:val="nil"/>
              <w:right w:val="single" w:sz="4" w:space="0" w:color="auto"/>
            </w:tcBorders>
            <w:vAlign w:val="center"/>
          </w:tcPr>
          <w:p w:rsidR="00792AC8" w:rsidRPr="009052D2" w:rsidRDefault="00792AC8" w:rsidP="00276BD8">
            <w:pPr>
              <w:snapToGrid w:val="0"/>
              <w:spacing w:line="280" w:lineRule="exact"/>
              <w:ind w:left="-113" w:right="-113"/>
              <w:jc w:val="center"/>
              <w:rPr>
                <w:rFonts w:eastAsia="標楷體"/>
                <w:sz w:val="22"/>
              </w:rPr>
            </w:pPr>
            <w:r w:rsidRPr="009052D2">
              <w:rPr>
                <w:rFonts w:eastAsia="標楷體" w:hint="eastAsia"/>
                <w:sz w:val="22"/>
              </w:rPr>
              <w:t>2013</w:t>
            </w:r>
            <w:r w:rsidRPr="009052D2">
              <w:rPr>
                <w:rFonts w:eastAsia="標楷體" w:hint="eastAsia"/>
                <w:sz w:val="22"/>
              </w:rPr>
              <w:t>年</w:t>
            </w:r>
            <w:r w:rsidRPr="009052D2">
              <w:rPr>
                <w:rFonts w:eastAsia="標楷體" w:hint="eastAsia"/>
                <w:sz w:val="22"/>
              </w:rPr>
              <w:t>1~3</w:t>
            </w:r>
            <w:r w:rsidRPr="009052D2">
              <w:rPr>
                <w:rFonts w:eastAsia="標楷體" w:hint="eastAsia"/>
                <w:sz w:val="22"/>
              </w:rPr>
              <w:t>月</w:t>
            </w:r>
          </w:p>
        </w:tc>
        <w:tc>
          <w:tcPr>
            <w:tcW w:w="843" w:type="dxa"/>
            <w:tcBorders>
              <w:top w:val="nil"/>
              <w:left w:val="single" w:sz="4" w:space="0" w:color="auto"/>
              <w:bottom w:val="nil"/>
              <w:right w:val="nil"/>
            </w:tcBorders>
            <w:vAlign w:val="center"/>
          </w:tcPr>
          <w:p w:rsidR="00792AC8" w:rsidRPr="009052D2" w:rsidRDefault="00792AC8" w:rsidP="00276BD8">
            <w:pPr>
              <w:snapToGrid w:val="0"/>
              <w:spacing w:line="280" w:lineRule="exact"/>
              <w:ind w:left="-113" w:right="-113"/>
              <w:jc w:val="center"/>
              <w:rPr>
                <w:rFonts w:eastAsia="標楷體"/>
                <w:sz w:val="22"/>
                <w:szCs w:val="22"/>
              </w:rPr>
            </w:pPr>
            <w:r w:rsidRPr="009052D2">
              <w:rPr>
                <w:rFonts w:eastAsia="標楷體" w:hint="eastAsia"/>
                <w:sz w:val="22"/>
                <w:szCs w:val="22"/>
              </w:rPr>
              <w:t>9,746.7</w:t>
            </w:r>
          </w:p>
        </w:tc>
        <w:tc>
          <w:tcPr>
            <w:tcW w:w="934" w:type="dxa"/>
            <w:tcBorders>
              <w:top w:val="nil"/>
              <w:left w:val="nil"/>
              <w:bottom w:val="nil"/>
              <w:right w:val="nil"/>
            </w:tcBorders>
            <w:vAlign w:val="center"/>
          </w:tcPr>
          <w:p w:rsidR="00792AC8" w:rsidRPr="009052D2" w:rsidRDefault="00792AC8" w:rsidP="00276BD8">
            <w:pPr>
              <w:snapToGrid w:val="0"/>
              <w:spacing w:line="280" w:lineRule="exact"/>
              <w:ind w:left="-113" w:right="-113"/>
              <w:jc w:val="center"/>
              <w:rPr>
                <w:rFonts w:eastAsia="標楷體"/>
                <w:sz w:val="22"/>
                <w:szCs w:val="22"/>
              </w:rPr>
            </w:pPr>
            <w:r w:rsidRPr="009052D2">
              <w:rPr>
                <w:rFonts w:eastAsia="標楷體" w:hint="eastAsia"/>
                <w:sz w:val="22"/>
                <w:szCs w:val="22"/>
              </w:rPr>
              <w:t>13.4</w:t>
            </w:r>
          </w:p>
        </w:tc>
        <w:tc>
          <w:tcPr>
            <w:tcW w:w="781" w:type="dxa"/>
            <w:tcBorders>
              <w:top w:val="nil"/>
              <w:left w:val="nil"/>
              <w:bottom w:val="nil"/>
              <w:right w:val="nil"/>
            </w:tcBorders>
            <w:vAlign w:val="center"/>
          </w:tcPr>
          <w:p w:rsidR="00792AC8" w:rsidRPr="009052D2" w:rsidRDefault="00792AC8" w:rsidP="00276BD8">
            <w:pPr>
              <w:snapToGrid w:val="0"/>
              <w:spacing w:line="280" w:lineRule="exact"/>
              <w:ind w:left="-113" w:right="-113"/>
              <w:jc w:val="center"/>
              <w:rPr>
                <w:rFonts w:eastAsia="標楷體"/>
                <w:sz w:val="22"/>
                <w:szCs w:val="22"/>
              </w:rPr>
            </w:pPr>
            <w:r w:rsidRPr="009052D2">
              <w:rPr>
                <w:rFonts w:eastAsia="標楷體" w:hint="eastAsia"/>
                <w:sz w:val="22"/>
                <w:szCs w:val="22"/>
              </w:rPr>
              <w:t>5,088.7</w:t>
            </w:r>
          </w:p>
        </w:tc>
        <w:tc>
          <w:tcPr>
            <w:tcW w:w="934" w:type="dxa"/>
            <w:tcBorders>
              <w:top w:val="nil"/>
              <w:left w:val="nil"/>
              <w:bottom w:val="nil"/>
              <w:right w:val="nil"/>
            </w:tcBorders>
            <w:vAlign w:val="center"/>
          </w:tcPr>
          <w:p w:rsidR="00792AC8" w:rsidRPr="009052D2" w:rsidRDefault="00792AC8" w:rsidP="00276BD8">
            <w:pPr>
              <w:snapToGrid w:val="0"/>
              <w:spacing w:line="280" w:lineRule="exact"/>
              <w:ind w:left="-113" w:right="-113"/>
              <w:jc w:val="center"/>
              <w:rPr>
                <w:rFonts w:eastAsia="標楷體"/>
                <w:sz w:val="22"/>
                <w:szCs w:val="22"/>
              </w:rPr>
            </w:pPr>
            <w:r w:rsidRPr="009052D2">
              <w:rPr>
                <w:rFonts w:eastAsia="標楷體" w:hint="eastAsia"/>
                <w:sz w:val="22"/>
                <w:szCs w:val="22"/>
              </w:rPr>
              <w:t>18.4</w:t>
            </w:r>
          </w:p>
        </w:tc>
        <w:tc>
          <w:tcPr>
            <w:tcW w:w="781" w:type="dxa"/>
            <w:tcBorders>
              <w:top w:val="nil"/>
              <w:left w:val="nil"/>
              <w:bottom w:val="nil"/>
              <w:right w:val="nil"/>
            </w:tcBorders>
            <w:vAlign w:val="center"/>
          </w:tcPr>
          <w:p w:rsidR="00792AC8" w:rsidRPr="009052D2" w:rsidRDefault="00792AC8" w:rsidP="00276BD8">
            <w:pPr>
              <w:snapToGrid w:val="0"/>
              <w:spacing w:line="280" w:lineRule="exact"/>
              <w:ind w:left="-113" w:right="-113"/>
              <w:jc w:val="center"/>
              <w:rPr>
                <w:rFonts w:eastAsia="標楷體"/>
                <w:sz w:val="22"/>
                <w:szCs w:val="22"/>
              </w:rPr>
            </w:pPr>
            <w:r w:rsidRPr="009052D2">
              <w:rPr>
                <w:rFonts w:eastAsia="標楷體" w:hint="eastAsia"/>
                <w:sz w:val="22"/>
                <w:szCs w:val="22"/>
              </w:rPr>
              <w:t>4,658.0</w:t>
            </w:r>
          </w:p>
        </w:tc>
        <w:tc>
          <w:tcPr>
            <w:tcW w:w="759" w:type="dxa"/>
            <w:tcBorders>
              <w:top w:val="nil"/>
              <w:left w:val="nil"/>
              <w:bottom w:val="nil"/>
              <w:right w:val="nil"/>
            </w:tcBorders>
            <w:vAlign w:val="center"/>
          </w:tcPr>
          <w:p w:rsidR="00792AC8" w:rsidRPr="009052D2" w:rsidRDefault="00792AC8" w:rsidP="00276BD8">
            <w:pPr>
              <w:snapToGrid w:val="0"/>
              <w:spacing w:line="280" w:lineRule="exact"/>
              <w:ind w:left="-113" w:right="-113"/>
              <w:jc w:val="center"/>
              <w:rPr>
                <w:rFonts w:eastAsia="標楷體"/>
                <w:sz w:val="22"/>
                <w:szCs w:val="22"/>
              </w:rPr>
            </w:pPr>
            <w:r w:rsidRPr="009052D2">
              <w:rPr>
                <w:rFonts w:eastAsia="標楷體" w:hint="eastAsia"/>
                <w:sz w:val="22"/>
                <w:szCs w:val="22"/>
              </w:rPr>
              <w:t>8.4</w:t>
            </w:r>
          </w:p>
        </w:tc>
        <w:tc>
          <w:tcPr>
            <w:tcW w:w="1662" w:type="dxa"/>
            <w:tcBorders>
              <w:top w:val="nil"/>
              <w:left w:val="nil"/>
              <w:bottom w:val="nil"/>
              <w:right w:val="nil"/>
            </w:tcBorders>
            <w:vAlign w:val="center"/>
          </w:tcPr>
          <w:p w:rsidR="00792AC8" w:rsidRPr="009052D2" w:rsidRDefault="00792AC8" w:rsidP="00276BD8">
            <w:pPr>
              <w:snapToGrid w:val="0"/>
              <w:spacing w:line="280" w:lineRule="exact"/>
              <w:ind w:left="-113" w:right="-113"/>
              <w:jc w:val="center"/>
              <w:rPr>
                <w:rFonts w:eastAsia="標楷體"/>
                <w:sz w:val="22"/>
                <w:szCs w:val="22"/>
              </w:rPr>
            </w:pPr>
            <w:r w:rsidRPr="009052D2">
              <w:rPr>
                <w:rFonts w:eastAsia="標楷體" w:hint="eastAsia"/>
                <w:sz w:val="22"/>
                <w:szCs w:val="22"/>
              </w:rPr>
              <w:t>430.7</w:t>
            </w:r>
          </w:p>
        </w:tc>
      </w:tr>
      <w:tr w:rsidR="00792AC8" w:rsidRPr="00A23E15" w:rsidTr="000E3F9E">
        <w:trPr>
          <w:gridBefore w:val="1"/>
          <w:wBefore w:w="6" w:type="dxa"/>
          <w:cantSplit/>
          <w:trHeight w:hRule="exact" w:val="401"/>
        </w:trPr>
        <w:tc>
          <w:tcPr>
            <w:tcW w:w="1821" w:type="dxa"/>
            <w:tcBorders>
              <w:top w:val="nil"/>
              <w:left w:val="nil"/>
              <w:bottom w:val="nil"/>
              <w:right w:val="single" w:sz="4" w:space="0" w:color="auto"/>
            </w:tcBorders>
            <w:vAlign w:val="center"/>
          </w:tcPr>
          <w:p w:rsidR="00792AC8" w:rsidRPr="009052D2" w:rsidRDefault="00792AC8" w:rsidP="00276BD8">
            <w:pPr>
              <w:snapToGrid w:val="0"/>
              <w:spacing w:line="280" w:lineRule="exact"/>
              <w:ind w:left="-113" w:right="-113"/>
              <w:jc w:val="center"/>
              <w:rPr>
                <w:rFonts w:eastAsia="標楷體"/>
                <w:sz w:val="22"/>
              </w:rPr>
            </w:pPr>
            <w:r w:rsidRPr="009052D2">
              <w:rPr>
                <w:rFonts w:eastAsia="標楷體" w:hint="eastAsia"/>
                <w:sz w:val="22"/>
              </w:rPr>
              <w:t>1</w:t>
            </w:r>
            <w:r w:rsidRPr="009052D2">
              <w:rPr>
                <w:rFonts w:eastAsia="標楷體" w:hint="eastAsia"/>
                <w:sz w:val="22"/>
              </w:rPr>
              <w:t>月</w:t>
            </w:r>
          </w:p>
        </w:tc>
        <w:tc>
          <w:tcPr>
            <w:tcW w:w="843" w:type="dxa"/>
            <w:tcBorders>
              <w:top w:val="nil"/>
              <w:left w:val="single" w:sz="4" w:space="0" w:color="auto"/>
              <w:bottom w:val="nil"/>
              <w:right w:val="nil"/>
            </w:tcBorders>
            <w:vAlign w:val="center"/>
          </w:tcPr>
          <w:p w:rsidR="00792AC8" w:rsidRPr="009052D2" w:rsidRDefault="00792AC8" w:rsidP="00276BD8">
            <w:pPr>
              <w:snapToGrid w:val="0"/>
              <w:spacing w:line="280" w:lineRule="exact"/>
              <w:ind w:left="-113" w:right="-113"/>
              <w:jc w:val="center"/>
              <w:rPr>
                <w:rFonts w:eastAsia="標楷體"/>
                <w:sz w:val="22"/>
                <w:szCs w:val="22"/>
              </w:rPr>
            </w:pPr>
            <w:r w:rsidRPr="009052D2">
              <w:rPr>
                <w:rFonts w:eastAsia="標楷體" w:hint="eastAsia"/>
                <w:sz w:val="22"/>
                <w:szCs w:val="22"/>
              </w:rPr>
              <w:t>3,458.4</w:t>
            </w:r>
          </w:p>
        </w:tc>
        <w:tc>
          <w:tcPr>
            <w:tcW w:w="934" w:type="dxa"/>
            <w:tcBorders>
              <w:top w:val="nil"/>
              <w:left w:val="nil"/>
              <w:bottom w:val="nil"/>
              <w:right w:val="nil"/>
            </w:tcBorders>
            <w:vAlign w:val="center"/>
          </w:tcPr>
          <w:p w:rsidR="00792AC8" w:rsidRPr="009052D2" w:rsidRDefault="00792AC8" w:rsidP="00276BD8">
            <w:pPr>
              <w:snapToGrid w:val="0"/>
              <w:spacing w:line="280" w:lineRule="exact"/>
              <w:ind w:left="-113" w:right="-113"/>
              <w:jc w:val="center"/>
              <w:rPr>
                <w:rFonts w:eastAsia="標楷體"/>
                <w:sz w:val="22"/>
                <w:szCs w:val="22"/>
              </w:rPr>
            </w:pPr>
            <w:r w:rsidRPr="009052D2">
              <w:rPr>
                <w:rFonts w:eastAsia="標楷體" w:hint="eastAsia"/>
                <w:sz w:val="22"/>
                <w:szCs w:val="22"/>
              </w:rPr>
              <w:t>26.7</w:t>
            </w:r>
          </w:p>
        </w:tc>
        <w:tc>
          <w:tcPr>
            <w:tcW w:w="781" w:type="dxa"/>
            <w:tcBorders>
              <w:top w:val="nil"/>
              <w:left w:val="nil"/>
              <w:bottom w:val="nil"/>
              <w:right w:val="nil"/>
            </w:tcBorders>
            <w:vAlign w:val="center"/>
          </w:tcPr>
          <w:p w:rsidR="00792AC8" w:rsidRPr="009052D2" w:rsidRDefault="00792AC8" w:rsidP="00276BD8">
            <w:pPr>
              <w:snapToGrid w:val="0"/>
              <w:spacing w:line="280" w:lineRule="exact"/>
              <w:ind w:left="-113" w:right="-113"/>
              <w:jc w:val="center"/>
              <w:rPr>
                <w:rFonts w:eastAsia="標楷體"/>
                <w:sz w:val="22"/>
                <w:szCs w:val="22"/>
              </w:rPr>
            </w:pPr>
            <w:r w:rsidRPr="009052D2">
              <w:rPr>
                <w:rFonts w:eastAsia="標楷體" w:hint="eastAsia"/>
                <w:sz w:val="22"/>
                <w:szCs w:val="22"/>
              </w:rPr>
              <w:t>1,873.5</w:t>
            </w:r>
          </w:p>
        </w:tc>
        <w:tc>
          <w:tcPr>
            <w:tcW w:w="934" w:type="dxa"/>
            <w:tcBorders>
              <w:top w:val="nil"/>
              <w:left w:val="nil"/>
              <w:bottom w:val="nil"/>
              <w:right w:val="nil"/>
            </w:tcBorders>
            <w:vAlign w:val="center"/>
          </w:tcPr>
          <w:p w:rsidR="00792AC8" w:rsidRPr="009052D2" w:rsidRDefault="00792AC8" w:rsidP="00276BD8">
            <w:pPr>
              <w:snapToGrid w:val="0"/>
              <w:spacing w:line="280" w:lineRule="exact"/>
              <w:ind w:left="-113" w:right="-113"/>
              <w:jc w:val="center"/>
              <w:rPr>
                <w:rFonts w:eastAsia="標楷體"/>
                <w:sz w:val="22"/>
                <w:szCs w:val="22"/>
              </w:rPr>
            </w:pPr>
            <w:r w:rsidRPr="009052D2">
              <w:rPr>
                <w:rFonts w:eastAsia="標楷體" w:hint="eastAsia"/>
                <w:sz w:val="22"/>
                <w:szCs w:val="22"/>
              </w:rPr>
              <w:t>25.0</w:t>
            </w:r>
          </w:p>
        </w:tc>
        <w:tc>
          <w:tcPr>
            <w:tcW w:w="781" w:type="dxa"/>
            <w:tcBorders>
              <w:top w:val="nil"/>
              <w:left w:val="nil"/>
              <w:bottom w:val="nil"/>
              <w:right w:val="nil"/>
            </w:tcBorders>
            <w:vAlign w:val="center"/>
          </w:tcPr>
          <w:p w:rsidR="00792AC8" w:rsidRPr="009052D2" w:rsidRDefault="00792AC8" w:rsidP="00276BD8">
            <w:pPr>
              <w:snapToGrid w:val="0"/>
              <w:spacing w:line="280" w:lineRule="exact"/>
              <w:ind w:left="-113" w:right="-113"/>
              <w:jc w:val="center"/>
              <w:rPr>
                <w:rFonts w:eastAsia="標楷體"/>
                <w:sz w:val="22"/>
                <w:szCs w:val="22"/>
              </w:rPr>
            </w:pPr>
            <w:r w:rsidRPr="009052D2">
              <w:rPr>
                <w:rFonts w:eastAsia="標楷體" w:hint="eastAsia"/>
                <w:sz w:val="22"/>
                <w:szCs w:val="22"/>
              </w:rPr>
              <w:t>1,584.9</w:t>
            </w:r>
          </w:p>
        </w:tc>
        <w:tc>
          <w:tcPr>
            <w:tcW w:w="759" w:type="dxa"/>
            <w:tcBorders>
              <w:top w:val="nil"/>
              <w:left w:val="nil"/>
              <w:bottom w:val="nil"/>
              <w:right w:val="nil"/>
            </w:tcBorders>
            <w:vAlign w:val="center"/>
          </w:tcPr>
          <w:p w:rsidR="00792AC8" w:rsidRPr="009052D2" w:rsidRDefault="00792AC8" w:rsidP="00276BD8">
            <w:pPr>
              <w:snapToGrid w:val="0"/>
              <w:spacing w:line="280" w:lineRule="exact"/>
              <w:ind w:left="-113" w:right="-113"/>
              <w:jc w:val="center"/>
              <w:rPr>
                <w:rFonts w:eastAsia="標楷體"/>
                <w:sz w:val="22"/>
                <w:szCs w:val="22"/>
              </w:rPr>
            </w:pPr>
            <w:r w:rsidRPr="009052D2">
              <w:rPr>
                <w:rFonts w:eastAsia="標楷體" w:hint="eastAsia"/>
                <w:sz w:val="22"/>
                <w:szCs w:val="22"/>
              </w:rPr>
              <w:t>28.8</w:t>
            </w:r>
          </w:p>
        </w:tc>
        <w:tc>
          <w:tcPr>
            <w:tcW w:w="1662" w:type="dxa"/>
            <w:tcBorders>
              <w:top w:val="nil"/>
              <w:left w:val="nil"/>
              <w:bottom w:val="nil"/>
              <w:right w:val="nil"/>
            </w:tcBorders>
            <w:vAlign w:val="center"/>
          </w:tcPr>
          <w:p w:rsidR="00792AC8" w:rsidRPr="009052D2" w:rsidRDefault="00792AC8" w:rsidP="00276BD8">
            <w:pPr>
              <w:snapToGrid w:val="0"/>
              <w:spacing w:line="280" w:lineRule="exact"/>
              <w:ind w:left="-113" w:right="-113"/>
              <w:jc w:val="center"/>
              <w:rPr>
                <w:rFonts w:eastAsia="標楷體"/>
                <w:sz w:val="22"/>
                <w:szCs w:val="22"/>
              </w:rPr>
            </w:pPr>
            <w:r w:rsidRPr="009052D2">
              <w:rPr>
                <w:rFonts w:eastAsia="標楷體" w:hint="eastAsia"/>
                <w:sz w:val="22"/>
                <w:szCs w:val="22"/>
              </w:rPr>
              <w:t>288.6</w:t>
            </w:r>
          </w:p>
        </w:tc>
      </w:tr>
      <w:tr w:rsidR="00792AC8" w:rsidRPr="00A23E15" w:rsidTr="000E3F9E">
        <w:trPr>
          <w:gridBefore w:val="1"/>
          <w:wBefore w:w="6" w:type="dxa"/>
          <w:cantSplit/>
          <w:trHeight w:hRule="exact" w:val="401"/>
        </w:trPr>
        <w:tc>
          <w:tcPr>
            <w:tcW w:w="1821" w:type="dxa"/>
            <w:tcBorders>
              <w:top w:val="nil"/>
              <w:left w:val="nil"/>
              <w:bottom w:val="nil"/>
              <w:right w:val="single" w:sz="4" w:space="0" w:color="auto"/>
            </w:tcBorders>
            <w:vAlign w:val="center"/>
          </w:tcPr>
          <w:p w:rsidR="00792AC8" w:rsidRPr="009052D2" w:rsidRDefault="00792AC8" w:rsidP="00276BD8">
            <w:pPr>
              <w:snapToGrid w:val="0"/>
              <w:spacing w:line="280" w:lineRule="exact"/>
              <w:ind w:left="-113" w:right="-113"/>
              <w:jc w:val="center"/>
              <w:rPr>
                <w:rFonts w:eastAsia="標楷體"/>
                <w:sz w:val="22"/>
              </w:rPr>
            </w:pPr>
            <w:r w:rsidRPr="009052D2">
              <w:rPr>
                <w:rFonts w:eastAsia="標楷體" w:hint="eastAsia"/>
                <w:sz w:val="22"/>
              </w:rPr>
              <w:t>2</w:t>
            </w:r>
            <w:r w:rsidRPr="009052D2">
              <w:rPr>
                <w:rFonts w:eastAsia="標楷體" w:hint="eastAsia"/>
                <w:sz w:val="22"/>
              </w:rPr>
              <w:t>月</w:t>
            </w:r>
          </w:p>
        </w:tc>
        <w:tc>
          <w:tcPr>
            <w:tcW w:w="843" w:type="dxa"/>
            <w:tcBorders>
              <w:top w:val="nil"/>
              <w:left w:val="single" w:sz="4" w:space="0" w:color="auto"/>
              <w:bottom w:val="nil"/>
              <w:right w:val="nil"/>
            </w:tcBorders>
            <w:vAlign w:val="center"/>
          </w:tcPr>
          <w:p w:rsidR="00792AC8" w:rsidRPr="009052D2" w:rsidRDefault="00792AC8" w:rsidP="00276BD8">
            <w:pPr>
              <w:snapToGrid w:val="0"/>
              <w:spacing w:line="280" w:lineRule="exact"/>
              <w:ind w:left="-113" w:right="-113"/>
              <w:jc w:val="center"/>
              <w:rPr>
                <w:rFonts w:eastAsia="標楷體"/>
                <w:sz w:val="22"/>
                <w:szCs w:val="22"/>
              </w:rPr>
            </w:pPr>
            <w:r w:rsidRPr="009052D2">
              <w:rPr>
                <w:rFonts w:eastAsia="標楷體" w:hint="eastAsia"/>
                <w:sz w:val="22"/>
                <w:szCs w:val="22"/>
              </w:rPr>
              <w:t>2,635.1</w:t>
            </w:r>
          </w:p>
        </w:tc>
        <w:tc>
          <w:tcPr>
            <w:tcW w:w="934" w:type="dxa"/>
            <w:tcBorders>
              <w:top w:val="nil"/>
              <w:left w:val="nil"/>
              <w:bottom w:val="nil"/>
              <w:right w:val="nil"/>
            </w:tcBorders>
            <w:vAlign w:val="center"/>
          </w:tcPr>
          <w:p w:rsidR="00792AC8" w:rsidRPr="009052D2" w:rsidRDefault="00792AC8" w:rsidP="00276BD8">
            <w:pPr>
              <w:snapToGrid w:val="0"/>
              <w:spacing w:line="280" w:lineRule="exact"/>
              <w:ind w:left="-113" w:right="-113"/>
              <w:jc w:val="center"/>
              <w:rPr>
                <w:rFonts w:eastAsia="標楷體"/>
                <w:sz w:val="22"/>
                <w:szCs w:val="22"/>
              </w:rPr>
            </w:pPr>
            <w:r w:rsidRPr="009052D2">
              <w:rPr>
                <w:rFonts w:eastAsia="標楷體" w:hint="eastAsia"/>
                <w:sz w:val="22"/>
                <w:szCs w:val="22"/>
              </w:rPr>
              <w:t>1.0</w:t>
            </w:r>
          </w:p>
        </w:tc>
        <w:tc>
          <w:tcPr>
            <w:tcW w:w="781" w:type="dxa"/>
            <w:tcBorders>
              <w:top w:val="nil"/>
              <w:left w:val="nil"/>
              <w:bottom w:val="nil"/>
              <w:right w:val="nil"/>
            </w:tcBorders>
            <w:vAlign w:val="center"/>
          </w:tcPr>
          <w:p w:rsidR="00792AC8" w:rsidRPr="009052D2" w:rsidRDefault="00792AC8" w:rsidP="00276BD8">
            <w:pPr>
              <w:snapToGrid w:val="0"/>
              <w:spacing w:line="280" w:lineRule="exact"/>
              <w:ind w:left="-113" w:right="-113"/>
              <w:jc w:val="center"/>
              <w:rPr>
                <w:rFonts w:eastAsia="標楷體"/>
                <w:sz w:val="22"/>
                <w:szCs w:val="22"/>
              </w:rPr>
            </w:pPr>
            <w:r w:rsidRPr="009052D2">
              <w:rPr>
                <w:rFonts w:eastAsia="標楷體" w:hint="eastAsia"/>
                <w:sz w:val="22"/>
                <w:szCs w:val="22"/>
              </w:rPr>
              <w:t>1,393.7</w:t>
            </w:r>
          </w:p>
        </w:tc>
        <w:tc>
          <w:tcPr>
            <w:tcW w:w="934" w:type="dxa"/>
            <w:tcBorders>
              <w:top w:val="nil"/>
              <w:left w:val="nil"/>
              <w:bottom w:val="nil"/>
              <w:right w:val="nil"/>
            </w:tcBorders>
            <w:vAlign w:val="center"/>
          </w:tcPr>
          <w:p w:rsidR="00792AC8" w:rsidRPr="009052D2" w:rsidRDefault="00792AC8" w:rsidP="00276BD8">
            <w:pPr>
              <w:snapToGrid w:val="0"/>
              <w:spacing w:line="280" w:lineRule="exact"/>
              <w:ind w:left="-113" w:right="-113"/>
              <w:jc w:val="center"/>
              <w:rPr>
                <w:rFonts w:eastAsia="標楷體"/>
                <w:sz w:val="22"/>
                <w:szCs w:val="22"/>
              </w:rPr>
            </w:pPr>
            <w:r w:rsidRPr="009052D2">
              <w:rPr>
                <w:rFonts w:eastAsia="標楷體" w:hint="eastAsia"/>
                <w:sz w:val="22"/>
                <w:szCs w:val="22"/>
              </w:rPr>
              <w:t>21.8</w:t>
            </w:r>
          </w:p>
        </w:tc>
        <w:tc>
          <w:tcPr>
            <w:tcW w:w="781" w:type="dxa"/>
            <w:tcBorders>
              <w:top w:val="nil"/>
              <w:left w:val="nil"/>
              <w:bottom w:val="nil"/>
              <w:right w:val="nil"/>
            </w:tcBorders>
            <w:vAlign w:val="center"/>
          </w:tcPr>
          <w:p w:rsidR="00792AC8" w:rsidRPr="009052D2" w:rsidRDefault="00792AC8" w:rsidP="00276BD8">
            <w:pPr>
              <w:snapToGrid w:val="0"/>
              <w:spacing w:line="280" w:lineRule="exact"/>
              <w:ind w:left="-113" w:right="-113"/>
              <w:jc w:val="center"/>
              <w:rPr>
                <w:rFonts w:eastAsia="標楷體"/>
                <w:sz w:val="22"/>
                <w:szCs w:val="22"/>
              </w:rPr>
            </w:pPr>
            <w:r w:rsidRPr="009052D2">
              <w:rPr>
                <w:rFonts w:eastAsia="標楷體" w:hint="eastAsia"/>
                <w:sz w:val="22"/>
                <w:szCs w:val="22"/>
              </w:rPr>
              <w:t>1,241.4</w:t>
            </w:r>
          </w:p>
        </w:tc>
        <w:tc>
          <w:tcPr>
            <w:tcW w:w="759" w:type="dxa"/>
            <w:tcBorders>
              <w:top w:val="nil"/>
              <w:left w:val="nil"/>
              <w:bottom w:val="nil"/>
              <w:right w:val="nil"/>
            </w:tcBorders>
            <w:vAlign w:val="center"/>
          </w:tcPr>
          <w:p w:rsidR="00792AC8" w:rsidRPr="009052D2" w:rsidRDefault="00792AC8" w:rsidP="00276BD8">
            <w:pPr>
              <w:snapToGrid w:val="0"/>
              <w:spacing w:line="280" w:lineRule="exact"/>
              <w:ind w:left="-113" w:right="-113"/>
              <w:jc w:val="center"/>
              <w:rPr>
                <w:rFonts w:eastAsia="標楷體"/>
                <w:sz w:val="22"/>
                <w:szCs w:val="22"/>
              </w:rPr>
            </w:pPr>
            <w:r w:rsidRPr="009052D2">
              <w:rPr>
                <w:rFonts w:eastAsia="標楷體" w:hint="eastAsia"/>
                <w:sz w:val="22"/>
                <w:szCs w:val="22"/>
              </w:rPr>
              <w:t>-15.2</w:t>
            </w:r>
          </w:p>
        </w:tc>
        <w:tc>
          <w:tcPr>
            <w:tcW w:w="1662" w:type="dxa"/>
            <w:tcBorders>
              <w:top w:val="nil"/>
              <w:left w:val="nil"/>
              <w:bottom w:val="nil"/>
              <w:right w:val="nil"/>
            </w:tcBorders>
            <w:vAlign w:val="center"/>
          </w:tcPr>
          <w:p w:rsidR="00792AC8" w:rsidRPr="009052D2" w:rsidRDefault="00792AC8" w:rsidP="00276BD8">
            <w:pPr>
              <w:snapToGrid w:val="0"/>
              <w:spacing w:line="280" w:lineRule="exact"/>
              <w:ind w:left="-113" w:right="-113"/>
              <w:jc w:val="center"/>
              <w:rPr>
                <w:rFonts w:eastAsia="標楷體"/>
                <w:sz w:val="22"/>
                <w:szCs w:val="22"/>
              </w:rPr>
            </w:pPr>
            <w:r w:rsidRPr="009052D2">
              <w:rPr>
                <w:rFonts w:eastAsia="標楷體" w:hint="eastAsia"/>
                <w:sz w:val="22"/>
                <w:szCs w:val="22"/>
              </w:rPr>
              <w:t>152.3</w:t>
            </w:r>
          </w:p>
        </w:tc>
      </w:tr>
      <w:tr w:rsidR="00792AC8" w:rsidRPr="00A23E15" w:rsidTr="000E3F9E">
        <w:trPr>
          <w:gridBefore w:val="1"/>
          <w:wBefore w:w="6" w:type="dxa"/>
          <w:cantSplit/>
          <w:trHeight w:hRule="exact" w:val="401"/>
        </w:trPr>
        <w:tc>
          <w:tcPr>
            <w:tcW w:w="1821" w:type="dxa"/>
            <w:tcBorders>
              <w:top w:val="nil"/>
              <w:left w:val="nil"/>
              <w:bottom w:val="single" w:sz="4" w:space="0" w:color="auto"/>
              <w:right w:val="single" w:sz="4" w:space="0" w:color="auto"/>
            </w:tcBorders>
            <w:vAlign w:val="center"/>
          </w:tcPr>
          <w:p w:rsidR="00792AC8" w:rsidRPr="009052D2" w:rsidRDefault="00792AC8" w:rsidP="00276BD8">
            <w:pPr>
              <w:snapToGrid w:val="0"/>
              <w:spacing w:line="280" w:lineRule="exact"/>
              <w:ind w:left="-113" w:right="-113"/>
              <w:jc w:val="center"/>
              <w:rPr>
                <w:rFonts w:eastAsia="標楷體"/>
                <w:sz w:val="22"/>
              </w:rPr>
            </w:pPr>
            <w:r w:rsidRPr="009052D2">
              <w:rPr>
                <w:rFonts w:eastAsia="標楷體" w:hint="eastAsia"/>
                <w:sz w:val="22"/>
              </w:rPr>
              <w:t>3</w:t>
            </w:r>
            <w:r w:rsidRPr="009052D2">
              <w:rPr>
                <w:rFonts w:eastAsia="標楷體" w:hint="eastAsia"/>
                <w:sz w:val="22"/>
              </w:rPr>
              <w:t>月</w:t>
            </w:r>
          </w:p>
        </w:tc>
        <w:tc>
          <w:tcPr>
            <w:tcW w:w="843" w:type="dxa"/>
            <w:tcBorders>
              <w:top w:val="nil"/>
              <w:left w:val="single" w:sz="4" w:space="0" w:color="auto"/>
              <w:bottom w:val="single" w:sz="4" w:space="0" w:color="auto"/>
              <w:right w:val="nil"/>
            </w:tcBorders>
            <w:vAlign w:val="center"/>
          </w:tcPr>
          <w:p w:rsidR="00792AC8" w:rsidRPr="009052D2" w:rsidRDefault="00792AC8" w:rsidP="00276BD8">
            <w:pPr>
              <w:snapToGrid w:val="0"/>
              <w:spacing w:line="280" w:lineRule="exact"/>
              <w:ind w:left="-113" w:right="-113"/>
              <w:jc w:val="center"/>
              <w:rPr>
                <w:rFonts w:eastAsia="標楷體"/>
                <w:sz w:val="22"/>
                <w:szCs w:val="22"/>
              </w:rPr>
            </w:pPr>
            <w:r w:rsidRPr="009052D2">
              <w:rPr>
                <w:rFonts w:eastAsia="標楷體" w:hint="eastAsia"/>
                <w:sz w:val="22"/>
                <w:szCs w:val="22"/>
              </w:rPr>
              <w:t>3,652.6</w:t>
            </w:r>
          </w:p>
        </w:tc>
        <w:tc>
          <w:tcPr>
            <w:tcW w:w="934" w:type="dxa"/>
            <w:tcBorders>
              <w:top w:val="nil"/>
              <w:left w:val="nil"/>
              <w:bottom w:val="single" w:sz="4" w:space="0" w:color="auto"/>
              <w:right w:val="nil"/>
            </w:tcBorders>
            <w:vAlign w:val="center"/>
          </w:tcPr>
          <w:p w:rsidR="00792AC8" w:rsidRPr="009052D2" w:rsidRDefault="00792AC8" w:rsidP="00276BD8">
            <w:pPr>
              <w:snapToGrid w:val="0"/>
              <w:spacing w:line="280" w:lineRule="exact"/>
              <w:ind w:left="-113" w:right="-113"/>
              <w:jc w:val="center"/>
              <w:rPr>
                <w:rFonts w:eastAsia="標楷體"/>
                <w:sz w:val="22"/>
                <w:szCs w:val="22"/>
              </w:rPr>
            </w:pPr>
            <w:r w:rsidRPr="009052D2">
              <w:rPr>
                <w:rFonts w:eastAsia="標楷體" w:hint="eastAsia"/>
                <w:sz w:val="22"/>
                <w:szCs w:val="22"/>
              </w:rPr>
              <w:t>12.1</w:t>
            </w:r>
          </w:p>
        </w:tc>
        <w:tc>
          <w:tcPr>
            <w:tcW w:w="781" w:type="dxa"/>
            <w:tcBorders>
              <w:top w:val="nil"/>
              <w:left w:val="nil"/>
              <w:bottom w:val="single" w:sz="4" w:space="0" w:color="auto"/>
              <w:right w:val="nil"/>
            </w:tcBorders>
            <w:vAlign w:val="center"/>
          </w:tcPr>
          <w:p w:rsidR="00792AC8" w:rsidRPr="009052D2" w:rsidRDefault="00792AC8" w:rsidP="00276BD8">
            <w:pPr>
              <w:snapToGrid w:val="0"/>
              <w:spacing w:line="280" w:lineRule="exact"/>
              <w:ind w:left="-113" w:right="-113"/>
              <w:jc w:val="center"/>
              <w:rPr>
                <w:rFonts w:eastAsia="標楷體"/>
                <w:sz w:val="22"/>
                <w:szCs w:val="22"/>
              </w:rPr>
            </w:pPr>
            <w:r w:rsidRPr="009052D2">
              <w:rPr>
                <w:rFonts w:eastAsia="標楷體" w:hint="eastAsia"/>
                <w:sz w:val="22"/>
                <w:szCs w:val="22"/>
              </w:rPr>
              <w:t>1,821.9</w:t>
            </w:r>
          </w:p>
        </w:tc>
        <w:tc>
          <w:tcPr>
            <w:tcW w:w="934" w:type="dxa"/>
            <w:tcBorders>
              <w:top w:val="nil"/>
              <w:left w:val="nil"/>
              <w:bottom w:val="single" w:sz="4" w:space="0" w:color="auto"/>
              <w:right w:val="nil"/>
            </w:tcBorders>
            <w:vAlign w:val="center"/>
          </w:tcPr>
          <w:p w:rsidR="00792AC8" w:rsidRPr="009052D2" w:rsidRDefault="00792AC8" w:rsidP="00276BD8">
            <w:pPr>
              <w:snapToGrid w:val="0"/>
              <w:spacing w:line="280" w:lineRule="exact"/>
              <w:ind w:left="-113" w:right="-113"/>
              <w:jc w:val="center"/>
              <w:rPr>
                <w:rFonts w:eastAsia="標楷體"/>
                <w:sz w:val="22"/>
                <w:szCs w:val="22"/>
              </w:rPr>
            </w:pPr>
            <w:r w:rsidRPr="009052D2">
              <w:rPr>
                <w:rFonts w:eastAsia="標楷體" w:hint="eastAsia"/>
                <w:sz w:val="22"/>
                <w:szCs w:val="22"/>
              </w:rPr>
              <w:t>10.0</w:t>
            </w:r>
          </w:p>
        </w:tc>
        <w:tc>
          <w:tcPr>
            <w:tcW w:w="781" w:type="dxa"/>
            <w:tcBorders>
              <w:top w:val="nil"/>
              <w:left w:val="nil"/>
              <w:bottom w:val="single" w:sz="4" w:space="0" w:color="auto"/>
              <w:right w:val="nil"/>
            </w:tcBorders>
            <w:vAlign w:val="center"/>
          </w:tcPr>
          <w:p w:rsidR="00792AC8" w:rsidRPr="009052D2" w:rsidRDefault="00792AC8" w:rsidP="00276BD8">
            <w:pPr>
              <w:snapToGrid w:val="0"/>
              <w:spacing w:line="280" w:lineRule="exact"/>
              <w:ind w:left="-113" w:right="-113"/>
              <w:jc w:val="center"/>
              <w:rPr>
                <w:rFonts w:eastAsia="標楷體"/>
                <w:sz w:val="22"/>
                <w:szCs w:val="22"/>
              </w:rPr>
            </w:pPr>
            <w:r w:rsidRPr="009052D2">
              <w:rPr>
                <w:rFonts w:eastAsia="標楷體" w:hint="eastAsia"/>
                <w:sz w:val="22"/>
                <w:szCs w:val="22"/>
              </w:rPr>
              <w:t>1,830.7</w:t>
            </w:r>
          </w:p>
        </w:tc>
        <w:tc>
          <w:tcPr>
            <w:tcW w:w="759" w:type="dxa"/>
            <w:tcBorders>
              <w:top w:val="nil"/>
              <w:left w:val="nil"/>
              <w:bottom w:val="single" w:sz="4" w:space="0" w:color="auto"/>
              <w:right w:val="nil"/>
            </w:tcBorders>
            <w:vAlign w:val="center"/>
          </w:tcPr>
          <w:p w:rsidR="00792AC8" w:rsidRPr="009052D2" w:rsidRDefault="00792AC8" w:rsidP="00276BD8">
            <w:pPr>
              <w:snapToGrid w:val="0"/>
              <w:spacing w:line="280" w:lineRule="exact"/>
              <w:ind w:left="-113" w:right="-113"/>
              <w:jc w:val="center"/>
              <w:rPr>
                <w:rFonts w:eastAsia="標楷體"/>
                <w:sz w:val="22"/>
                <w:szCs w:val="22"/>
              </w:rPr>
            </w:pPr>
            <w:r w:rsidRPr="009052D2">
              <w:rPr>
                <w:rFonts w:eastAsia="標楷體" w:hint="eastAsia"/>
                <w:sz w:val="22"/>
                <w:szCs w:val="22"/>
              </w:rPr>
              <w:t>14.1</w:t>
            </w:r>
          </w:p>
        </w:tc>
        <w:tc>
          <w:tcPr>
            <w:tcW w:w="1662" w:type="dxa"/>
            <w:tcBorders>
              <w:top w:val="nil"/>
              <w:left w:val="nil"/>
              <w:bottom w:val="single" w:sz="4" w:space="0" w:color="auto"/>
              <w:right w:val="nil"/>
            </w:tcBorders>
            <w:vAlign w:val="center"/>
          </w:tcPr>
          <w:p w:rsidR="00792AC8" w:rsidRPr="009052D2" w:rsidRDefault="00792AC8" w:rsidP="00276BD8">
            <w:pPr>
              <w:snapToGrid w:val="0"/>
              <w:spacing w:line="280" w:lineRule="exact"/>
              <w:ind w:left="-113" w:right="-113"/>
              <w:jc w:val="center"/>
              <w:rPr>
                <w:rFonts w:eastAsia="標楷體"/>
                <w:sz w:val="22"/>
                <w:szCs w:val="22"/>
              </w:rPr>
            </w:pPr>
            <w:r w:rsidRPr="009052D2">
              <w:rPr>
                <w:rFonts w:eastAsia="標楷體" w:hint="eastAsia"/>
                <w:sz w:val="22"/>
                <w:szCs w:val="22"/>
              </w:rPr>
              <w:t>-8.8</w:t>
            </w:r>
          </w:p>
        </w:tc>
      </w:tr>
    </w:tbl>
    <w:p w:rsidR="003D2281" w:rsidRDefault="003D2281" w:rsidP="009477EC">
      <w:pPr>
        <w:snapToGrid w:val="0"/>
        <w:spacing w:line="340" w:lineRule="exact"/>
        <w:ind w:left="1701" w:right="-539" w:hanging="1134"/>
        <w:jc w:val="both"/>
        <w:rPr>
          <w:rFonts w:eastAsia="標楷體" w:hAnsi="標楷體"/>
          <w:sz w:val="22"/>
        </w:rPr>
      </w:pPr>
      <w:r w:rsidRPr="00A23E15">
        <w:rPr>
          <w:rFonts w:eastAsia="標楷體" w:hint="eastAsia"/>
          <w:sz w:val="22"/>
        </w:rPr>
        <w:t>資料來源：中國大陸海關統計、中國大陸商務部</w:t>
      </w:r>
      <w:r w:rsidRPr="00A23E15">
        <w:rPr>
          <w:rFonts w:eastAsia="標楷體" w:hAnsi="標楷體" w:hint="eastAsia"/>
          <w:sz w:val="22"/>
        </w:rPr>
        <w:t>。</w:t>
      </w:r>
    </w:p>
    <w:p w:rsidR="003E39A4" w:rsidRPr="00024A9E" w:rsidRDefault="003E39A4" w:rsidP="00276BD8">
      <w:pPr>
        <w:pStyle w:val="t-2"/>
      </w:pPr>
      <w:r w:rsidRPr="00024A9E">
        <w:rPr>
          <w:rFonts w:hint="eastAsia"/>
        </w:rPr>
        <w:lastRenderedPageBreak/>
        <w:t>四、兩岸經貿統計</w:t>
      </w:r>
      <w:bookmarkEnd w:id="107"/>
      <w:bookmarkEnd w:id="108"/>
    </w:p>
    <w:p w:rsidR="006C1440" w:rsidRDefault="006920D7" w:rsidP="006C1440">
      <w:pPr>
        <w:pStyle w:val="k3a"/>
        <w:spacing w:beforeLines="0" w:before="0" w:line="440" w:lineRule="exact"/>
        <w:ind w:leftChars="-75" w:left="1838" w:hangingChars="630" w:hanging="2018"/>
        <w:rPr>
          <w:b/>
          <w:bCs/>
          <w:sz w:val="32"/>
        </w:rPr>
      </w:pPr>
      <w:r>
        <w:rPr>
          <w:rFonts w:hint="eastAsia"/>
          <w:b/>
          <w:bCs/>
          <w:noProof/>
          <w:sz w:val="32"/>
        </w:rPr>
        <w:drawing>
          <wp:anchor distT="0" distB="0" distL="114300" distR="114300" simplePos="0" relativeHeight="251668992" behindDoc="1" locked="0" layoutInCell="1" allowOverlap="1" wp14:anchorId="1BA32589" wp14:editId="5CE3B349">
            <wp:simplePos x="0" y="0"/>
            <wp:positionH relativeFrom="column">
              <wp:posOffset>2433955</wp:posOffset>
            </wp:positionH>
            <wp:positionV relativeFrom="paragraph">
              <wp:posOffset>33655</wp:posOffset>
            </wp:positionV>
            <wp:extent cx="3593465" cy="2623820"/>
            <wp:effectExtent l="0" t="0" r="0" b="0"/>
            <wp:wrapSquare wrapText="bothSides"/>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93465" cy="2623820"/>
                    </a:xfrm>
                    <a:prstGeom prst="rect">
                      <a:avLst/>
                    </a:prstGeom>
                    <a:noFill/>
                    <a:ln>
                      <a:noFill/>
                    </a:ln>
                  </pic:spPr>
                </pic:pic>
              </a:graphicData>
            </a:graphic>
            <wp14:sizeRelH relativeFrom="page">
              <wp14:pctWidth>0</wp14:pctWidth>
            </wp14:sizeRelH>
            <wp14:sizeRelV relativeFrom="page">
              <wp14:pctHeight>0</wp14:pctHeight>
            </wp14:sizeRelV>
          </wp:anchor>
        </w:drawing>
      </w:r>
      <w:r w:rsidR="006C1440" w:rsidRPr="00896C1C">
        <w:rPr>
          <w:rFonts w:hint="eastAsia"/>
          <w:b/>
          <w:bCs/>
          <w:sz w:val="32"/>
        </w:rPr>
        <w:t>（一）</w:t>
      </w:r>
      <w:r w:rsidR="006C1440">
        <w:rPr>
          <w:rFonts w:hint="eastAsia"/>
          <w:b/>
          <w:bCs/>
          <w:sz w:val="32"/>
        </w:rPr>
        <w:t>兩岸投資</w:t>
      </w:r>
    </w:p>
    <w:p w:rsidR="006C1440" w:rsidRPr="00896C1C" w:rsidRDefault="006C1440" w:rsidP="006C1440">
      <w:pPr>
        <w:pStyle w:val="k3a"/>
        <w:spacing w:beforeLines="0" w:before="0" w:line="440" w:lineRule="exact"/>
        <w:ind w:leftChars="77" w:left="1841" w:hangingChars="517" w:hanging="1656"/>
        <w:rPr>
          <w:b/>
          <w:bCs/>
          <w:sz w:val="32"/>
        </w:rPr>
      </w:pPr>
      <w:r>
        <w:rPr>
          <w:rFonts w:hint="eastAsia"/>
          <w:b/>
          <w:bCs/>
          <w:sz w:val="32"/>
        </w:rPr>
        <w:t>１</w:t>
      </w:r>
      <w:r>
        <w:rPr>
          <w:rFonts w:ascii="標楷體" w:hAnsi="標楷體" w:hint="eastAsia"/>
          <w:b/>
          <w:bCs/>
          <w:sz w:val="32"/>
        </w:rPr>
        <w:t>、</w:t>
      </w:r>
      <w:r w:rsidRPr="00896C1C">
        <w:rPr>
          <w:rFonts w:hint="eastAsia"/>
          <w:b/>
          <w:bCs/>
          <w:sz w:val="32"/>
        </w:rPr>
        <w:t>我對中國大陸投資</w:t>
      </w:r>
    </w:p>
    <w:p w:rsidR="006C1440" w:rsidRDefault="006C1440" w:rsidP="006C1440">
      <w:pPr>
        <w:snapToGrid w:val="0"/>
        <w:spacing w:before="120"/>
        <w:ind w:leftChars="150" w:left="640" w:hangingChars="100" w:hanging="280"/>
        <w:jc w:val="both"/>
        <w:rPr>
          <w:rFonts w:eastAsia="標楷體"/>
          <w:color w:val="000000"/>
          <w:sz w:val="28"/>
          <w:szCs w:val="16"/>
        </w:rPr>
      </w:pPr>
      <w:r w:rsidRPr="00896C1C">
        <w:rPr>
          <w:rFonts w:eastAsia="標楷體" w:hint="eastAsia"/>
          <w:sz w:val="28"/>
          <w:szCs w:val="16"/>
        </w:rPr>
        <w:t>－</w:t>
      </w:r>
      <w:r w:rsidR="001F328C" w:rsidRPr="001F328C">
        <w:rPr>
          <w:rFonts w:eastAsia="標楷體" w:hint="eastAsia"/>
          <w:color w:val="000000"/>
          <w:sz w:val="28"/>
          <w:szCs w:val="16"/>
        </w:rPr>
        <w:t>2013</w:t>
      </w:r>
      <w:r w:rsidR="001F328C" w:rsidRPr="001F328C">
        <w:rPr>
          <w:rFonts w:eastAsia="標楷體" w:hint="eastAsia"/>
          <w:color w:val="000000"/>
          <w:sz w:val="28"/>
          <w:szCs w:val="16"/>
        </w:rPr>
        <w:t>年</w:t>
      </w:r>
      <w:r w:rsidR="001F328C" w:rsidRPr="001F328C">
        <w:rPr>
          <w:rFonts w:eastAsia="標楷體" w:hint="eastAsia"/>
          <w:color w:val="000000"/>
          <w:sz w:val="28"/>
          <w:szCs w:val="16"/>
        </w:rPr>
        <w:t>1-3</w:t>
      </w:r>
      <w:r w:rsidR="001F328C" w:rsidRPr="001F328C">
        <w:rPr>
          <w:rFonts w:eastAsia="標楷體" w:hint="eastAsia"/>
          <w:color w:val="000000"/>
          <w:sz w:val="28"/>
          <w:szCs w:val="16"/>
        </w:rPr>
        <w:t>月我對中國大陸投資件數為</w:t>
      </w:r>
      <w:r w:rsidR="001F328C" w:rsidRPr="001F328C">
        <w:rPr>
          <w:rFonts w:eastAsia="標楷體" w:hint="eastAsia"/>
          <w:color w:val="000000"/>
          <w:sz w:val="28"/>
          <w:szCs w:val="16"/>
        </w:rPr>
        <w:t>168</w:t>
      </w:r>
      <w:r w:rsidR="001F328C" w:rsidRPr="001F328C">
        <w:rPr>
          <w:rFonts w:eastAsia="標楷體" w:hint="eastAsia"/>
          <w:color w:val="000000"/>
          <w:sz w:val="28"/>
          <w:szCs w:val="16"/>
        </w:rPr>
        <w:t>件，金額為</w:t>
      </w:r>
      <w:r w:rsidR="001F328C" w:rsidRPr="001F328C">
        <w:rPr>
          <w:rFonts w:eastAsia="標楷體" w:hint="eastAsia"/>
          <w:color w:val="000000"/>
          <w:sz w:val="28"/>
          <w:szCs w:val="16"/>
        </w:rPr>
        <w:t>23.9</w:t>
      </w:r>
      <w:r w:rsidR="001F328C" w:rsidRPr="001F328C">
        <w:rPr>
          <w:rFonts w:eastAsia="標楷體" w:hint="eastAsia"/>
          <w:color w:val="000000"/>
          <w:sz w:val="28"/>
          <w:szCs w:val="16"/>
        </w:rPr>
        <w:t>億美元。累計</w:t>
      </w:r>
      <w:r w:rsidR="001F328C" w:rsidRPr="001F328C">
        <w:rPr>
          <w:rFonts w:eastAsia="標楷體" w:hint="eastAsia"/>
          <w:color w:val="000000"/>
          <w:sz w:val="28"/>
          <w:szCs w:val="16"/>
        </w:rPr>
        <w:t>1991</w:t>
      </w:r>
      <w:r w:rsidR="001F328C" w:rsidRPr="001F328C">
        <w:rPr>
          <w:rFonts w:eastAsia="標楷體" w:hint="eastAsia"/>
          <w:color w:val="000000"/>
          <w:sz w:val="28"/>
          <w:szCs w:val="16"/>
        </w:rPr>
        <w:t>年至</w:t>
      </w:r>
      <w:r w:rsidR="001F328C" w:rsidRPr="001F328C">
        <w:rPr>
          <w:rFonts w:eastAsia="標楷體" w:hint="eastAsia"/>
          <w:color w:val="000000"/>
          <w:sz w:val="28"/>
          <w:szCs w:val="16"/>
        </w:rPr>
        <w:t>2013</w:t>
      </w:r>
      <w:r w:rsidR="001F328C" w:rsidRPr="001F328C">
        <w:rPr>
          <w:rFonts w:eastAsia="標楷體" w:hint="eastAsia"/>
          <w:color w:val="000000"/>
          <w:sz w:val="28"/>
          <w:szCs w:val="16"/>
        </w:rPr>
        <w:t>年</w:t>
      </w:r>
      <w:r w:rsidR="001F328C" w:rsidRPr="001F328C">
        <w:rPr>
          <w:rFonts w:eastAsia="標楷體" w:hint="eastAsia"/>
          <w:color w:val="000000"/>
          <w:sz w:val="28"/>
          <w:szCs w:val="16"/>
        </w:rPr>
        <w:t>3</w:t>
      </w:r>
      <w:r w:rsidR="001F328C" w:rsidRPr="001F328C">
        <w:rPr>
          <w:rFonts w:eastAsia="標楷體" w:hint="eastAsia"/>
          <w:color w:val="000000"/>
          <w:sz w:val="28"/>
          <w:szCs w:val="16"/>
        </w:rPr>
        <w:t>月，台商赴中國大陸投資共計</w:t>
      </w:r>
      <w:r w:rsidR="001F328C" w:rsidRPr="001F328C">
        <w:rPr>
          <w:rFonts w:eastAsia="標楷體" w:hint="eastAsia"/>
          <w:color w:val="000000"/>
          <w:sz w:val="28"/>
          <w:szCs w:val="16"/>
        </w:rPr>
        <w:t>1,268.8</w:t>
      </w:r>
      <w:r w:rsidR="001F328C" w:rsidRPr="001F328C">
        <w:rPr>
          <w:rFonts w:eastAsia="標楷體" w:hint="eastAsia"/>
          <w:color w:val="000000"/>
          <w:sz w:val="28"/>
          <w:szCs w:val="16"/>
        </w:rPr>
        <w:t>億美元。</w:t>
      </w:r>
      <w:r w:rsidR="001F328C" w:rsidRPr="001F328C">
        <w:rPr>
          <w:rFonts w:eastAsia="標楷體" w:hint="eastAsia"/>
          <w:color w:val="000000"/>
          <w:sz w:val="28"/>
          <w:szCs w:val="16"/>
        </w:rPr>
        <w:t>(</w:t>
      </w:r>
      <w:r w:rsidR="001F328C" w:rsidRPr="001F328C">
        <w:rPr>
          <w:rFonts w:eastAsia="標楷體" w:hint="eastAsia"/>
          <w:color w:val="000000"/>
          <w:sz w:val="28"/>
          <w:szCs w:val="16"/>
        </w:rPr>
        <w:t>以上單年、累計之件數及</w:t>
      </w:r>
      <w:proofErr w:type="gramStart"/>
      <w:r w:rsidR="001F328C" w:rsidRPr="001F328C">
        <w:rPr>
          <w:rFonts w:eastAsia="標楷體" w:hint="eastAsia"/>
          <w:color w:val="000000"/>
          <w:sz w:val="28"/>
          <w:szCs w:val="16"/>
        </w:rPr>
        <w:t>金額均含經</w:t>
      </w:r>
      <w:proofErr w:type="gramEnd"/>
      <w:r w:rsidR="001F328C" w:rsidRPr="001F328C">
        <w:rPr>
          <w:rFonts w:eastAsia="標楷體" w:hint="eastAsia"/>
          <w:color w:val="000000"/>
          <w:sz w:val="28"/>
          <w:szCs w:val="16"/>
        </w:rPr>
        <w:t>核准補辦案件</w:t>
      </w:r>
      <w:r w:rsidR="001F328C" w:rsidRPr="001F328C">
        <w:rPr>
          <w:rFonts w:eastAsia="標楷體" w:hint="eastAsia"/>
          <w:color w:val="000000"/>
          <w:sz w:val="28"/>
          <w:szCs w:val="16"/>
        </w:rPr>
        <w:t>)</w:t>
      </w:r>
    </w:p>
    <w:p w:rsidR="00942227" w:rsidRDefault="00942227" w:rsidP="006C1440">
      <w:pPr>
        <w:snapToGrid w:val="0"/>
        <w:spacing w:before="120"/>
        <w:ind w:leftChars="150" w:left="640" w:hangingChars="100" w:hanging="280"/>
        <w:jc w:val="both"/>
        <w:rPr>
          <w:rFonts w:eastAsia="標楷體"/>
          <w:sz w:val="28"/>
          <w:szCs w:val="16"/>
        </w:rPr>
      </w:pPr>
    </w:p>
    <w:p w:rsidR="006C1440" w:rsidRPr="00896C1C" w:rsidRDefault="006C1440" w:rsidP="006C1440">
      <w:pPr>
        <w:snapToGrid w:val="0"/>
        <w:spacing w:line="320" w:lineRule="exact"/>
        <w:ind w:right="-573"/>
        <w:jc w:val="center"/>
        <w:rPr>
          <w:rFonts w:eastAsia="標楷體"/>
          <w:b/>
          <w:bCs/>
          <w:sz w:val="28"/>
        </w:rPr>
      </w:pPr>
      <w:r w:rsidRPr="00896C1C">
        <w:rPr>
          <w:rFonts w:eastAsia="標楷體" w:hint="eastAsia"/>
          <w:b/>
          <w:bCs/>
          <w:sz w:val="28"/>
        </w:rPr>
        <w:t>表</w:t>
      </w:r>
      <w:r w:rsidRPr="00896C1C">
        <w:rPr>
          <w:rFonts w:eastAsia="標楷體"/>
          <w:b/>
          <w:bCs/>
          <w:sz w:val="28"/>
        </w:rPr>
        <w:t xml:space="preserve">4-1  </w:t>
      </w:r>
      <w:r w:rsidRPr="00896C1C">
        <w:rPr>
          <w:rFonts w:eastAsia="標楷體" w:hint="eastAsia"/>
          <w:b/>
          <w:bCs/>
          <w:sz w:val="28"/>
        </w:rPr>
        <w:t>台商赴中國大陸投資概況</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1394"/>
        <w:gridCol w:w="1521"/>
        <w:gridCol w:w="1521"/>
        <w:gridCol w:w="1521"/>
        <w:gridCol w:w="1783"/>
      </w:tblGrid>
      <w:tr w:rsidR="006C1440" w:rsidRPr="00896C1C" w:rsidTr="003D2281">
        <w:trPr>
          <w:cantSplit/>
        </w:trPr>
        <w:tc>
          <w:tcPr>
            <w:tcW w:w="1648" w:type="dxa"/>
            <w:vMerge w:val="restart"/>
            <w:tcBorders>
              <w:left w:val="nil"/>
            </w:tcBorders>
          </w:tcPr>
          <w:p w:rsidR="006C1440" w:rsidRPr="00896C1C" w:rsidRDefault="006C1440" w:rsidP="003D2281">
            <w:pPr>
              <w:adjustRightInd w:val="0"/>
              <w:snapToGrid w:val="0"/>
              <w:jc w:val="center"/>
              <w:rPr>
                <w:rFonts w:eastAsia="標楷體"/>
              </w:rPr>
            </w:pPr>
            <w:r w:rsidRPr="00896C1C">
              <w:rPr>
                <w:rFonts w:eastAsia="標楷體" w:hint="eastAsia"/>
              </w:rPr>
              <w:t>年月別</w:t>
            </w:r>
          </w:p>
        </w:tc>
        <w:tc>
          <w:tcPr>
            <w:tcW w:w="4436" w:type="dxa"/>
            <w:gridSpan w:val="3"/>
          </w:tcPr>
          <w:p w:rsidR="006C1440" w:rsidRPr="00896C1C" w:rsidRDefault="006C1440" w:rsidP="003D2281">
            <w:pPr>
              <w:adjustRightInd w:val="0"/>
              <w:snapToGrid w:val="0"/>
              <w:jc w:val="center"/>
              <w:rPr>
                <w:rFonts w:eastAsia="標楷體"/>
                <w:b/>
                <w:bCs/>
                <w:sz w:val="28"/>
              </w:rPr>
            </w:pPr>
            <w:r w:rsidRPr="00896C1C">
              <w:rPr>
                <w:rFonts w:eastAsia="標楷體" w:hint="eastAsia"/>
              </w:rPr>
              <w:t>經濟部核准資料</w:t>
            </w:r>
          </w:p>
        </w:tc>
        <w:tc>
          <w:tcPr>
            <w:tcW w:w="3304" w:type="dxa"/>
            <w:gridSpan w:val="2"/>
            <w:tcBorders>
              <w:right w:val="nil"/>
            </w:tcBorders>
          </w:tcPr>
          <w:p w:rsidR="006C1440" w:rsidRPr="00896C1C" w:rsidRDefault="006C1440" w:rsidP="003D2281">
            <w:pPr>
              <w:adjustRightInd w:val="0"/>
              <w:snapToGrid w:val="0"/>
              <w:jc w:val="center"/>
              <w:rPr>
                <w:rFonts w:eastAsia="標楷體"/>
                <w:b/>
                <w:bCs/>
                <w:sz w:val="28"/>
              </w:rPr>
            </w:pPr>
            <w:r w:rsidRPr="00896C1C">
              <w:rPr>
                <w:rFonts w:eastAsia="標楷體" w:hint="eastAsia"/>
              </w:rPr>
              <w:t>中國大陸對外宣布</w:t>
            </w:r>
          </w:p>
        </w:tc>
      </w:tr>
      <w:tr w:rsidR="006C1440" w:rsidRPr="00896C1C" w:rsidTr="003D2281">
        <w:trPr>
          <w:cantSplit/>
        </w:trPr>
        <w:tc>
          <w:tcPr>
            <w:tcW w:w="1648" w:type="dxa"/>
            <w:vMerge/>
            <w:tcBorders>
              <w:left w:val="nil"/>
            </w:tcBorders>
          </w:tcPr>
          <w:p w:rsidR="006C1440" w:rsidRPr="00896C1C" w:rsidRDefault="006C1440" w:rsidP="003D2281">
            <w:pPr>
              <w:adjustRightInd w:val="0"/>
              <w:snapToGrid w:val="0"/>
              <w:jc w:val="center"/>
              <w:rPr>
                <w:rFonts w:eastAsia="標楷體"/>
                <w:b/>
                <w:bCs/>
                <w:sz w:val="28"/>
              </w:rPr>
            </w:pPr>
          </w:p>
        </w:tc>
        <w:tc>
          <w:tcPr>
            <w:tcW w:w="1394" w:type="dxa"/>
            <w:vMerge w:val="restart"/>
          </w:tcPr>
          <w:p w:rsidR="006C1440" w:rsidRPr="00896C1C" w:rsidRDefault="006C1440" w:rsidP="003D2281">
            <w:pPr>
              <w:adjustRightInd w:val="0"/>
              <w:snapToGrid w:val="0"/>
              <w:jc w:val="center"/>
              <w:rPr>
                <w:rFonts w:eastAsia="標楷體"/>
                <w:b/>
                <w:bCs/>
                <w:sz w:val="28"/>
              </w:rPr>
            </w:pPr>
            <w:r w:rsidRPr="00896C1C">
              <w:rPr>
                <w:rFonts w:eastAsia="標楷體" w:hint="eastAsia"/>
                <w:sz w:val="22"/>
              </w:rPr>
              <w:t>數量</w:t>
            </w:r>
            <w:r w:rsidRPr="00896C1C">
              <w:rPr>
                <w:rFonts w:eastAsia="標楷體" w:hint="eastAsia"/>
                <w:sz w:val="22"/>
              </w:rPr>
              <w:t>*</w:t>
            </w:r>
            <w:r w:rsidRPr="00896C1C">
              <w:rPr>
                <w:rFonts w:eastAsia="標楷體" w:hint="eastAsia"/>
                <w:sz w:val="22"/>
              </w:rPr>
              <w:br/>
            </w:r>
            <w:r w:rsidRPr="00896C1C">
              <w:rPr>
                <w:rFonts w:eastAsia="標楷體" w:hint="eastAsia"/>
                <w:sz w:val="22"/>
              </w:rPr>
              <w:t>（件）</w:t>
            </w:r>
          </w:p>
        </w:tc>
        <w:tc>
          <w:tcPr>
            <w:tcW w:w="1521" w:type="dxa"/>
            <w:vMerge w:val="restart"/>
          </w:tcPr>
          <w:p w:rsidR="006C1440" w:rsidRPr="00896C1C" w:rsidRDefault="006C1440" w:rsidP="003D2281">
            <w:pPr>
              <w:adjustRightInd w:val="0"/>
              <w:snapToGrid w:val="0"/>
              <w:jc w:val="center"/>
              <w:rPr>
                <w:rFonts w:eastAsia="標楷體"/>
                <w:sz w:val="22"/>
              </w:rPr>
            </w:pPr>
            <w:r w:rsidRPr="00896C1C">
              <w:rPr>
                <w:rFonts w:eastAsia="標楷體" w:hint="eastAsia"/>
                <w:sz w:val="22"/>
              </w:rPr>
              <w:t>金額</w:t>
            </w:r>
            <w:r w:rsidRPr="00896C1C">
              <w:rPr>
                <w:rFonts w:eastAsia="標楷體" w:hint="eastAsia"/>
                <w:sz w:val="22"/>
              </w:rPr>
              <w:t>*</w:t>
            </w:r>
          </w:p>
          <w:p w:rsidR="006C1440" w:rsidRPr="00896C1C" w:rsidRDefault="006C1440" w:rsidP="003D2281">
            <w:pPr>
              <w:adjustRightInd w:val="0"/>
              <w:snapToGrid w:val="0"/>
              <w:jc w:val="center"/>
              <w:rPr>
                <w:rFonts w:eastAsia="標楷體"/>
                <w:b/>
                <w:bCs/>
                <w:sz w:val="28"/>
              </w:rPr>
            </w:pPr>
            <w:r w:rsidRPr="00896C1C">
              <w:rPr>
                <w:rFonts w:eastAsia="標楷體" w:hint="eastAsia"/>
                <w:sz w:val="22"/>
              </w:rPr>
              <w:t>(</w:t>
            </w:r>
            <w:r w:rsidRPr="00896C1C">
              <w:rPr>
                <w:rFonts w:eastAsia="標楷體" w:hint="eastAsia"/>
                <w:sz w:val="22"/>
              </w:rPr>
              <w:t>億美元</w:t>
            </w:r>
            <w:r w:rsidRPr="00896C1C">
              <w:rPr>
                <w:rFonts w:eastAsia="標楷體" w:hint="eastAsia"/>
                <w:sz w:val="22"/>
              </w:rPr>
              <w:t>)</w:t>
            </w:r>
          </w:p>
        </w:tc>
        <w:tc>
          <w:tcPr>
            <w:tcW w:w="1521" w:type="dxa"/>
            <w:vMerge w:val="restart"/>
          </w:tcPr>
          <w:p w:rsidR="006C1440" w:rsidRPr="00896C1C" w:rsidRDefault="006C1440" w:rsidP="003D2281">
            <w:pPr>
              <w:adjustRightInd w:val="0"/>
              <w:snapToGrid w:val="0"/>
              <w:jc w:val="center"/>
              <w:rPr>
                <w:rFonts w:eastAsia="標楷體"/>
                <w:sz w:val="22"/>
              </w:rPr>
            </w:pPr>
            <w:r w:rsidRPr="00896C1C">
              <w:rPr>
                <w:rFonts w:eastAsia="標楷體" w:hint="eastAsia"/>
                <w:sz w:val="22"/>
              </w:rPr>
              <w:t>平均投資</w:t>
            </w:r>
            <w:r w:rsidRPr="00896C1C">
              <w:rPr>
                <w:rFonts w:eastAsia="標楷體" w:hint="eastAsia"/>
                <w:sz w:val="16"/>
              </w:rPr>
              <w:t>**</w:t>
            </w:r>
          </w:p>
          <w:p w:rsidR="006C1440" w:rsidRPr="00896C1C" w:rsidRDefault="006C1440" w:rsidP="003D2281">
            <w:pPr>
              <w:adjustRightInd w:val="0"/>
              <w:snapToGrid w:val="0"/>
              <w:jc w:val="center"/>
              <w:rPr>
                <w:rFonts w:eastAsia="標楷體"/>
                <w:b/>
                <w:bCs/>
                <w:sz w:val="28"/>
              </w:rPr>
            </w:pPr>
            <w:r w:rsidRPr="00896C1C">
              <w:rPr>
                <w:rFonts w:eastAsia="標楷體" w:hint="eastAsia"/>
                <w:sz w:val="22"/>
              </w:rPr>
              <w:t>規模</w:t>
            </w:r>
            <w:r w:rsidRPr="00896C1C">
              <w:rPr>
                <w:rFonts w:eastAsia="標楷體" w:hint="eastAsia"/>
                <w:sz w:val="22"/>
              </w:rPr>
              <w:t>(</w:t>
            </w:r>
            <w:r w:rsidRPr="00896C1C">
              <w:rPr>
                <w:rFonts w:eastAsia="標楷體" w:hint="eastAsia"/>
                <w:sz w:val="22"/>
              </w:rPr>
              <w:t>萬美元</w:t>
            </w:r>
            <w:r w:rsidRPr="00896C1C">
              <w:rPr>
                <w:rFonts w:eastAsia="標楷體" w:hint="eastAsia"/>
                <w:sz w:val="22"/>
              </w:rPr>
              <w:t>)</w:t>
            </w:r>
          </w:p>
        </w:tc>
        <w:tc>
          <w:tcPr>
            <w:tcW w:w="3304" w:type="dxa"/>
            <w:gridSpan w:val="2"/>
            <w:tcBorders>
              <w:bottom w:val="nil"/>
              <w:right w:val="nil"/>
            </w:tcBorders>
          </w:tcPr>
          <w:p w:rsidR="006C1440" w:rsidRPr="00896C1C" w:rsidRDefault="006C1440" w:rsidP="003D2281">
            <w:pPr>
              <w:adjustRightInd w:val="0"/>
              <w:snapToGrid w:val="0"/>
              <w:jc w:val="center"/>
              <w:rPr>
                <w:rFonts w:eastAsia="標楷體"/>
                <w:b/>
                <w:bCs/>
                <w:sz w:val="28"/>
              </w:rPr>
            </w:pPr>
            <w:r w:rsidRPr="00896C1C">
              <w:rPr>
                <w:rFonts w:eastAsia="標楷體" w:hint="eastAsia"/>
                <w:sz w:val="22"/>
              </w:rPr>
              <w:t>實際金額</w:t>
            </w:r>
            <w:r w:rsidRPr="00896C1C">
              <w:rPr>
                <w:rFonts w:eastAsia="標楷體" w:hint="eastAsia"/>
                <w:sz w:val="22"/>
              </w:rPr>
              <w:t>(</w:t>
            </w:r>
            <w:r w:rsidRPr="00896C1C">
              <w:rPr>
                <w:rFonts w:eastAsia="標楷體" w:hint="eastAsia"/>
                <w:sz w:val="22"/>
              </w:rPr>
              <w:t>億美元</w:t>
            </w:r>
            <w:r w:rsidRPr="00896C1C">
              <w:rPr>
                <w:rFonts w:eastAsia="標楷體" w:hint="eastAsia"/>
                <w:sz w:val="22"/>
              </w:rPr>
              <w:t>)</w:t>
            </w:r>
          </w:p>
        </w:tc>
      </w:tr>
      <w:tr w:rsidR="006C1440" w:rsidRPr="00896C1C" w:rsidTr="003D2281">
        <w:trPr>
          <w:cantSplit/>
          <w:trHeight w:hRule="exact" w:val="318"/>
        </w:trPr>
        <w:tc>
          <w:tcPr>
            <w:tcW w:w="1648" w:type="dxa"/>
            <w:vMerge/>
            <w:tcBorders>
              <w:left w:val="nil"/>
              <w:bottom w:val="single" w:sz="4" w:space="0" w:color="auto"/>
            </w:tcBorders>
          </w:tcPr>
          <w:p w:rsidR="006C1440" w:rsidRPr="00896C1C" w:rsidRDefault="006C1440" w:rsidP="003D2281">
            <w:pPr>
              <w:adjustRightInd w:val="0"/>
              <w:snapToGrid w:val="0"/>
              <w:jc w:val="center"/>
              <w:rPr>
                <w:rFonts w:eastAsia="標楷體"/>
                <w:b/>
                <w:bCs/>
                <w:sz w:val="28"/>
              </w:rPr>
            </w:pPr>
          </w:p>
        </w:tc>
        <w:tc>
          <w:tcPr>
            <w:tcW w:w="1394" w:type="dxa"/>
            <w:vMerge/>
            <w:tcBorders>
              <w:bottom w:val="single" w:sz="4" w:space="0" w:color="auto"/>
            </w:tcBorders>
          </w:tcPr>
          <w:p w:rsidR="006C1440" w:rsidRPr="00896C1C" w:rsidRDefault="006C1440" w:rsidP="003D2281">
            <w:pPr>
              <w:adjustRightInd w:val="0"/>
              <w:snapToGrid w:val="0"/>
              <w:jc w:val="center"/>
              <w:rPr>
                <w:rFonts w:eastAsia="標楷體"/>
                <w:b/>
                <w:bCs/>
                <w:sz w:val="28"/>
              </w:rPr>
            </w:pPr>
          </w:p>
        </w:tc>
        <w:tc>
          <w:tcPr>
            <w:tcW w:w="1521" w:type="dxa"/>
            <w:vMerge/>
            <w:tcBorders>
              <w:bottom w:val="single" w:sz="4" w:space="0" w:color="auto"/>
            </w:tcBorders>
          </w:tcPr>
          <w:p w:rsidR="006C1440" w:rsidRPr="00896C1C" w:rsidRDefault="006C1440" w:rsidP="003D2281">
            <w:pPr>
              <w:adjustRightInd w:val="0"/>
              <w:snapToGrid w:val="0"/>
              <w:jc w:val="center"/>
              <w:rPr>
                <w:rFonts w:eastAsia="標楷體"/>
                <w:b/>
                <w:bCs/>
                <w:sz w:val="28"/>
              </w:rPr>
            </w:pPr>
          </w:p>
        </w:tc>
        <w:tc>
          <w:tcPr>
            <w:tcW w:w="1521" w:type="dxa"/>
            <w:vMerge/>
            <w:tcBorders>
              <w:bottom w:val="single" w:sz="4" w:space="0" w:color="auto"/>
            </w:tcBorders>
          </w:tcPr>
          <w:p w:rsidR="006C1440" w:rsidRPr="00896C1C" w:rsidRDefault="006C1440" w:rsidP="003D2281">
            <w:pPr>
              <w:adjustRightInd w:val="0"/>
              <w:snapToGrid w:val="0"/>
              <w:jc w:val="center"/>
              <w:rPr>
                <w:rFonts w:eastAsia="標楷體"/>
                <w:b/>
                <w:bCs/>
                <w:sz w:val="28"/>
              </w:rPr>
            </w:pPr>
          </w:p>
        </w:tc>
        <w:tc>
          <w:tcPr>
            <w:tcW w:w="1521" w:type="dxa"/>
            <w:tcBorders>
              <w:top w:val="nil"/>
              <w:bottom w:val="single" w:sz="4" w:space="0" w:color="auto"/>
            </w:tcBorders>
          </w:tcPr>
          <w:p w:rsidR="006C1440" w:rsidRPr="00896C1C" w:rsidRDefault="006C1440" w:rsidP="003D2281">
            <w:pPr>
              <w:adjustRightInd w:val="0"/>
              <w:snapToGrid w:val="0"/>
              <w:jc w:val="center"/>
              <w:rPr>
                <w:rFonts w:eastAsia="標楷體"/>
                <w:b/>
                <w:bCs/>
                <w:sz w:val="28"/>
              </w:rPr>
            </w:pPr>
          </w:p>
        </w:tc>
        <w:tc>
          <w:tcPr>
            <w:tcW w:w="1783" w:type="dxa"/>
            <w:tcBorders>
              <w:bottom w:val="single" w:sz="4" w:space="0" w:color="auto"/>
              <w:right w:val="nil"/>
            </w:tcBorders>
          </w:tcPr>
          <w:p w:rsidR="006C1440" w:rsidRPr="00896C1C" w:rsidRDefault="006C1440" w:rsidP="003D2281">
            <w:pPr>
              <w:adjustRightInd w:val="0"/>
              <w:snapToGrid w:val="0"/>
              <w:jc w:val="center"/>
              <w:rPr>
                <w:rFonts w:eastAsia="標楷體"/>
                <w:b/>
                <w:bCs/>
                <w:sz w:val="28"/>
              </w:rPr>
            </w:pPr>
            <w:r w:rsidRPr="00896C1C">
              <w:rPr>
                <w:rFonts w:eastAsia="標楷體" w:hint="eastAsia"/>
                <w:spacing w:val="-24"/>
                <w:sz w:val="22"/>
              </w:rPr>
              <w:t>占外資比重</w:t>
            </w:r>
            <w:r w:rsidRPr="00896C1C">
              <w:rPr>
                <w:rFonts w:eastAsia="標楷體" w:hint="eastAsia"/>
                <w:spacing w:val="-24"/>
                <w:sz w:val="22"/>
              </w:rPr>
              <w:t>(</w:t>
            </w:r>
            <w:r w:rsidRPr="00896C1C">
              <w:rPr>
                <w:rFonts w:eastAsia="標楷體" w:hint="eastAsia"/>
                <w:spacing w:val="-24"/>
                <w:sz w:val="22"/>
              </w:rPr>
              <w:t>％</w:t>
            </w:r>
            <w:r w:rsidRPr="00896C1C">
              <w:rPr>
                <w:rFonts w:eastAsia="標楷體" w:hint="eastAsia"/>
                <w:spacing w:val="-24"/>
                <w:sz w:val="22"/>
              </w:rPr>
              <w:t>)</w:t>
            </w:r>
          </w:p>
        </w:tc>
      </w:tr>
      <w:tr w:rsidR="006C1440" w:rsidRPr="00896C1C" w:rsidTr="003D2281">
        <w:trPr>
          <w:trHeight w:hRule="exact" w:val="369"/>
        </w:trPr>
        <w:tc>
          <w:tcPr>
            <w:tcW w:w="1648" w:type="dxa"/>
            <w:tcBorders>
              <w:top w:val="nil"/>
              <w:left w:val="nil"/>
              <w:bottom w:val="nil"/>
            </w:tcBorders>
            <w:vAlign w:val="center"/>
          </w:tcPr>
          <w:p w:rsidR="006C1440" w:rsidRPr="00896C1C" w:rsidRDefault="006C1440" w:rsidP="003D2281">
            <w:pPr>
              <w:adjustRightInd w:val="0"/>
              <w:snapToGrid w:val="0"/>
              <w:spacing w:line="260" w:lineRule="atLeast"/>
              <w:jc w:val="center"/>
              <w:rPr>
                <w:rFonts w:eastAsia="標楷體"/>
              </w:rPr>
            </w:pPr>
            <w:r w:rsidRPr="00896C1C">
              <w:rPr>
                <w:rFonts w:eastAsia="標楷體" w:hint="eastAsia"/>
              </w:rPr>
              <w:t>2010</w:t>
            </w:r>
            <w:r w:rsidRPr="00896C1C">
              <w:rPr>
                <w:rFonts w:eastAsia="標楷體" w:hint="eastAsia"/>
              </w:rPr>
              <w:t>年</w:t>
            </w:r>
          </w:p>
        </w:tc>
        <w:tc>
          <w:tcPr>
            <w:tcW w:w="1394" w:type="dxa"/>
            <w:tcBorders>
              <w:top w:val="nil"/>
              <w:bottom w:val="nil"/>
              <w:right w:val="nil"/>
            </w:tcBorders>
            <w:vAlign w:val="center"/>
          </w:tcPr>
          <w:p w:rsidR="006C1440" w:rsidRPr="00896C1C" w:rsidRDefault="006C1440" w:rsidP="003D2281">
            <w:pPr>
              <w:adjustRightInd w:val="0"/>
              <w:snapToGrid w:val="0"/>
              <w:spacing w:line="260" w:lineRule="atLeast"/>
              <w:jc w:val="center"/>
              <w:rPr>
                <w:rFonts w:eastAsia="標楷體"/>
                <w:b/>
                <w:bCs/>
                <w:sz w:val="28"/>
              </w:rPr>
            </w:pPr>
            <w:r w:rsidRPr="00896C1C">
              <w:rPr>
                <w:rFonts w:eastAsia="標楷體" w:hint="eastAsia"/>
                <w:sz w:val="22"/>
              </w:rPr>
              <w:t>914</w:t>
            </w:r>
          </w:p>
        </w:tc>
        <w:tc>
          <w:tcPr>
            <w:tcW w:w="1521" w:type="dxa"/>
            <w:tcBorders>
              <w:top w:val="nil"/>
              <w:left w:val="nil"/>
              <w:bottom w:val="nil"/>
              <w:right w:val="nil"/>
            </w:tcBorders>
            <w:vAlign w:val="center"/>
          </w:tcPr>
          <w:p w:rsidR="006C1440" w:rsidRPr="00896C1C" w:rsidRDefault="006C1440" w:rsidP="003D2281">
            <w:pPr>
              <w:adjustRightInd w:val="0"/>
              <w:snapToGrid w:val="0"/>
              <w:spacing w:line="260" w:lineRule="atLeast"/>
              <w:jc w:val="center"/>
              <w:rPr>
                <w:rFonts w:eastAsia="標楷體"/>
                <w:b/>
                <w:bCs/>
                <w:sz w:val="28"/>
              </w:rPr>
            </w:pPr>
            <w:r w:rsidRPr="00896C1C">
              <w:rPr>
                <w:rFonts w:eastAsia="標楷體" w:hint="eastAsia"/>
                <w:sz w:val="22"/>
              </w:rPr>
              <w:t>146.2</w:t>
            </w:r>
          </w:p>
        </w:tc>
        <w:tc>
          <w:tcPr>
            <w:tcW w:w="1521" w:type="dxa"/>
            <w:tcBorders>
              <w:top w:val="nil"/>
              <w:left w:val="nil"/>
              <w:bottom w:val="nil"/>
              <w:right w:val="nil"/>
            </w:tcBorders>
            <w:vAlign w:val="center"/>
          </w:tcPr>
          <w:p w:rsidR="006C1440" w:rsidRPr="00896C1C" w:rsidRDefault="006C1440" w:rsidP="003D2281">
            <w:pPr>
              <w:adjustRightInd w:val="0"/>
              <w:snapToGrid w:val="0"/>
              <w:spacing w:line="260" w:lineRule="atLeast"/>
              <w:jc w:val="center"/>
              <w:rPr>
                <w:rFonts w:eastAsia="標楷體"/>
                <w:b/>
                <w:bCs/>
                <w:sz w:val="28"/>
              </w:rPr>
            </w:pPr>
            <w:r w:rsidRPr="00896C1C">
              <w:rPr>
                <w:rFonts w:eastAsia="標楷體" w:hint="eastAsia"/>
                <w:sz w:val="22"/>
              </w:rPr>
              <w:t>2,361.0</w:t>
            </w:r>
          </w:p>
        </w:tc>
        <w:tc>
          <w:tcPr>
            <w:tcW w:w="1521" w:type="dxa"/>
            <w:tcBorders>
              <w:top w:val="nil"/>
              <w:left w:val="nil"/>
              <w:bottom w:val="nil"/>
              <w:right w:val="nil"/>
            </w:tcBorders>
            <w:vAlign w:val="center"/>
          </w:tcPr>
          <w:p w:rsidR="006C1440" w:rsidRPr="00896C1C" w:rsidRDefault="006C1440" w:rsidP="003D2281">
            <w:pPr>
              <w:adjustRightInd w:val="0"/>
              <w:snapToGrid w:val="0"/>
              <w:spacing w:line="260" w:lineRule="atLeast"/>
              <w:jc w:val="center"/>
              <w:rPr>
                <w:rFonts w:eastAsia="標楷體"/>
                <w:b/>
                <w:bCs/>
                <w:sz w:val="28"/>
              </w:rPr>
            </w:pPr>
            <w:r w:rsidRPr="00896C1C">
              <w:rPr>
                <w:rFonts w:eastAsia="標楷體" w:hint="eastAsia"/>
                <w:sz w:val="22"/>
              </w:rPr>
              <w:t>24.8</w:t>
            </w:r>
          </w:p>
        </w:tc>
        <w:tc>
          <w:tcPr>
            <w:tcW w:w="1783" w:type="dxa"/>
            <w:tcBorders>
              <w:top w:val="nil"/>
              <w:left w:val="nil"/>
              <w:bottom w:val="nil"/>
              <w:right w:val="nil"/>
            </w:tcBorders>
            <w:vAlign w:val="center"/>
          </w:tcPr>
          <w:p w:rsidR="006C1440" w:rsidRPr="00896C1C" w:rsidRDefault="006C1440" w:rsidP="003D2281">
            <w:pPr>
              <w:adjustRightInd w:val="0"/>
              <w:snapToGrid w:val="0"/>
              <w:spacing w:line="260" w:lineRule="atLeast"/>
              <w:jc w:val="center"/>
              <w:rPr>
                <w:rFonts w:eastAsia="標楷體"/>
                <w:b/>
                <w:bCs/>
                <w:sz w:val="28"/>
              </w:rPr>
            </w:pPr>
            <w:r w:rsidRPr="00896C1C">
              <w:rPr>
                <w:rFonts w:eastAsia="標楷體" w:hint="eastAsia"/>
                <w:sz w:val="22"/>
              </w:rPr>
              <w:t>2.3</w:t>
            </w:r>
          </w:p>
        </w:tc>
      </w:tr>
      <w:tr w:rsidR="006C1440" w:rsidRPr="00896C1C" w:rsidTr="003D2281">
        <w:trPr>
          <w:trHeight w:hRule="exact" w:val="369"/>
        </w:trPr>
        <w:tc>
          <w:tcPr>
            <w:tcW w:w="1648" w:type="dxa"/>
            <w:tcBorders>
              <w:top w:val="nil"/>
              <w:left w:val="nil"/>
              <w:bottom w:val="nil"/>
            </w:tcBorders>
            <w:vAlign w:val="center"/>
          </w:tcPr>
          <w:p w:rsidR="006C1440" w:rsidRPr="00896C1C" w:rsidRDefault="006C1440" w:rsidP="003D2281">
            <w:pPr>
              <w:adjustRightInd w:val="0"/>
              <w:snapToGrid w:val="0"/>
              <w:spacing w:line="260" w:lineRule="atLeast"/>
              <w:jc w:val="center"/>
              <w:rPr>
                <w:rFonts w:eastAsia="標楷體"/>
              </w:rPr>
            </w:pPr>
            <w:r w:rsidRPr="00896C1C">
              <w:rPr>
                <w:rFonts w:eastAsia="標楷體" w:hint="eastAsia"/>
              </w:rPr>
              <w:t>2011</w:t>
            </w:r>
            <w:r w:rsidRPr="00896C1C">
              <w:rPr>
                <w:rFonts w:eastAsia="標楷體" w:hint="eastAsia"/>
              </w:rPr>
              <w:t>年</w:t>
            </w:r>
          </w:p>
        </w:tc>
        <w:tc>
          <w:tcPr>
            <w:tcW w:w="1394" w:type="dxa"/>
            <w:tcBorders>
              <w:top w:val="nil"/>
              <w:bottom w:val="nil"/>
              <w:right w:val="nil"/>
            </w:tcBorders>
            <w:vAlign w:val="center"/>
          </w:tcPr>
          <w:p w:rsidR="006C1440" w:rsidRPr="00896C1C" w:rsidRDefault="006C1440" w:rsidP="003D2281">
            <w:pPr>
              <w:adjustRightInd w:val="0"/>
              <w:snapToGrid w:val="0"/>
              <w:spacing w:line="260" w:lineRule="atLeast"/>
              <w:jc w:val="center"/>
              <w:rPr>
                <w:rFonts w:eastAsia="標楷體"/>
                <w:b/>
                <w:bCs/>
                <w:sz w:val="28"/>
              </w:rPr>
            </w:pPr>
            <w:r w:rsidRPr="00896C1C">
              <w:rPr>
                <w:rFonts w:eastAsia="標楷體" w:hint="eastAsia"/>
                <w:sz w:val="22"/>
              </w:rPr>
              <w:t>887</w:t>
            </w:r>
          </w:p>
        </w:tc>
        <w:tc>
          <w:tcPr>
            <w:tcW w:w="1521" w:type="dxa"/>
            <w:tcBorders>
              <w:top w:val="nil"/>
              <w:left w:val="nil"/>
              <w:bottom w:val="nil"/>
              <w:right w:val="nil"/>
            </w:tcBorders>
            <w:vAlign w:val="center"/>
          </w:tcPr>
          <w:p w:rsidR="006C1440" w:rsidRPr="00896C1C" w:rsidRDefault="006C1440" w:rsidP="003D2281">
            <w:pPr>
              <w:adjustRightInd w:val="0"/>
              <w:snapToGrid w:val="0"/>
              <w:spacing w:line="260" w:lineRule="atLeast"/>
              <w:jc w:val="center"/>
              <w:rPr>
                <w:rFonts w:eastAsia="標楷體"/>
                <w:b/>
                <w:bCs/>
                <w:sz w:val="28"/>
              </w:rPr>
            </w:pPr>
            <w:r w:rsidRPr="00896C1C">
              <w:rPr>
                <w:rFonts w:eastAsia="標楷體" w:hint="eastAsia"/>
                <w:sz w:val="22"/>
              </w:rPr>
              <w:t>143.8</w:t>
            </w:r>
          </w:p>
        </w:tc>
        <w:tc>
          <w:tcPr>
            <w:tcW w:w="1521" w:type="dxa"/>
            <w:tcBorders>
              <w:top w:val="nil"/>
              <w:left w:val="nil"/>
              <w:bottom w:val="nil"/>
              <w:right w:val="nil"/>
            </w:tcBorders>
            <w:vAlign w:val="center"/>
          </w:tcPr>
          <w:p w:rsidR="006C1440" w:rsidRPr="00896C1C" w:rsidRDefault="006C1440" w:rsidP="003D2281">
            <w:pPr>
              <w:adjustRightInd w:val="0"/>
              <w:snapToGrid w:val="0"/>
              <w:spacing w:line="260" w:lineRule="atLeast"/>
              <w:jc w:val="center"/>
              <w:rPr>
                <w:rFonts w:eastAsia="標楷體"/>
                <w:b/>
                <w:bCs/>
                <w:sz w:val="28"/>
              </w:rPr>
            </w:pPr>
            <w:r w:rsidRPr="00896C1C">
              <w:rPr>
                <w:rFonts w:eastAsia="標楷體" w:hint="eastAsia"/>
                <w:sz w:val="22"/>
              </w:rPr>
              <w:t>2,278.3</w:t>
            </w:r>
          </w:p>
        </w:tc>
        <w:tc>
          <w:tcPr>
            <w:tcW w:w="1521" w:type="dxa"/>
            <w:tcBorders>
              <w:top w:val="nil"/>
              <w:left w:val="nil"/>
              <w:bottom w:val="nil"/>
              <w:right w:val="nil"/>
            </w:tcBorders>
            <w:vAlign w:val="center"/>
          </w:tcPr>
          <w:p w:rsidR="006C1440" w:rsidRPr="00896C1C" w:rsidRDefault="006C1440" w:rsidP="003D2281">
            <w:pPr>
              <w:adjustRightInd w:val="0"/>
              <w:snapToGrid w:val="0"/>
              <w:spacing w:line="260" w:lineRule="atLeast"/>
              <w:jc w:val="center"/>
              <w:rPr>
                <w:rFonts w:eastAsia="標楷體"/>
                <w:sz w:val="22"/>
              </w:rPr>
            </w:pPr>
            <w:r w:rsidRPr="00896C1C">
              <w:rPr>
                <w:rFonts w:eastAsia="標楷體" w:hint="eastAsia"/>
                <w:sz w:val="22"/>
              </w:rPr>
              <w:t>19.5</w:t>
            </w:r>
          </w:p>
        </w:tc>
        <w:tc>
          <w:tcPr>
            <w:tcW w:w="1783" w:type="dxa"/>
            <w:tcBorders>
              <w:top w:val="nil"/>
              <w:left w:val="nil"/>
              <w:bottom w:val="nil"/>
              <w:right w:val="nil"/>
            </w:tcBorders>
            <w:vAlign w:val="center"/>
          </w:tcPr>
          <w:p w:rsidR="006C1440" w:rsidRPr="00896C1C" w:rsidRDefault="006C1440" w:rsidP="003D2281">
            <w:pPr>
              <w:adjustRightInd w:val="0"/>
              <w:snapToGrid w:val="0"/>
              <w:spacing w:line="260" w:lineRule="atLeast"/>
              <w:jc w:val="center"/>
              <w:rPr>
                <w:rFonts w:eastAsia="標楷體"/>
                <w:sz w:val="22"/>
              </w:rPr>
            </w:pPr>
            <w:r w:rsidRPr="00896C1C">
              <w:rPr>
                <w:rFonts w:eastAsia="標楷體" w:hint="eastAsia"/>
                <w:sz w:val="22"/>
              </w:rPr>
              <w:t>1.9</w:t>
            </w:r>
          </w:p>
        </w:tc>
      </w:tr>
      <w:tr w:rsidR="006C1440" w:rsidRPr="003806A6" w:rsidTr="003D2281">
        <w:trPr>
          <w:trHeight w:hRule="exact" w:val="369"/>
        </w:trPr>
        <w:tc>
          <w:tcPr>
            <w:tcW w:w="1648" w:type="dxa"/>
            <w:tcBorders>
              <w:top w:val="nil"/>
              <w:left w:val="nil"/>
              <w:bottom w:val="nil"/>
            </w:tcBorders>
            <w:vAlign w:val="center"/>
          </w:tcPr>
          <w:p w:rsidR="006C1440" w:rsidRPr="00CD3778" w:rsidRDefault="006C1440" w:rsidP="003D2281">
            <w:pPr>
              <w:adjustRightInd w:val="0"/>
              <w:snapToGrid w:val="0"/>
              <w:spacing w:line="260" w:lineRule="atLeas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1394" w:type="dxa"/>
            <w:tcBorders>
              <w:top w:val="nil"/>
              <w:bottom w:val="nil"/>
              <w:right w:val="nil"/>
            </w:tcBorders>
            <w:vAlign w:val="center"/>
          </w:tcPr>
          <w:p w:rsidR="006C1440" w:rsidRPr="00CD3778"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636</w:t>
            </w:r>
          </w:p>
        </w:tc>
        <w:tc>
          <w:tcPr>
            <w:tcW w:w="1521" w:type="dxa"/>
            <w:tcBorders>
              <w:top w:val="nil"/>
              <w:left w:val="nil"/>
              <w:bottom w:val="nil"/>
              <w:right w:val="nil"/>
            </w:tcBorders>
            <w:vAlign w:val="center"/>
          </w:tcPr>
          <w:p w:rsidR="006C1440" w:rsidRPr="00CD3778"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127.9</w:t>
            </w:r>
          </w:p>
        </w:tc>
        <w:tc>
          <w:tcPr>
            <w:tcW w:w="1521" w:type="dxa"/>
            <w:tcBorders>
              <w:top w:val="nil"/>
              <w:left w:val="nil"/>
              <w:bottom w:val="nil"/>
              <w:right w:val="nil"/>
            </w:tcBorders>
            <w:vAlign w:val="center"/>
          </w:tcPr>
          <w:p w:rsidR="006C1440" w:rsidRPr="00CD3778" w:rsidRDefault="006C1440" w:rsidP="003D2281">
            <w:pPr>
              <w:adjustRightInd w:val="0"/>
              <w:snapToGrid w:val="0"/>
              <w:spacing w:line="260" w:lineRule="atLeast"/>
              <w:jc w:val="center"/>
              <w:rPr>
                <w:rFonts w:eastAsia="標楷體"/>
                <w:color w:val="000000"/>
                <w:sz w:val="22"/>
                <w:szCs w:val="22"/>
              </w:rPr>
            </w:pPr>
            <w:r>
              <w:rPr>
                <w:rFonts w:eastAsia="標楷體" w:hint="eastAsia"/>
                <w:color w:val="000000"/>
                <w:sz w:val="22"/>
                <w:szCs w:val="22"/>
              </w:rPr>
              <w:t>2,406.3</w:t>
            </w:r>
          </w:p>
        </w:tc>
        <w:tc>
          <w:tcPr>
            <w:tcW w:w="1521" w:type="dxa"/>
            <w:tcBorders>
              <w:top w:val="nil"/>
              <w:left w:val="nil"/>
              <w:bottom w:val="nil"/>
              <w:right w:val="nil"/>
            </w:tcBorders>
            <w:vAlign w:val="center"/>
          </w:tcPr>
          <w:p w:rsidR="006C1440" w:rsidRPr="003806A6"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25.6</w:t>
            </w:r>
          </w:p>
        </w:tc>
        <w:tc>
          <w:tcPr>
            <w:tcW w:w="1783" w:type="dxa"/>
            <w:tcBorders>
              <w:top w:val="nil"/>
              <w:left w:val="nil"/>
              <w:bottom w:val="nil"/>
              <w:right w:val="nil"/>
            </w:tcBorders>
            <w:vAlign w:val="center"/>
          </w:tcPr>
          <w:p w:rsidR="006C1440" w:rsidRPr="003806A6"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2.6</w:t>
            </w:r>
          </w:p>
        </w:tc>
      </w:tr>
      <w:tr w:rsidR="006C1440" w:rsidRPr="00CD3778" w:rsidTr="003D2281">
        <w:trPr>
          <w:trHeight w:hRule="exact" w:val="369"/>
        </w:trPr>
        <w:tc>
          <w:tcPr>
            <w:tcW w:w="1648" w:type="dxa"/>
            <w:tcBorders>
              <w:top w:val="nil"/>
              <w:left w:val="nil"/>
              <w:bottom w:val="nil"/>
            </w:tcBorders>
            <w:vAlign w:val="center"/>
          </w:tcPr>
          <w:p w:rsidR="006C1440" w:rsidRPr="00CD3778" w:rsidRDefault="006C1440" w:rsidP="003D2281">
            <w:pPr>
              <w:adjustRightInd w:val="0"/>
              <w:snapToGrid w:val="0"/>
              <w:spacing w:line="260" w:lineRule="atLeast"/>
              <w:jc w:val="center"/>
              <w:rPr>
                <w:rFonts w:eastAsia="標楷體"/>
                <w:color w:val="000000"/>
              </w:rPr>
            </w:pPr>
            <w:r w:rsidRPr="00CD3778">
              <w:rPr>
                <w:rFonts w:eastAsia="標楷體" w:hint="eastAsia"/>
                <w:color w:val="000000"/>
              </w:rPr>
              <w:t>3</w:t>
            </w:r>
            <w:r w:rsidRPr="00CD3778">
              <w:rPr>
                <w:rFonts w:eastAsia="標楷體" w:hint="eastAsia"/>
                <w:color w:val="000000"/>
              </w:rPr>
              <w:t>月</w:t>
            </w:r>
          </w:p>
        </w:tc>
        <w:tc>
          <w:tcPr>
            <w:tcW w:w="1394" w:type="dxa"/>
            <w:tcBorders>
              <w:top w:val="nil"/>
              <w:bottom w:val="nil"/>
              <w:right w:val="nil"/>
            </w:tcBorders>
            <w:vAlign w:val="center"/>
          </w:tcPr>
          <w:p w:rsidR="006C1440" w:rsidRPr="00CD3778" w:rsidRDefault="006C1440" w:rsidP="003D2281">
            <w:pPr>
              <w:adjustRightInd w:val="0"/>
              <w:snapToGrid w:val="0"/>
              <w:spacing w:line="260" w:lineRule="atLeast"/>
              <w:jc w:val="center"/>
              <w:rPr>
                <w:rFonts w:eastAsia="標楷體"/>
                <w:color w:val="000000"/>
                <w:sz w:val="22"/>
              </w:rPr>
            </w:pPr>
            <w:r w:rsidRPr="00CD3778">
              <w:rPr>
                <w:rFonts w:eastAsia="標楷體" w:hint="eastAsia"/>
                <w:color w:val="000000"/>
                <w:sz w:val="22"/>
              </w:rPr>
              <w:t>51</w:t>
            </w:r>
          </w:p>
        </w:tc>
        <w:tc>
          <w:tcPr>
            <w:tcW w:w="1521" w:type="dxa"/>
            <w:tcBorders>
              <w:top w:val="nil"/>
              <w:left w:val="nil"/>
              <w:bottom w:val="nil"/>
              <w:right w:val="nil"/>
            </w:tcBorders>
            <w:vAlign w:val="center"/>
          </w:tcPr>
          <w:p w:rsidR="006C1440" w:rsidRPr="00CD3778" w:rsidRDefault="006C1440" w:rsidP="003D2281">
            <w:pPr>
              <w:adjustRightInd w:val="0"/>
              <w:snapToGrid w:val="0"/>
              <w:spacing w:line="260" w:lineRule="atLeast"/>
              <w:jc w:val="center"/>
              <w:rPr>
                <w:rFonts w:eastAsia="標楷體"/>
                <w:color w:val="000000"/>
                <w:sz w:val="22"/>
              </w:rPr>
            </w:pPr>
            <w:r w:rsidRPr="00CD3778">
              <w:rPr>
                <w:rFonts w:eastAsia="標楷體" w:hint="eastAsia"/>
                <w:color w:val="000000"/>
                <w:sz w:val="22"/>
              </w:rPr>
              <w:t>11.5</w:t>
            </w:r>
          </w:p>
        </w:tc>
        <w:tc>
          <w:tcPr>
            <w:tcW w:w="1521" w:type="dxa"/>
            <w:tcBorders>
              <w:top w:val="nil"/>
              <w:left w:val="nil"/>
              <w:bottom w:val="nil"/>
              <w:right w:val="nil"/>
            </w:tcBorders>
            <w:vAlign w:val="center"/>
          </w:tcPr>
          <w:p w:rsidR="006C1440" w:rsidRPr="00CD3778" w:rsidRDefault="006C1440" w:rsidP="003D2281">
            <w:pPr>
              <w:adjustRightInd w:val="0"/>
              <w:snapToGrid w:val="0"/>
              <w:spacing w:line="260" w:lineRule="atLeast"/>
              <w:jc w:val="center"/>
              <w:rPr>
                <w:rFonts w:eastAsia="標楷體"/>
                <w:color w:val="000000"/>
                <w:sz w:val="22"/>
                <w:szCs w:val="22"/>
              </w:rPr>
            </w:pPr>
            <w:r w:rsidRPr="00CD3778">
              <w:rPr>
                <w:rFonts w:eastAsia="標楷體" w:hint="eastAsia"/>
                <w:color w:val="000000"/>
                <w:sz w:val="22"/>
                <w:szCs w:val="22"/>
              </w:rPr>
              <w:t>2,433.5</w:t>
            </w:r>
          </w:p>
        </w:tc>
        <w:tc>
          <w:tcPr>
            <w:tcW w:w="1521" w:type="dxa"/>
            <w:tcBorders>
              <w:top w:val="nil"/>
              <w:left w:val="nil"/>
              <w:bottom w:val="nil"/>
              <w:right w:val="nil"/>
            </w:tcBorders>
            <w:vAlign w:val="center"/>
          </w:tcPr>
          <w:p w:rsidR="006C1440" w:rsidRPr="00CD3778" w:rsidRDefault="006C1440" w:rsidP="003D2281">
            <w:pPr>
              <w:adjustRightInd w:val="0"/>
              <w:snapToGrid w:val="0"/>
              <w:spacing w:line="260" w:lineRule="atLeast"/>
              <w:jc w:val="center"/>
              <w:rPr>
                <w:rFonts w:eastAsia="標楷體"/>
                <w:color w:val="000000"/>
                <w:sz w:val="22"/>
              </w:rPr>
            </w:pPr>
            <w:r w:rsidRPr="00CD3778">
              <w:rPr>
                <w:rFonts w:eastAsia="標楷體" w:hint="eastAsia"/>
                <w:color w:val="000000"/>
                <w:sz w:val="22"/>
              </w:rPr>
              <w:t>2.2</w:t>
            </w:r>
          </w:p>
        </w:tc>
        <w:tc>
          <w:tcPr>
            <w:tcW w:w="1783" w:type="dxa"/>
            <w:tcBorders>
              <w:top w:val="nil"/>
              <w:left w:val="nil"/>
              <w:bottom w:val="nil"/>
              <w:right w:val="nil"/>
            </w:tcBorders>
            <w:vAlign w:val="center"/>
          </w:tcPr>
          <w:p w:rsidR="006C1440" w:rsidRPr="00CD3778" w:rsidRDefault="006C1440" w:rsidP="003D2281">
            <w:pPr>
              <w:adjustRightInd w:val="0"/>
              <w:snapToGrid w:val="0"/>
              <w:spacing w:line="260" w:lineRule="atLeast"/>
              <w:jc w:val="center"/>
              <w:rPr>
                <w:rFonts w:eastAsia="標楷體"/>
                <w:color w:val="000000"/>
                <w:sz w:val="22"/>
              </w:rPr>
            </w:pPr>
            <w:r w:rsidRPr="00CD3778">
              <w:rPr>
                <w:rFonts w:eastAsia="標楷體" w:hint="eastAsia"/>
                <w:color w:val="000000"/>
                <w:sz w:val="22"/>
              </w:rPr>
              <w:t>1.9</w:t>
            </w:r>
          </w:p>
        </w:tc>
      </w:tr>
      <w:tr w:rsidR="006C1440" w:rsidRPr="00CD3778" w:rsidTr="003D2281">
        <w:trPr>
          <w:trHeight w:hRule="exact" w:val="369"/>
        </w:trPr>
        <w:tc>
          <w:tcPr>
            <w:tcW w:w="1648" w:type="dxa"/>
            <w:tcBorders>
              <w:top w:val="nil"/>
              <w:left w:val="nil"/>
              <w:bottom w:val="nil"/>
            </w:tcBorders>
            <w:vAlign w:val="center"/>
          </w:tcPr>
          <w:p w:rsidR="006C1440" w:rsidRPr="00CD3778" w:rsidRDefault="006C1440" w:rsidP="003D2281">
            <w:pPr>
              <w:adjustRightInd w:val="0"/>
              <w:snapToGrid w:val="0"/>
              <w:spacing w:line="260" w:lineRule="atLeast"/>
              <w:jc w:val="center"/>
              <w:rPr>
                <w:rFonts w:eastAsia="標楷體"/>
                <w:color w:val="000000"/>
              </w:rPr>
            </w:pPr>
            <w:r>
              <w:rPr>
                <w:rFonts w:eastAsia="標楷體" w:hint="eastAsia"/>
                <w:color w:val="000000"/>
              </w:rPr>
              <w:t>4</w:t>
            </w:r>
            <w:r>
              <w:rPr>
                <w:rFonts w:eastAsia="標楷體" w:hint="eastAsia"/>
                <w:color w:val="000000"/>
              </w:rPr>
              <w:t>月</w:t>
            </w:r>
          </w:p>
        </w:tc>
        <w:tc>
          <w:tcPr>
            <w:tcW w:w="1394" w:type="dxa"/>
            <w:tcBorders>
              <w:top w:val="nil"/>
              <w:bottom w:val="nil"/>
              <w:right w:val="nil"/>
            </w:tcBorders>
            <w:vAlign w:val="center"/>
          </w:tcPr>
          <w:p w:rsidR="006C1440" w:rsidRPr="00CD3778"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46</w:t>
            </w:r>
          </w:p>
        </w:tc>
        <w:tc>
          <w:tcPr>
            <w:tcW w:w="1521" w:type="dxa"/>
            <w:tcBorders>
              <w:top w:val="nil"/>
              <w:left w:val="nil"/>
              <w:bottom w:val="nil"/>
              <w:right w:val="nil"/>
            </w:tcBorders>
            <w:vAlign w:val="center"/>
          </w:tcPr>
          <w:p w:rsidR="006C1440" w:rsidRPr="00CD3778"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10.2</w:t>
            </w:r>
          </w:p>
        </w:tc>
        <w:tc>
          <w:tcPr>
            <w:tcW w:w="1521" w:type="dxa"/>
            <w:tcBorders>
              <w:top w:val="nil"/>
              <w:left w:val="nil"/>
              <w:bottom w:val="nil"/>
              <w:right w:val="nil"/>
            </w:tcBorders>
            <w:vAlign w:val="center"/>
          </w:tcPr>
          <w:p w:rsidR="006C1440" w:rsidRPr="00CD3778" w:rsidRDefault="006C1440" w:rsidP="003D2281">
            <w:pPr>
              <w:adjustRightInd w:val="0"/>
              <w:snapToGrid w:val="0"/>
              <w:spacing w:line="260" w:lineRule="atLeast"/>
              <w:jc w:val="center"/>
              <w:rPr>
                <w:rFonts w:eastAsia="標楷體"/>
                <w:color w:val="000000"/>
                <w:sz w:val="22"/>
                <w:szCs w:val="22"/>
              </w:rPr>
            </w:pPr>
            <w:r>
              <w:rPr>
                <w:rFonts w:eastAsia="標楷體" w:hint="eastAsia"/>
                <w:color w:val="000000"/>
                <w:sz w:val="22"/>
                <w:szCs w:val="22"/>
              </w:rPr>
              <w:t>3,028.4</w:t>
            </w:r>
          </w:p>
        </w:tc>
        <w:tc>
          <w:tcPr>
            <w:tcW w:w="1521" w:type="dxa"/>
            <w:tcBorders>
              <w:top w:val="nil"/>
              <w:left w:val="nil"/>
              <w:bottom w:val="nil"/>
              <w:right w:val="nil"/>
            </w:tcBorders>
            <w:vAlign w:val="center"/>
          </w:tcPr>
          <w:p w:rsidR="006C1440" w:rsidRPr="00CD3778"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4.1</w:t>
            </w:r>
          </w:p>
        </w:tc>
        <w:tc>
          <w:tcPr>
            <w:tcW w:w="1783" w:type="dxa"/>
            <w:tcBorders>
              <w:top w:val="nil"/>
              <w:left w:val="nil"/>
              <w:bottom w:val="nil"/>
              <w:right w:val="nil"/>
            </w:tcBorders>
            <w:vAlign w:val="center"/>
          </w:tcPr>
          <w:p w:rsidR="006C1440" w:rsidRPr="00CD3778"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4.8</w:t>
            </w:r>
          </w:p>
        </w:tc>
      </w:tr>
      <w:tr w:rsidR="006C1440" w:rsidRPr="003806A6" w:rsidTr="003D2281">
        <w:trPr>
          <w:trHeight w:hRule="exact" w:val="369"/>
        </w:trPr>
        <w:tc>
          <w:tcPr>
            <w:tcW w:w="1648" w:type="dxa"/>
            <w:tcBorders>
              <w:top w:val="nil"/>
              <w:left w:val="nil"/>
              <w:bottom w:val="nil"/>
            </w:tcBorders>
            <w:vAlign w:val="center"/>
          </w:tcPr>
          <w:p w:rsidR="006C1440" w:rsidRDefault="006C1440" w:rsidP="003D2281">
            <w:pPr>
              <w:adjustRightInd w:val="0"/>
              <w:snapToGrid w:val="0"/>
              <w:spacing w:line="260" w:lineRule="atLeast"/>
              <w:jc w:val="center"/>
              <w:rPr>
                <w:rFonts w:eastAsia="標楷體"/>
                <w:color w:val="000000"/>
              </w:rPr>
            </w:pPr>
            <w:r>
              <w:rPr>
                <w:rFonts w:eastAsia="標楷體" w:hint="eastAsia"/>
                <w:color w:val="000000"/>
              </w:rPr>
              <w:t>5</w:t>
            </w:r>
            <w:r>
              <w:rPr>
                <w:rFonts w:eastAsia="標楷體" w:hint="eastAsia"/>
                <w:color w:val="000000"/>
              </w:rPr>
              <w:t>月</w:t>
            </w:r>
          </w:p>
        </w:tc>
        <w:tc>
          <w:tcPr>
            <w:tcW w:w="1394" w:type="dxa"/>
            <w:tcBorders>
              <w:top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76</w:t>
            </w:r>
          </w:p>
        </w:tc>
        <w:tc>
          <w:tcPr>
            <w:tcW w:w="1521"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9.8</w:t>
            </w:r>
          </w:p>
        </w:tc>
        <w:tc>
          <w:tcPr>
            <w:tcW w:w="1521"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szCs w:val="22"/>
              </w:rPr>
            </w:pPr>
            <w:r>
              <w:rPr>
                <w:rFonts w:eastAsia="標楷體" w:hint="eastAsia"/>
                <w:color w:val="000000"/>
                <w:sz w:val="22"/>
                <w:szCs w:val="22"/>
              </w:rPr>
              <w:t>1,673.1</w:t>
            </w:r>
          </w:p>
        </w:tc>
        <w:tc>
          <w:tcPr>
            <w:tcW w:w="1521" w:type="dxa"/>
            <w:tcBorders>
              <w:top w:val="nil"/>
              <w:left w:val="nil"/>
              <w:bottom w:val="nil"/>
              <w:right w:val="nil"/>
            </w:tcBorders>
            <w:vAlign w:val="center"/>
          </w:tcPr>
          <w:p w:rsidR="006C1440" w:rsidRPr="003806A6" w:rsidRDefault="006C1440" w:rsidP="003D2281">
            <w:pPr>
              <w:adjustRightInd w:val="0"/>
              <w:snapToGrid w:val="0"/>
              <w:spacing w:line="260" w:lineRule="atLeast"/>
              <w:jc w:val="center"/>
              <w:rPr>
                <w:rFonts w:eastAsia="標楷體"/>
                <w:color w:val="000000"/>
                <w:sz w:val="22"/>
              </w:rPr>
            </w:pPr>
            <w:r w:rsidRPr="003806A6">
              <w:rPr>
                <w:rFonts w:eastAsia="標楷體" w:hint="eastAsia"/>
                <w:color w:val="000000"/>
                <w:sz w:val="22"/>
              </w:rPr>
              <w:t>1.5</w:t>
            </w:r>
          </w:p>
        </w:tc>
        <w:tc>
          <w:tcPr>
            <w:tcW w:w="1783" w:type="dxa"/>
            <w:tcBorders>
              <w:top w:val="nil"/>
              <w:left w:val="nil"/>
              <w:bottom w:val="nil"/>
              <w:right w:val="nil"/>
            </w:tcBorders>
            <w:vAlign w:val="center"/>
          </w:tcPr>
          <w:p w:rsidR="006C1440" w:rsidRPr="003806A6" w:rsidRDefault="006C1440" w:rsidP="003D2281">
            <w:pPr>
              <w:adjustRightInd w:val="0"/>
              <w:snapToGrid w:val="0"/>
              <w:spacing w:line="260" w:lineRule="atLeast"/>
              <w:jc w:val="center"/>
              <w:rPr>
                <w:rFonts w:eastAsia="標楷體"/>
                <w:color w:val="000000"/>
                <w:sz w:val="22"/>
              </w:rPr>
            </w:pPr>
            <w:r w:rsidRPr="003806A6">
              <w:rPr>
                <w:rFonts w:eastAsia="標楷體" w:hint="eastAsia"/>
                <w:color w:val="000000"/>
                <w:sz w:val="22"/>
              </w:rPr>
              <w:t>1.6</w:t>
            </w:r>
          </w:p>
        </w:tc>
      </w:tr>
      <w:tr w:rsidR="006C1440" w:rsidRPr="003806A6" w:rsidTr="003D2281">
        <w:trPr>
          <w:trHeight w:hRule="exact" w:val="369"/>
        </w:trPr>
        <w:tc>
          <w:tcPr>
            <w:tcW w:w="1648" w:type="dxa"/>
            <w:tcBorders>
              <w:top w:val="nil"/>
              <w:left w:val="nil"/>
              <w:bottom w:val="nil"/>
            </w:tcBorders>
            <w:vAlign w:val="center"/>
          </w:tcPr>
          <w:p w:rsidR="006C1440" w:rsidRDefault="006C1440" w:rsidP="003D2281">
            <w:pPr>
              <w:adjustRightInd w:val="0"/>
              <w:snapToGrid w:val="0"/>
              <w:spacing w:line="260" w:lineRule="atLeast"/>
              <w:jc w:val="center"/>
              <w:rPr>
                <w:rFonts w:eastAsia="標楷體"/>
                <w:color w:val="000000"/>
              </w:rPr>
            </w:pPr>
            <w:r>
              <w:rPr>
                <w:rFonts w:eastAsia="標楷體" w:hint="eastAsia"/>
                <w:color w:val="000000"/>
              </w:rPr>
              <w:t>6</w:t>
            </w:r>
            <w:r>
              <w:rPr>
                <w:rFonts w:eastAsia="標楷體" w:hint="eastAsia"/>
                <w:color w:val="000000"/>
              </w:rPr>
              <w:t>月</w:t>
            </w:r>
          </w:p>
        </w:tc>
        <w:tc>
          <w:tcPr>
            <w:tcW w:w="1394" w:type="dxa"/>
            <w:tcBorders>
              <w:top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44</w:t>
            </w:r>
          </w:p>
        </w:tc>
        <w:tc>
          <w:tcPr>
            <w:tcW w:w="1521"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10.2</w:t>
            </w:r>
          </w:p>
        </w:tc>
        <w:tc>
          <w:tcPr>
            <w:tcW w:w="1521"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szCs w:val="22"/>
              </w:rPr>
            </w:pPr>
            <w:r>
              <w:rPr>
                <w:rFonts w:eastAsia="標楷體" w:hint="eastAsia"/>
                <w:color w:val="000000"/>
                <w:sz w:val="22"/>
                <w:szCs w:val="22"/>
              </w:rPr>
              <w:t>2,833.3</w:t>
            </w:r>
          </w:p>
        </w:tc>
        <w:tc>
          <w:tcPr>
            <w:tcW w:w="1521" w:type="dxa"/>
            <w:tcBorders>
              <w:top w:val="nil"/>
              <w:left w:val="nil"/>
              <w:bottom w:val="nil"/>
              <w:right w:val="nil"/>
            </w:tcBorders>
            <w:vAlign w:val="center"/>
          </w:tcPr>
          <w:p w:rsidR="006C1440" w:rsidRPr="003806A6"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3.1</w:t>
            </w:r>
          </w:p>
        </w:tc>
        <w:tc>
          <w:tcPr>
            <w:tcW w:w="1783" w:type="dxa"/>
            <w:tcBorders>
              <w:top w:val="nil"/>
              <w:left w:val="nil"/>
              <w:bottom w:val="nil"/>
              <w:right w:val="nil"/>
            </w:tcBorders>
            <w:vAlign w:val="center"/>
          </w:tcPr>
          <w:p w:rsidR="006C1440" w:rsidRPr="003806A6"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2.6</w:t>
            </w:r>
          </w:p>
        </w:tc>
      </w:tr>
      <w:tr w:rsidR="006C1440" w:rsidTr="003D2281">
        <w:trPr>
          <w:trHeight w:hRule="exact" w:val="369"/>
        </w:trPr>
        <w:tc>
          <w:tcPr>
            <w:tcW w:w="1648" w:type="dxa"/>
            <w:tcBorders>
              <w:top w:val="nil"/>
              <w:left w:val="nil"/>
              <w:bottom w:val="nil"/>
            </w:tcBorders>
            <w:vAlign w:val="center"/>
          </w:tcPr>
          <w:p w:rsidR="006C1440" w:rsidRDefault="006C1440" w:rsidP="003D2281">
            <w:pPr>
              <w:adjustRightInd w:val="0"/>
              <w:snapToGrid w:val="0"/>
              <w:spacing w:line="260" w:lineRule="atLeast"/>
              <w:jc w:val="center"/>
              <w:rPr>
                <w:rFonts w:eastAsia="標楷體"/>
                <w:color w:val="000000"/>
              </w:rPr>
            </w:pPr>
            <w:r>
              <w:rPr>
                <w:rFonts w:eastAsia="標楷體" w:hint="eastAsia"/>
                <w:color w:val="000000"/>
              </w:rPr>
              <w:t>7</w:t>
            </w:r>
            <w:r>
              <w:rPr>
                <w:rFonts w:eastAsia="標楷體" w:hint="eastAsia"/>
                <w:color w:val="000000"/>
              </w:rPr>
              <w:t>月</w:t>
            </w:r>
          </w:p>
        </w:tc>
        <w:tc>
          <w:tcPr>
            <w:tcW w:w="1394" w:type="dxa"/>
            <w:tcBorders>
              <w:top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36</w:t>
            </w:r>
          </w:p>
        </w:tc>
        <w:tc>
          <w:tcPr>
            <w:tcW w:w="1521"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16.6</w:t>
            </w:r>
          </w:p>
        </w:tc>
        <w:tc>
          <w:tcPr>
            <w:tcW w:w="1521"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szCs w:val="22"/>
              </w:rPr>
            </w:pPr>
            <w:r>
              <w:rPr>
                <w:rFonts w:eastAsia="標楷體" w:hint="eastAsia"/>
                <w:color w:val="000000"/>
                <w:sz w:val="22"/>
                <w:szCs w:val="22"/>
              </w:rPr>
              <w:t>4,666.6</w:t>
            </w:r>
          </w:p>
        </w:tc>
        <w:tc>
          <w:tcPr>
            <w:tcW w:w="1521"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2.4</w:t>
            </w:r>
          </w:p>
        </w:tc>
        <w:tc>
          <w:tcPr>
            <w:tcW w:w="1783"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3.2</w:t>
            </w:r>
          </w:p>
        </w:tc>
      </w:tr>
      <w:tr w:rsidR="006C1440" w:rsidTr="003D2281">
        <w:trPr>
          <w:trHeight w:hRule="exact" w:val="369"/>
        </w:trPr>
        <w:tc>
          <w:tcPr>
            <w:tcW w:w="1648" w:type="dxa"/>
            <w:tcBorders>
              <w:top w:val="nil"/>
              <w:left w:val="nil"/>
              <w:bottom w:val="nil"/>
            </w:tcBorders>
            <w:vAlign w:val="center"/>
          </w:tcPr>
          <w:p w:rsidR="006C1440" w:rsidRDefault="006C1440" w:rsidP="003D2281">
            <w:pPr>
              <w:adjustRightInd w:val="0"/>
              <w:snapToGrid w:val="0"/>
              <w:spacing w:line="260" w:lineRule="atLeast"/>
              <w:jc w:val="center"/>
              <w:rPr>
                <w:rFonts w:eastAsia="標楷體"/>
                <w:color w:val="000000"/>
              </w:rPr>
            </w:pPr>
            <w:r>
              <w:rPr>
                <w:rFonts w:eastAsia="標楷體" w:hint="eastAsia"/>
                <w:color w:val="000000"/>
              </w:rPr>
              <w:t>8</w:t>
            </w:r>
            <w:r>
              <w:rPr>
                <w:rFonts w:eastAsia="標楷體" w:hint="eastAsia"/>
                <w:color w:val="000000"/>
              </w:rPr>
              <w:t>月</w:t>
            </w:r>
          </w:p>
        </w:tc>
        <w:tc>
          <w:tcPr>
            <w:tcW w:w="1394" w:type="dxa"/>
            <w:tcBorders>
              <w:top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61</w:t>
            </w:r>
          </w:p>
        </w:tc>
        <w:tc>
          <w:tcPr>
            <w:tcW w:w="1521"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9.0</w:t>
            </w:r>
          </w:p>
        </w:tc>
        <w:tc>
          <w:tcPr>
            <w:tcW w:w="1521"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szCs w:val="22"/>
              </w:rPr>
            </w:pPr>
            <w:r>
              <w:rPr>
                <w:rFonts w:eastAsia="標楷體" w:hint="eastAsia"/>
                <w:color w:val="000000"/>
                <w:sz w:val="22"/>
                <w:szCs w:val="22"/>
              </w:rPr>
              <w:t>1,791.4</w:t>
            </w:r>
          </w:p>
        </w:tc>
        <w:tc>
          <w:tcPr>
            <w:tcW w:w="1521"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1.7</w:t>
            </w:r>
          </w:p>
        </w:tc>
        <w:tc>
          <w:tcPr>
            <w:tcW w:w="1783"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2.0</w:t>
            </w:r>
          </w:p>
        </w:tc>
      </w:tr>
      <w:tr w:rsidR="006C1440" w:rsidTr="003D2281">
        <w:trPr>
          <w:trHeight w:hRule="exact" w:val="369"/>
        </w:trPr>
        <w:tc>
          <w:tcPr>
            <w:tcW w:w="1648" w:type="dxa"/>
            <w:tcBorders>
              <w:top w:val="nil"/>
              <w:left w:val="nil"/>
              <w:bottom w:val="nil"/>
            </w:tcBorders>
            <w:vAlign w:val="center"/>
          </w:tcPr>
          <w:p w:rsidR="006C1440" w:rsidRDefault="006C1440" w:rsidP="003D2281">
            <w:pPr>
              <w:adjustRightInd w:val="0"/>
              <w:snapToGrid w:val="0"/>
              <w:spacing w:line="260" w:lineRule="atLeast"/>
              <w:jc w:val="center"/>
              <w:rPr>
                <w:rFonts w:eastAsia="標楷體"/>
                <w:color w:val="000000"/>
              </w:rPr>
            </w:pPr>
            <w:r>
              <w:rPr>
                <w:rFonts w:eastAsia="標楷體" w:hint="eastAsia"/>
                <w:color w:val="000000"/>
              </w:rPr>
              <w:t>9</w:t>
            </w:r>
            <w:r>
              <w:rPr>
                <w:rFonts w:eastAsia="標楷體" w:hint="eastAsia"/>
                <w:color w:val="000000"/>
              </w:rPr>
              <w:t>月</w:t>
            </w:r>
          </w:p>
        </w:tc>
        <w:tc>
          <w:tcPr>
            <w:tcW w:w="1394" w:type="dxa"/>
            <w:tcBorders>
              <w:top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59</w:t>
            </w:r>
          </w:p>
        </w:tc>
        <w:tc>
          <w:tcPr>
            <w:tcW w:w="1521"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10.0</w:t>
            </w:r>
          </w:p>
        </w:tc>
        <w:tc>
          <w:tcPr>
            <w:tcW w:w="1521"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szCs w:val="22"/>
              </w:rPr>
            </w:pPr>
            <w:r>
              <w:rPr>
                <w:rFonts w:eastAsia="標楷體" w:hint="eastAsia"/>
                <w:color w:val="000000"/>
                <w:sz w:val="22"/>
                <w:szCs w:val="22"/>
              </w:rPr>
              <w:t>1,695.5</w:t>
            </w:r>
          </w:p>
        </w:tc>
        <w:tc>
          <w:tcPr>
            <w:tcW w:w="1521"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1.3</w:t>
            </w:r>
          </w:p>
        </w:tc>
        <w:tc>
          <w:tcPr>
            <w:tcW w:w="1783"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1.6</w:t>
            </w:r>
          </w:p>
        </w:tc>
      </w:tr>
      <w:tr w:rsidR="006C1440" w:rsidTr="003D2281">
        <w:trPr>
          <w:trHeight w:hRule="exact" w:val="369"/>
        </w:trPr>
        <w:tc>
          <w:tcPr>
            <w:tcW w:w="1648" w:type="dxa"/>
            <w:tcBorders>
              <w:top w:val="nil"/>
              <w:left w:val="nil"/>
              <w:bottom w:val="nil"/>
            </w:tcBorders>
            <w:vAlign w:val="center"/>
          </w:tcPr>
          <w:p w:rsidR="006C1440" w:rsidRDefault="006C1440" w:rsidP="003D2281">
            <w:pPr>
              <w:adjustRightInd w:val="0"/>
              <w:snapToGrid w:val="0"/>
              <w:spacing w:line="260" w:lineRule="atLeast"/>
              <w:jc w:val="center"/>
              <w:rPr>
                <w:rFonts w:eastAsia="標楷體"/>
                <w:color w:val="000000"/>
              </w:rPr>
            </w:pPr>
            <w:r>
              <w:rPr>
                <w:rFonts w:eastAsia="標楷體" w:hint="eastAsia"/>
                <w:color w:val="000000"/>
              </w:rPr>
              <w:t>10</w:t>
            </w:r>
            <w:r>
              <w:rPr>
                <w:rFonts w:eastAsia="標楷體" w:hint="eastAsia"/>
                <w:color w:val="000000"/>
              </w:rPr>
              <w:t>月</w:t>
            </w:r>
          </w:p>
        </w:tc>
        <w:tc>
          <w:tcPr>
            <w:tcW w:w="1394" w:type="dxa"/>
            <w:tcBorders>
              <w:top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71</w:t>
            </w:r>
          </w:p>
        </w:tc>
        <w:tc>
          <w:tcPr>
            <w:tcW w:w="1521"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9.1</w:t>
            </w:r>
          </w:p>
        </w:tc>
        <w:tc>
          <w:tcPr>
            <w:tcW w:w="1521"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szCs w:val="22"/>
              </w:rPr>
            </w:pPr>
            <w:r>
              <w:rPr>
                <w:rFonts w:eastAsia="標楷體" w:hint="eastAsia"/>
                <w:color w:val="000000"/>
                <w:sz w:val="22"/>
                <w:szCs w:val="22"/>
              </w:rPr>
              <w:t>1,282.6</w:t>
            </w:r>
          </w:p>
        </w:tc>
        <w:tc>
          <w:tcPr>
            <w:tcW w:w="1521"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1.7</w:t>
            </w:r>
          </w:p>
        </w:tc>
        <w:tc>
          <w:tcPr>
            <w:tcW w:w="1783"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2.0</w:t>
            </w:r>
          </w:p>
        </w:tc>
      </w:tr>
      <w:tr w:rsidR="006C1440" w:rsidTr="003D2281">
        <w:trPr>
          <w:trHeight w:hRule="exact" w:val="369"/>
        </w:trPr>
        <w:tc>
          <w:tcPr>
            <w:tcW w:w="1648" w:type="dxa"/>
            <w:tcBorders>
              <w:top w:val="nil"/>
              <w:left w:val="nil"/>
              <w:bottom w:val="nil"/>
            </w:tcBorders>
            <w:vAlign w:val="center"/>
          </w:tcPr>
          <w:p w:rsidR="006C1440" w:rsidRDefault="006C1440" w:rsidP="003D2281">
            <w:pPr>
              <w:adjustRightInd w:val="0"/>
              <w:snapToGrid w:val="0"/>
              <w:spacing w:line="260" w:lineRule="atLeast"/>
              <w:jc w:val="center"/>
              <w:rPr>
                <w:rFonts w:eastAsia="標楷體"/>
                <w:color w:val="000000"/>
              </w:rPr>
            </w:pPr>
            <w:r>
              <w:rPr>
                <w:rFonts w:eastAsia="標楷體" w:hint="eastAsia"/>
                <w:color w:val="000000"/>
              </w:rPr>
              <w:t>11</w:t>
            </w:r>
            <w:r>
              <w:rPr>
                <w:rFonts w:eastAsia="標楷體" w:hint="eastAsia"/>
                <w:color w:val="000000"/>
              </w:rPr>
              <w:t>月</w:t>
            </w:r>
          </w:p>
        </w:tc>
        <w:tc>
          <w:tcPr>
            <w:tcW w:w="1394" w:type="dxa"/>
            <w:tcBorders>
              <w:top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55</w:t>
            </w:r>
          </w:p>
        </w:tc>
        <w:tc>
          <w:tcPr>
            <w:tcW w:w="1521"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14.2</w:t>
            </w:r>
          </w:p>
        </w:tc>
        <w:tc>
          <w:tcPr>
            <w:tcW w:w="1521"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szCs w:val="22"/>
              </w:rPr>
            </w:pPr>
            <w:r>
              <w:rPr>
                <w:rFonts w:eastAsia="標楷體" w:hint="eastAsia"/>
                <w:color w:val="000000"/>
                <w:sz w:val="22"/>
                <w:szCs w:val="22"/>
              </w:rPr>
              <w:t>2,704.5</w:t>
            </w:r>
          </w:p>
        </w:tc>
        <w:tc>
          <w:tcPr>
            <w:tcW w:w="1521"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2.3</w:t>
            </w:r>
          </w:p>
        </w:tc>
        <w:tc>
          <w:tcPr>
            <w:tcW w:w="1783"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2.8</w:t>
            </w:r>
          </w:p>
        </w:tc>
      </w:tr>
      <w:tr w:rsidR="006C1440" w:rsidTr="003D2281">
        <w:trPr>
          <w:trHeight w:hRule="exact" w:val="369"/>
        </w:trPr>
        <w:tc>
          <w:tcPr>
            <w:tcW w:w="1648" w:type="dxa"/>
            <w:tcBorders>
              <w:top w:val="nil"/>
              <w:left w:val="nil"/>
              <w:bottom w:val="nil"/>
            </w:tcBorders>
            <w:vAlign w:val="center"/>
          </w:tcPr>
          <w:p w:rsidR="006C1440" w:rsidRDefault="006C1440" w:rsidP="003D2281">
            <w:pPr>
              <w:adjustRightInd w:val="0"/>
              <w:snapToGrid w:val="0"/>
              <w:spacing w:line="260" w:lineRule="atLeast"/>
              <w:jc w:val="center"/>
              <w:rPr>
                <w:rFonts w:eastAsia="標楷體"/>
                <w:color w:val="000000"/>
              </w:rPr>
            </w:pPr>
            <w:r>
              <w:rPr>
                <w:rFonts w:eastAsia="標楷體" w:hint="eastAsia"/>
                <w:color w:val="000000"/>
              </w:rPr>
              <w:t>12</w:t>
            </w:r>
            <w:r>
              <w:rPr>
                <w:rFonts w:eastAsia="標楷體" w:hint="eastAsia"/>
                <w:color w:val="000000"/>
              </w:rPr>
              <w:t>月</w:t>
            </w:r>
          </w:p>
        </w:tc>
        <w:tc>
          <w:tcPr>
            <w:tcW w:w="1394" w:type="dxa"/>
            <w:tcBorders>
              <w:top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35</w:t>
            </w:r>
          </w:p>
        </w:tc>
        <w:tc>
          <w:tcPr>
            <w:tcW w:w="1521"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11.5</w:t>
            </w:r>
          </w:p>
        </w:tc>
        <w:tc>
          <w:tcPr>
            <w:tcW w:w="1521"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szCs w:val="22"/>
              </w:rPr>
            </w:pPr>
            <w:r>
              <w:rPr>
                <w:rFonts w:eastAsia="標楷體" w:hint="eastAsia"/>
                <w:color w:val="000000"/>
                <w:sz w:val="22"/>
                <w:szCs w:val="22"/>
              </w:rPr>
              <w:t>4,224.9</w:t>
            </w:r>
          </w:p>
        </w:tc>
        <w:tc>
          <w:tcPr>
            <w:tcW w:w="1521"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2.8</w:t>
            </w:r>
          </w:p>
        </w:tc>
        <w:tc>
          <w:tcPr>
            <w:tcW w:w="1783"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2.4</w:t>
            </w:r>
          </w:p>
        </w:tc>
      </w:tr>
      <w:tr w:rsidR="003470B6" w:rsidTr="003D2281">
        <w:trPr>
          <w:trHeight w:hRule="exact" w:val="369"/>
        </w:trPr>
        <w:tc>
          <w:tcPr>
            <w:tcW w:w="1648" w:type="dxa"/>
            <w:tcBorders>
              <w:top w:val="nil"/>
              <w:left w:val="nil"/>
              <w:bottom w:val="nil"/>
            </w:tcBorders>
            <w:vAlign w:val="center"/>
          </w:tcPr>
          <w:p w:rsidR="003470B6" w:rsidRDefault="003470B6" w:rsidP="003470B6">
            <w:pPr>
              <w:adjustRightInd w:val="0"/>
              <w:snapToGrid w:val="0"/>
              <w:spacing w:line="260" w:lineRule="atLeast"/>
              <w:jc w:val="center"/>
              <w:rPr>
                <w:rFonts w:eastAsia="標楷體"/>
                <w:color w:val="000000"/>
              </w:rPr>
            </w:pPr>
            <w:r>
              <w:rPr>
                <w:rFonts w:eastAsia="標楷體" w:hint="eastAsia"/>
                <w:color w:val="000000"/>
              </w:rPr>
              <w:t>2013</w:t>
            </w:r>
            <w:r>
              <w:rPr>
                <w:rFonts w:eastAsia="標楷體" w:hint="eastAsia"/>
                <w:color w:val="000000"/>
              </w:rPr>
              <w:t>年</w:t>
            </w:r>
            <w:r>
              <w:rPr>
                <w:rFonts w:eastAsia="標楷體" w:hint="eastAsia"/>
                <w:color w:val="000000"/>
              </w:rPr>
              <w:t>1~3</w:t>
            </w:r>
            <w:r>
              <w:rPr>
                <w:rFonts w:eastAsia="標楷體" w:hint="eastAsia"/>
                <w:color w:val="000000"/>
              </w:rPr>
              <w:t>月</w:t>
            </w:r>
          </w:p>
        </w:tc>
        <w:tc>
          <w:tcPr>
            <w:tcW w:w="1394" w:type="dxa"/>
            <w:tcBorders>
              <w:top w:val="nil"/>
              <w:bottom w:val="nil"/>
              <w:right w:val="nil"/>
            </w:tcBorders>
            <w:vAlign w:val="center"/>
          </w:tcPr>
          <w:p w:rsidR="003470B6" w:rsidRDefault="003470B6" w:rsidP="003470B6">
            <w:pPr>
              <w:adjustRightInd w:val="0"/>
              <w:snapToGrid w:val="0"/>
              <w:spacing w:line="260" w:lineRule="atLeast"/>
              <w:jc w:val="center"/>
              <w:rPr>
                <w:rFonts w:eastAsia="標楷體"/>
                <w:color w:val="000000"/>
                <w:sz w:val="22"/>
              </w:rPr>
            </w:pPr>
            <w:r>
              <w:rPr>
                <w:rFonts w:eastAsia="標楷體" w:hint="eastAsia"/>
                <w:color w:val="000000"/>
                <w:sz w:val="22"/>
              </w:rPr>
              <w:t>168</w:t>
            </w:r>
          </w:p>
        </w:tc>
        <w:tc>
          <w:tcPr>
            <w:tcW w:w="1521" w:type="dxa"/>
            <w:tcBorders>
              <w:top w:val="nil"/>
              <w:left w:val="nil"/>
              <w:bottom w:val="nil"/>
              <w:right w:val="nil"/>
            </w:tcBorders>
            <w:vAlign w:val="center"/>
          </w:tcPr>
          <w:p w:rsidR="003470B6" w:rsidRDefault="003470B6" w:rsidP="003470B6">
            <w:pPr>
              <w:adjustRightInd w:val="0"/>
              <w:snapToGrid w:val="0"/>
              <w:spacing w:line="260" w:lineRule="atLeast"/>
              <w:jc w:val="center"/>
              <w:rPr>
                <w:rFonts w:eastAsia="標楷體"/>
                <w:color w:val="000000"/>
                <w:sz w:val="22"/>
              </w:rPr>
            </w:pPr>
            <w:r>
              <w:rPr>
                <w:rFonts w:eastAsia="標楷體" w:hint="eastAsia"/>
                <w:color w:val="000000"/>
                <w:sz w:val="22"/>
              </w:rPr>
              <w:t>23.9</w:t>
            </w:r>
          </w:p>
        </w:tc>
        <w:tc>
          <w:tcPr>
            <w:tcW w:w="1521" w:type="dxa"/>
            <w:tcBorders>
              <w:top w:val="nil"/>
              <w:left w:val="nil"/>
              <w:bottom w:val="nil"/>
              <w:right w:val="nil"/>
            </w:tcBorders>
            <w:vAlign w:val="center"/>
          </w:tcPr>
          <w:p w:rsidR="003470B6" w:rsidRDefault="003470B6" w:rsidP="003470B6">
            <w:pPr>
              <w:adjustRightInd w:val="0"/>
              <w:snapToGrid w:val="0"/>
              <w:spacing w:line="260" w:lineRule="atLeast"/>
              <w:jc w:val="center"/>
              <w:rPr>
                <w:rFonts w:eastAsia="標楷體"/>
                <w:color w:val="000000"/>
                <w:sz w:val="22"/>
                <w:szCs w:val="22"/>
              </w:rPr>
            </w:pPr>
            <w:r>
              <w:rPr>
                <w:rFonts w:eastAsia="標楷體" w:hint="eastAsia"/>
                <w:color w:val="000000"/>
                <w:sz w:val="22"/>
                <w:szCs w:val="22"/>
              </w:rPr>
              <w:t>1,422.6</w:t>
            </w:r>
          </w:p>
        </w:tc>
        <w:tc>
          <w:tcPr>
            <w:tcW w:w="1521" w:type="dxa"/>
            <w:tcBorders>
              <w:top w:val="nil"/>
              <w:left w:val="nil"/>
              <w:bottom w:val="nil"/>
              <w:right w:val="nil"/>
            </w:tcBorders>
            <w:vAlign w:val="center"/>
          </w:tcPr>
          <w:p w:rsidR="003470B6" w:rsidRPr="00BE52AC" w:rsidRDefault="003470B6" w:rsidP="003470B6">
            <w:pPr>
              <w:adjustRightInd w:val="0"/>
              <w:snapToGrid w:val="0"/>
              <w:spacing w:line="260" w:lineRule="atLeast"/>
              <w:jc w:val="center"/>
              <w:rPr>
                <w:rFonts w:eastAsia="標楷體"/>
                <w:color w:val="000000"/>
                <w:sz w:val="22"/>
              </w:rPr>
            </w:pPr>
            <w:r w:rsidRPr="00BE52AC">
              <w:rPr>
                <w:rFonts w:eastAsia="標楷體" w:hint="eastAsia"/>
                <w:color w:val="000000"/>
                <w:sz w:val="22"/>
              </w:rPr>
              <w:t>4.8</w:t>
            </w:r>
          </w:p>
        </w:tc>
        <w:tc>
          <w:tcPr>
            <w:tcW w:w="1783" w:type="dxa"/>
            <w:tcBorders>
              <w:top w:val="nil"/>
              <w:left w:val="nil"/>
              <w:bottom w:val="nil"/>
              <w:right w:val="nil"/>
            </w:tcBorders>
            <w:vAlign w:val="center"/>
          </w:tcPr>
          <w:p w:rsidR="003470B6" w:rsidRPr="00BE52AC" w:rsidRDefault="003470B6" w:rsidP="003470B6">
            <w:pPr>
              <w:adjustRightInd w:val="0"/>
              <w:snapToGrid w:val="0"/>
              <w:spacing w:line="260" w:lineRule="atLeast"/>
              <w:jc w:val="center"/>
              <w:rPr>
                <w:rFonts w:eastAsia="標楷體"/>
                <w:color w:val="000000"/>
                <w:sz w:val="22"/>
              </w:rPr>
            </w:pPr>
            <w:r w:rsidRPr="00BE52AC">
              <w:rPr>
                <w:rFonts w:eastAsia="標楷體" w:hint="eastAsia"/>
                <w:color w:val="000000"/>
                <w:sz w:val="22"/>
              </w:rPr>
              <w:t>2.8</w:t>
            </w:r>
          </w:p>
        </w:tc>
      </w:tr>
      <w:tr w:rsidR="003470B6" w:rsidTr="003D2281">
        <w:trPr>
          <w:trHeight w:hRule="exact" w:val="369"/>
        </w:trPr>
        <w:tc>
          <w:tcPr>
            <w:tcW w:w="1648" w:type="dxa"/>
            <w:tcBorders>
              <w:top w:val="nil"/>
              <w:left w:val="nil"/>
              <w:bottom w:val="nil"/>
            </w:tcBorders>
            <w:vAlign w:val="center"/>
          </w:tcPr>
          <w:p w:rsidR="003470B6" w:rsidRDefault="003470B6" w:rsidP="003470B6">
            <w:pPr>
              <w:adjustRightInd w:val="0"/>
              <w:snapToGrid w:val="0"/>
              <w:spacing w:line="260" w:lineRule="atLeast"/>
              <w:jc w:val="center"/>
              <w:rPr>
                <w:rFonts w:eastAsia="標楷體"/>
                <w:color w:val="000000"/>
              </w:rPr>
            </w:pPr>
            <w:r>
              <w:rPr>
                <w:rFonts w:eastAsia="標楷體" w:hint="eastAsia"/>
                <w:color w:val="000000"/>
              </w:rPr>
              <w:t>1</w:t>
            </w:r>
            <w:r>
              <w:rPr>
                <w:rFonts w:eastAsia="標楷體" w:hint="eastAsia"/>
                <w:color w:val="000000"/>
              </w:rPr>
              <w:t>月</w:t>
            </w:r>
          </w:p>
        </w:tc>
        <w:tc>
          <w:tcPr>
            <w:tcW w:w="1394" w:type="dxa"/>
            <w:tcBorders>
              <w:top w:val="nil"/>
              <w:bottom w:val="nil"/>
              <w:right w:val="nil"/>
            </w:tcBorders>
            <w:vAlign w:val="center"/>
          </w:tcPr>
          <w:p w:rsidR="003470B6" w:rsidRDefault="003470B6" w:rsidP="003470B6">
            <w:pPr>
              <w:adjustRightInd w:val="0"/>
              <w:snapToGrid w:val="0"/>
              <w:spacing w:line="260" w:lineRule="atLeast"/>
              <w:jc w:val="center"/>
              <w:rPr>
                <w:rFonts w:eastAsia="標楷體"/>
                <w:color w:val="000000"/>
                <w:sz w:val="22"/>
              </w:rPr>
            </w:pPr>
            <w:r>
              <w:rPr>
                <w:rFonts w:eastAsia="標楷體" w:hint="eastAsia"/>
                <w:color w:val="000000"/>
                <w:sz w:val="22"/>
              </w:rPr>
              <w:t>65</w:t>
            </w:r>
          </w:p>
        </w:tc>
        <w:tc>
          <w:tcPr>
            <w:tcW w:w="1521" w:type="dxa"/>
            <w:tcBorders>
              <w:top w:val="nil"/>
              <w:left w:val="nil"/>
              <w:bottom w:val="nil"/>
              <w:right w:val="nil"/>
            </w:tcBorders>
            <w:vAlign w:val="center"/>
          </w:tcPr>
          <w:p w:rsidR="003470B6" w:rsidRDefault="003470B6" w:rsidP="003470B6">
            <w:pPr>
              <w:adjustRightInd w:val="0"/>
              <w:snapToGrid w:val="0"/>
              <w:spacing w:line="260" w:lineRule="atLeast"/>
              <w:jc w:val="center"/>
              <w:rPr>
                <w:rFonts w:eastAsia="標楷體"/>
                <w:color w:val="000000"/>
                <w:sz w:val="22"/>
              </w:rPr>
            </w:pPr>
            <w:r>
              <w:rPr>
                <w:rFonts w:eastAsia="標楷體" w:hint="eastAsia"/>
                <w:color w:val="000000"/>
                <w:sz w:val="22"/>
              </w:rPr>
              <w:t>6.7</w:t>
            </w:r>
          </w:p>
        </w:tc>
        <w:tc>
          <w:tcPr>
            <w:tcW w:w="1521" w:type="dxa"/>
            <w:tcBorders>
              <w:top w:val="nil"/>
              <w:left w:val="nil"/>
              <w:bottom w:val="nil"/>
              <w:right w:val="nil"/>
            </w:tcBorders>
            <w:vAlign w:val="center"/>
          </w:tcPr>
          <w:p w:rsidR="003470B6" w:rsidRDefault="003470B6" w:rsidP="003470B6">
            <w:pPr>
              <w:adjustRightInd w:val="0"/>
              <w:snapToGrid w:val="0"/>
              <w:spacing w:line="260" w:lineRule="atLeast"/>
              <w:jc w:val="center"/>
              <w:rPr>
                <w:rFonts w:eastAsia="標楷體"/>
                <w:color w:val="000000"/>
                <w:sz w:val="22"/>
                <w:szCs w:val="22"/>
              </w:rPr>
            </w:pPr>
            <w:r>
              <w:rPr>
                <w:rFonts w:eastAsia="標楷體" w:hint="eastAsia"/>
                <w:color w:val="000000"/>
                <w:sz w:val="22"/>
                <w:szCs w:val="22"/>
              </w:rPr>
              <w:t>1,192.3</w:t>
            </w:r>
          </w:p>
        </w:tc>
        <w:tc>
          <w:tcPr>
            <w:tcW w:w="1521" w:type="dxa"/>
            <w:tcBorders>
              <w:top w:val="nil"/>
              <w:left w:val="nil"/>
              <w:bottom w:val="nil"/>
              <w:right w:val="nil"/>
            </w:tcBorders>
            <w:vAlign w:val="center"/>
          </w:tcPr>
          <w:p w:rsidR="003470B6" w:rsidRPr="00BE52AC" w:rsidRDefault="003470B6" w:rsidP="003470B6">
            <w:pPr>
              <w:adjustRightInd w:val="0"/>
              <w:snapToGrid w:val="0"/>
              <w:spacing w:line="260" w:lineRule="atLeast"/>
              <w:jc w:val="center"/>
              <w:rPr>
                <w:rFonts w:eastAsia="標楷體"/>
                <w:color w:val="000000"/>
                <w:sz w:val="22"/>
              </w:rPr>
            </w:pPr>
            <w:r w:rsidRPr="00BE52AC">
              <w:rPr>
                <w:rFonts w:eastAsia="標楷體" w:hint="eastAsia"/>
                <w:color w:val="000000"/>
                <w:sz w:val="22"/>
              </w:rPr>
              <w:t>3.5</w:t>
            </w:r>
          </w:p>
        </w:tc>
        <w:tc>
          <w:tcPr>
            <w:tcW w:w="1783" w:type="dxa"/>
            <w:tcBorders>
              <w:top w:val="nil"/>
              <w:left w:val="nil"/>
              <w:bottom w:val="nil"/>
              <w:right w:val="nil"/>
            </w:tcBorders>
            <w:vAlign w:val="center"/>
          </w:tcPr>
          <w:p w:rsidR="003470B6" w:rsidRPr="00BE52AC" w:rsidRDefault="003470B6" w:rsidP="003470B6">
            <w:pPr>
              <w:adjustRightInd w:val="0"/>
              <w:snapToGrid w:val="0"/>
              <w:spacing w:line="260" w:lineRule="atLeast"/>
              <w:jc w:val="center"/>
              <w:rPr>
                <w:rFonts w:eastAsia="標楷體"/>
                <w:color w:val="000000"/>
                <w:sz w:val="22"/>
              </w:rPr>
            </w:pPr>
            <w:r w:rsidRPr="00BE52AC">
              <w:rPr>
                <w:rFonts w:eastAsia="標楷體" w:hint="eastAsia"/>
                <w:color w:val="000000"/>
                <w:sz w:val="22"/>
              </w:rPr>
              <w:t>3.8</w:t>
            </w:r>
          </w:p>
        </w:tc>
      </w:tr>
      <w:tr w:rsidR="003470B6" w:rsidTr="003D2281">
        <w:trPr>
          <w:trHeight w:hRule="exact" w:val="369"/>
        </w:trPr>
        <w:tc>
          <w:tcPr>
            <w:tcW w:w="1648" w:type="dxa"/>
            <w:tcBorders>
              <w:top w:val="nil"/>
              <w:left w:val="nil"/>
              <w:bottom w:val="nil"/>
            </w:tcBorders>
            <w:vAlign w:val="center"/>
          </w:tcPr>
          <w:p w:rsidR="003470B6" w:rsidRDefault="003470B6" w:rsidP="003470B6">
            <w:pPr>
              <w:adjustRightInd w:val="0"/>
              <w:snapToGrid w:val="0"/>
              <w:spacing w:line="260" w:lineRule="atLeast"/>
              <w:jc w:val="center"/>
              <w:rPr>
                <w:rFonts w:eastAsia="標楷體"/>
                <w:color w:val="000000"/>
              </w:rPr>
            </w:pPr>
            <w:r>
              <w:rPr>
                <w:rFonts w:eastAsia="標楷體" w:hint="eastAsia"/>
                <w:color w:val="000000"/>
              </w:rPr>
              <w:t>2</w:t>
            </w:r>
            <w:r>
              <w:rPr>
                <w:rFonts w:eastAsia="標楷體" w:hint="eastAsia"/>
                <w:color w:val="000000"/>
              </w:rPr>
              <w:t>月</w:t>
            </w:r>
          </w:p>
        </w:tc>
        <w:tc>
          <w:tcPr>
            <w:tcW w:w="1394" w:type="dxa"/>
            <w:tcBorders>
              <w:top w:val="nil"/>
              <w:bottom w:val="nil"/>
              <w:right w:val="nil"/>
            </w:tcBorders>
            <w:vAlign w:val="center"/>
          </w:tcPr>
          <w:p w:rsidR="003470B6" w:rsidRDefault="003470B6" w:rsidP="003470B6">
            <w:pPr>
              <w:adjustRightInd w:val="0"/>
              <w:snapToGrid w:val="0"/>
              <w:spacing w:line="260" w:lineRule="atLeast"/>
              <w:jc w:val="center"/>
              <w:rPr>
                <w:rFonts w:eastAsia="標楷體"/>
                <w:color w:val="000000"/>
                <w:sz w:val="22"/>
              </w:rPr>
            </w:pPr>
            <w:r>
              <w:rPr>
                <w:rFonts w:eastAsia="標楷體" w:hint="eastAsia"/>
                <w:color w:val="000000"/>
                <w:sz w:val="22"/>
              </w:rPr>
              <w:t>44</w:t>
            </w:r>
          </w:p>
        </w:tc>
        <w:tc>
          <w:tcPr>
            <w:tcW w:w="1521" w:type="dxa"/>
            <w:tcBorders>
              <w:top w:val="nil"/>
              <w:left w:val="nil"/>
              <w:bottom w:val="nil"/>
              <w:right w:val="nil"/>
            </w:tcBorders>
            <w:vAlign w:val="center"/>
          </w:tcPr>
          <w:p w:rsidR="003470B6" w:rsidRDefault="003470B6" w:rsidP="003470B6">
            <w:pPr>
              <w:adjustRightInd w:val="0"/>
              <w:snapToGrid w:val="0"/>
              <w:spacing w:line="260" w:lineRule="atLeast"/>
              <w:jc w:val="center"/>
              <w:rPr>
                <w:rFonts w:eastAsia="標楷體"/>
                <w:color w:val="000000"/>
                <w:sz w:val="22"/>
              </w:rPr>
            </w:pPr>
            <w:r>
              <w:rPr>
                <w:rFonts w:eastAsia="標楷體" w:hint="eastAsia"/>
                <w:color w:val="000000"/>
                <w:sz w:val="22"/>
              </w:rPr>
              <w:t>8.0</w:t>
            </w:r>
          </w:p>
        </w:tc>
        <w:tc>
          <w:tcPr>
            <w:tcW w:w="1521" w:type="dxa"/>
            <w:tcBorders>
              <w:top w:val="nil"/>
              <w:left w:val="nil"/>
              <w:bottom w:val="nil"/>
              <w:right w:val="nil"/>
            </w:tcBorders>
            <w:vAlign w:val="center"/>
          </w:tcPr>
          <w:p w:rsidR="003470B6" w:rsidRDefault="003470B6" w:rsidP="003470B6">
            <w:pPr>
              <w:adjustRightInd w:val="0"/>
              <w:snapToGrid w:val="0"/>
              <w:spacing w:line="260" w:lineRule="atLeast"/>
              <w:jc w:val="center"/>
              <w:rPr>
                <w:rFonts w:eastAsia="標楷體"/>
                <w:color w:val="000000"/>
                <w:sz w:val="22"/>
                <w:szCs w:val="22"/>
              </w:rPr>
            </w:pPr>
            <w:r>
              <w:rPr>
                <w:rFonts w:eastAsia="標楷體" w:hint="eastAsia"/>
                <w:color w:val="000000"/>
                <w:sz w:val="22"/>
                <w:szCs w:val="22"/>
              </w:rPr>
              <w:t>1,818.2</w:t>
            </w:r>
          </w:p>
        </w:tc>
        <w:tc>
          <w:tcPr>
            <w:tcW w:w="1521" w:type="dxa"/>
            <w:tcBorders>
              <w:top w:val="nil"/>
              <w:left w:val="nil"/>
              <w:bottom w:val="nil"/>
              <w:right w:val="nil"/>
            </w:tcBorders>
            <w:vAlign w:val="center"/>
          </w:tcPr>
          <w:p w:rsidR="003470B6" w:rsidRPr="00BE52AC" w:rsidRDefault="003470B6" w:rsidP="003470B6">
            <w:pPr>
              <w:adjustRightInd w:val="0"/>
              <w:snapToGrid w:val="0"/>
              <w:spacing w:line="260" w:lineRule="atLeast"/>
              <w:jc w:val="center"/>
              <w:rPr>
                <w:rFonts w:eastAsia="標楷體"/>
                <w:color w:val="000000"/>
                <w:sz w:val="22"/>
              </w:rPr>
            </w:pPr>
            <w:r w:rsidRPr="00BE52AC">
              <w:rPr>
                <w:rFonts w:eastAsia="標楷體" w:hint="eastAsia"/>
                <w:color w:val="000000"/>
                <w:sz w:val="22"/>
              </w:rPr>
              <w:t>1.3</w:t>
            </w:r>
          </w:p>
        </w:tc>
        <w:tc>
          <w:tcPr>
            <w:tcW w:w="1783" w:type="dxa"/>
            <w:tcBorders>
              <w:top w:val="nil"/>
              <w:left w:val="nil"/>
              <w:bottom w:val="nil"/>
              <w:right w:val="nil"/>
            </w:tcBorders>
            <w:vAlign w:val="center"/>
          </w:tcPr>
          <w:p w:rsidR="003470B6" w:rsidRPr="00BE52AC" w:rsidRDefault="003470B6" w:rsidP="003470B6">
            <w:pPr>
              <w:adjustRightInd w:val="0"/>
              <w:snapToGrid w:val="0"/>
              <w:spacing w:line="260" w:lineRule="atLeast"/>
              <w:jc w:val="center"/>
              <w:rPr>
                <w:rFonts w:eastAsia="標楷體"/>
                <w:color w:val="000000"/>
                <w:sz w:val="22"/>
              </w:rPr>
            </w:pPr>
            <w:r w:rsidRPr="00BE52AC">
              <w:rPr>
                <w:rFonts w:eastAsia="標楷體" w:hint="eastAsia"/>
                <w:color w:val="000000"/>
                <w:sz w:val="22"/>
              </w:rPr>
              <w:t>1.6</w:t>
            </w:r>
          </w:p>
        </w:tc>
      </w:tr>
      <w:tr w:rsidR="003470B6" w:rsidTr="003D2281">
        <w:trPr>
          <w:trHeight w:hRule="exact" w:val="369"/>
        </w:trPr>
        <w:tc>
          <w:tcPr>
            <w:tcW w:w="1648" w:type="dxa"/>
            <w:tcBorders>
              <w:top w:val="nil"/>
              <w:left w:val="nil"/>
              <w:bottom w:val="nil"/>
            </w:tcBorders>
            <w:vAlign w:val="center"/>
          </w:tcPr>
          <w:p w:rsidR="003470B6" w:rsidRDefault="003470B6" w:rsidP="003470B6">
            <w:pPr>
              <w:adjustRightInd w:val="0"/>
              <w:snapToGrid w:val="0"/>
              <w:spacing w:line="260" w:lineRule="atLeast"/>
              <w:jc w:val="center"/>
              <w:rPr>
                <w:rFonts w:eastAsia="標楷體"/>
                <w:color w:val="000000"/>
              </w:rPr>
            </w:pPr>
            <w:r>
              <w:rPr>
                <w:rFonts w:eastAsia="標楷體" w:hint="eastAsia"/>
                <w:color w:val="000000"/>
              </w:rPr>
              <w:t>3</w:t>
            </w:r>
            <w:r>
              <w:rPr>
                <w:rFonts w:eastAsia="標楷體" w:hint="eastAsia"/>
                <w:color w:val="000000"/>
              </w:rPr>
              <w:t>月</w:t>
            </w:r>
          </w:p>
        </w:tc>
        <w:tc>
          <w:tcPr>
            <w:tcW w:w="1394" w:type="dxa"/>
            <w:tcBorders>
              <w:top w:val="nil"/>
              <w:bottom w:val="nil"/>
              <w:right w:val="nil"/>
            </w:tcBorders>
            <w:vAlign w:val="center"/>
          </w:tcPr>
          <w:p w:rsidR="003470B6" w:rsidRDefault="003470B6" w:rsidP="003470B6">
            <w:pPr>
              <w:adjustRightInd w:val="0"/>
              <w:snapToGrid w:val="0"/>
              <w:spacing w:line="260" w:lineRule="atLeast"/>
              <w:jc w:val="center"/>
              <w:rPr>
                <w:rFonts w:eastAsia="標楷體"/>
                <w:color w:val="000000"/>
                <w:sz w:val="22"/>
              </w:rPr>
            </w:pPr>
            <w:r>
              <w:rPr>
                <w:rFonts w:eastAsia="標楷體" w:hint="eastAsia"/>
                <w:color w:val="000000"/>
                <w:sz w:val="22"/>
              </w:rPr>
              <w:t>59</w:t>
            </w:r>
          </w:p>
        </w:tc>
        <w:tc>
          <w:tcPr>
            <w:tcW w:w="1521" w:type="dxa"/>
            <w:tcBorders>
              <w:top w:val="nil"/>
              <w:left w:val="nil"/>
              <w:bottom w:val="nil"/>
              <w:right w:val="nil"/>
            </w:tcBorders>
            <w:vAlign w:val="center"/>
          </w:tcPr>
          <w:p w:rsidR="003470B6" w:rsidRDefault="003470B6" w:rsidP="003470B6">
            <w:pPr>
              <w:adjustRightInd w:val="0"/>
              <w:snapToGrid w:val="0"/>
              <w:spacing w:line="260" w:lineRule="atLeast"/>
              <w:jc w:val="center"/>
              <w:rPr>
                <w:rFonts w:eastAsia="標楷體"/>
                <w:color w:val="000000"/>
                <w:sz w:val="22"/>
              </w:rPr>
            </w:pPr>
            <w:r>
              <w:rPr>
                <w:rFonts w:eastAsia="標楷體" w:hint="eastAsia"/>
                <w:color w:val="000000"/>
                <w:sz w:val="22"/>
              </w:rPr>
              <w:t>9.2</w:t>
            </w:r>
          </w:p>
        </w:tc>
        <w:tc>
          <w:tcPr>
            <w:tcW w:w="1521" w:type="dxa"/>
            <w:tcBorders>
              <w:top w:val="nil"/>
              <w:left w:val="nil"/>
              <w:bottom w:val="nil"/>
              <w:right w:val="nil"/>
            </w:tcBorders>
            <w:vAlign w:val="center"/>
          </w:tcPr>
          <w:p w:rsidR="003470B6" w:rsidRDefault="003470B6" w:rsidP="003470B6">
            <w:pPr>
              <w:adjustRightInd w:val="0"/>
              <w:snapToGrid w:val="0"/>
              <w:spacing w:line="260" w:lineRule="atLeast"/>
              <w:jc w:val="center"/>
              <w:rPr>
                <w:rFonts w:eastAsia="標楷體"/>
                <w:color w:val="000000"/>
                <w:sz w:val="22"/>
                <w:szCs w:val="22"/>
              </w:rPr>
            </w:pPr>
            <w:r>
              <w:rPr>
                <w:rFonts w:eastAsia="標楷體" w:hint="eastAsia"/>
                <w:color w:val="000000"/>
                <w:sz w:val="22"/>
                <w:szCs w:val="22"/>
              </w:rPr>
              <w:t>1,559.3</w:t>
            </w:r>
          </w:p>
        </w:tc>
        <w:tc>
          <w:tcPr>
            <w:tcW w:w="1521" w:type="dxa"/>
            <w:tcBorders>
              <w:top w:val="nil"/>
              <w:left w:val="nil"/>
              <w:bottom w:val="nil"/>
              <w:right w:val="nil"/>
            </w:tcBorders>
            <w:vAlign w:val="center"/>
          </w:tcPr>
          <w:p w:rsidR="003470B6" w:rsidRPr="00BE52AC" w:rsidRDefault="003470B6" w:rsidP="003470B6">
            <w:pPr>
              <w:adjustRightInd w:val="0"/>
              <w:snapToGrid w:val="0"/>
              <w:spacing w:line="260" w:lineRule="atLeast"/>
              <w:jc w:val="center"/>
              <w:rPr>
                <w:rFonts w:eastAsia="標楷體"/>
                <w:color w:val="000000"/>
                <w:sz w:val="22"/>
              </w:rPr>
            </w:pPr>
          </w:p>
        </w:tc>
        <w:tc>
          <w:tcPr>
            <w:tcW w:w="1783" w:type="dxa"/>
            <w:tcBorders>
              <w:top w:val="nil"/>
              <w:left w:val="nil"/>
              <w:bottom w:val="nil"/>
              <w:right w:val="nil"/>
            </w:tcBorders>
            <w:vAlign w:val="center"/>
          </w:tcPr>
          <w:p w:rsidR="003470B6" w:rsidRPr="00BE52AC" w:rsidRDefault="003470B6" w:rsidP="003470B6">
            <w:pPr>
              <w:adjustRightInd w:val="0"/>
              <w:snapToGrid w:val="0"/>
              <w:spacing w:line="260" w:lineRule="atLeast"/>
              <w:jc w:val="center"/>
              <w:rPr>
                <w:rFonts w:eastAsia="標楷體"/>
                <w:color w:val="000000"/>
                <w:sz w:val="22"/>
              </w:rPr>
            </w:pPr>
          </w:p>
        </w:tc>
      </w:tr>
      <w:tr w:rsidR="003470B6" w:rsidRPr="003806A6" w:rsidTr="003D2281">
        <w:trPr>
          <w:trHeight w:hRule="exact" w:val="369"/>
        </w:trPr>
        <w:tc>
          <w:tcPr>
            <w:tcW w:w="1648" w:type="dxa"/>
            <w:tcBorders>
              <w:top w:val="nil"/>
              <w:left w:val="nil"/>
            </w:tcBorders>
            <w:vAlign w:val="center"/>
          </w:tcPr>
          <w:p w:rsidR="003470B6" w:rsidRPr="00CD3778" w:rsidRDefault="003470B6" w:rsidP="003470B6">
            <w:pPr>
              <w:adjustRightInd w:val="0"/>
              <w:snapToGrid w:val="0"/>
              <w:spacing w:line="260" w:lineRule="atLeast"/>
              <w:jc w:val="center"/>
              <w:rPr>
                <w:rFonts w:eastAsia="標楷體"/>
                <w:color w:val="000000"/>
              </w:rPr>
            </w:pPr>
            <w:r w:rsidRPr="00CD3778">
              <w:rPr>
                <w:rFonts w:eastAsia="標楷體" w:hint="eastAsia"/>
                <w:color w:val="000000"/>
              </w:rPr>
              <w:t>1991</w:t>
            </w:r>
            <w:r w:rsidRPr="00CD3778">
              <w:rPr>
                <w:rFonts w:eastAsia="標楷體" w:hint="eastAsia"/>
                <w:color w:val="000000"/>
              </w:rPr>
              <w:t>年以來</w:t>
            </w:r>
          </w:p>
        </w:tc>
        <w:tc>
          <w:tcPr>
            <w:tcW w:w="1394" w:type="dxa"/>
            <w:tcBorders>
              <w:top w:val="nil"/>
              <w:right w:val="nil"/>
            </w:tcBorders>
            <w:vAlign w:val="center"/>
          </w:tcPr>
          <w:p w:rsidR="003470B6" w:rsidRPr="00CD3778" w:rsidRDefault="003470B6" w:rsidP="003470B6">
            <w:pPr>
              <w:adjustRightInd w:val="0"/>
              <w:snapToGrid w:val="0"/>
              <w:spacing w:line="260" w:lineRule="atLeast"/>
              <w:jc w:val="center"/>
              <w:rPr>
                <w:rFonts w:eastAsia="標楷體"/>
                <w:color w:val="000000"/>
                <w:sz w:val="22"/>
              </w:rPr>
            </w:pPr>
            <w:r>
              <w:rPr>
                <w:rFonts w:eastAsia="標楷體" w:hint="eastAsia"/>
                <w:color w:val="000000"/>
                <w:sz w:val="22"/>
              </w:rPr>
              <w:t>40,376</w:t>
            </w:r>
          </w:p>
        </w:tc>
        <w:tc>
          <w:tcPr>
            <w:tcW w:w="1521" w:type="dxa"/>
            <w:tcBorders>
              <w:top w:val="nil"/>
              <w:left w:val="nil"/>
              <w:right w:val="nil"/>
            </w:tcBorders>
            <w:vAlign w:val="center"/>
          </w:tcPr>
          <w:p w:rsidR="003470B6" w:rsidRPr="00CD3778" w:rsidRDefault="003470B6" w:rsidP="003470B6">
            <w:pPr>
              <w:adjustRightInd w:val="0"/>
              <w:snapToGrid w:val="0"/>
              <w:spacing w:line="260" w:lineRule="atLeast"/>
              <w:jc w:val="center"/>
              <w:rPr>
                <w:rFonts w:eastAsia="標楷體"/>
                <w:color w:val="000000"/>
                <w:sz w:val="22"/>
              </w:rPr>
            </w:pPr>
            <w:r>
              <w:rPr>
                <w:rFonts w:eastAsia="標楷體" w:hint="eastAsia"/>
                <w:color w:val="000000"/>
                <w:sz w:val="22"/>
              </w:rPr>
              <w:t>1,268.8</w:t>
            </w:r>
          </w:p>
        </w:tc>
        <w:tc>
          <w:tcPr>
            <w:tcW w:w="1521" w:type="dxa"/>
            <w:tcBorders>
              <w:top w:val="nil"/>
              <w:left w:val="nil"/>
              <w:right w:val="nil"/>
            </w:tcBorders>
            <w:vAlign w:val="center"/>
          </w:tcPr>
          <w:p w:rsidR="003470B6" w:rsidRPr="00CD3778" w:rsidRDefault="003470B6" w:rsidP="003470B6">
            <w:pPr>
              <w:adjustRightInd w:val="0"/>
              <w:snapToGrid w:val="0"/>
              <w:spacing w:line="260" w:lineRule="atLeast"/>
              <w:jc w:val="center"/>
              <w:rPr>
                <w:rFonts w:eastAsia="標楷體"/>
                <w:color w:val="000000"/>
                <w:sz w:val="22"/>
                <w:highlight w:val="yellow"/>
              </w:rPr>
            </w:pPr>
            <w:r>
              <w:rPr>
                <w:rFonts w:eastAsia="標楷體" w:hint="eastAsia"/>
                <w:color w:val="000000"/>
                <w:sz w:val="22"/>
                <w:szCs w:val="22"/>
              </w:rPr>
              <w:t>314.2</w:t>
            </w:r>
            <w:r w:rsidRPr="00CD3778">
              <w:rPr>
                <w:rFonts w:eastAsia="標楷體" w:hint="eastAsia"/>
                <w:color w:val="000000"/>
                <w:sz w:val="22"/>
                <w:szCs w:val="22"/>
              </w:rPr>
              <w:t>*</w:t>
            </w:r>
          </w:p>
        </w:tc>
        <w:tc>
          <w:tcPr>
            <w:tcW w:w="1521" w:type="dxa"/>
            <w:tcBorders>
              <w:top w:val="nil"/>
              <w:left w:val="nil"/>
              <w:right w:val="nil"/>
            </w:tcBorders>
            <w:vAlign w:val="center"/>
          </w:tcPr>
          <w:p w:rsidR="003470B6" w:rsidRPr="00BE52AC" w:rsidRDefault="003470B6" w:rsidP="003470B6">
            <w:pPr>
              <w:adjustRightInd w:val="0"/>
              <w:snapToGrid w:val="0"/>
              <w:spacing w:line="260" w:lineRule="atLeast"/>
              <w:jc w:val="center"/>
              <w:rPr>
                <w:rFonts w:eastAsia="標楷體"/>
                <w:b/>
                <w:color w:val="000000"/>
                <w:sz w:val="22"/>
              </w:rPr>
            </w:pPr>
            <w:r w:rsidRPr="00BE52AC">
              <w:rPr>
                <w:rFonts w:eastAsia="標楷體" w:hint="eastAsia"/>
                <w:color w:val="000000"/>
                <w:sz w:val="22"/>
                <w:szCs w:val="22"/>
              </w:rPr>
              <w:t>575.3</w:t>
            </w:r>
            <w:r w:rsidRPr="00BE52AC">
              <w:rPr>
                <w:rFonts w:ascii="標楷體" w:eastAsia="標楷體" w:hAnsi="標楷體" w:hint="eastAsia"/>
                <w:b/>
                <w:color w:val="000000"/>
                <w:sz w:val="22"/>
                <w:vertAlign w:val="superscript"/>
              </w:rPr>
              <w:t>△</w:t>
            </w:r>
          </w:p>
        </w:tc>
        <w:tc>
          <w:tcPr>
            <w:tcW w:w="1783" w:type="dxa"/>
            <w:tcBorders>
              <w:top w:val="nil"/>
              <w:left w:val="nil"/>
              <w:right w:val="nil"/>
            </w:tcBorders>
            <w:vAlign w:val="center"/>
          </w:tcPr>
          <w:p w:rsidR="003470B6" w:rsidRPr="00BE52AC" w:rsidRDefault="003470B6" w:rsidP="003470B6">
            <w:pPr>
              <w:adjustRightInd w:val="0"/>
              <w:snapToGrid w:val="0"/>
              <w:spacing w:line="260" w:lineRule="atLeast"/>
              <w:jc w:val="center"/>
              <w:rPr>
                <w:rFonts w:eastAsia="標楷體"/>
                <w:color w:val="000000"/>
                <w:sz w:val="22"/>
              </w:rPr>
            </w:pPr>
            <w:r w:rsidRPr="00BE52AC">
              <w:rPr>
                <w:rFonts w:eastAsia="標楷體" w:hint="eastAsia"/>
                <w:color w:val="000000"/>
                <w:sz w:val="22"/>
              </w:rPr>
              <w:t>4.4</w:t>
            </w:r>
          </w:p>
        </w:tc>
      </w:tr>
    </w:tbl>
    <w:p w:rsidR="00942227" w:rsidRDefault="006C1440" w:rsidP="006C1440">
      <w:pPr>
        <w:snapToGrid w:val="0"/>
        <w:spacing w:line="200" w:lineRule="exact"/>
        <w:ind w:leftChars="-1" w:left="652" w:right="-777" w:hangingChars="327" w:hanging="654"/>
        <w:jc w:val="both"/>
        <w:rPr>
          <w:rFonts w:eastAsia="標楷體"/>
          <w:sz w:val="20"/>
          <w:szCs w:val="20"/>
        </w:rPr>
      </w:pPr>
      <w:r w:rsidRPr="006E5135">
        <w:rPr>
          <w:rFonts w:eastAsia="標楷體" w:hint="eastAsia"/>
          <w:sz w:val="20"/>
          <w:szCs w:val="20"/>
        </w:rPr>
        <w:t>註：</w:t>
      </w:r>
      <w:r w:rsidRPr="006E5135">
        <w:rPr>
          <w:rFonts w:eastAsia="標楷體" w:hint="eastAsia"/>
          <w:sz w:val="20"/>
          <w:szCs w:val="20"/>
        </w:rPr>
        <w:t>1.</w:t>
      </w:r>
      <w:proofErr w:type="gramStart"/>
      <w:r w:rsidRPr="006E5135">
        <w:rPr>
          <w:rFonts w:eastAsia="標楷體" w:hint="eastAsia"/>
          <w:sz w:val="20"/>
          <w:szCs w:val="20"/>
        </w:rPr>
        <w:t>＊含補</w:t>
      </w:r>
      <w:proofErr w:type="gramEnd"/>
      <w:r w:rsidRPr="006E5135">
        <w:rPr>
          <w:rFonts w:eastAsia="標楷體" w:hint="eastAsia"/>
          <w:sz w:val="20"/>
          <w:szCs w:val="20"/>
        </w:rPr>
        <w:t>辦許可案件及金額。</w:t>
      </w:r>
    </w:p>
    <w:p w:rsidR="006C1440" w:rsidRPr="006E5135" w:rsidRDefault="006C1440" w:rsidP="00942227">
      <w:pPr>
        <w:snapToGrid w:val="0"/>
        <w:spacing w:line="200" w:lineRule="exact"/>
        <w:ind w:leftChars="167" w:left="627" w:right="-777" w:hangingChars="113" w:hanging="226"/>
        <w:jc w:val="both"/>
        <w:rPr>
          <w:rFonts w:eastAsia="標楷體"/>
          <w:sz w:val="20"/>
          <w:szCs w:val="20"/>
        </w:rPr>
      </w:pPr>
      <w:r w:rsidRPr="006E5135">
        <w:rPr>
          <w:rFonts w:eastAsia="標楷體" w:hint="eastAsia"/>
          <w:sz w:val="20"/>
          <w:szCs w:val="20"/>
        </w:rPr>
        <w:t>2.</w:t>
      </w:r>
      <w:proofErr w:type="gramStart"/>
      <w:r w:rsidRPr="006E5135">
        <w:rPr>
          <w:rFonts w:eastAsia="標楷體" w:hint="eastAsia"/>
          <w:sz w:val="20"/>
          <w:szCs w:val="20"/>
        </w:rPr>
        <w:t>＊＊</w:t>
      </w:r>
      <w:proofErr w:type="gramEnd"/>
      <w:r w:rsidRPr="006E5135">
        <w:rPr>
          <w:rFonts w:eastAsia="標楷體" w:hint="eastAsia"/>
          <w:sz w:val="20"/>
          <w:szCs w:val="20"/>
        </w:rPr>
        <w:t>及我國對中國大陸投資趨勢</w:t>
      </w:r>
      <w:proofErr w:type="gramStart"/>
      <w:r w:rsidRPr="006E5135">
        <w:rPr>
          <w:rFonts w:eastAsia="標楷體" w:hint="eastAsia"/>
          <w:sz w:val="20"/>
          <w:szCs w:val="20"/>
        </w:rPr>
        <w:t>圖不含補</w:t>
      </w:r>
      <w:proofErr w:type="gramEnd"/>
      <w:r w:rsidRPr="006E5135">
        <w:rPr>
          <w:rFonts w:eastAsia="標楷體" w:hint="eastAsia"/>
          <w:sz w:val="20"/>
          <w:szCs w:val="20"/>
        </w:rPr>
        <w:t>辦許可部分。</w:t>
      </w:r>
    </w:p>
    <w:p w:rsidR="006C1440" w:rsidRPr="006E5135" w:rsidRDefault="006C1440" w:rsidP="00942227">
      <w:pPr>
        <w:snapToGrid w:val="0"/>
        <w:spacing w:line="200" w:lineRule="exact"/>
        <w:ind w:leftChars="167" w:left="643" w:right="-777" w:hangingChars="121" w:hanging="242"/>
        <w:jc w:val="both"/>
        <w:rPr>
          <w:rFonts w:eastAsia="標楷體"/>
          <w:sz w:val="20"/>
          <w:szCs w:val="20"/>
        </w:rPr>
      </w:pPr>
      <w:r w:rsidRPr="006E5135">
        <w:rPr>
          <w:rFonts w:eastAsia="標楷體" w:hint="eastAsia"/>
          <w:sz w:val="20"/>
          <w:szCs w:val="20"/>
        </w:rPr>
        <w:t>3.</w:t>
      </w:r>
      <w:r w:rsidRPr="006E5135">
        <w:rPr>
          <w:rFonts w:ascii="標楷體" w:eastAsia="標楷體" w:hAnsi="標楷體" w:hint="eastAsia"/>
          <w:sz w:val="20"/>
          <w:szCs w:val="20"/>
        </w:rPr>
        <w:t>△</w:t>
      </w:r>
      <w:r w:rsidRPr="006E5135">
        <w:rPr>
          <w:rFonts w:eastAsia="標楷體" w:hint="eastAsia"/>
          <w:sz w:val="20"/>
          <w:szCs w:val="20"/>
        </w:rPr>
        <w:t>為自</w:t>
      </w:r>
      <w:r w:rsidRPr="006E5135">
        <w:rPr>
          <w:rFonts w:eastAsia="標楷體" w:hint="eastAsia"/>
          <w:sz w:val="20"/>
          <w:szCs w:val="20"/>
        </w:rPr>
        <w:t>1989</w:t>
      </w:r>
      <w:r w:rsidRPr="006E5135">
        <w:rPr>
          <w:rFonts w:eastAsia="標楷體" w:hint="eastAsia"/>
          <w:sz w:val="20"/>
          <w:szCs w:val="20"/>
        </w:rPr>
        <w:t>年以來</w:t>
      </w:r>
      <w:r>
        <w:rPr>
          <w:rFonts w:eastAsia="標楷體" w:hint="eastAsia"/>
          <w:sz w:val="20"/>
          <w:szCs w:val="20"/>
        </w:rPr>
        <w:t>之</w:t>
      </w:r>
      <w:r w:rsidRPr="006E5135">
        <w:rPr>
          <w:rFonts w:eastAsia="標楷體" w:hint="eastAsia"/>
          <w:sz w:val="20"/>
          <w:szCs w:val="20"/>
        </w:rPr>
        <w:t>統計資料。</w:t>
      </w:r>
    </w:p>
    <w:p w:rsidR="006C1440" w:rsidRPr="006E5135" w:rsidRDefault="006C1440" w:rsidP="00604902">
      <w:pPr>
        <w:snapToGrid w:val="0"/>
        <w:spacing w:line="200" w:lineRule="exact"/>
        <w:ind w:leftChars="167" w:left="555" w:right="390" w:hangingChars="77" w:hanging="154"/>
        <w:jc w:val="both"/>
        <w:rPr>
          <w:rFonts w:ascii="標楷體" w:eastAsia="標楷體" w:hAnsi="標楷體"/>
          <w:sz w:val="20"/>
          <w:szCs w:val="20"/>
        </w:rPr>
      </w:pPr>
      <w:r w:rsidRPr="006E5135">
        <w:rPr>
          <w:rFonts w:eastAsia="標楷體" w:hint="eastAsia"/>
          <w:sz w:val="20"/>
          <w:szCs w:val="20"/>
        </w:rPr>
        <w:t>4.</w:t>
      </w:r>
      <w:r w:rsidRPr="006E5135">
        <w:rPr>
          <w:rFonts w:eastAsia="標楷體" w:hint="eastAsia"/>
          <w:sz w:val="20"/>
          <w:szCs w:val="20"/>
        </w:rPr>
        <w:t>中國大陸對外宣布數據不包括台灣透過維京、開</w:t>
      </w:r>
      <w:proofErr w:type="gramStart"/>
      <w:r w:rsidRPr="006E5135">
        <w:rPr>
          <w:rFonts w:eastAsia="標楷體" w:hint="eastAsia"/>
          <w:sz w:val="20"/>
          <w:szCs w:val="20"/>
        </w:rPr>
        <w:t>曼</w:t>
      </w:r>
      <w:proofErr w:type="gramEnd"/>
      <w:r w:rsidRPr="006E5135">
        <w:rPr>
          <w:rFonts w:eastAsia="標楷體" w:hint="eastAsia"/>
          <w:sz w:val="20"/>
          <w:szCs w:val="20"/>
        </w:rPr>
        <w:t>群島、薩摩亞、模里西斯等自由港</w:t>
      </w:r>
      <w:r w:rsidRPr="006E5135">
        <w:rPr>
          <w:rFonts w:ascii="標楷體" w:eastAsia="標楷體" w:hAnsi="標楷體" w:hint="eastAsia"/>
          <w:sz w:val="20"/>
          <w:szCs w:val="20"/>
        </w:rPr>
        <w:t>對中國大陸投資之金額</w:t>
      </w:r>
      <w:r w:rsidR="00942227" w:rsidRPr="00942227">
        <w:rPr>
          <w:rFonts w:ascii="標楷體" w:eastAsia="標楷體" w:hAnsi="標楷體" w:hint="eastAsia"/>
          <w:sz w:val="20"/>
          <w:szCs w:val="20"/>
        </w:rPr>
        <w:t>，目前資料僅至</w:t>
      </w:r>
      <w:r w:rsidR="00942227" w:rsidRPr="00942227">
        <w:rPr>
          <w:rFonts w:eastAsia="標楷體"/>
          <w:sz w:val="20"/>
          <w:szCs w:val="20"/>
        </w:rPr>
        <w:t>2013</w:t>
      </w:r>
      <w:r w:rsidR="00942227" w:rsidRPr="00942227">
        <w:rPr>
          <w:rFonts w:eastAsia="標楷體"/>
          <w:sz w:val="20"/>
          <w:szCs w:val="20"/>
        </w:rPr>
        <w:t>年</w:t>
      </w:r>
      <w:r w:rsidR="00942227" w:rsidRPr="00942227">
        <w:rPr>
          <w:rFonts w:eastAsia="標楷體"/>
          <w:sz w:val="20"/>
          <w:szCs w:val="20"/>
        </w:rPr>
        <w:t>2</w:t>
      </w:r>
      <w:r w:rsidR="00942227" w:rsidRPr="00942227">
        <w:rPr>
          <w:rFonts w:ascii="標楷體" w:eastAsia="標楷體" w:hAnsi="標楷體" w:hint="eastAsia"/>
          <w:sz w:val="20"/>
          <w:szCs w:val="20"/>
        </w:rPr>
        <w:t>月</w:t>
      </w:r>
      <w:r w:rsidRPr="006E5135">
        <w:rPr>
          <w:rFonts w:eastAsia="標楷體" w:hint="eastAsia"/>
          <w:sz w:val="20"/>
          <w:szCs w:val="20"/>
        </w:rPr>
        <w:t>。</w:t>
      </w:r>
    </w:p>
    <w:p w:rsidR="006C1440" w:rsidRPr="00896C1C" w:rsidRDefault="006C1440" w:rsidP="006C1440">
      <w:pPr>
        <w:snapToGrid w:val="0"/>
        <w:spacing w:line="200" w:lineRule="exact"/>
        <w:ind w:leftChars="-95" w:left="-228" w:right="-777" w:firstLineChars="103" w:firstLine="206"/>
        <w:jc w:val="both"/>
        <w:rPr>
          <w:rFonts w:eastAsia="標楷體"/>
          <w:b/>
          <w:bCs/>
          <w:sz w:val="28"/>
        </w:rPr>
      </w:pPr>
      <w:r w:rsidRPr="006E5135">
        <w:rPr>
          <w:rFonts w:eastAsia="標楷體" w:hint="eastAsia"/>
          <w:sz w:val="20"/>
          <w:szCs w:val="20"/>
        </w:rPr>
        <w:t>資料來源：經濟部投審會、中國大陸「商務部」。</w:t>
      </w:r>
    </w:p>
    <w:p w:rsidR="006C1440" w:rsidRDefault="006C1440" w:rsidP="006C1440">
      <w:pPr>
        <w:pStyle w:val="k3a"/>
        <w:spacing w:beforeLines="0" w:before="120" w:line="300" w:lineRule="auto"/>
        <w:ind w:leftChars="0" w:left="0" w:firstLineChars="0" w:firstLine="0"/>
        <w:rPr>
          <w:b/>
          <w:bCs/>
          <w:sz w:val="32"/>
        </w:rPr>
      </w:pPr>
      <w:r>
        <w:rPr>
          <w:b/>
          <w:bCs/>
          <w:sz w:val="32"/>
        </w:rPr>
        <w:br w:type="page"/>
      </w:r>
      <w:r>
        <w:rPr>
          <w:rFonts w:hint="eastAsia"/>
          <w:b/>
          <w:bCs/>
          <w:sz w:val="32"/>
        </w:rPr>
        <w:lastRenderedPageBreak/>
        <w:t>２</w:t>
      </w:r>
      <w:r>
        <w:rPr>
          <w:rFonts w:ascii="標楷體" w:hAnsi="標楷體" w:hint="eastAsia"/>
          <w:b/>
          <w:bCs/>
          <w:sz w:val="32"/>
        </w:rPr>
        <w:t>、</w:t>
      </w:r>
      <w:r w:rsidRPr="00896C1C">
        <w:rPr>
          <w:rFonts w:hint="eastAsia"/>
          <w:b/>
          <w:bCs/>
          <w:sz w:val="32"/>
        </w:rPr>
        <w:t>中國大陸對我投資</w:t>
      </w:r>
    </w:p>
    <w:p w:rsidR="006C1440" w:rsidRDefault="0011683B" w:rsidP="006C1440">
      <w:pPr>
        <w:pStyle w:val="k3a"/>
        <w:spacing w:beforeLines="0" w:before="120"/>
        <w:ind w:leftChars="-5" w:left="279" w:hangingChars="104" w:hanging="291"/>
        <w:rPr>
          <w:color w:val="000000"/>
          <w:szCs w:val="16"/>
        </w:rPr>
      </w:pPr>
      <w:r w:rsidRPr="0011683B">
        <w:rPr>
          <w:noProof/>
        </w:rPr>
        <w:drawing>
          <wp:anchor distT="0" distB="0" distL="114300" distR="114300" simplePos="0" relativeHeight="251671040" behindDoc="1" locked="0" layoutInCell="1" allowOverlap="1" wp14:anchorId="035DEEED" wp14:editId="45A3A7A7">
            <wp:simplePos x="0" y="0"/>
            <wp:positionH relativeFrom="column">
              <wp:posOffset>2424430</wp:posOffset>
            </wp:positionH>
            <wp:positionV relativeFrom="paragraph">
              <wp:posOffset>-54610</wp:posOffset>
            </wp:positionV>
            <wp:extent cx="3364865" cy="2939415"/>
            <wp:effectExtent l="0" t="0" r="6985" b="0"/>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64865" cy="2939415"/>
                    </a:xfrm>
                    <a:prstGeom prst="rect">
                      <a:avLst/>
                    </a:prstGeom>
                    <a:noFill/>
                    <a:ln>
                      <a:noFill/>
                    </a:ln>
                  </pic:spPr>
                </pic:pic>
              </a:graphicData>
            </a:graphic>
            <wp14:sizeRelH relativeFrom="page">
              <wp14:pctWidth>0</wp14:pctWidth>
            </wp14:sizeRelH>
            <wp14:sizeRelV relativeFrom="page">
              <wp14:pctHeight>0</wp14:pctHeight>
            </wp14:sizeRelV>
          </wp:anchor>
        </w:drawing>
      </w:r>
      <w:r w:rsidR="006C1440" w:rsidRPr="00896C1C">
        <w:rPr>
          <w:rFonts w:hint="eastAsia"/>
          <w:szCs w:val="16"/>
        </w:rPr>
        <w:t>－</w:t>
      </w:r>
      <w:r w:rsidR="006C1440" w:rsidRPr="00CD3778">
        <w:rPr>
          <w:rFonts w:hint="eastAsia"/>
          <w:color w:val="000000"/>
          <w:szCs w:val="16"/>
        </w:rPr>
        <w:t>201</w:t>
      </w:r>
      <w:r w:rsidR="006C1440">
        <w:rPr>
          <w:rFonts w:hint="eastAsia"/>
          <w:color w:val="000000"/>
          <w:szCs w:val="16"/>
        </w:rPr>
        <w:t>3</w:t>
      </w:r>
      <w:r w:rsidR="006C1440" w:rsidRPr="00CD3778">
        <w:rPr>
          <w:rFonts w:hint="eastAsia"/>
          <w:color w:val="000000"/>
          <w:szCs w:val="16"/>
        </w:rPr>
        <w:t>年</w:t>
      </w:r>
      <w:r w:rsidRPr="0011683B">
        <w:rPr>
          <w:rFonts w:hint="eastAsia"/>
          <w:color w:val="000000"/>
          <w:szCs w:val="16"/>
        </w:rPr>
        <w:t>1-3</w:t>
      </w:r>
      <w:r w:rsidRPr="0011683B">
        <w:rPr>
          <w:rFonts w:hint="eastAsia"/>
          <w:color w:val="000000"/>
          <w:szCs w:val="16"/>
        </w:rPr>
        <w:t>月陸資來台投資件數為</w:t>
      </w:r>
      <w:r w:rsidRPr="0011683B">
        <w:rPr>
          <w:rFonts w:hint="eastAsia"/>
          <w:color w:val="000000"/>
          <w:szCs w:val="16"/>
        </w:rPr>
        <w:t>29</w:t>
      </w:r>
      <w:r w:rsidRPr="0011683B">
        <w:rPr>
          <w:rFonts w:hint="eastAsia"/>
          <w:color w:val="000000"/>
          <w:szCs w:val="16"/>
        </w:rPr>
        <w:t>件，金額為</w:t>
      </w:r>
      <w:r w:rsidRPr="0011683B">
        <w:rPr>
          <w:rFonts w:hint="eastAsia"/>
          <w:color w:val="000000"/>
          <w:szCs w:val="16"/>
        </w:rPr>
        <w:t>1.39</w:t>
      </w:r>
      <w:r w:rsidRPr="0011683B">
        <w:rPr>
          <w:rFonts w:hint="eastAsia"/>
          <w:color w:val="000000"/>
          <w:szCs w:val="16"/>
        </w:rPr>
        <w:t>億美元。累計</w:t>
      </w:r>
      <w:r w:rsidRPr="0011683B">
        <w:rPr>
          <w:rFonts w:hint="eastAsia"/>
          <w:color w:val="000000"/>
          <w:szCs w:val="16"/>
        </w:rPr>
        <w:t>2009</w:t>
      </w:r>
      <w:r w:rsidRPr="0011683B">
        <w:rPr>
          <w:rFonts w:hint="eastAsia"/>
          <w:color w:val="000000"/>
          <w:szCs w:val="16"/>
        </w:rPr>
        <w:t>年</w:t>
      </w:r>
      <w:r w:rsidRPr="0011683B">
        <w:rPr>
          <w:rFonts w:hint="eastAsia"/>
          <w:color w:val="000000"/>
          <w:szCs w:val="16"/>
        </w:rPr>
        <w:t>6</w:t>
      </w:r>
      <w:r w:rsidRPr="0011683B">
        <w:rPr>
          <w:rFonts w:hint="eastAsia"/>
          <w:color w:val="000000"/>
          <w:szCs w:val="16"/>
        </w:rPr>
        <w:t>月</w:t>
      </w:r>
      <w:r w:rsidRPr="0011683B">
        <w:rPr>
          <w:rFonts w:hint="eastAsia"/>
          <w:color w:val="000000"/>
          <w:szCs w:val="16"/>
        </w:rPr>
        <w:t>30</w:t>
      </w:r>
      <w:r w:rsidRPr="0011683B">
        <w:rPr>
          <w:rFonts w:hint="eastAsia"/>
          <w:color w:val="000000"/>
          <w:szCs w:val="16"/>
        </w:rPr>
        <w:t>日至</w:t>
      </w:r>
      <w:r w:rsidRPr="0011683B">
        <w:rPr>
          <w:rFonts w:hint="eastAsia"/>
          <w:color w:val="000000"/>
          <w:szCs w:val="16"/>
        </w:rPr>
        <w:t>2013</w:t>
      </w:r>
      <w:r w:rsidRPr="0011683B">
        <w:rPr>
          <w:rFonts w:hint="eastAsia"/>
          <w:color w:val="000000"/>
          <w:szCs w:val="16"/>
        </w:rPr>
        <w:t>年</w:t>
      </w:r>
      <w:r w:rsidRPr="0011683B">
        <w:rPr>
          <w:rFonts w:hint="eastAsia"/>
          <w:color w:val="000000"/>
          <w:szCs w:val="16"/>
        </w:rPr>
        <w:t>3</w:t>
      </w:r>
      <w:r w:rsidRPr="0011683B">
        <w:rPr>
          <w:rFonts w:hint="eastAsia"/>
          <w:color w:val="000000"/>
          <w:szCs w:val="16"/>
        </w:rPr>
        <w:t>月，陸資來台投資共計</w:t>
      </w:r>
      <w:r w:rsidRPr="0011683B">
        <w:rPr>
          <w:rFonts w:hint="eastAsia"/>
          <w:color w:val="000000"/>
          <w:szCs w:val="16"/>
        </w:rPr>
        <w:t>6.43</w:t>
      </w:r>
      <w:r w:rsidRPr="0011683B">
        <w:rPr>
          <w:rFonts w:hint="eastAsia"/>
          <w:color w:val="000000"/>
          <w:szCs w:val="16"/>
        </w:rPr>
        <w:t>億美元</w:t>
      </w:r>
      <w:r w:rsidR="006C1440" w:rsidRPr="00CD3778">
        <w:rPr>
          <w:rFonts w:hint="eastAsia"/>
          <w:color w:val="000000"/>
          <w:szCs w:val="16"/>
        </w:rPr>
        <w:t>。</w:t>
      </w:r>
    </w:p>
    <w:p w:rsidR="006C1440" w:rsidRDefault="006C1440" w:rsidP="00276BD8">
      <w:pPr>
        <w:pStyle w:val="k3a"/>
        <w:spacing w:beforeLines="0" w:before="120" w:afterLines="50" w:after="180"/>
        <w:ind w:leftChars="-5" w:left="279" w:hangingChars="104" w:hanging="291"/>
        <w:rPr>
          <w:b/>
          <w:bCs/>
          <w:sz w:val="32"/>
        </w:rPr>
      </w:pPr>
      <w:r w:rsidRPr="00896C1C">
        <w:rPr>
          <w:rFonts w:hint="eastAsia"/>
          <w:szCs w:val="16"/>
        </w:rPr>
        <w:t>－</w:t>
      </w:r>
      <w:r>
        <w:rPr>
          <w:rFonts w:hint="eastAsia"/>
          <w:color w:val="000000"/>
          <w:szCs w:val="16"/>
        </w:rPr>
        <w:t>2009</w:t>
      </w:r>
      <w:r w:rsidRPr="00CD3778">
        <w:rPr>
          <w:rFonts w:hint="eastAsia"/>
          <w:color w:val="000000"/>
          <w:szCs w:val="16"/>
        </w:rPr>
        <w:t>年</w:t>
      </w:r>
      <w:r w:rsidR="0011683B" w:rsidRPr="0011683B">
        <w:rPr>
          <w:rFonts w:hint="eastAsia"/>
          <w:color w:val="000000"/>
          <w:szCs w:val="16"/>
        </w:rPr>
        <w:t>6</w:t>
      </w:r>
      <w:r w:rsidR="0011683B" w:rsidRPr="0011683B">
        <w:rPr>
          <w:rFonts w:hint="eastAsia"/>
          <w:color w:val="000000"/>
          <w:szCs w:val="16"/>
        </w:rPr>
        <w:t>月</w:t>
      </w:r>
      <w:r w:rsidR="0011683B" w:rsidRPr="0011683B">
        <w:rPr>
          <w:rFonts w:hint="eastAsia"/>
          <w:color w:val="000000"/>
          <w:szCs w:val="16"/>
        </w:rPr>
        <w:t>30</w:t>
      </w:r>
      <w:r w:rsidR="0011683B" w:rsidRPr="0011683B">
        <w:rPr>
          <w:rFonts w:hint="eastAsia"/>
          <w:color w:val="000000"/>
          <w:szCs w:val="16"/>
        </w:rPr>
        <w:t>日至</w:t>
      </w:r>
      <w:r w:rsidR="0011683B" w:rsidRPr="0011683B">
        <w:rPr>
          <w:rFonts w:hint="eastAsia"/>
          <w:color w:val="000000"/>
          <w:szCs w:val="16"/>
        </w:rPr>
        <w:t>2013</w:t>
      </w:r>
      <w:r w:rsidR="0011683B" w:rsidRPr="0011683B">
        <w:rPr>
          <w:rFonts w:hint="eastAsia"/>
          <w:color w:val="000000"/>
          <w:szCs w:val="16"/>
        </w:rPr>
        <w:t>年</w:t>
      </w:r>
      <w:r w:rsidR="0011683B" w:rsidRPr="0011683B">
        <w:rPr>
          <w:rFonts w:hint="eastAsia"/>
          <w:color w:val="000000"/>
          <w:szCs w:val="16"/>
        </w:rPr>
        <w:t>3</w:t>
      </w:r>
      <w:r w:rsidR="0011683B" w:rsidRPr="0011683B">
        <w:rPr>
          <w:rFonts w:hint="eastAsia"/>
          <w:color w:val="000000"/>
          <w:szCs w:val="16"/>
        </w:rPr>
        <w:t>月，核准陸資來台投資案件，前</w:t>
      </w:r>
      <w:r w:rsidR="0011683B" w:rsidRPr="0011683B">
        <w:rPr>
          <w:rFonts w:hint="eastAsia"/>
          <w:color w:val="000000"/>
          <w:szCs w:val="16"/>
        </w:rPr>
        <w:t>3</w:t>
      </w:r>
      <w:r w:rsidR="0011683B" w:rsidRPr="0011683B">
        <w:rPr>
          <w:rFonts w:hint="eastAsia"/>
          <w:color w:val="000000"/>
          <w:szCs w:val="16"/>
        </w:rPr>
        <w:t>名業別分別為港埠業</w:t>
      </w:r>
      <w:r w:rsidR="0011683B" w:rsidRPr="0011683B">
        <w:rPr>
          <w:rFonts w:hint="eastAsia"/>
          <w:color w:val="000000"/>
          <w:szCs w:val="16"/>
        </w:rPr>
        <w:t>1.39</w:t>
      </w:r>
      <w:r w:rsidR="0011683B" w:rsidRPr="0011683B">
        <w:rPr>
          <w:rFonts w:hint="eastAsia"/>
          <w:color w:val="000000"/>
          <w:szCs w:val="16"/>
        </w:rPr>
        <w:t>億美元</w:t>
      </w:r>
      <w:r w:rsidR="0011683B" w:rsidRPr="0011683B">
        <w:rPr>
          <w:rFonts w:hint="eastAsia"/>
          <w:color w:val="000000"/>
          <w:szCs w:val="16"/>
        </w:rPr>
        <w:t>(21.64</w:t>
      </w:r>
      <w:r w:rsidR="0011683B" w:rsidRPr="0011683B">
        <w:rPr>
          <w:rFonts w:hint="eastAsia"/>
          <w:color w:val="000000"/>
          <w:szCs w:val="16"/>
        </w:rPr>
        <w:t>％</w:t>
      </w:r>
      <w:r w:rsidR="0011683B" w:rsidRPr="0011683B">
        <w:rPr>
          <w:rFonts w:hint="eastAsia"/>
          <w:color w:val="000000"/>
          <w:szCs w:val="16"/>
        </w:rPr>
        <w:t>)</w:t>
      </w:r>
      <w:r w:rsidR="0011683B" w:rsidRPr="0011683B">
        <w:rPr>
          <w:rFonts w:hint="eastAsia"/>
          <w:color w:val="000000"/>
          <w:szCs w:val="16"/>
        </w:rPr>
        <w:t>、批發及零售業</w:t>
      </w:r>
      <w:r w:rsidR="0011683B" w:rsidRPr="0011683B">
        <w:rPr>
          <w:rFonts w:hint="eastAsia"/>
          <w:color w:val="000000"/>
          <w:szCs w:val="16"/>
        </w:rPr>
        <w:t>0.94</w:t>
      </w:r>
      <w:r w:rsidR="0011683B" w:rsidRPr="0011683B">
        <w:rPr>
          <w:rFonts w:hint="eastAsia"/>
          <w:color w:val="000000"/>
          <w:szCs w:val="16"/>
        </w:rPr>
        <w:t>億美元（</w:t>
      </w:r>
      <w:r w:rsidR="0011683B" w:rsidRPr="0011683B">
        <w:rPr>
          <w:rFonts w:hint="eastAsia"/>
          <w:color w:val="000000"/>
          <w:szCs w:val="16"/>
        </w:rPr>
        <w:t>14.65</w:t>
      </w:r>
      <w:r w:rsidR="0011683B" w:rsidRPr="0011683B">
        <w:rPr>
          <w:rFonts w:hint="eastAsia"/>
          <w:color w:val="000000"/>
          <w:szCs w:val="16"/>
        </w:rPr>
        <w:t>％）及銀行業</w:t>
      </w:r>
      <w:r w:rsidR="0011683B" w:rsidRPr="0011683B">
        <w:rPr>
          <w:rFonts w:hint="eastAsia"/>
          <w:color w:val="000000"/>
          <w:szCs w:val="16"/>
        </w:rPr>
        <w:t>0.91</w:t>
      </w:r>
      <w:r w:rsidR="0011683B" w:rsidRPr="0011683B">
        <w:rPr>
          <w:rFonts w:hint="eastAsia"/>
          <w:color w:val="000000"/>
          <w:szCs w:val="16"/>
        </w:rPr>
        <w:t>億美元（</w:t>
      </w:r>
      <w:r w:rsidR="0011683B" w:rsidRPr="0011683B">
        <w:rPr>
          <w:rFonts w:hint="eastAsia"/>
          <w:color w:val="000000"/>
          <w:szCs w:val="16"/>
        </w:rPr>
        <w:t>14.23</w:t>
      </w:r>
      <w:r w:rsidR="0011683B" w:rsidRPr="0011683B">
        <w:rPr>
          <w:rFonts w:hint="eastAsia"/>
          <w:color w:val="000000"/>
          <w:szCs w:val="16"/>
        </w:rPr>
        <w:t>％）</w:t>
      </w:r>
      <w:r>
        <w:rPr>
          <w:rFonts w:ascii="標楷體" w:hAnsi="標楷體" w:hint="eastAsia"/>
          <w:szCs w:val="16"/>
        </w:rPr>
        <w:t>。</w:t>
      </w:r>
    </w:p>
    <w:p w:rsidR="006C1440" w:rsidRPr="00896C1C" w:rsidRDefault="006C1440" w:rsidP="006C1440">
      <w:pPr>
        <w:snapToGrid w:val="0"/>
        <w:spacing w:line="380" w:lineRule="exact"/>
        <w:ind w:right="-573"/>
        <w:jc w:val="center"/>
        <w:rPr>
          <w:rFonts w:eastAsia="標楷體"/>
          <w:b/>
          <w:bCs/>
          <w:sz w:val="28"/>
        </w:rPr>
      </w:pPr>
      <w:r>
        <w:rPr>
          <w:rFonts w:eastAsia="標楷體" w:hint="eastAsia"/>
          <w:b/>
          <w:bCs/>
          <w:sz w:val="28"/>
        </w:rPr>
        <w:t xml:space="preserve">    </w:t>
      </w:r>
      <w:r w:rsidRPr="00896C1C">
        <w:rPr>
          <w:rFonts w:eastAsia="標楷體" w:hint="eastAsia"/>
          <w:b/>
          <w:bCs/>
          <w:sz w:val="28"/>
        </w:rPr>
        <w:t>表</w:t>
      </w:r>
      <w:r w:rsidRPr="00896C1C">
        <w:rPr>
          <w:rFonts w:eastAsia="標楷體"/>
          <w:b/>
          <w:bCs/>
          <w:sz w:val="28"/>
        </w:rPr>
        <w:t>4-</w:t>
      </w:r>
      <w:r>
        <w:rPr>
          <w:rFonts w:eastAsia="標楷體" w:hint="eastAsia"/>
          <w:b/>
          <w:bCs/>
          <w:sz w:val="28"/>
        </w:rPr>
        <w:t>2</w:t>
      </w:r>
      <w:r w:rsidRPr="00896C1C">
        <w:rPr>
          <w:rFonts w:eastAsia="標楷體"/>
          <w:b/>
          <w:bCs/>
          <w:sz w:val="28"/>
        </w:rPr>
        <w:t xml:space="preserve">  </w:t>
      </w:r>
      <w:r w:rsidRPr="00896C1C">
        <w:rPr>
          <w:rFonts w:eastAsia="標楷體" w:hint="eastAsia"/>
          <w:b/>
          <w:bCs/>
          <w:sz w:val="28"/>
        </w:rPr>
        <w:t>陸</w:t>
      </w:r>
      <w:r>
        <w:rPr>
          <w:rFonts w:eastAsia="標楷體" w:hint="eastAsia"/>
          <w:b/>
          <w:bCs/>
          <w:sz w:val="28"/>
        </w:rPr>
        <w:t>資來台</w:t>
      </w:r>
      <w:r w:rsidRPr="00896C1C">
        <w:rPr>
          <w:rFonts w:eastAsia="標楷體" w:hint="eastAsia"/>
          <w:b/>
          <w:bCs/>
          <w:sz w:val="28"/>
        </w:rPr>
        <w:t>投資概況</w:t>
      </w:r>
    </w:p>
    <w:tbl>
      <w:tblPr>
        <w:tblW w:w="7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3200"/>
        <w:gridCol w:w="3118"/>
      </w:tblGrid>
      <w:tr w:rsidR="006C1440" w:rsidRPr="00896C1C" w:rsidTr="00CA2678">
        <w:trPr>
          <w:cantSplit/>
          <w:trHeight w:val="510"/>
          <w:jc w:val="center"/>
        </w:trPr>
        <w:tc>
          <w:tcPr>
            <w:tcW w:w="1648" w:type="dxa"/>
            <w:tcBorders>
              <w:left w:val="nil"/>
            </w:tcBorders>
          </w:tcPr>
          <w:p w:rsidR="006C1440" w:rsidRPr="00896C1C" w:rsidRDefault="006C1440" w:rsidP="003D2281">
            <w:pPr>
              <w:adjustRightInd w:val="0"/>
              <w:snapToGrid w:val="0"/>
              <w:jc w:val="center"/>
              <w:rPr>
                <w:rFonts w:eastAsia="標楷體"/>
                <w:b/>
                <w:bCs/>
                <w:sz w:val="28"/>
              </w:rPr>
            </w:pPr>
            <w:r w:rsidRPr="00896C1C">
              <w:rPr>
                <w:rFonts w:eastAsia="標楷體" w:hint="eastAsia"/>
              </w:rPr>
              <w:t>年月別</w:t>
            </w:r>
          </w:p>
        </w:tc>
        <w:tc>
          <w:tcPr>
            <w:tcW w:w="3200" w:type="dxa"/>
          </w:tcPr>
          <w:p w:rsidR="006C1440" w:rsidRPr="00896C1C" w:rsidRDefault="006C1440" w:rsidP="003D2281">
            <w:pPr>
              <w:adjustRightInd w:val="0"/>
              <w:snapToGrid w:val="0"/>
              <w:jc w:val="center"/>
              <w:rPr>
                <w:rFonts w:eastAsia="標楷體"/>
                <w:b/>
                <w:bCs/>
                <w:sz w:val="28"/>
              </w:rPr>
            </w:pPr>
            <w:r w:rsidRPr="00896C1C">
              <w:rPr>
                <w:rFonts w:eastAsia="標楷體" w:hint="eastAsia"/>
                <w:sz w:val="22"/>
              </w:rPr>
              <w:t>數量</w:t>
            </w:r>
            <w:r w:rsidRPr="00896C1C">
              <w:rPr>
                <w:rFonts w:eastAsia="標楷體" w:hint="eastAsia"/>
                <w:sz w:val="22"/>
              </w:rPr>
              <w:br/>
            </w:r>
            <w:r w:rsidRPr="00896C1C">
              <w:rPr>
                <w:rFonts w:eastAsia="標楷體" w:hint="eastAsia"/>
                <w:sz w:val="22"/>
              </w:rPr>
              <w:t>（件）</w:t>
            </w:r>
          </w:p>
        </w:tc>
        <w:tc>
          <w:tcPr>
            <w:tcW w:w="3118" w:type="dxa"/>
            <w:tcBorders>
              <w:right w:val="nil"/>
            </w:tcBorders>
          </w:tcPr>
          <w:p w:rsidR="006C1440" w:rsidRPr="00896C1C" w:rsidRDefault="006C1440" w:rsidP="003D2281">
            <w:pPr>
              <w:adjustRightInd w:val="0"/>
              <w:snapToGrid w:val="0"/>
              <w:jc w:val="center"/>
              <w:rPr>
                <w:rFonts w:eastAsia="標楷體"/>
                <w:sz w:val="22"/>
              </w:rPr>
            </w:pPr>
            <w:r w:rsidRPr="00896C1C">
              <w:rPr>
                <w:rFonts w:eastAsia="標楷體" w:hint="eastAsia"/>
                <w:sz w:val="22"/>
              </w:rPr>
              <w:t>金額</w:t>
            </w:r>
          </w:p>
          <w:p w:rsidR="006C1440" w:rsidRPr="00896C1C" w:rsidRDefault="006C1440" w:rsidP="003D2281">
            <w:pPr>
              <w:adjustRightInd w:val="0"/>
              <w:snapToGrid w:val="0"/>
              <w:jc w:val="center"/>
              <w:rPr>
                <w:rFonts w:eastAsia="標楷體"/>
                <w:b/>
                <w:bCs/>
                <w:sz w:val="28"/>
              </w:rPr>
            </w:pPr>
            <w:r w:rsidRPr="00896C1C">
              <w:rPr>
                <w:rFonts w:eastAsia="標楷體" w:hint="eastAsia"/>
                <w:sz w:val="22"/>
              </w:rPr>
              <w:t>(</w:t>
            </w:r>
            <w:r w:rsidRPr="00896C1C">
              <w:rPr>
                <w:rFonts w:eastAsia="標楷體" w:hint="eastAsia"/>
                <w:sz w:val="22"/>
              </w:rPr>
              <w:t>億美元</w:t>
            </w:r>
            <w:r w:rsidRPr="00896C1C">
              <w:rPr>
                <w:rFonts w:eastAsia="標楷體" w:hint="eastAsia"/>
                <w:sz w:val="22"/>
              </w:rPr>
              <w:t>)</w:t>
            </w:r>
          </w:p>
        </w:tc>
      </w:tr>
      <w:tr w:rsidR="006C1440" w:rsidRPr="00896C1C" w:rsidTr="00CA2678">
        <w:trPr>
          <w:trHeight w:hRule="exact" w:val="312"/>
          <w:jc w:val="center"/>
        </w:trPr>
        <w:tc>
          <w:tcPr>
            <w:tcW w:w="1648" w:type="dxa"/>
            <w:tcBorders>
              <w:top w:val="nil"/>
              <w:left w:val="nil"/>
              <w:bottom w:val="nil"/>
            </w:tcBorders>
            <w:vAlign w:val="center"/>
          </w:tcPr>
          <w:p w:rsidR="006C1440" w:rsidRPr="00896C1C" w:rsidRDefault="006C1440" w:rsidP="00CA2678">
            <w:pPr>
              <w:adjustRightInd w:val="0"/>
              <w:snapToGrid w:val="0"/>
              <w:spacing w:line="240" w:lineRule="atLeast"/>
              <w:jc w:val="center"/>
              <w:rPr>
                <w:rFonts w:eastAsia="標楷體"/>
              </w:rPr>
            </w:pPr>
            <w:r w:rsidRPr="00896C1C">
              <w:rPr>
                <w:rFonts w:eastAsia="標楷體" w:hint="eastAsia"/>
              </w:rPr>
              <w:t>2010</w:t>
            </w:r>
            <w:r w:rsidRPr="00896C1C">
              <w:rPr>
                <w:rFonts w:eastAsia="標楷體" w:hint="eastAsia"/>
              </w:rPr>
              <w:t>年</w:t>
            </w:r>
          </w:p>
        </w:tc>
        <w:tc>
          <w:tcPr>
            <w:tcW w:w="3200" w:type="dxa"/>
            <w:tcBorders>
              <w:top w:val="nil"/>
              <w:bottom w:val="nil"/>
              <w:right w:val="nil"/>
            </w:tcBorders>
            <w:vAlign w:val="center"/>
          </w:tcPr>
          <w:p w:rsidR="006C1440" w:rsidRPr="00443FFA" w:rsidRDefault="006C1440" w:rsidP="00CA2678">
            <w:pPr>
              <w:adjustRightInd w:val="0"/>
              <w:snapToGrid w:val="0"/>
              <w:spacing w:line="240" w:lineRule="atLeast"/>
              <w:jc w:val="center"/>
              <w:rPr>
                <w:rFonts w:eastAsia="標楷體"/>
                <w:color w:val="000000"/>
                <w:sz w:val="22"/>
              </w:rPr>
            </w:pPr>
            <w:r w:rsidRPr="00443FFA">
              <w:rPr>
                <w:rFonts w:eastAsia="標楷體" w:hint="eastAsia"/>
                <w:color w:val="000000"/>
                <w:sz w:val="22"/>
              </w:rPr>
              <w:t>79</w:t>
            </w:r>
          </w:p>
        </w:tc>
        <w:tc>
          <w:tcPr>
            <w:tcW w:w="3118" w:type="dxa"/>
            <w:tcBorders>
              <w:top w:val="nil"/>
              <w:left w:val="nil"/>
              <w:bottom w:val="nil"/>
              <w:right w:val="nil"/>
            </w:tcBorders>
            <w:vAlign w:val="center"/>
          </w:tcPr>
          <w:p w:rsidR="006C1440" w:rsidRPr="00443FFA" w:rsidRDefault="006C1440" w:rsidP="00CA2678">
            <w:pPr>
              <w:adjustRightInd w:val="0"/>
              <w:snapToGrid w:val="0"/>
              <w:spacing w:line="240" w:lineRule="atLeast"/>
              <w:jc w:val="center"/>
              <w:rPr>
                <w:rFonts w:eastAsia="標楷體"/>
                <w:color w:val="000000"/>
                <w:sz w:val="22"/>
              </w:rPr>
            </w:pPr>
            <w:r w:rsidRPr="00443FFA">
              <w:rPr>
                <w:rFonts w:eastAsia="標楷體" w:hint="eastAsia"/>
                <w:color w:val="000000"/>
                <w:sz w:val="22"/>
              </w:rPr>
              <w:t>0.94</w:t>
            </w:r>
          </w:p>
        </w:tc>
      </w:tr>
      <w:tr w:rsidR="006C1440" w:rsidRPr="00896C1C" w:rsidTr="00CA2678">
        <w:trPr>
          <w:trHeight w:hRule="exact" w:val="334"/>
          <w:jc w:val="center"/>
        </w:trPr>
        <w:tc>
          <w:tcPr>
            <w:tcW w:w="1648" w:type="dxa"/>
            <w:tcBorders>
              <w:top w:val="nil"/>
              <w:left w:val="nil"/>
              <w:bottom w:val="nil"/>
            </w:tcBorders>
            <w:vAlign w:val="center"/>
          </w:tcPr>
          <w:p w:rsidR="006C1440" w:rsidRPr="00896C1C" w:rsidRDefault="006C1440" w:rsidP="00CA2678">
            <w:pPr>
              <w:adjustRightInd w:val="0"/>
              <w:snapToGrid w:val="0"/>
              <w:spacing w:line="240" w:lineRule="atLeast"/>
              <w:jc w:val="center"/>
              <w:rPr>
                <w:rFonts w:eastAsia="標楷體"/>
              </w:rPr>
            </w:pPr>
            <w:r w:rsidRPr="00896C1C">
              <w:rPr>
                <w:rFonts w:eastAsia="標楷體" w:hint="eastAsia"/>
              </w:rPr>
              <w:t>2011</w:t>
            </w:r>
            <w:r w:rsidRPr="00896C1C">
              <w:rPr>
                <w:rFonts w:eastAsia="標楷體" w:hint="eastAsia"/>
              </w:rPr>
              <w:t>年</w:t>
            </w:r>
          </w:p>
        </w:tc>
        <w:tc>
          <w:tcPr>
            <w:tcW w:w="3200" w:type="dxa"/>
            <w:tcBorders>
              <w:top w:val="nil"/>
              <w:bottom w:val="nil"/>
              <w:right w:val="nil"/>
            </w:tcBorders>
            <w:vAlign w:val="center"/>
          </w:tcPr>
          <w:p w:rsidR="006C1440" w:rsidRPr="00443FFA" w:rsidRDefault="006C1440" w:rsidP="00CA2678">
            <w:pPr>
              <w:adjustRightInd w:val="0"/>
              <w:snapToGrid w:val="0"/>
              <w:spacing w:line="240" w:lineRule="atLeast"/>
              <w:jc w:val="center"/>
              <w:rPr>
                <w:rFonts w:eastAsia="標楷體"/>
                <w:color w:val="000000"/>
                <w:sz w:val="22"/>
              </w:rPr>
            </w:pPr>
            <w:r w:rsidRPr="00443FFA">
              <w:rPr>
                <w:rFonts w:eastAsia="標楷體" w:hint="eastAsia"/>
                <w:color w:val="000000"/>
                <w:sz w:val="22"/>
              </w:rPr>
              <w:t>102</w:t>
            </w:r>
          </w:p>
        </w:tc>
        <w:tc>
          <w:tcPr>
            <w:tcW w:w="3118" w:type="dxa"/>
            <w:tcBorders>
              <w:top w:val="nil"/>
              <w:left w:val="nil"/>
              <w:bottom w:val="nil"/>
              <w:right w:val="nil"/>
            </w:tcBorders>
            <w:vAlign w:val="center"/>
          </w:tcPr>
          <w:p w:rsidR="006C1440" w:rsidRPr="00443FFA" w:rsidRDefault="006C1440" w:rsidP="00CA2678">
            <w:pPr>
              <w:adjustRightInd w:val="0"/>
              <w:snapToGrid w:val="0"/>
              <w:spacing w:line="240" w:lineRule="atLeast"/>
              <w:jc w:val="center"/>
              <w:rPr>
                <w:rFonts w:eastAsia="標楷體"/>
                <w:color w:val="000000"/>
                <w:sz w:val="22"/>
              </w:rPr>
            </w:pPr>
            <w:r w:rsidRPr="00443FFA">
              <w:rPr>
                <w:rFonts w:eastAsia="標楷體" w:hint="eastAsia"/>
                <w:color w:val="000000"/>
                <w:sz w:val="22"/>
              </w:rPr>
              <w:t>0.44</w:t>
            </w:r>
          </w:p>
        </w:tc>
      </w:tr>
      <w:tr w:rsidR="006C1440" w:rsidRPr="00896C1C" w:rsidTr="00CA2678">
        <w:trPr>
          <w:trHeight w:hRule="exact" w:val="282"/>
          <w:jc w:val="center"/>
        </w:trPr>
        <w:tc>
          <w:tcPr>
            <w:tcW w:w="1648" w:type="dxa"/>
            <w:tcBorders>
              <w:top w:val="nil"/>
              <w:left w:val="nil"/>
              <w:bottom w:val="nil"/>
            </w:tcBorders>
            <w:vAlign w:val="center"/>
          </w:tcPr>
          <w:p w:rsidR="006C1440" w:rsidRPr="00CD3778" w:rsidRDefault="006C1440" w:rsidP="00CA2678">
            <w:pPr>
              <w:adjustRightInd w:val="0"/>
              <w:snapToGrid w:val="0"/>
              <w:spacing w:line="240" w:lineRule="atLeas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3200" w:type="dxa"/>
            <w:tcBorders>
              <w:top w:val="nil"/>
              <w:bottom w:val="nil"/>
              <w:right w:val="nil"/>
            </w:tcBorders>
            <w:vAlign w:val="center"/>
          </w:tcPr>
          <w:p w:rsidR="006C1440" w:rsidRPr="00CD3778" w:rsidRDefault="006C1440" w:rsidP="00CA2678">
            <w:pPr>
              <w:adjustRightInd w:val="0"/>
              <w:snapToGrid w:val="0"/>
              <w:spacing w:line="240" w:lineRule="atLeast"/>
              <w:jc w:val="center"/>
              <w:rPr>
                <w:rFonts w:eastAsia="標楷體"/>
                <w:color w:val="000000"/>
                <w:sz w:val="22"/>
              </w:rPr>
            </w:pPr>
            <w:r>
              <w:rPr>
                <w:rFonts w:eastAsia="標楷體" w:hint="eastAsia"/>
                <w:color w:val="000000"/>
                <w:sz w:val="22"/>
              </w:rPr>
              <w:t>138</w:t>
            </w:r>
          </w:p>
        </w:tc>
        <w:tc>
          <w:tcPr>
            <w:tcW w:w="3118" w:type="dxa"/>
            <w:tcBorders>
              <w:top w:val="nil"/>
              <w:left w:val="nil"/>
              <w:bottom w:val="nil"/>
              <w:right w:val="nil"/>
            </w:tcBorders>
            <w:vAlign w:val="center"/>
          </w:tcPr>
          <w:p w:rsidR="006C1440" w:rsidRPr="00CD3778" w:rsidRDefault="006C1440" w:rsidP="00CA2678">
            <w:pPr>
              <w:adjustRightInd w:val="0"/>
              <w:snapToGrid w:val="0"/>
              <w:spacing w:line="240" w:lineRule="atLeast"/>
              <w:jc w:val="center"/>
              <w:rPr>
                <w:rFonts w:eastAsia="標楷體"/>
                <w:color w:val="000000"/>
                <w:sz w:val="22"/>
              </w:rPr>
            </w:pPr>
            <w:r>
              <w:rPr>
                <w:rFonts w:eastAsia="標楷體" w:hint="eastAsia"/>
                <w:color w:val="000000"/>
                <w:sz w:val="22"/>
              </w:rPr>
              <w:t>3.28</w:t>
            </w:r>
          </w:p>
        </w:tc>
      </w:tr>
      <w:tr w:rsidR="006C1440" w:rsidRPr="00896C1C" w:rsidTr="00CA2678">
        <w:trPr>
          <w:trHeight w:hRule="exact" w:val="397"/>
          <w:jc w:val="center"/>
        </w:trPr>
        <w:tc>
          <w:tcPr>
            <w:tcW w:w="1648" w:type="dxa"/>
            <w:tcBorders>
              <w:top w:val="nil"/>
              <w:left w:val="nil"/>
              <w:bottom w:val="nil"/>
            </w:tcBorders>
            <w:vAlign w:val="center"/>
          </w:tcPr>
          <w:p w:rsidR="006C1440" w:rsidRPr="00CD3778" w:rsidRDefault="006C1440" w:rsidP="00CA2678">
            <w:pPr>
              <w:adjustRightInd w:val="0"/>
              <w:snapToGrid w:val="0"/>
              <w:spacing w:line="240" w:lineRule="atLeast"/>
              <w:jc w:val="center"/>
              <w:rPr>
                <w:rFonts w:eastAsia="標楷體"/>
                <w:color w:val="000000"/>
              </w:rPr>
            </w:pPr>
            <w:r w:rsidRPr="00CD3778">
              <w:rPr>
                <w:rFonts w:eastAsia="標楷體" w:hint="eastAsia"/>
                <w:color w:val="000000"/>
              </w:rPr>
              <w:t>3</w:t>
            </w:r>
            <w:r w:rsidRPr="00CD3778">
              <w:rPr>
                <w:rFonts w:eastAsia="標楷體" w:hint="eastAsia"/>
                <w:color w:val="000000"/>
              </w:rPr>
              <w:t>月</w:t>
            </w:r>
          </w:p>
        </w:tc>
        <w:tc>
          <w:tcPr>
            <w:tcW w:w="3200" w:type="dxa"/>
            <w:tcBorders>
              <w:top w:val="nil"/>
              <w:bottom w:val="nil"/>
              <w:right w:val="nil"/>
            </w:tcBorders>
            <w:vAlign w:val="center"/>
          </w:tcPr>
          <w:p w:rsidR="006C1440" w:rsidRPr="00CD3778" w:rsidRDefault="006C1440" w:rsidP="00CA2678">
            <w:pPr>
              <w:adjustRightInd w:val="0"/>
              <w:snapToGrid w:val="0"/>
              <w:spacing w:line="240" w:lineRule="atLeast"/>
              <w:jc w:val="center"/>
              <w:rPr>
                <w:rFonts w:eastAsia="標楷體"/>
                <w:color w:val="000000"/>
                <w:sz w:val="22"/>
              </w:rPr>
            </w:pPr>
            <w:r>
              <w:rPr>
                <w:rFonts w:eastAsia="標楷體" w:hint="eastAsia"/>
                <w:color w:val="000000"/>
                <w:sz w:val="22"/>
              </w:rPr>
              <w:t>8</w:t>
            </w:r>
          </w:p>
        </w:tc>
        <w:tc>
          <w:tcPr>
            <w:tcW w:w="3118" w:type="dxa"/>
            <w:tcBorders>
              <w:top w:val="nil"/>
              <w:left w:val="nil"/>
              <w:bottom w:val="nil"/>
              <w:right w:val="nil"/>
            </w:tcBorders>
            <w:vAlign w:val="center"/>
          </w:tcPr>
          <w:p w:rsidR="006C1440" w:rsidRPr="00CD3778" w:rsidRDefault="006C1440" w:rsidP="00CA2678">
            <w:pPr>
              <w:adjustRightInd w:val="0"/>
              <w:snapToGrid w:val="0"/>
              <w:spacing w:line="240" w:lineRule="atLeast"/>
              <w:jc w:val="center"/>
              <w:rPr>
                <w:rFonts w:eastAsia="標楷體"/>
                <w:color w:val="000000"/>
                <w:sz w:val="22"/>
              </w:rPr>
            </w:pPr>
            <w:r>
              <w:rPr>
                <w:rFonts w:eastAsia="標楷體" w:hint="eastAsia"/>
                <w:color w:val="000000"/>
                <w:sz w:val="22"/>
              </w:rPr>
              <w:t>0.02</w:t>
            </w:r>
          </w:p>
        </w:tc>
      </w:tr>
      <w:tr w:rsidR="006C1440" w:rsidRPr="00896C1C" w:rsidTr="00CA2678">
        <w:trPr>
          <w:trHeight w:hRule="exact" w:val="397"/>
          <w:jc w:val="center"/>
        </w:trPr>
        <w:tc>
          <w:tcPr>
            <w:tcW w:w="1648" w:type="dxa"/>
            <w:tcBorders>
              <w:top w:val="nil"/>
              <w:left w:val="nil"/>
              <w:bottom w:val="nil"/>
            </w:tcBorders>
            <w:vAlign w:val="center"/>
          </w:tcPr>
          <w:p w:rsidR="006C1440" w:rsidRPr="00CD3778" w:rsidRDefault="006C1440" w:rsidP="00CA2678">
            <w:pPr>
              <w:adjustRightInd w:val="0"/>
              <w:snapToGrid w:val="0"/>
              <w:spacing w:line="240" w:lineRule="atLeast"/>
              <w:jc w:val="center"/>
              <w:rPr>
                <w:rFonts w:eastAsia="標楷體"/>
                <w:color w:val="000000"/>
              </w:rPr>
            </w:pPr>
            <w:r>
              <w:rPr>
                <w:rFonts w:eastAsia="標楷體" w:hint="eastAsia"/>
                <w:color w:val="000000"/>
              </w:rPr>
              <w:t>4</w:t>
            </w:r>
            <w:r>
              <w:rPr>
                <w:rFonts w:eastAsia="標楷體" w:hint="eastAsia"/>
                <w:color w:val="000000"/>
              </w:rPr>
              <w:t>月</w:t>
            </w:r>
          </w:p>
        </w:tc>
        <w:tc>
          <w:tcPr>
            <w:tcW w:w="3200" w:type="dxa"/>
            <w:tcBorders>
              <w:top w:val="nil"/>
              <w:bottom w:val="nil"/>
              <w:right w:val="nil"/>
            </w:tcBorders>
            <w:vAlign w:val="center"/>
          </w:tcPr>
          <w:p w:rsidR="006C1440" w:rsidRPr="00CD3778" w:rsidRDefault="006C1440" w:rsidP="00CA2678">
            <w:pPr>
              <w:adjustRightInd w:val="0"/>
              <w:snapToGrid w:val="0"/>
              <w:spacing w:line="240" w:lineRule="atLeas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6C1440" w:rsidRPr="00CD3778" w:rsidRDefault="006C1440" w:rsidP="00CA2678">
            <w:pPr>
              <w:adjustRightInd w:val="0"/>
              <w:snapToGrid w:val="0"/>
              <w:spacing w:line="240" w:lineRule="atLeast"/>
              <w:jc w:val="center"/>
              <w:rPr>
                <w:rFonts w:eastAsia="標楷體"/>
                <w:color w:val="000000"/>
                <w:sz w:val="22"/>
              </w:rPr>
            </w:pPr>
            <w:r>
              <w:rPr>
                <w:rFonts w:eastAsia="標楷體" w:hint="eastAsia"/>
                <w:color w:val="000000"/>
                <w:sz w:val="22"/>
              </w:rPr>
              <w:t>0.01</w:t>
            </w:r>
          </w:p>
        </w:tc>
      </w:tr>
      <w:tr w:rsidR="006C1440" w:rsidRPr="00896C1C" w:rsidTr="00CA2678">
        <w:trPr>
          <w:trHeight w:hRule="exact" w:val="397"/>
          <w:jc w:val="center"/>
        </w:trPr>
        <w:tc>
          <w:tcPr>
            <w:tcW w:w="1648" w:type="dxa"/>
            <w:tcBorders>
              <w:top w:val="nil"/>
              <w:left w:val="nil"/>
              <w:bottom w:val="nil"/>
            </w:tcBorders>
            <w:vAlign w:val="center"/>
          </w:tcPr>
          <w:p w:rsidR="006C1440" w:rsidRDefault="006C1440" w:rsidP="00CA2678">
            <w:pPr>
              <w:adjustRightInd w:val="0"/>
              <w:snapToGrid w:val="0"/>
              <w:spacing w:line="240" w:lineRule="atLeast"/>
              <w:jc w:val="center"/>
              <w:rPr>
                <w:rFonts w:eastAsia="標楷體"/>
                <w:color w:val="000000"/>
              </w:rPr>
            </w:pPr>
            <w:r>
              <w:rPr>
                <w:rFonts w:eastAsia="標楷體" w:hint="eastAsia"/>
                <w:color w:val="000000"/>
              </w:rPr>
              <w:t>5</w:t>
            </w:r>
            <w:r>
              <w:rPr>
                <w:rFonts w:eastAsia="標楷體" w:hint="eastAsia"/>
                <w:color w:val="000000"/>
              </w:rPr>
              <w:t>月</w:t>
            </w:r>
          </w:p>
        </w:tc>
        <w:tc>
          <w:tcPr>
            <w:tcW w:w="3200" w:type="dxa"/>
            <w:tcBorders>
              <w:top w:val="nil"/>
              <w:bottom w:val="nil"/>
              <w:right w:val="nil"/>
            </w:tcBorders>
            <w:vAlign w:val="center"/>
          </w:tcPr>
          <w:p w:rsidR="006C1440" w:rsidRDefault="006C1440" w:rsidP="00CA2678">
            <w:pPr>
              <w:adjustRightInd w:val="0"/>
              <w:snapToGrid w:val="0"/>
              <w:spacing w:line="240" w:lineRule="atLeas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6C1440" w:rsidRDefault="006C1440" w:rsidP="00CA2678">
            <w:pPr>
              <w:adjustRightInd w:val="0"/>
              <w:snapToGrid w:val="0"/>
              <w:spacing w:line="240" w:lineRule="atLeast"/>
              <w:jc w:val="center"/>
              <w:rPr>
                <w:rFonts w:eastAsia="標楷體"/>
                <w:color w:val="000000"/>
                <w:sz w:val="22"/>
              </w:rPr>
            </w:pPr>
            <w:r>
              <w:rPr>
                <w:rFonts w:eastAsia="標楷體" w:hint="eastAsia"/>
                <w:color w:val="000000"/>
                <w:sz w:val="22"/>
              </w:rPr>
              <w:t>0.11</w:t>
            </w:r>
          </w:p>
        </w:tc>
      </w:tr>
      <w:tr w:rsidR="006C1440" w:rsidRPr="00896C1C" w:rsidTr="00CA2678">
        <w:trPr>
          <w:trHeight w:hRule="exact" w:val="397"/>
          <w:jc w:val="center"/>
        </w:trPr>
        <w:tc>
          <w:tcPr>
            <w:tcW w:w="1648" w:type="dxa"/>
            <w:tcBorders>
              <w:top w:val="nil"/>
              <w:left w:val="nil"/>
              <w:bottom w:val="nil"/>
            </w:tcBorders>
            <w:vAlign w:val="center"/>
          </w:tcPr>
          <w:p w:rsidR="006C1440" w:rsidRDefault="006C1440" w:rsidP="00CA2678">
            <w:pPr>
              <w:adjustRightInd w:val="0"/>
              <w:snapToGrid w:val="0"/>
              <w:spacing w:line="240" w:lineRule="atLeast"/>
              <w:jc w:val="center"/>
              <w:rPr>
                <w:rFonts w:eastAsia="標楷體"/>
                <w:color w:val="000000"/>
              </w:rPr>
            </w:pPr>
            <w:r>
              <w:rPr>
                <w:rFonts w:eastAsia="標楷體" w:hint="eastAsia"/>
                <w:color w:val="000000"/>
              </w:rPr>
              <w:t>6</w:t>
            </w:r>
            <w:r>
              <w:rPr>
                <w:rFonts w:eastAsia="標楷體" w:hint="eastAsia"/>
                <w:color w:val="000000"/>
              </w:rPr>
              <w:t>月</w:t>
            </w:r>
          </w:p>
        </w:tc>
        <w:tc>
          <w:tcPr>
            <w:tcW w:w="3200" w:type="dxa"/>
            <w:tcBorders>
              <w:top w:val="nil"/>
              <w:bottom w:val="nil"/>
              <w:right w:val="nil"/>
            </w:tcBorders>
            <w:vAlign w:val="center"/>
          </w:tcPr>
          <w:p w:rsidR="006C1440" w:rsidRDefault="006C1440" w:rsidP="00CA2678">
            <w:pPr>
              <w:adjustRightInd w:val="0"/>
              <w:snapToGrid w:val="0"/>
              <w:spacing w:line="240" w:lineRule="atLeas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6C1440" w:rsidRDefault="006C1440" w:rsidP="00CA2678">
            <w:pPr>
              <w:adjustRightInd w:val="0"/>
              <w:snapToGrid w:val="0"/>
              <w:spacing w:line="240" w:lineRule="atLeast"/>
              <w:jc w:val="center"/>
              <w:rPr>
                <w:rFonts w:eastAsia="標楷體"/>
                <w:color w:val="000000"/>
                <w:sz w:val="22"/>
              </w:rPr>
            </w:pPr>
            <w:r>
              <w:rPr>
                <w:rFonts w:eastAsia="標楷體" w:hint="eastAsia"/>
                <w:color w:val="000000"/>
                <w:sz w:val="22"/>
              </w:rPr>
              <w:t>0.06</w:t>
            </w:r>
          </w:p>
        </w:tc>
      </w:tr>
      <w:tr w:rsidR="006C1440" w:rsidRPr="00896C1C" w:rsidTr="00CA2678">
        <w:trPr>
          <w:trHeight w:hRule="exact" w:val="397"/>
          <w:jc w:val="center"/>
        </w:trPr>
        <w:tc>
          <w:tcPr>
            <w:tcW w:w="1648" w:type="dxa"/>
            <w:tcBorders>
              <w:top w:val="nil"/>
              <w:left w:val="nil"/>
              <w:bottom w:val="nil"/>
            </w:tcBorders>
            <w:vAlign w:val="center"/>
          </w:tcPr>
          <w:p w:rsidR="006C1440" w:rsidRDefault="006C1440" w:rsidP="00CA2678">
            <w:pPr>
              <w:adjustRightInd w:val="0"/>
              <w:snapToGrid w:val="0"/>
              <w:spacing w:line="240" w:lineRule="atLeast"/>
              <w:jc w:val="center"/>
              <w:rPr>
                <w:rFonts w:eastAsia="標楷體"/>
                <w:color w:val="000000"/>
              </w:rPr>
            </w:pPr>
            <w:r>
              <w:rPr>
                <w:rFonts w:eastAsia="標楷體" w:hint="eastAsia"/>
                <w:color w:val="000000"/>
              </w:rPr>
              <w:t>7</w:t>
            </w:r>
            <w:r>
              <w:rPr>
                <w:rFonts w:eastAsia="標楷體" w:hint="eastAsia"/>
                <w:color w:val="000000"/>
              </w:rPr>
              <w:t>月</w:t>
            </w:r>
          </w:p>
        </w:tc>
        <w:tc>
          <w:tcPr>
            <w:tcW w:w="3200" w:type="dxa"/>
            <w:tcBorders>
              <w:top w:val="nil"/>
              <w:bottom w:val="nil"/>
              <w:right w:val="nil"/>
            </w:tcBorders>
            <w:vAlign w:val="center"/>
          </w:tcPr>
          <w:p w:rsidR="006C1440" w:rsidRDefault="006C1440" w:rsidP="00CA2678">
            <w:pPr>
              <w:adjustRightInd w:val="0"/>
              <w:snapToGrid w:val="0"/>
              <w:spacing w:line="240" w:lineRule="atLeast"/>
              <w:jc w:val="center"/>
              <w:rPr>
                <w:rFonts w:eastAsia="標楷體"/>
                <w:color w:val="000000"/>
                <w:sz w:val="22"/>
              </w:rPr>
            </w:pPr>
            <w:r>
              <w:rPr>
                <w:rFonts w:eastAsia="標楷體" w:hint="eastAsia"/>
                <w:color w:val="000000"/>
                <w:sz w:val="22"/>
              </w:rPr>
              <w:t>17</w:t>
            </w:r>
          </w:p>
        </w:tc>
        <w:tc>
          <w:tcPr>
            <w:tcW w:w="3118" w:type="dxa"/>
            <w:tcBorders>
              <w:top w:val="nil"/>
              <w:left w:val="nil"/>
              <w:bottom w:val="nil"/>
              <w:right w:val="nil"/>
            </w:tcBorders>
            <w:vAlign w:val="center"/>
          </w:tcPr>
          <w:p w:rsidR="006C1440" w:rsidRDefault="006C1440" w:rsidP="00CA2678">
            <w:pPr>
              <w:adjustRightInd w:val="0"/>
              <w:snapToGrid w:val="0"/>
              <w:spacing w:line="240" w:lineRule="atLeast"/>
              <w:jc w:val="center"/>
              <w:rPr>
                <w:rFonts w:eastAsia="標楷體"/>
                <w:color w:val="000000"/>
                <w:sz w:val="22"/>
              </w:rPr>
            </w:pPr>
            <w:r>
              <w:rPr>
                <w:rFonts w:eastAsia="標楷體" w:hint="eastAsia"/>
                <w:color w:val="000000"/>
                <w:sz w:val="22"/>
              </w:rPr>
              <w:t>0.11</w:t>
            </w:r>
          </w:p>
        </w:tc>
      </w:tr>
      <w:tr w:rsidR="006C1440" w:rsidRPr="00896C1C" w:rsidTr="00CA2678">
        <w:trPr>
          <w:trHeight w:hRule="exact" w:val="397"/>
          <w:jc w:val="center"/>
        </w:trPr>
        <w:tc>
          <w:tcPr>
            <w:tcW w:w="1648" w:type="dxa"/>
            <w:tcBorders>
              <w:top w:val="nil"/>
              <w:left w:val="nil"/>
              <w:bottom w:val="nil"/>
            </w:tcBorders>
            <w:vAlign w:val="center"/>
          </w:tcPr>
          <w:p w:rsidR="006C1440" w:rsidRDefault="006C1440" w:rsidP="00CA2678">
            <w:pPr>
              <w:adjustRightInd w:val="0"/>
              <w:snapToGrid w:val="0"/>
              <w:spacing w:line="240" w:lineRule="atLeast"/>
              <w:jc w:val="center"/>
              <w:rPr>
                <w:rFonts w:eastAsia="標楷體"/>
                <w:color w:val="000000"/>
              </w:rPr>
            </w:pPr>
            <w:r>
              <w:rPr>
                <w:rFonts w:eastAsia="標楷體" w:hint="eastAsia"/>
                <w:color w:val="000000"/>
              </w:rPr>
              <w:t>8</w:t>
            </w:r>
            <w:r>
              <w:rPr>
                <w:rFonts w:eastAsia="標楷體" w:hint="eastAsia"/>
                <w:color w:val="000000"/>
              </w:rPr>
              <w:t>月</w:t>
            </w:r>
          </w:p>
        </w:tc>
        <w:tc>
          <w:tcPr>
            <w:tcW w:w="3200" w:type="dxa"/>
            <w:tcBorders>
              <w:top w:val="nil"/>
              <w:bottom w:val="nil"/>
              <w:right w:val="nil"/>
            </w:tcBorders>
            <w:vAlign w:val="center"/>
          </w:tcPr>
          <w:p w:rsidR="006C1440" w:rsidRDefault="006C1440" w:rsidP="00CA2678">
            <w:pPr>
              <w:adjustRightInd w:val="0"/>
              <w:snapToGrid w:val="0"/>
              <w:spacing w:line="240" w:lineRule="atLeast"/>
              <w:jc w:val="center"/>
              <w:rPr>
                <w:rFonts w:eastAsia="標楷體"/>
                <w:color w:val="000000"/>
                <w:sz w:val="22"/>
              </w:rPr>
            </w:pPr>
            <w:r>
              <w:rPr>
                <w:rFonts w:eastAsia="標楷體" w:hint="eastAsia"/>
                <w:color w:val="000000"/>
                <w:sz w:val="22"/>
              </w:rPr>
              <w:t>10</w:t>
            </w:r>
          </w:p>
        </w:tc>
        <w:tc>
          <w:tcPr>
            <w:tcW w:w="3118" w:type="dxa"/>
            <w:tcBorders>
              <w:top w:val="nil"/>
              <w:left w:val="nil"/>
              <w:bottom w:val="nil"/>
              <w:right w:val="nil"/>
            </w:tcBorders>
            <w:vAlign w:val="center"/>
          </w:tcPr>
          <w:p w:rsidR="006C1440" w:rsidRDefault="006C1440" w:rsidP="00CA2678">
            <w:pPr>
              <w:adjustRightInd w:val="0"/>
              <w:snapToGrid w:val="0"/>
              <w:spacing w:line="240" w:lineRule="atLeast"/>
              <w:jc w:val="center"/>
              <w:rPr>
                <w:rFonts w:eastAsia="標楷體"/>
                <w:color w:val="000000"/>
                <w:sz w:val="22"/>
              </w:rPr>
            </w:pPr>
            <w:r>
              <w:rPr>
                <w:rFonts w:eastAsia="標楷體" w:hint="eastAsia"/>
                <w:color w:val="000000"/>
                <w:sz w:val="22"/>
              </w:rPr>
              <w:t>0.02</w:t>
            </w:r>
          </w:p>
        </w:tc>
      </w:tr>
      <w:tr w:rsidR="006C1440" w:rsidRPr="00896C1C" w:rsidTr="00CA2678">
        <w:trPr>
          <w:trHeight w:hRule="exact" w:val="397"/>
          <w:jc w:val="center"/>
        </w:trPr>
        <w:tc>
          <w:tcPr>
            <w:tcW w:w="1648" w:type="dxa"/>
            <w:tcBorders>
              <w:top w:val="nil"/>
              <w:left w:val="nil"/>
              <w:bottom w:val="nil"/>
            </w:tcBorders>
            <w:vAlign w:val="center"/>
          </w:tcPr>
          <w:p w:rsidR="006C1440" w:rsidRDefault="006C1440" w:rsidP="00CA2678">
            <w:pPr>
              <w:adjustRightInd w:val="0"/>
              <w:snapToGrid w:val="0"/>
              <w:spacing w:line="240" w:lineRule="atLeast"/>
              <w:jc w:val="center"/>
              <w:rPr>
                <w:rFonts w:eastAsia="標楷體"/>
                <w:color w:val="000000"/>
              </w:rPr>
            </w:pPr>
            <w:r>
              <w:rPr>
                <w:rFonts w:eastAsia="標楷體" w:hint="eastAsia"/>
                <w:color w:val="000000"/>
              </w:rPr>
              <w:t>9</w:t>
            </w:r>
            <w:r>
              <w:rPr>
                <w:rFonts w:eastAsia="標楷體" w:hint="eastAsia"/>
                <w:color w:val="000000"/>
              </w:rPr>
              <w:t>月</w:t>
            </w:r>
          </w:p>
        </w:tc>
        <w:tc>
          <w:tcPr>
            <w:tcW w:w="3200" w:type="dxa"/>
            <w:tcBorders>
              <w:top w:val="nil"/>
              <w:bottom w:val="nil"/>
              <w:right w:val="nil"/>
            </w:tcBorders>
            <w:vAlign w:val="center"/>
          </w:tcPr>
          <w:p w:rsidR="006C1440" w:rsidRDefault="006C1440" w:rsidP="00CA2678">
            <w:pPr>
              <w:adjustRightInd w:val="0"/>
              <w:snapToGrid w:val="0"/>
              <w:spacing w:line="240" w:lineRule="atLeas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6C1440" w:rsidRDefault="006C1440" w:rsidP="00CA2678">
            <w:pPr>
              <w:adjustRightInd w:val="0"/>
              <w:snapToGrid w:val="0"/>
              <w:spacing w:line="240" w:lineRule="atLeast"/>
              <w:jc w:val="center"/>
              <w:rPr>
                <w:rFonts w:eastAsia="標楷體"/>
                <w:color w:val="000000"/>
                <w:sz w:val="22"/>
              </w:rPr>
            </w:pPr>
            <w:r>
              <w:rPr>
                <w:rFonts w:eastAsia="標楷體" w:hint="eastAsia"/>
                <w:color w:val="000000"/>
                <w:sz w:val="22"/>
              </w:rPr>
              <w:t>0.04</w:t>
            </w:r>
          </w:p>
        </w:tc>
      </w:tr>
      <w:tr w:rsidR="006C1440" w:rsidRPr="00896C1C" w:rsidTr="00CA2678">
        <w:trPr>
          <w:trHeight w:hRule="exact" w:val="397"/>
          <w:jc w:val="center"/>
        </w:trPr>
        <w:tc>
          <w:tcPr>
            <w:tcW w:w="1648" w:type="dxa"/>
            <w:tcBorders>
              <w:top w:val="nil"/>
              <w:left w:val="nil"/>
              <w:bottom w:val="nil"/>
            </w:tcBorders>
            <w:vAlign w:val="center"/>
          </w:tcPr>
          <w:p w:rsidR="006C1440" w:rsidRDefault="006C1440" w:rsidP="00CA2678">
            <w:pPr>
              <w:adjustRightInd w:val="0"/>
              <w:snapToGrid w:val="0"/>
              <w:spacing w:line="240" w:lineRule="atLeast"/>
              <w:jc w:val="center"/>
              <w:rPr>
                <w:rFonts w:eastAsia="標楷體"/>
                <w:color w:val="000000"/>
              </w:rPr>
            </w:pPr>
            <w:r>
              <w:rPr>
                <w:rFonts w:eastAsia="標楷體" w:hint="eastAsia"/>
                <w:color w:val="000000"/>
              </w:rPr>
              <w:t>10</w:t>
            </w:r>
            <w:r>
              <w:rPr>
                <w:rFonts w:eastAsia="標楷體" w:hint="eastAsia"/>
                <w:color w:val="000000"/>
              </w:rPr>
              <w:t>月</w:t>
            </w:r>
          </w:p>
        </w:tc>
        <w:tc>
          <w:tcPr>
            <w:tcW w:w="3200" w:type="dxa"/>
            <w:tcBorders>
              <w:top w:val="nil"/>
              <w:bottom w:val="nil"/>
              <w:right w:val="nil"/>
            </w:tcBorders>
            <w:vAlign w:val="center"/>
          </w:tcPr>
          <w:p w:rsidR="006C1440" w:rsidRDefault="006C1440" w:rsidP="00CA2678">
            <w:pPr>
              <w:adjustRightInd w:val="0"/>
              <w:snapToGrid w:val="0"/>
              <w:spacing w:line="240" w:lineRule="atLeast"/>
              <w:jc w:val="center"/>
              <w:rPr>
                <w:rFonts w:eastAsia="標楷體"/>
                <w:color w:val="000000"/>
                <w:sz w:val="22"/>
              </w:rPr>
            </w:pPr>
            <w:r>
              <w:rPr>
                <w:rFonts w:eastAsia="標楷體" w:hint="eastAsia"/>
                <w:color w:val="000000"/>
                <w:sz w:val="22"/>
              </w:rPr>
              <w:t>17</w:t>
            </w:r>
          </w:p>
        </w:tc>
        <w:tc>
          <w:tcPr>
            <w:tcW w:w="3118" w:type="dxa"/>
            <w:tcBorders>
              <w:top w:val="nil"/>
              <w:left w:val="nil"/>
              <w:bottom w:val="nil"/>
              <w:right w:val="nil"/>
            </w:tcBorders>
            <w:vAlign w:val="center"/>
          </w:tcPr>
          <w:p w:rsidR="006C1440" w:rsidRDefault="006C1440" w:rsidP="00CA2678">
            <w:pPr>
              <w:adjustRightInd w:val="0"/>
              <w:snapToGrid w:val="0"/>
              <w:spacing w:line="240" w:lineRule="atLeast"/>
              <w:jc w:val="center"/>
              <w:rPr>
                <w:rFonts w:eastAsia="標楷體"/>
                <w:color w:val="000000"/>
                <w:sz w:val="22"/>
              </w:rPr>
            </w:pPr>
            <w:r>
              <w:rPr>
                <w:rFonts w:eastAsia="標楷體" w:hint="eastAsia"/>
                <w:color w:val="000000"/>
                <w:sz w:val="22"/>
              </w:rPr>
              <w:t>0.17</w:t>
            </w:r>
          </w:p>
        </w:tc>
      </w:tr>
      <w:tr w:rsidR="006C1440" w:rsidRPr="00896C1C" w:rsidTr="00CA2678">
        <w:trPr>
          <w:trHeight w:hRule="exact" w:val="397"/>
          <w:jc w:val="center"/>
        </w:trPr>
        <w:tc>
          <w:tcPr>
            <w:tcW w:w="1648" w:type="dxa"/>
            <w:tcBorders>
              <w:top w:val="nil"/>
              <w:left w:val="nil"/>
              <w:bottom w:val="nil"/>
            </w:tcBorders>
            <w:vAlign w:val="center"/>
          </w:tcPr>
          <w:p w:rsidR="006C1440" w:rsidRDefault="006C1440" w:rsidP="00CA2678">
            <w:pPr>
              <w:adjustRightInd w:val="0"/>
              <w:snapToGrid w:val="0"/>
              <w:spacing w:line="240" w:lineRule="atLeast"/>
              <w:jc w:val="center"/>
              <w:rPr>
                <w:rFonts w:eastAsia="標楷體"/>
                <w:color w:val="000000"/>
              </w:rPr>
            </w:pPr>
            <w:r>
              <w:rPr>
                <w:rFonts w:eastAsia="標楷體" w:hint="eastAsia"/>
                <w:color w:val="000000"/>
              </w:rPr>
              <w:t>11</w:t>
            </w:r>
            <w:r>
              <w:rPr>
                <w:rFonts w:eastAsia="標楷體" w:hint="eastAsia"/>
                <w:color w:val="000000"/>
              </w:rPr>
              <w:t>月</w:t>
            </w:r>
          </w:p>
        </w:tc>
        <w:tc>
          <w:tcPr>
            <w:tcW w:w="3200" w:type="dxa"/>
            <w:tcBorders>
              <w:top w:val="nil"/>
              <w:bottom w:val="nil"/>
              <w:right w:val="nil"/>
            </w:tcBorders>
            <w:vAlign w:val="center"/>
          </w:tcPr>
          <w:p w:rsidR="006C1440" w:rsidRDefault="006C1440" w:rsidP="00CA2678">
            <w:pPr>
              <w:adjustRightInd w:val="0"/>
              <w:snapToGrid w:val="0"/>
              <w:spacing w:line="240" w:lineRule="atLeast"/>
              <w:jc w:val="center"/>
              <w:rPr>
                <w:rFonts w:eastAsia="標楷體"/>
                <w:color w:val="000000"/>
                <w:sz w:val="22"/>
              </w:rPr>
            </w:pPr>
            <w:r>
              <w:rPr>
                <w:rFonts w:eastAsia="標楷體" w:hint="eastAsia"/>
                <w:color w:val="000000"/>
                <w:sz w:val="22"/>
              </w:rPr>
              <w:t>10</w:t>
            </w:r>
          </w:p>
        </w:tc>
        <w:tc>
          <w:tcPr>
            <w:tcW w:w="3118" w:type="dxa"/>
            <w:tcBorders>
              <w:top w:val="nil"/>
              <w:left w:val="nil"/>
              <w:bottom w:val="nil"/>
              <w:right w:val="nil"/>
            </w:tcBorders>
            <w:vAlign w:val="center"/>
          </w:tcPr>
          <w:p w:rsidR="006C1440" w:rsidRDefault="006C1440" w:rsidP="00CA2678">
            <w:pPr>
              <w:adjustRightInd w:val="0"/>
              <w:snapToGrid w:val="0"/>
              <w:spacing w:line="240" w:lineRule="atLeast"/>
              <w:jc w:val="center"/>
              <w:rPr>
                <w:rFonts w:eastAsia="標楷體"/>
                <w:color w:val="000000"/>
                <w:sz w:val="22"/>
              </w:rPr>
            </w:pPr>
            <w:r>
              <w:rPr>
                <w:rFonts w:eastAsia="標楷體" w:hint="eastAsia"/>
                <w:color w:val="000000"/>
                <w:sz w:val="22"/>
              </w:rPr>
              <w:t>0.19</w:t>
            </w:r>
          </w:p>
        </w:tc>
      </w:tr>
      <w:tr w:rsidR="006C1440" w:rsidRPr="00896C1C" w:rsidTr="00CA2678">
        <w:trPr>
          <w:trHeight w:hRule="exact" w:val="397"/>
          <w:jc w:val="center"/>
        </w:trPr>
        <w:tc>
          <w:tcPr>
            <w:tcW w:w="1648" w:type="dxa"/>
            <w:tcBorders>
              <w:top w:val="nil"/>
              <w:left w:val="nil"/>
              <w:bottom w:val="nil"/>
            </w:tcBorders>
            <w:vAlign w:val="center"/>
          </w:tcPr>
          <w:p w:rsidR="006C1440" w:rsidRDefault="006C1440" w:rsidP="00CA2678">
            <w:pPr>
              <w:adjustRightInd w:val="0"/>
              <w:snapToGrid w:val="0"/>
              <w:spacing w:line="240" w:lineRule="atLeast"/>
              <w:jc w:val="center"/>
              <w:rPr>
                <w:rFonts w:eastAsia="標楷體"/>
                <w:color w:val="000000"/>
              </w:rPr>
            </w:pPr>
            <w:r>
              <w:rPr>
                <w:rFonts w:eastAsia="標楷體" w:hint="eastAsia"/>
                <w:color w:val="000000"/>
              </w:rPr>
              <w:t>12</w:t>
            </w:r>
            <w:r>
              <w:rPr>
                <w:rFonts w:eastAsia="標楷體" w:hint="eastAsia"/>
                <w:color w:val="000000"/>
              </w:rPr>
              <w:t>月</w:t>
            </w:r>
          </w:p>
        </w:tc>
        <w:tc>
          <w:tcPr>
            <w:tcW w:w="3200" w:type="dxa"/>
            <w:tcBorders>
              <w:top w:val="nil"/>
              <w:bottom w:val="nil"/>
              <w:right w:val="nil"/>
            </w:tcBorders>
            <w:vAlign w:val="center"/>
          </w:tcPr>
          <w:p w:rsidR="006C1440" w:rsidRDefault="006C1440" w:rsidP="00CA2678">
            <w:pPr>
              <w:adjustRightInd w:val="0"/>
              <w:snapToGrid w:val="0"/>
              <w:spacing w:line="240" w:lineRule="atLeas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6C1440" w:rsidRDefault="006C1440" w:rsidP="00CA2678">
            <w:pPr>
              <w:adjustRightInd w:val="0"/>
              <w:snapToGrid w:val="0"/>
              <w:spacing w:line="240" w:lineRule="atLeast"/>
              <w:jc w:val="center"/>
              <w:rPr>
                <w:rFonts w:eastAsia="標楷體"/>
                <w:color w:val="000000"/>
                <w:sz w:val="22"/>
              </w:rPr>
            </w:pPr>
            <w:r>
              <w:rPr>
                <w:rFonts w:eastAsia="標楷體" w:hint="eastAsia"/>
                <w:color w:val="000000"/>
                <w:sz w:val="22"/>
              </w:rPr>
              <w:t>1.52</w:t>
            </w:r>
          </w:p>
        </w:tc>
      </w:tr>
      <w:tr w:rsidR="004F7A46" w:rsidRPr="00896C1C" w:rsidTr="00CA2678">
        <w:trPr>
          <w:trHeight w:hRule="exact" w:val="244"/>
          <w:jc w:val="center"/>
        </w:trPr>
        <w:tc>
          <w:tcPr>
            <w:tcW w:w="1648" w:type="dxa"/>
            <w:tcBorders>
              <w:top w:val="nil"/>
              <w:left w:val="nil"/>
              <w:bottom w:val="nil"/>
            </w:tcBorders>
            <w:vAlign w:val="center"/>
          </w:tcPr>
          <w:p w:rsidR="004F7A46" w:rsidRDefault="004F7A46" w:rsidP="00A72FDD">
            <w:pPr>
              <w:adjustRightInd w:val="0"/>
              <w:snapToGrid w:val="0"/>
              <w:spacing w:line="240" w:lineRule="exact"/>
              <w:jc w:val="center"/>
              <w:rPr>
                <w:rFonts w:eastAsia="標楷體"/>
                <w:color w:val="000000"/>
              </w:rPr>
            </w:pPr>
            <w:r>
              <w:rPr>
                <w:rFonts w:eastAsia="標楷體" w:hint="eastAsia"/>
                <w:color w:val="000000"/>
              </w:rPr>
              <w:t>2013</w:t>
            </w:r>
            <w:r>
              <w:rPr>
                <w:rFonts w:eastAsia="標楷體" w:hint="eastAsia"/>
                <w:color w:val="000000"/>
              </w:rPr>
              <w:t>年</w:t>
            </w:r>
            <w:r>
              <w:rPr>
                <w:rFonts w:eastAsia="標楷體" w:hint="eastAsia"/>
                <w:color w:val="000000"/>
              </w:rPr>
              <w:t>1~3</w:t>
            </w:r>
            <w:r>
              <w:rPr>
                <w:rFonts w:eastAsia="標楷體" w:hint="eastAsia"/>
                <w:color w:val="000000"/>
              </w:rPr>
              <w:t>月</w:t>
            </w:r>
          </w:p>
        </w:tc>
        <w:tc>
          <w:tcPr>
            <w:tcW w:w="3200" w:type="dxa"/>
            <w:tcBorders>
              <w:top w:val="nil"/>
              <w:bottom w:val="nil"/>
              <w:right w:val="nil"/>
            </w:tcBorders>
            <w:vAlign w:val="center"/>
          </w:tcPr>
          <w:p w:rsidR="004F7A46" w:rsidRDefault="004F7A46" w:rsidP="00A72FDD">
            <w:pPr>
              <w:adjustRightInd w:val="0"/>
              <w:snapToGrid w:val="0"/>
              <w:spacing w:line="240" w:lineRule="exact"/>
              <w:jc w:val="center"/>
              <w:rPr>
                <w:rFonts w:eastAsia="標楷體"/>
                <w:color w:val="000000"/>
                <w:sz w:val="22"/>
              </w:rPr>
            </w:pPr>
            <w:r>
              <w:rPr>
                <w:rFonts w:eastAsia="標楷體" w:hint="eastAsia"/>
                <w:color w:val="000000"/>
                <w:sz w:val="22"/>
              </w:rPr>
              <w:t>29</w:t>
            </w:r>
          </w:p>
        </w:tc>
        <w:tc>
          <w:tcPr>
            <w:tcW w:w="3118" w:type="dxa"/>
            <w:tcBorders>
              <w:top w:val="nil"/>
              <w:left w:val="nil"/>
              <w:bottom w:val="nil"/>
              <w:right w:val="nil"/>
            </w:tcBorders>
            <w:vAlign w:val="center"/>
          </w:tcPr>
          <w:p w:rsidR="004F7A46" w:rsidRDefault="004F7A46" w:rsidP="00A72FDD">
            <w:pPr>
              <w:adjustRightInd w:val="0"/>
              <w:snapToGrid w:val="0"/>
              <w:spacing w:line="240" w:lineRule="exact"/>
              <w:jc w:val="center"/>
              <w:rPr>
                <w:rFonts w:eastAsia="標楷體"/>
                <w:color w:val="000000"/>
                <w:sz w:val="22"/>
              </w:rPr>
            </w:pPr>
            <w:r>
              <w:rPr>
                <w:rFonts w:eastAsia="標楷體" w:hint="eastAsia"/>
                <w:color w:val="000000"/>
                <w:sz w:val="22"/>
              </w:rPr>
              <w:t>1.39</w:t>
            </w:r>
          </w:p>
        </w:tc>
      </w:tr>
      <w:tr w:rsidR="004F7A46" w:rsidRPr="00896C1C" w:rsidTr="00CA2678">
        <w:trPr>
          <w:trHeight w:hRule="exact" w:val="397"/>
          <w:jc w:val="center"/>
        </w:trPr>
        <w:tc>
          <w:tcPr>
            <w:tcW w:w="1648" w:type="dxa"/>
            <w:tcBorders>
              <w:top w:val="nil"/>
              <w:left w:val="nil"/>
              <w:bottom w:val="nil"/>
            </w:tcBorders>
            <w:vAlign w:val="center"/>
          </w:tcPr>
          <w:p w:rsidR="004F7A46" w:rsidRDefault="004F7A46" w:rsidP="00A72FDD">
            <w:pPr>
              <w:adjustRightInd w:val="0"/>
              <w:snapToGrid w:val="0"/>
              <w:spacing w:line="24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3200" w:type="dxa"/>
            <w:tcBorders>
              <w:top w:val="nil"/>
              <w:bottom w:val="nil"/>
              <w:right w:val="nil"/>
            </w:tcBorders>
            <w:vAlign w:val="center"/>
          </w:tcPr>
          <w:p w:rsidR="004F7A46" w:rsidRDefault="004F7A46" w:rsidP="00A72FDD">
            <w:pPr>
              <w:adjustRightInd w:val="0"/>
              <w:snapToGrid w:val="0"/>
              <w:spacing w:line="24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4F7A46" w:rsidRDefault="004F7A46" w:rsidP="00A72FDD">
            <w:pPr>
              <w:adjustRightInd w:val="0"/>
              <w:snapToGrid w:val="0"/>
              <w:spacing w:line="240" w:lineRule="exact"/>
              <w:jc w:val="center"/>
              <w:rPr>
                <w:rFonts w:eastAsia="標楷體"/>
                <w:color w:val="000000"/>
                <w:sz w:val="22"/>
              </w:rPr>
            </w:pPr>
            <w:r>
              <w:rPr>
                <w:rFonts w:eastAsia="標楷體" w:hint="eastAsia"/>
                <w:color w:val="000000"/>
                <w:sz w:val="22"/>
              </w:rPr>
              <w:t>0.04</w:t>
            </w:r>
          </w:p>
        </w:tc>
      </w:tr>
      <w:tr w:rsidR="004F7A46" w:rsidRPr="00896C1C" w:rsidTr="00CA2678">
        <w:trPr>
          <w:trHeight w:hRule="exact" w:val="310"/>
          <w:jc w:val="center"/>
        </w:trPr>
        <w:tc>
          <w:tcPr>
            <w:tcW w:w="1648" w:type="dxa"/>
            <w:tcBorders>
              <w:top w:val="nil"/>
              <w:left w:val="nil"/>
              <w:bottom w:val="nil"/>
            </w:tcBorders>
            <w:vAlign w:val="center"/>
          </w:tcPr>
          <w:p w:rsidR="004F7A46" w:rsidRDefault="004F7A46" w:rsidP="00A72FDD">
            <w:pPr>
              <w:adjustRightInd w:val="0"/>
              <w:snapToGrid w:val="0"/>
              <w:spacing w:line="24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3200" w:type="dxa"/>
            <w:tcBorders>
              <w:top w:val="nil"/>
              <w:bottom w:val="nil"/>
              <w:right w:val="nil"/>
            </w:tcBorders>
            <w:vAlign w:val="center"/>
          </w:tcPr>
          <w:p w:rsidR="004F7A46" w:rsidRDefault="004F7A46" w:rsidP="00A72FDD">
            <w:pPr>
              <w:adjustRightInd w:val="0"/>
              <w:snapToGrid w:val="0"/>
              <w:spacing w:line="240" w:lineRule="exact"/>
              <w:jc w:val="center"/>
              <w:rPr>
                <w:rFonts w:eastAsia="標楷體"/>
                <w:color w:val="000000"/>
                <w:sz w:val="22"/>
              </w:rPr>
            </w:pPr>
            <w:r>
              <w:rPr>
                <w:rFonts w:eastAsia="標楷體" w:hint="eastAsia"/>
                <w:color w:val="000000"/>
                <w:sz w:val="22"/>
              </w:rPr>
              <w:t>11</w:t>
            </w:r>
          </w:p>
        </w:tc>
        <w:tc>
          <w:tcPr>
            <w:tcW w:w="3118" w:type="dxa"/>
            <w:tcBorders>
              <w:top w:val="nil"/>
              <w:left w:val="nil"/>
              <w:bottom w:val="nil"/>
              <w:right w:val="nil"/>
            </w:tcBorders>
            <w:vAlign w:val="center"/>
          </w:tcPr>
          <w:p w:rsidR="004F7A46" w:rsidRDefault="004F7A46" w:rsidP="00A72FDD">
            <w:pPr>
              <w:adjustRightInd w:val="0"/>
              <w:snapToGrid w:val="0"/>
              <w:spacing w:line="240" w:lineRule="exact"/>
              <w:jc w:val="center"/>
              <w:rPr>
                <w:rFonts w:eastAsia="標楷體"/>
                <w:color w:val="000000"/>
                <w:sz w:val="22"/>
              </w:rPr>
            </w:pPr>
            <w:r>
              <w:rPr>
                <w:rFonts w:eastAsia="標楷體" w:hint="eastAsia"/>
                <w:color w:val="000000"/>
                <w:sz w:val="22"/>
              </w:rPr>
              <w:t>0.05</w:t>
            </w:r>
          </w:p>
        </w:tc>
      </w:tr>
      <w:tr w:rsidR="004F7A46" w:rsidRPr="00896C1C" w:rsidTr="00CA2678">
        <w:trPr>
          <w:trHeight w:hRule="exact" w:val="310"/>
          <w:jc w:val="center"/>
        </w:trPr>
        <w:tc>
          <w:tcPr>
            <w:tcW w:w="1648" w:type="dxa"/>
            <w:tcBorders>
              <w:top w:val="nil"/>
              <w:left w:val="nil"/>
              <w:bottom w:val="nil"/>
            </w:tcBorders>
            <w:vAlign w:val="center"/>
          </w:tcPr>
          <w:p w:rsidR="004F7A46" w:rsidRDefault="004F7A46" w:rsidP="00A72FDD">
            <w:pPr>
              <w:adjustRightInd w:val="0"/>
              <w:snapToGrid w:val="0"/>
              <w:spacing w:line="24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3200" w:type="dxa"/>
            <w:tcBorders>
              <w:top w:val="nil"/>
              <w:bottom w:val="nil"/>
              <w:right w:val="nil"/>
            </w:tcBorders>
            <w:vAlign w:val="center"/>
          </w:tcPr>
          <w:p w:rsidR="004F7A46" w:rsidRDefault="004F7A46" w:rsidP="00A72FDD">
            <w:pPr>
              <w:adjustRightInd w:val="0"/>
              <w:snapToGrid w:val="0"/>
              <w:spacing w:line="24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4F7A46" w:rsidRDefault="004F7A46" w:rsidP="00A72FDD">
            <w:pPr>
              <w:adjustRightInd w:val="0"/>
              <w:snapToGrid w:val="0"/>
              <w:spacing w:line="240" w:lineRule="exact"/>
              <w:jc w:val="center"/>
              <w:rPr>
                <w:rFonts w:eastAsia="標楷體"/>
                <w:color w:val="000000"/>
                <w:sz w:val="22"/>
              </w:rPr>
            </w:pPr>
            <w:r>
              <w:rPr>
                <w:rFonts w:eastAsia="標楷體" w:hint="eastAsia"/>
                <w:color w:val="000000"/>
                <w:sz w:val="22"/>
              </w:rPr>
              <w:t>1.29</w:t>
            </w:r>
          </w:p>
        </w:tc>
      </w:tr>
      <w:tr w:rsidR="004F7A46" w:rsidRPr="00896C1C" w:rsidTr="00CA2678">
        <w:trPr>
          <w:trHeight w:hRule="exact" w:val="397"/>
          <w:jc w:val="center"/>
        </w:trPr>
        <w:tc>
          <w:tcPr>
            <w:tcW w:w="1648" w:type="dxa"/>
            <w:tcBorders>
              <w:top w:val="nil"/>
              <w:left w:val="nil"/>
            </w:tcBorders>
            <w:vAlign w:val="center"/>
          </w:tcPr>
          <w:p w:rsidR="004F7A46" w:rsidRPr="00CD3778" w:rsidRDefault="004F7A46" w:rsidP="00A72FDD">
            <w:pPr>
              <w:adjustRightInd w:val="0"/>
              <w:snapToGrid w:val="0"/>
              <w:spacing w:line="240" w:lineRule="exact"/>
              <w:jc w:val="center"/>
              <w:rPr>
                <w:rFonts w:eastAsia="標楷體"/>
                <w:color w:val="000000"/>
              </w:rPr>
            </w:pPr>
            <w:r>
              <w:rPr>
                <w:rFonts w:eastAsia="標楷體" w:hint="eastAsia"/>
                <w:color w:val="000000"/>
              </w:rPr>
              <w:t>2009</w:t>
            </w:r>
            <w:r w:rsidRPr="00CD3778">
              <w:rPr>
                <w:rFonts w:eastAsia="標楷體" w:hint="eastAsia"/>
                <w:color w:val="000000"/>
              </w:rPr>
              <w:t>年以來</w:t>
            </w:r>
          </w:p>
        </w:tc>
        <w:tc>
          <w:tcPr>
            <w:tcW w:w="3200" w:type="dxa"/>
            <w:tcBorders>
              <w:top w:val="nil"/>
              <w:right w:val="nil"/>
            </w:tcBorders>
            <w:vAlign w:val="center"/>
          </w:tcPr>
          <w:p w:rsidR="004F7A46" w:rsidRPr="00CD3778" w:rsidRDefault="004F7A46" w:rsidP="00A72FDD">
            <w:pPr>
              <w:adjustRightInd w:val="0"/>
              <w:snapToGrid w:val="0"/>
              <w:spacing w:line="240" w:lineRule="exact"/>
              <w:jc w:val="center"/>
              <w:rPr>
                <w:rFonts w:eastAsia="標楷體"/>
                <w:color w:val="000000"/>
                <w:sz w:val="22"/>
              </w:rPr>
            </w:pPr>
            <w:r>
              <w:rPr>
                <w:rFonts w:eastAsia="標楷體" w:hint="eastAsia"/>
                <w:color w:val="000000"/>
                <w:sz w:val="22"/>
              </w:rPr>
              <w:t>371</w:t>
            </w:r>
          </w:p>
        </w:tc>
        <w:tc>
          <w:tcPr>
            <w:tcW w:w="3118" w:type="dxa"/>
            <w:tcBorders>
              <w:top w:val="nil"/>
              <w:left w:val="nil"/>
              <w:right w:val="nil"/>
            </w:tcBorders>
            <w:vAlign w:val="center"/>
          </w:tcPr>
          <w:p w:rsidR="004F7A46" w:rsidRPr="00CD3778" w:rsidRDefault="004F7A46" w:rsidP="00A72FDD">
            <w:pPr>
              <w:adjustRightInd w:val="0"/>
              <w:snapToGrid w:val="0"/>
              <w:spacing w:line="240" w:lineRule="exact"/>
              <w:jc w:val="center"/>
              <w:rPr>
                <w:rFonts w:eastAsia="標楷體"/>
                <w:color w:val="000000"/>
                <w:sz w:val="22"/>
              </w:rPr>
            </w:pPr>
            <w:r>
              <w:rPr>
                <w:rFonts w:eastAsia="標楷體" w:hint="eastAsia"/>
                <w:color w:val="000000"/>
                <w:sz w:val="22"/>
              </w:rPr>
              <w:t>6.43</w:t>
            </w:r>
          </w:p>
        </w:tc>
      </w:tr>
    </w:tbl>
    <w:p w:rsidR="006C1440" w:rsidRPr="00896C1C" w:rsidRDefault="006C1440" w:rsidP="006C1440">
      <w:pPr>
        <w:pStyle w:val="k3a"/>
        <w:spacing w:beforeLines="0" w:before="0" w:line="300" w:lineRule="auto"/>
        <w:ind w:leftChars="0" w:left="0" w:firstLineChars="0" w:firstLine="0"/>
        <w:rPr>
          <w:b/>
          <w:bCs/>
          <w:sz w:val="32"/>
        </w:rPr>
      </w:pPr>
      <w:r w:rsidRPr="00365FA8">
        <w:rPr>
          <w:rFonts w:hint="eastAsia"/>
          <w:kern w:val="2"/>
          <w:sz w:val="20"/>
        </w:rPr>
        <w:t>資料來源：經濟部投審會</w:t>
      </w:r>
      <w:r w:rsidRPr="00365FA8">
        <w:rPr>
          <w:rFonts w:ascii="標楷體" w:hAnsi="標楷體" w:hint="eastAsia"/>
          <w:kern w:val="2"/>
          <w:sz w:val="20"/>
        </w:rPr>
        <w:t>。</w:t>
      </w:r>
      <w:r>
        <w:rPr>
          <w:b/>
          <w:bCs/>
          <w:sz w:val="32"/>
        </w:rPr>
        <w:br w:type="page"/>
      </w:r>
      <w:r w:rsidRPr="00896C1C">
        <w:rPr>
          <w:rFonts w:hint="eastAsia"/>
          <w:b/>
          <w:bCs/>
          <w:sz w:val="32"/>
        </w:rPr>
        <w:lastRenderedPageBreak/>
        <w:t>（二）兩岸貿易</w:t>
      </w:r>
    </w:p>
    <w:p w:rsidR="006C1440" w:rsidRPr="00896C1C" w:rsidRDefault="00E55E02" w:rsidP="00E55E02">
      <w:pPr>
        <w:pStyle w:val="af1"/>
        <w:widowControl w:val="0"/>
        <w:tabs>
          <w:tab w:val="left" w:pos="180"/>
        </w:tabs>
        <w:ind w:left="294" w:rightChars="2354" w:right="5650" w:hangingChars="105" w:hanging="294"/>
        <w:jc w:val="both"/>
        <w:rPr>
          <w:sz w:val="28"/>
          <w:szCs w:val="16"/>
          <w:u w:val="single"/>
        </w:rPr>
      </w:pPr>
      <w:r>
        <w:rPr>
          <w:rFonts w:hint="eastAsia"/>
          <w:sz w:val="28"/>
          <w:szCs w:val="16"/>
          <w:lang w:bidi="ar-SA"/>
        </w:rPr>
        <w:drawing>
          <wp:anchor distT="0" distB="0" distL="114300" distR="114300" simplePos="0" relativeHeight="251672064" behindDoc="0" locked="0" layoutInCell="1" allowOverlap="1">
            <wp:simplePos x="0" y="0"/>
            <wp:positionH relativeFrom="column">
              <wp:posOffset>1830705</wp:posOffset>
            </wp:positionH>
            <wp:positionV relativeFrom="paragraph">
              <wp:posOffset>-280035</wp:posOffset>
            </wp:positionV>
            <wp:extent cx="4580890" cy="3051175"/>
            <wp:effectExtent l="0" t="0" r="0" b="0"/>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80890" cy="305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6C1440" w:rsidRPr="00896C1C">
        <w:rPr>
          <w:rFonts w:hint="eastAsia"/>
          <w:sz w:val="28"/>
          <w:szCs w:val="16"/>
        </w:rPr>
        <w:t>－</w:t>
      </w:r>
      <w:r w:rsidR="006C1440" w:rsidRPr="00126885">
        <w:rPr>
          <w:rFonts w:hint="eastAsia"/>
          <w:noProof w:val="0"/>
          <w:kern w:val="2"/>
          <w:sz w:val="28"/>
          <w:szCs w:val="16"/>
          <w:lang w:bidi="ar-SA"/>
        </w:rPr>
        <w:t>201</w:t>
      </w:r>
      <w:r w:rsidR="006C1440">
        <w:rPr>
          <w:rFonts w:hint="eastAsia"/>
          <w:noProof w:val="0"/>
          <w:kern w:val="2"/>
          <w:sz w:val="28"/>
          <w:szCs w:val="16"/>
          <w:lang w:bidi="ar-SA"/>
        </w:rPr>
        <w:t>3</w:t>
      </w:r>
      <w:r w:rsidR="006C1440" w:rsidRPr="00126885">
        <w:rPr>
          <w:rFonts w:hint="eastAsia"/>
          <w:noProof w:val="0"/>
          <w:kern w:val="2"/>
          <w:sz w:val="28"/>
          <w:szCs w:val="16"/>
          <w:lang w:bidi="ar-SA"/>
        </w:rPr>
        <w:t>年</w:t>
      </w:r>
      <w:r w:rsidRPr="00E55E02">
        <w:rPr>
          <w:rFonts w:hint="eastAsia"/>
          <w:noProof w:val="0"/>
          <w:kern w:val="2"/>
          <w:sz w:val="28"/>
          <w:szCs w:val="16"/>
          <w:lang w:bidi="ar-SA"/>
        </w:rPr>
        <w:t>1-3</w:t>
      </w:r>
      <w:r w:rsidRPr="00E55E02">
        <w:rPr>
          <w:rFonts w:hint="eastAsia"/>
          <w:noProof w:val="0"/>
          <w:kern w:val="2"/>
          <w:sz w:val="28"/>
          <w:szCs w:val="16"/>
          <w:lang w:bidi="ar-SA"/>
        </w:rPr>
        <w:t>月我對中國大陸（含香港）貿易總額為</w:t>
      </w:r>
      <w:r w:rsidRPr="00E55E02">
        <w:rPr>
          <w:rFonts w:hint="eastAsia"/>
          <w:noProof w:val="0"/>
          <w:kern w:val="2"/>
          <w:sz w:val="28"/>
          <w:szCs w:val="16"/>
          <w:lang w:bidi="ar-SA"/>
        </w:rPr>
        <w:t>391.9</w:t>
      </w:r>
      <w:r w:rsidRPr="00E55E02">
        <w:rPr>
          <w:rFonts w:hint="eastAsia"/>
          <w:noProof w:val="0"/>
          <w:kern w:val="2"/>
          <w:sz w:val="28"/>
          <w:szCs w:val="16"/>
          <w:lang w:bidi="ar-SA"/>
        </w:rPr>
        <w:t>億美元，較上年增加</w:t>
      </w:r>
      <w:r w:rsidRPr="00E55E02">
        <w:rPr>
          <w:rFonts w:hint="eastAsia"/>
          <w:noProof w:val="0"/>
          <w:kern w:val="2"/>
          <w:sz w:val="28"/>
          <w:szCs w:val="16"/>
          <w:lang w:bidi="ar-SA"/>
        </w:rPr>
        <w:t>4.9</w:t>
      </w:r>
      <w:r w:rsidRPr="00E55E02">
        <w:rPr>
          <w:rFonts w:hint="eastAsia"/>
          <w:noProof w:val="0"/>
          <w:kern w:val="2"/>
          <w:sz w:val="28"/>
          <w:szCs w:val="16"/>
          <w:lang w:bidi="ar-SA"/>
        </w:rPr>
        <w:t>％；其中出口額為</w:t>
      </w:r>
      <w:r w:rsidRPr="00E55E02">
        <w:rPr>
          <w:rFonts w:hint="eastAsia"/>
          <w:noProof w:val="0"/>
          <w:kern w:val="2"/>
          <w:sz w:val="28"/>
          <w:szCs w:val="16"/>
          <w:lang w:bidi="ar-SA"/>
        </w:rPr>
        <w:t>285.1</w:t>
      </w:r>
      <w:r w:rsidRPr="00E55E02">
        <w:rPr>
          <w:rFonts w:hint="eastAsia"/>
          <w:noProof w:val="0"/>
          <w:kern w:val="2"/>
          <w:sz w:val="28"/>
          <w:szCs w:val="16"/>
          <w:lang w:bidi="ar-SA"/>
        </w:rPr>
        <w:t>億美元，增加</w:t>
      </w:r>
      <w:r w:rsidRPr="00E55E02">
        <w:rPr>
          <w:rFonts w:hint="eastAsia"/>
          <w:noProof w:val="0"/>
          <w:kern w:val="2"/>
          <w:sz w:val="28"/>
          <w:szCs w:val="16"/>
          <w:lang w:bidi="ar-SA"/>
        </w:rPr>
        <w:t>4.6</w:t>
      </w:r>
      <w:r w:rsidRPr="00E55E02">
        <w:rPr>
          <w:rFonts w:hint="eastAsia"/>
          <w:noProof w:val="0"/>
          <w:kern w:val="2"/>
          <w:sz w:val="28"/>
          <w:szCs w:val="16"/>
          <w:lang w:bidi="ar-SA"/>
        </w:rPr>
        <w:t>％；進口額為</w:t>
      </w:r>
      <w:r w:rsidRPr="00E55E02">
        <w:rPr>
          <w:rFonts w:hint="eastAsia"/>
          <w:noProof w:val="0"/>
          <w:kern w:val="2"/>
          <w:sz w:val="28"/>
          <w:szCs w:val="16"/>
          <w:lang w:bidi="ar-SA"/>
        </w:rPr>
        <w:t>106.8</w:t>
      </w:r>
      <w:r w:rsidRPr="00E55E02">
        <w:rPr>
          <w:rFonts w:hint="eastAsia"/>
          <w:noProof w:val="0"/>
          <w:kern w:val="2"/>
          <w:sz w:val="28"/>
          <w:szCs w:val="16"/>
          <w:lang w:bidi="ar-SA"/>
        </w:rPr>
        <w:t>億美元，增加</w:t>
      </w:r>
      <w:r w:rsidRPr="00E55E02">
        <w:rPr>
          <w:rFonts w:hint="eastAsia"/>
          <w:noProof w:val="0"/>
          <w:kern w:val="2"/>
          <w:sz w:val="28"/>
          <w:szCs w:val="16"/>
          <w:lang w:bidi="ar-SA"/>
        </w:rPr>
        <w:t>6.0</w:t>
      </w:r>
      <w:r w:rsidRPr="00E55E02">
        <w:rPr>
          <w:rFonts w:hint="eastAsia"/>
          <w:noProof w:val="0"/>
          <w:kern w:val="2"/>
          <w:sz w:val="28"/>
          <w:szCs w:val="16"/>
          <w:lang w:bidi="ar-SA"/>
        </w:rPr>
        <w:t>％；貿易順差為</w:t>
      </w:r>
      <w:r w:rsidRPr="00E55E02">
        <w:rPr>
          <w:rFonts w:hint="eastAsia"/>
          <w:noProof w:val="0"/>
          <w:kern w:val="2"/>
          <w:sz w:val="28"/>
          <w:szCs w:val="16"/>
          <w:lang w:bidi="ar-SA"/>
        </w:rPr>
        <w:t>178.3</w:t>
      </w:r>
      <w:r w:rsidRPr="00E55E02">
        <w:rPr>
          <w:rFonts w:hint="eastAsia"/>
          <w:noProof w:val="0"/>
          <w:kern w:val="2"/>
          <w:sz w:val="28"/>
          <w:szCs w:val="16"/>
          <w:lang w:bidi="ar-SA"/>
        </w:rPr>
        <w:t>億美元，增加</w:t>
      </w:r>
      <w:r w:rsidRPr="00E55E02">
        <w:rPr>
          <w:rFonts w:hint="eastAsia"/>
          <w:noProof w:val="0"/>
          <w:kern w:val="2"/>
          <w:sz w:val="28"/>
          <w:szCs w:val="16"/>
          <w:lang w:bidi="ar-SA"/>
        </w:rPr>
        <w:t>3.9</w:t>
      </w:r>
      <w:r w:rsidRPr="00E55E02">
        <w:rPr>
          <w:rFonts w:hint="eastAsia"/>
          <w:noProof w:val="0"/>
          <w:kern w:val="2"/>
          <w:sz w:val="28"/>
          <w:szCs w:val="16"/>
          <w:lang w:bidi="ar-SA"/>
        </w:rPr>
        <w:t>％</w:t>
      </w:r>
      <w:r w:rsidR="006C1440" w:rsidRPr="00126885">
        <w:rPr>
          <w:rFonts w:hint="eastAsia"/>
          <w:noProof w:val="0"/>
          <w:kern w:val="2"/>
          <w:sz w:val="28"/>
          <w:szCs w:val="16"/>
          <w:lang w:bidi="ar-SA"/>
        </w:rPr>
        <w:t>。</w:t>
      </w:r>
    </w:p>
    <w:p w:rsidR="006C1440" w:rsidRPr="00896C1C" w:rsidRDefault="006C1440" w:rsidP="006C1440">
      <w:pPr>
        <w:overflowPunct w:val="0"/>
        <w:autoSpaceDE w:val="0"/>
        <w:autoSpaceDN w:val="0"/>
        <w:snapToGrid w:val="0"/>
        <w:spacing w:line="360" w:lineRule="exact"/>
        <w:ind w:leftChars="150" w:left="643" w:hangingChars="101" w:hanging="283"/>
        <w:jc w:val="both"/>
        <w:textAlignment w:val="bottom"/>
        <w:outlineLvl w:val="0"/>
        <w:rPr>
          <w:rFonts w:eastAsia="標楷體"/>
          <w:vanish/>
          <w:sz w:val="28"/>
        </w:rPr>
      </w:pPr>
    </w:p>
    <w:p w:rsidR="006C1440" w:rsidRPr="00896C1C" w:rsidRDefault="006C1440" w:rsidP="006C1440">
      <w:pPr>
        <w:rPr>
          <w:rFonts w:eastAsia="標楷體"/>
          <w:vanish/>
          <w:sz w:val="28"/>
        </w:rPr>
      </w:pPr>
    </w:p>
    <w:p w:rsidR="006C1440" w:rsidRPr="00896C1C" w:rsidRDefault="006C1440" w:rsidP="006C1440">
      <w:pPr>
        <w:rPr>
          <w:rFonts w:eastAsia="標楷體"/>
          <w:vanish/>
          <w:sz w:val="28"/>
        </w:rPr>
      </w:pPr>
    </w:p>
    <w:p w:rsidR="006C1440" w:rsidRPr="00896C1C" w:rsidRDefault="006C1440" w:rsidP="006C1440">
      <w:pPr>
        <w:rPr>
          <w:rFonts w:eastAsia="標楷體"/>
          <w:vanish/>
          <w:sz w:val="28"/>
        </w:rPr>
      </w:pPr>
    </w:p>
    <w:p w:rsidR="006C1440" w:rsidRPr="00896C1C" w:rsidRDefault="006C1440" w:rsidP="006C1440">
      <w:pPr>
        <w:rPr>
          <w:rFonts w:eastAsia="標楷體"/>
          <w:vanish/>
          <w:sz w:val="28"/>
        </w:rPr>
      </w:pPr>
    </w:p>
    <w:p w:rsidR="006C1440" w:rsidRPr="00896C1C" w:rsidRDefault="006C1440" w:rsidP="006C1440">
      <w:pPr>
        <w:pStyle w:val="z-"/>
        <w:rPr>
          <w:rFonts w:ascii="Times New Roman" w:eastAsia="標楷體" w:hAnsi="Times New Roman" w:cs="Times New Roman"/>
          <w:color w:val="auto"/>
          <w:sz w:val="28"/>
        </w:rPr>
      </w:pPr>
      <w:r w:rsidRPr="00896C1C">
        <w:rPr>
          <w:rFonts w:ascii="Times New Roman" w:eastAsia="標楷體" w:hAnsi="Times New Roman" w:cs="Times New Roman" w:hint="eastAsia"/>
          <w:color w:val="auto"/>
          <w:sz w:val="28"/>
        </w:rPr>
        <w:t>表單的底部</w:t>
      </w:r>
    </w:p>
    <w:p w:rsidR="006C1440" w:rsidRPr="00896C1C" w:rsidRDefault="006C1440" w:rsidP="006C1440">
      <w:pPr>
        <w:rPr>
          <w:rFonts w:eastAsia="標楷體"/>
          <w:vanish/>
          <w:sz w:val="28"/>
        </w:rPr>
      </w:pPr>
    </w:p>
    <w:p w:rsidR="006C1440" w:rsidRPr="00896C1C" w:rsidRDefault="006C1440" w:rsidP="006C1440">
      <w:pPr>
        <w:rPr>
          <w:rFonts w:eastAsia="標楷體"/>
          <w:vanish/>
          <w:sz w:val="28"/>
        </w:rPr>
      </w:pPr>
    </w:p>
    <w:p w:rsidR="006C1440" w:rsidRPr="00896C1C" w:rsidRDefault="006C1440" w:rsidP="006C1440">
      <w:pPr>
        <w:rPr>
          <w:rFonts w:eastAsia="標楷體"/>
          <w:vanish/>
          <w:sz w:val="28"/>
        </w:rPr>
      </w:pPr>
    </w:p>
    <w:p w:rsidR="006C1440" w:rsidRPr="00896C1C" w:rsidRDefault="006C1440" w:rsidP="006C1440">
      <w:pPr>
        <w:pStyle w:val="z-"/>
        <w:rPr>
          <w:rFonts w:ascii="Times New Roman" w:eastAsia="標楷體" w:hAnsi="Times New Roman" w:cs="Times New Roman"/>
          <w:color w:val="auto"/>
          <w:sz w:val="28"/>
        </w:rPr>
      </w:pPr>
      <w:r w:rsidRPr="00896C1C">
        <w:rPr>
          <w:rFonts w:ascii="Times New Roman" w:eastAsia="標楷體" w:hAnsi="Times New Roman" w:cs="Times New Roman" w:hint="eastAsia"/>
          <w:color w:val="auto"/>
          <w:sz w:val="28"/>
        </w:rPr>
        <w:t>表單的底部</w:t>
      </w:r>
    </w:p>
    <w:p w:rsidR="006C1440" w:rsidRPr="00896C1C" w:rsidRDefault="006C1440" w:rsidP="00276BD8">
      <w:pPr>
        <w:snapToGrid w:val="0"/>
        <w:spacing w:beforeLines="100" w:before="360" w:afterLines="50" w:after="180" w:line="400" w:lineRule="exact"/>
        <w:ind w:right="-573"/>
        <w:jc w:val="right"/>
        <w:rPr>
          <w:rFonts w:eastAsia="標楷體"/>
        </w:rPr>
      </w:pPr>
      <w:r>
        <w:rPr>
          <w:rFonts w:ascii="標楷體" w:eastAsia="標楷體" w:hAnsi="標楷體"/>
          <w:noProof/>
          <w:spacing w:val="-4"/>
          <w:sz w:val="28"/>
        </w:rPr>
        <mc:AlternateContent>
          <mc:Choice Requires="wpg">
            <w:drawing>
              <wp:anchor distT="0" distB="0" distL="114300" distR="114300" simplePos="0" relativeHeight="251658752" behindDoc="0" locked="0" layoutInCell="1" allowOverlap="1" wp14:anchorId="598E60B5" wp14:editId="4620ED13">
                <wp:simplePos x="0" y="0"/>
                <wp:positionH relativeFrom="column">
                  <wp:posOffset>-2880360</wp:posOffset>
                </wp:positionH>
                <wp:positionV relativeFrom="paragraph">
                  <wp:posOffset>552450</wp:posOffset>
                </wp:positionV>
                <wp:extent cx="571500" cy="342900"/>
                <wp:effectExtent l="0" t="0" r="3810" b="38100"/>
                <wp:wrapNone/>
                <wp:docPr id="7" name="群組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15"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5EEE" w:rsidRDefault="004C5EEE" w:rsidP="006C1440">
                              <w:pPr>
                                <w:spacing w:line="200" w:lineRule="exact"/>
                                <w:rPr>
                                  <w:b/>
                                  <w:bCs/>
                                  <w:color w:val="000000"/>
                                  <w:sz w:val="16"/>
                                </w:rPr>
                              </w:pPr>
                              <w:r>
                                <w:rPr>
                                  <w:rFonts w:hint="eastAsia"/>
                                  <w:b/>
                                  <w:bCs/>
                                  <w:color w:val="000000"/>
                                  <w:sz w:val="16"/>
                                </w:rPr>
                                <w:t>進口成長率</w:t>
                              </w:r>
                            </w:p>
                            <w:p w:rsidR="004C5EEE" w:rsidRDefault="004C5EEE" w:rsidP="006C1440">
                              <w:pPr>
                                <w:spacing w:line="200" w:lineRule="exact"/>
                                <w:rPr>
                                  <w:sz w:val="14"/>
                                </w:rPr>
                              </w:pPr>
                            </w:p>
                          </w:txbxContent>
                        </wps:txbx>
                        <wps:bodyPr rot="0" vert="horz" wrap="square" lIns="0" tIns="0" rIns="0" bIns="0" anchor="t" anchorCtr="0" upright="1">
                          <a:noAutofit/>
                        </wps:bodyPr>
                      </wps:wsp>
                      <wps:wsp>
                        <wps:cNvPr id="17"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7" o:spid="_x0000_s1037" style="position:absolute;left:0;text-align:left;margin-left:-226.8pt;margin-top:43.5pt;width:45pt;height:27pt;z-index:251658752"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">
                <v:shape id="Text Box 3" o:spid="_x0000_s1038"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3xsIA&#10;AADbAAAADwAAAGRycy9kb3ducmV2LnhtbERPS2vCQBC+C/0PyxR6kbppo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XfGwgAAANsAAAAPAAAAAAAAAAAAAAAAAJgCAABkcnMvZG93&#10;bnJldi54bWxQSwUGAAAAAAQABAD1AAAAhwMAAAAA&#10;" stroked="f">
                  <v:textbox inset="0,0,0,0">
                    <w:txbxContent>
                      <w:p w:rsidR="004C5EEE" w:rsidRDefault="004C5EEE" w:rsidP="006C1440">
                        <w:pPr>
                          <w:spacing w:line="200" w:lineRule="exact"/>
                          <w:rPr>
                            <w:b/>
                            <w:bCs/>
                            <w:color w:val="000000"/>
                            <w:sz w:val="16"/>
                          </w:rPr>
                        </w:pPr>
                        <w:r>
                          <w:rPr>
                            <w:rFonts w:hint="eastAsia"/>
                            <w:b/>
                            <w:bCs/>
                            <w:color w:val="000000"/>
                            <w:sz w:val="16"/>
                          </w:rPr>
                          <w:t>進口成長率</w:t>
                        </w:r>
                      </w:p>
                      <w:p w:rsidR="004C5EEE" w:rsidRDefault="004C5EEE" w:rsidP="006C1440">
                        <w:pPr>
                          <w:spacing w:line="200" w:lineRule="exact"/>
                          <w:rPr>
                            <w:sz w:val="14"/>
                          </w:rPr>
                        </w:pPr>
                      </w:p>
                    </w:txbxContent>
                  </v:textbox>
                </v:shape>
                <v:line id="Line 4" o:spid="_x0000_s1039"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aI3b8AAADbAAAADwAAAGRycy9kb3ducmV2LnhtbERPzWrCQBC+C32HZQredNMiqaRZpVgK&#10;8SRGH2DITpOQ7GzYXZP07V1B6G0+vt/J97PpxUjOt5YVvK0TEMSV1S3XCq6Xn9UWhA/IGnvLpOCP&#10;POx3L4scM20nPtNYhlrEEPYZKmhCGDIpfdWQQb+2A3Hkfq0zGCJ0tdQOpxhuevmeJKk02HJsaHCg&#10;Q0NVV96MgvN1Mqc5PSaBqZTVd7rpNq5Qavk6f32CCDSHf/HTXeg4/wMev8QD5O4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4aI3b8AAADbAAAADwAAAAAAAAAAAAAAAACh&#10;AgAAZHJzL2Rvd25yZXYueG1sUEsFBgAAAAAEAAQA+QAAAI0DAAAAAA==&#10;">
                  <v:stroke endarrow="classic"/>
                </v:line>
              </v:group>
            </w:pict>
          </mc:Fallback>
        </mc:AlternateContent>
      </w:r>
      <w:r w:rsidRPr="00896C1C">
        <w:rPr>
          <w:rFonts w:ascii="標楷體" w:eastAsia="標楷體" w:hAnsi="標楷體" w:hint="eastAsia"/>
          <w:b/>
          <w:bCs/>
          <w:sz w:val="28"/>
        </w:rPr>
        <w:t xml:space="preserve"> </w:t>
      </w:r>
      <w:r w:rsidRPr="00896C1C">
        <w:rPr>
          <w:rFonts w:ascii="標楷體" w:eastAsia="標楷體" w:hint="eastAsia"/>
          <w:b/>
          <w:bCs/>
          <w:sz w:val="28"/>
        </w:rPr>
        <w:t xml:space="preserve">     </w:t>
      </w:r>
      <w:r>
        <w:rPr>
          <w:rFonts w:ascii="標楷體" w:eastAsia="標楷體" w:hint="eastAsia"/>
          <w:b/>
          <w:bCs/>
          <w:sz w:val="28"/>
        </w:rPr>
        <w:t xml:space="preserve">  </w:t>
      </w:r>
      <w:r w:rsidRPr="00896C1C">
        <w:rPr>
          <w:rFonts w:ascii="標楷體" w:eastAsia="標楷體"/>
          <w:b/>
          <w:bCs/>
          <w:sz w:val="28"/>
        </w:rPr>
        <w:t xml:space="preserve">  </w:t>
      </w:r>
      <w:r w:rsidR="003028AD">
        <w:rPr>
          <w:rFonts w:ascii="標楷體" w:eastAsia="標楷體" w:hint="eastAsia"/>
          <w:b/>
          <w:bCs/>
          <w:sz w:val="28"/>
        </w:rPr>
        <w:t xml:space="preserve">         </w:t>
      </w:r>
      <w:r w:rsidRPr="00896C1C">
        <w:rPr>
          <w:rFonts w:ascii="標楷體" w:eastAsia="標楷體" w:hint="eastAsia"/>
          <w:b/>
          <w:bCs/>
          <w:sz w:val="28"/>
        </w:rPr>
        <w:t xml:space="preserve">兩岸貿易概況             </w:t>
      </w:r>
      <w:r w:rsidRPr="00896C1C">
        <w:rPr>
          <w:rFonts w:ascii="標楷體" w:eastAsia="標楷體" w:hint="eastAsia"/>
        </w:rPr>
        <w:t>單位：億美元；</w:t>
      </w:r>
      <w:r w:rsidRPr="00896C1C">
        <w:rPr>
          <w:rFonts w:eastAsia="標楷體" w:hint="eastAsia"/>
        </w:rPr>
        <w:t>％</w:t>
      </w:r>
    </w:p>
    <w:tbl>
      <w:tblPr>
        <w:tblW w:w="10530" w:type="dxa"/>
        <w:tblInd w:w="-885" w:type="dxa"/>
        <w:tblCellMar>
          <w:left w:w="0" w:type="dxa"/>
          <w:right w:w="0" w:type="dxa"/>
        </w:tblCellMar>
        <w:tblLook w:val="0000" w:firstRow="0" w:lastRow="0" w:firstColumn="0" w:lastColumn="0" w:noHBand="0" w:noVBand="0"/>
      </w:tblPr>
      <w:tblGrid>
        <w:gridCol w:w="1690"/>
        <w:gridCol w:w="976"/>
        <w:gridCol w:w="798"/>
        <w:gridCol w:w="631"/>
        <w:gridCol w:w="797"/>
        <w:gridCol w:w="854"/>
        <w:gridCol w:w="700"/>
        <w:gridCol w:w="786"/>
        <w:gridCol w:w="938"/>
        <w:gridCol w:w="720"/>
        <w:gridCol w:w="772"/>
        <w:gridCol w:w="868"/>
      </w:tblGrid>
      <w:tr w:rsidR="006C1440" w:rsidRPr="00896C1C" w:rsidTr="00CA2678">
        <w:trPr>
          <w:cantSplit/>
          <w:trHeight w:val="330"/>
        </w:trPr>
        <w:tc>
          <w:tcPr>
            <w:tcW w:w="169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tcPr>
          <w:p w:rsidR="006C1440" w:rsidRPr="00896C1C" w:rsidRDefault="006C1440" w:rsidP="003D228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896C1C">
              <w:rPr>
                <w:rFonts w:ascii="標楷體" w:eastAsia="標楷體" w:hAnsi="標楷體" w:hint="eastAsia"/>
                <w:spacing w:val="0"/>
                <w:szCs w:val="24"/>
              </w:rPr>
              <w:t>年月別</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C1440" w:rsidRPr="00896C1C" w:rsidRDefault="006C1440" w:rsidP="003D2281">
            <w:pPr>
              <w:jc w:val="center"/>
              <w:rPr>
                <w:rFonts w:ascii="標楷體" w:eastAsia="標楷體" w:hAnsi="標楷體" w:cs="Arial Unicode MS"/>
              </w:rPr>
            </w:pPr>
            <w:r w:rsidRPr="00896C1C">
              <w:rPr>
                <w:rFonts w:ascii="標楷體" w:eastAsia="標楷體" w:hAnsi="標楷體" w:hint="eastAsia"/>
              </w:rPr>
              <w:t xml:space="preserve">貿 </w:t>
            </w:r>
            <w:r w:rsidRPr="00896C1C">
              <w:rPr>
                <w:rFonts w:ascii="標楷體" w:eastAsia="標楷體" w:hAnsi="標楷體"/>
              </w:rPr>
              <w:t>易</w:t>
            </w:r>
            <w:r w:rsidRPr="00896C1C">
              <w:rPr>
                <w:rFonts w:ascii="標楷體" w:eastAsia="標楷體" w:hAnsi="標楷體" w:hint="eastAsia"/>
              </w:rPr>
              <w:t xml:space="preserve"> 總 </w:t>
            </w:r>
            <w:r w:rsidRPr="00896C1C">
              <w:rPr>
                <w:rFonts w:ascii="標楷體" w:eastAsia="標楷體" w:hAnsi="標楷體"/>
              </w:rPr>
              <w:t>額</w:t>
            </w:r>
          </w:p>
          <w:p w:rsidR="006C1440" w:rsidRPr="00896C1C" w:rsidRDefault="006C1440" w:rsidP="003D228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新細明體" w:eastAsia="新細明體" w:hAnsi="新細明體" w:cs="Arial Unicode MS"/>
                <w:spacing w:val="0"/>
                <w:szCs w:val="24"/>
              </w:rPr>
            </w:pPr>
          </w:p>
        </w:tc>
        <w:tc>
          <w:tcPr>
            <w:tcW w:w="235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6C1440" w:rsidRPr="00896C1C" w:rsidRDefault="006C1440" w:rsidP="003D2281">
            <w:pPr>
              <w:jc w:val="center"/>
              <w:rPr>
                <w:rFonts w:ascii="標楷體" w:eastAsia="標楷體" w:hAnsi="標楷體" w:cs="Arial Unicode MS"/>
              </w:rPr>
            </w:pPr>
            <w:r w:rsidRPr="00896C1C">
              <w:rPr>
                <w:rFonts w:ascii="標楷體" w:eastAsia="標楷體" w:hAnsi="標楷體" w:hint="eastAsia"/>
              </w:rPr>
              <w:t>對中國大陸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出口</w:t>
            </w:r>
          </w:p>
        </w:tc>
        <w:tc>
          <w:tcPr>
            <w:tcW w:w="244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6C1440" w:rsidRPr="00896C1C" w:rsidRDefault="006C1440" w:rsidP="003D2281">
            <w:pPr>
              <w:jc w:val="center"/>
              <w:rPr>
                <w:rFonts w:ascii="標楷體" w:eastAsia="標楷體" w:hAnsi="標楷體" w:cs="Arial Unicode MS"/>
              </w:rPr>
            </w:pPr>
            <w:r w:rsidRPr="00896C1C">
              <w:rPr>
                <w:rFonts w:ascii="標楷體" w:eastAsia="標楷體" w:hAnsi="標楷體" w:hint="eastAsia"/>
              </w:rPr>
              <w:t>自中國大陸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進口</w:t>
            </w:r>
          </w:p>
        </w:tc>
        <w:tc>
          <w:tcPr>
            <w:tcW w:w="1640" w:type="dxa"/>
            <w:gridSpan w:val="2"/>
            <w:tcBorders>
              <w:top w:val="single" w:sz="4" w:space="0" w:color="auto"/>
              <w:left w:val="nil"/>
              <w:bottom w:val="single" w:sz="4" w:space="0" w:color="000000"/>
            </w:tcBorders>
            <w:tcMar>
              <w:top w:w="15" w:type="dxa"/>
              <w:left w:w="15" w:type="dxa"/>
              <w:bottom w:w="0" w:type="dxa"/>
              <w:right w:w="15" w:type="dxa"/>
            </w:tcMar>
          </w:tcPr>
          <w:p w:rsidR="006C1440" w:rsidRPr="00896C1C" w:rsidRDefault="006C1440" w:rsidP="003D2281">
            <w:pPr>
              <w:jc w:val="center"/>
              <w:rPr>
                <w:rFonts w:ascii="標楷體" w:eastAsia="標楷體" w:hAnsi="標楷體" w:cs="Arial Unicode MS"/>
              </w:rPr>
            </w:pPr>
            <w:r w:rsidRPr="00896C1C">
              <w:rPr>
                <w:rFonts w:ascii="標楷體" w:eastAsia="標楷體" w:hAnsi="標楷體" w:hint="eastAsia"/>
              </w:rPr>
              <w:t>順</w:t>
            </w:r>
            <w:r w:rsidRPr="00896C1C">
              <w:rPr>
                <w:rFonts w:ascii="標楷體" w:eastAsia="標楷體" w:hAnsi="標楷體"/>
              </w:rPr>
              <w:t>(逆)差</w:t>
            </w:r>
          </w:p>
        </w:tc>
      </w:tr>
      <w:tr w:rsidR="006C1440" w:rsidRPr="00896C1C" w:rsidTr="00CA2678">
        <w:trPr>
          <w:cantSplit/>
          <w:trHeight w:val="660"/>
        </w:trPr>
        <w:tc>
          <w:tcPr>
            <w:tcW w:w="1690" w:type="dxa"/>
            <w:vMerge/>
            <w:tcBorders>
              <w:top w:val="single" w:sz="4" w:space="0" w:color="auto"/>
              <w:left w:val="nil"/>
              <w:bottom w:val="single" w:sz="4" w:space="0" w:color="000000"/>
              <w:right w:val="single" w:sz="4" w:space="0" w:color="000000"/>
            </w:tcBorders>
            <w:vAlign w:val="center"/>
          </w:tcPr>
          <w:p w:rsidR="006C1440" w:rsidRPr="00896C1C" w:rsidRDefault="006C1440" w:rsidP="003D2281">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C1440" w:rsidRPr="00896C1C" w:rsidRDefault="006C1440" w:rsidP="003D2281">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C1440" w:rsidRPr="00896C1C" w:rsidRDefault="006C1440" w:rsidP="003D2281">
            <w:pPr>
              <w:jc w:val="center"/>
              <w:rPr>
                <w:rFonts w:ascii="標楷體" w:eastAsia="標楷體" w:hAnsi="標楷體" w:cs="Arial Unicode MS"/>
              </w:rPr>
            </w:pPr>
            <w:r w:rsidRPr="00896C1C">
              <w:rPr>
                <w:rFonts w:ascii="標楷體" w:eastAsia="標楷體" w:hAnsi="標楷體" w:hint="eastAsia"/>
              </w:rPr>
              <w:t>成長率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C1440" w:rsidRPr="00896C1C" w:rsidRDefault="006C1440" w:rsidP="003D2281">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97" w:type="dxa"/>
            <w:tcBorders>
              <w:top w:val="nil"/>
              <w:left w:val="nil"/>
              <w:bottom w:val="single" w:sz="4" w:space="0" w:color="auto"/>
              <w:right w:val="single" w:sz="4" w:space="0" w:color="auto"/>
            </w:tcBorders>
            <w:tcMar>
              <w:top w:w="15" w:type="dxa"/>
              <w:left w:w="15" w:type="dxa"/>
              <w:bottom w:w="0" w:type="dxa"/>
              <w:right w:w="15" w:type="dxa"/>
            </w:tcMar>
            <w:vAlign w:val="center"/>
          </w:tcPr>
          <w:p w:rsidR="006C1440" w:rsidRPr="00896C1C" w:rsidRDefault="006C1440" w:rsidP="003D2281">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854" w:type="dxa"/>
            <w:tcBorders>
              <w:top w:val="nil"/>
              <w:left w:val="nil"/>
              <w:bottom w:val="single" w:sz="4" w:space="0" w:color="auto"/>
              <w:right w:val="single" w:sz="4" w:space="0" w:color="auto"/>
            </w:tcBorders>
            <w:tcMar>
              <w:top w:w="15" w:type="dxa"/>
              <w:left w:w="15" w:type="dxa"/>
              <w:bottom w:w="0" w:type="dxa"/>
              <w:right w:w="15" w:type="dxa"/>
            </w:tcMar>
            <w:vAlign w:val="center"/>
          </w:tcPr>
          <w:p w:rsidR="006C1440" w:rsidRPr="00896C1C" w:rsidRDefault="006C1440" w:rsidP="003D2281">
            <w:pPr>
              <w:jc w:val="center"/>
              <w:rPr>
                <w:rFonts w:ascii="標楷體" w:eastAsia="標楷體" w:hAnsi="標楷體" w:cs="Arial Unicode MS"/>
              </w:rPr>
            </w:pPr>
            <w:r w:rsidRPr="00896C1C">
              <w:rPr>
                <w:rFonts w:ascii="標楷體" w:eastAsia="標楷體" w:hAnsi="標楷體" w:hint="eastAsia"/>
              </w:rPr>
              <w:t>成長率</w:t>
            </w:r>
          </w:p>
        </w:tc>
        <w:tc>
          <w:tcPr>
            <w:tcW w:w="700" w:type="dxa"/>
            <w:tcBorders>
              <w:top w:val="nil"/>
              <w:left w:val="nil"/>
              <w:bottom w:val="single" w:sz="4" w:space="0" w:color="auto"/>
              <w:right w:val="single" w:sz="4" w:space="0" w:color="auto"/>
            </w:tcBorders>
            <w:tcMar>
              <w:top w:w="15" w:type="dxa"/>
              <w:left w:w="15" w:type="dxa"/>
              <w:bottom w:w="0" w:type="dxa"/>
              <w:right w:w="15" w:type="dxa"/>
            </w:tcMar>
            <w:vAlign w:val="center"/>
          </w:tcPr>
          <w:p w:rsidR="006C1440" w:rsidRPr="00896C1C" w:rsidRDefault="006C1440" w:rsidP="003D2281">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86" w:type="dxa"/>
            <w:tcBorders>
              <w:top w:val="nil"/>
              <w:left w:val="nil"/>
              <w:bottom w:val="single" w:sz="4" w:space="0" w:color="auto"/>
              <w:right w:val="single" w:sz="4" w:space="0" w:color="auto"/>
            </w:tcBorders>
            <w:tcMar>
              <w:top w:w="15" w:type="dxa"/>
              <w:left w:w="15" w:type="dxa"/>
              <w:bottom w:w="0" w:type="dxa"/>
              <w:right w:w="15" w:type="dxa"/>
            </w:tcMar>
            <w:vAlign w:val="center"/>
          </w:tcPr>
          <w:p w:rsidR="006C1440" w:rsidRPr="00896C1C" w:rsidRDefault="006C1440" w:rsidP="003D2281">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938" w:type="dxa"/>
            <w:tcBorders>
              <w:top w:val="nil"/>
              <w:left w:val="nil"/>
              <w:bottom w:val="single" w:sz="4" w:space="0" w:color="auto"/>
              <w:right w:val="single" w:sz="4" w:space="0" w:color="auto"/>
            </w:tcBorders>
            <w:tcMar>
              <w:top w:w="15" w:type="dxa"/>
              <w:left w:w="15" w:type="dxa"/>
              <w:bottom w:w="0" w:type="dxa"/>
              <w:right w:w="15" w:type="dxa"/>
            </w:tcMar>
            <w:vAlign w:val="center"/>
          </w:tcPr>
          <w:p w:rsidR="006C1440" w:rsidRPr="00896C1C" w:rsidRDefault="006C1440" w:rsidP="003D2281">
            <w:pPr>
              <w:jc w:val="center"/>
              <w:rPr>
                <w:rFonts w:ascii="標楷體" w:eastAsia="標楷體" w:hAnsi="標楷體" w:cs="Arial Unicode MS"/>
              </w:rPr>
            </w:pPr>
            <w:r w:rsidRPr="00896C1C">
              <w:rPr>
                <w:rFonts w:ascii="標楷體" w:eastAsia="標楷體" w:hAnsi="標楷體" w:hint="eastAsia"/>
              </w:rPr>
              <w:t>成長率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6C1440" w:rsidRPr="00896C1C" w:rsidRDefault="006C1440" w:rsidP="003D2281">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6C1440" w:rsidRPr="00896C1C" w:rsidRDefault="006C1440" w:rsidP="003D2281">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868" w:type="dxa"/>
            <w:tcBorders>
              <w:top w:val="nil"/>
              <w:left w:val="nil"/>
              <w:bottom w:val="single" w:sz="4" w:space="0" w:color="auto"/>
            </w:tcBorders>
            <w:tcMar>
              <w:top w:w="15" w:type="dxa"/>
              <w:left w:w="15" w:type="dxa"/>
              <w:bottom w:w="0" w:type="dxa"/>
              <w:right w:w="15" w:type="dxa"/>
            </w:tcMar>
            <w:vAlign w:val="center"/>
          </w:tcPr>
          <w:p w:rsidR="006C1440" w:rsidRPr="00896C1C" w:rsidRDefault="006C1440" w:rsidP="003D2281">
            <w:pPr>
              <w:jc w:val="center"/>
              <w:rPr>
                <w:rFonts w:ascii="標楷體" w:eastAsia="標楷體" w:hAnsi="標楷體" w:cs="Arial Unicode MS"/>
              </w:rPr>
            </w:pPr>
            <w:r w:rsidRPr="00896C1C">
              <w:rPr>
                <w:rFonts w:ascii="標楷體" w:eastAsia="標楷體" w:hAnsi="標楷體" w:hint="eastAsia"/>
              </w:rPr>
              <w:t>成長率</w:t>
            </w:r>
          </w:p>
        </w:tc>
      </w:tr>
      <w:tr w:rsidR="006C1440" w:rsidRPr="00896C1C" w:rsidTr="00CA2678">
        <w:trPr>
          <w:trHeight w:hRule="exact" w:val="340"/>
        </w:trPr>
        <w:tc>
          <w:tcPr>
            <w:tcW w:w="1690" w:type="dxa"/>
            <w:tcBorders>
              <w:right w:val="single" w:sz="4" w:space="0" w:color="auto"/>
            </w:tcBorders>
            <w:tcMar>
              <w:top w:w="15" w:type="dxa"/>
              <w:left w:w="15" w:type="dxa"/>
              <w:bottom w:w="0" w:type="dxa"/>
              <w:right w:w="15" w:type="dxa"/>
            </w:tcMar>
          </w:tcPr>
          <w:p w:rsidR="006C1440" w:rsidRPr="00896C1C" w:rsidRDefault="006C1440" w:rsidP="003D2281">
            <w:pPr>
              <w:jc w:val="center"/>
            </w:pPr>
            <w:r w:rsidRPr="00896C1C">
              <w:t>2009</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1,093.3</w:t>
            </w:r>
          </w:p>
        </w:tc>
        <w:tc>
          <w:tcPr>
            <w:tcW w:w="798"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-17.5</w:t>
            </w:r>
          </w:p>
        </w:tc>
        <w:tc>
          <w:tcPr>
            <w:tcW w:w="631"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28.9</w:t>
            </w:r>
          </w:p>
        </w:tc>
        <w:tc>
          <w:tcPr>
            <w:tcW w:w="797"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837.0</w:t>
            </w:r>
          </w:p>
        </w:tc>
        <w:tc>
          <w:tcPr>
            <w:tcW w:w="854"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-15.9</w:t>
            </w:r>
          </w:p>
        </w:tc>
        <w:tc>
          <w:tcPr>
            <w:tcW w:w="700"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41.1</w:t>
            </w:r>
          </w:p>
        </w:tc>
        <w:tc>
          <w:tcPr>
            <w:tcW w:w="786"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256.3</w:t>
            </w:r>
          </w:p>
        </w:tc>
        <w:tc>
          <w:tcPr>
            <w:tcW w:w="938"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-22.1</w:t>
            </w:r>
          </w:p>
        </w:tc>
        <w:tc>
          <w:tcPr>
            <w:tcW w:w="720"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14.7</w:t>
            </w:r>
          </w:p>
        </w:tc>
        <w:tc>
          <w:tcPr>
            <w:tcW w:w="772"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580.7</w:t>
            </w:r>
          </w:p>
        </w:tc>
        <w:tc>
          <w:tcPr>
            <w:tcW w:w="868" w:type="dxa"/>
            <w:tcBorders>
              <w:top w:val="nil"/>
              <w:left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-12.9</w:t>
            </w:r>
          </w:p>
        </w:tc>
      </w:tr>
      <w:tr w:rsidR="006C1440" w:rsidRPr="00896C1C" w:rsidTr="00CA2678">
        <w:trPr>
          <w:trHeight w:hRule="exact" w:val="340"/>
        </w:trPr>
        <w:tc>
          <w:tcPr>
            <w:tcW w:w="1690" w:type="dxa"/>
            <w:tcBorders>
              <w:right w:val="single" w:sz="4" w:space="0" w:color="auto"/>
            </w:tcBorders>
            <w:tcMar>
              <w:top w:w="15" w:type="dxa"/>
              <w:left w:w="15" w:type="dxa"/>
              <w:bottom w:w="0" w:type="dxa"/>
              <w:right w:w="15" w:type="dxa"/>
            </w:tcMar>
          </w:tcPr>
          <w:p w:rsidR="006C1440" w:rsidRPr="00896C1C" w:rsidRDefault="006C1440" w:rsidP="003D2281">
            <w:pPr>
              <w:jc w:val="center"/>
            </w:pPr>
            <w:r w:rsidRPr="00896C1C">
              <w:t>2010</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1,523.2</w:t>
            </w:r>
          </w:p>
        </w:tc>
        <w:tc>
          <w:tcPr>
            <w:tcW w:w="798"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39.3</w:t>
            </w:r>
          </w:p>
        </w:tc>
        <w:tc>
          <w:tcPr>
            <w:tcW w:w="631"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29.0</w:t>
            </w:r>
          </w:p>
        </w:tc>
        <w:tc>
          <w:tcPr>
            <w:tcW w:w="797"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1,147.4</w:t>
            </w:r>
          </w:p>
        </w:tc>
        <w:tc>
          <w:tcPr>
            <w:tcW w:w="854"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37.1</w:t>
            </w:r>
          </w:p>
        </w:tc>
        <w:tc>
          <w:tcPr>
            <w:tcW w:w="700"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41.8</w:t>
            </w:r>
          </w:p>
        </w:tc>
        <w:tc>
          <w:tcPr>
            <w:tcW w:w="786"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375.8</w:t>
            </w:r>
          </w:p>
        </w:tc>
        <w:tc>
          <w:tcPr>
            <w:tcW w:w="938"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46.6</w:t>
            </w:r>
          </w:p>
        </w:tc>
        <w:tc>
          <w:tcPr>
            <w:tcW w:w="720"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14.9</w:t>
            </w:r>
          </w:p>
        </w:tc>
        <w:tc>
          <w:tcPr>
            <w:tcW w:w="772"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771.6</w:t>
            </w:r>
          </w:p>
        </w:tc>
        <w:tc>
          <w:tcPr>
            <w:tcW w:w="868" w:type="dxa"/>
            <w:tcBorders>
              <w:top w:val="nil"/>
              <w:left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32.7</w:t>
            </w:r>
          </w:p>
        </w:tc>
      </w:tr>
      <w:tr w:rsidR="006C1440" w:rsidRPr="00896C1C" w:rsidTr="00CA2678">
        <w:trPr>
          <w:trHeight w:hRule="exact" w:val="340"/>
        </w:trPr>
        <w:tc>
          <w:tcPr>
            <w:tcW w:w="1690" w:type="dxa"/>
            <w:tcBorders>
              <w:right w:val="single" w:sz="4" w:space="0" w:color="auto"/>
            </w:tcBorders>
            <w:tcMar>
              <w:top w:w="15" w:type="dxa"/>
              <w:left w:w="15" w:type="dxa"/>
              <w:bottom w:w="0" w:type="dxa"/>
              <w:right w:w="15" w:type="dxa"/>
            </w:tcMar>
          </w:tcPr>
          <w:p w:rsidR="006C1440" w:rsidRPr="00896C1C" w:rsidRDefault="006C1440" w:rsidP="003D2281">
            <w:pPr>
              <w:jc w:val="center"/>
            </w:pPr>
            <w:r w:rsidRPr="00896C1C">
              <w:rPr>
                <w:rFonts w:hint="eastAsia"/>
              </w:rPr>
              <w:t>2011</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1,693.3</w:t>
            </w:r>
          </w:p>
        </w:tc>
        <w:tc>
          <w:tcPr>
            <w:tcW w:w="798"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11.2</w:t>
            </w:r>
          </w:p>
        </w:tc>
        <w:tc>
          <w:tcPr>
            <w:tcW w:w="631"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28.7</w:t>
            </w:r>
          </w:p>
        </w:tc>
        <w:tc>
          <w:tcPr>
            <w:tcW w:w="797"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1,240.5</w:t>
            </w:r>
          </w:p>
        </w:tc>
        <w:tc>
          <w:tcPr>
            <w:tcW w:w="854"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8.1</w:t>
            </w:r>
          </w:p>
        </w:tc>
        <w:tc>
          <w:tcPr>
            <w:tcW w:w="700"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40.2</w:t>
            </w:r>
          </w:p>
        </w:tc>
        <w:tc>
          <w:tcPr>
            <w:tcW w:w="786"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452.8</w:t>
            </w:r>
          </w:p>
        </w:tc>
        <w:tc>
          <w:tcPr>
            <w:tcW w:w="938"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20.5</w:t>
            </w:r>
          </w:p>
        </w:tc>
        <w:tc>
          <w:tcPr>
            <w:tcW w:w="720"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16.1</w:t>
            </w:r>
          </w:p>
        </w:tc>
        <w:tc>
          <w:tcPr>
            <w:tcW w:w="772"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787.0</w:t>
            </w:r>
          </w:p>
        </w:tc>
        <w:tc>
          <w:tcPr>
            <w:tcW w:w="868" w:type="dxa"/>
            <w:tcBorders>
              <w:top w:val="nil"/>
              <w:left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2.1</w:t>
            </w:r>
          </w:p>
        </w:tc>
      </w:tr>
      <w:tr w:rsidR="006C1440" w:rsidRPr="00896C1C" w:rsidTr="00CA2678">
        <w:trPr>
          <w:trHeight w:hRule="exact" w:val="340"/>
        </w:trPr>
        <w:tc>
          <w:tcPr>
            <w:tcW w:w="1690" w:type="dxa"/>
            <w:tcBorders>
              <w:top w:val="nil"/>
              <w:left w:val="nil"/>
              <w:bottom w:val="nil"/>
              <w:right w:val="single" w:sz="4" w:space="0" w:color="auto"/>
            </w:tcBorders>
            <w:noWrap/>
            <w:tcMar>
              <w:top w:w="15" w:type="dxa"/>
              <w:left w:w="15" w:type="dxa"/>
              <w:bottom w:w="0" w:type="dxa"/>
              <w:right w:w="15" w:type="dxa"/>
            </w:tcMar>
            <w:vAlign w:val="bottom"/>
          </w:tcPr>
          <w:p w:rsidR="006C1440" w:rsidRPr="00CD3778" w:rsidRDefault="006C1440" w:rsidP="003D2281">
            <w:pPr>
              <w:jc w:val="center"/>
              <w:rPr>
                <w:color w:val="000000"/>
              </w:rPr>
            </w:pPr>
            <w:r w:rsidRPr="00CD3778">
              <w:rPr>
                <w:rFonts w:hint="eastAsia"/>
                <w:color w:val="000000"/>
              </w:rPr>
              <w:t>2012</w:t>
            </w:r>
            <w:r w:rsidRPr="00CD3778">
              <w:rPr>
                <w:rFonts w:ascii="標楷體" w:eastAsia="標楷體" w:hAnsi="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6C1440" w:rsidRPr="00CD3778" w:rsidRDefault="006C1440" w:rsidP="003D2281">
            <w:pPr>
              <w:jc w:val="center"/>
              <w:rPr>
                <w:color w:val="000000"/>
              </w:rPr>
            </w:pPr>
            <w:r>
              <w:rPr>
                <w:rFonts w:hint="eastAsia"/>
                <w:color w:val="000000"/>
              </w:rPr>
              <w:t>1,622.4</w:t>
            </w:r>
          </w:p>
        </w:tc>
        <w:tc>
          <w:tcPr>
            <w:tcW w:w="798"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Pr>
                <w:rFonts w:hint="eastAsia"/>
                <w:color w:val="000000"/>
              </w:rPr>
              <w:t>-4.2</w:t>
            </w:r>
          </w:p>
        </w:tc>
        <w:tc>
          <w:tcPr>
            <w:tcW w:w="631"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Pr>
                <w:rFonts w:hint="eastAsia"/>
                <w:color w:val="000000"/>
              </w:rPr>
              <w:t>28.4</w:t>
            </w:r>
          </w:p>
        </w:tc>
        <w:tc>
          <w:tcPr>
            <w:tcW w:w="797"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Pr>
                <w:rFonts w:hint="eastAsia"/>
                <w:color w:val="000000"/>
              </w:rPr>
              <w:t>1,186.7</w:t>
            </w:r>
          </w:p>
        </w:tc>
        <w:tc>
          <w:tcPr>
            <w:tcW w:w="854"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Pr>
                <w:rFonts w:hint="eastAsia"/>
                <w:color w:val="000000"/>
              </w:rPr>
              <w:t>-4.3</w:t>
            </w:r>
          </w:p>
        </w:tc>
        <w:tc>
          <w:tcPr>
            <w:tcW w:w="700"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Pr>
                <w:rFonts w:hint="eastAsia"/>
                <w:color w:val="000000"/>
              </w:rPr>
              <w:t>39.4</w:t>
            </w:r>
          </w:p>
        </w:tc>
        <w:tc>
          <w:tcPr>
            <w:tcW w:w="786"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Pr>
                <w:rFonts w:hint="eastAsia"/>
                <w:color w:val="000000"/>
              </w:rPr>
              <w:t>435.7</w:t>
            </w:r>
          </w:p>
        </w:tc>
        <w:tc>
          <w:tcPr>
            <w:tcW w:w="938"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Pr>
                <w:rFonts w:hint="eastAsia"/>
                <w:color w:val="000000"/>
              </w:rPr>
              <w:t>-3.8</w:t>
            </w:r>
          </w:p>
        </w:tc>
        <w:tc>
          <w:tcPr>
            <w:tcW w:w="720"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Pr>
                <w:rFonts w:hint="eastAsia"/>
                <w:color w:val="000000"/>
              </w:rPr>
              <w:t>16.1</w:t>
            </w:r>
          </w:p>
        </w:tc>
        <w:tc>
          <w:tcPr>
            <w:tcW w:w="772"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Pr>
                <w:rFonts w:hint="eastAsia"/>
                <w:color w:val="000000"/>
              </w:rPr>
              <w:t>751.0</w:t>
            </w:r>
          </w:p>
        </w:tc>
        <w:tc>
          <w:tcPr>
            <w:tcW w:w="868"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Pr>
                <w:rFonts w:hint="eastAsia"/>
                <w:color w:val="000000"/>
              </w:rPr>
              <w:t>-4.7</w:t>
            </w:r>
          </w:p>
        </w:tc>
      </w:tr>
      <w:tr w:rsidR="006C1440" w:rsidRPr="00896C1C" w:rsidTr="00CA2678">
        <w:trPr>
          <w:trHeight w:hRule="exact" w:val="340"/>
        </w:trPr>
        <w:tc>
          <w:tcPr>
            <w:tcW w:w="1690" w:type="dxa"/>
            <w:tcBorders>
              <w:top w:val="nil"/>
              <w:left w:val="nil"/>
              <w:bottom w:val="nil"/>
              <w:right w:val="single" w:sz="4" w:space="0" w:color="auto"/>
            </w:tcBorders>
            <w:noWrap/>
            <w:tcMar>
              <w:top w:w="15" w:type="dxa"/>
              <w:left w:w="15" w:type="dxa"/>
              <w:bottom w:w="0" w:type="dxa"/>
              <w:right w:w="15" w:type="dxa"/>
            </w:tcMar>
            <w:vAlign w:val="bottom"/>
          </w:tcPr>
          <w:p w:rsidR="006C1440" w:rsidRPr="00CD3778" w:rsidRDefault="006C1440" w:rsidP="003D2281">
            <w:pPr>
              <w:jc w:val="center"/>
              <w:rPr>
                <w:color w:val="000000"/>
              </w:rPr>
            </w:pPr>
            <w:r w:rsidRPr="00CD3778">
              <w:rPr>
                <w:rFonts w:eastAsia="標楷體"/>
                <w:color w:val="000000"/>
              </w:rPr>
              <w:t>3</w:t>
            </w:r>
            <w:r w:rsidRPr="00CD3778">
              <w:rPr>
                <w:rFonts w:eastAsia="標楷體" w:hAnsi="標楷體"/>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C1440" w:rsidRPr="00CD3778" w:rsidRDefault="006C1440" w:rsidP="003D2281">
            <w:pPr>
              <w:jc w:val="center"/>
              <w:rPr>
                <w:color w:val="000000"/>
              </w:rPr>
            </w:pPr>
            <w:r w:rsidRPr="00CD3778">
              <w:rPr>
                <w:color w:val="000000"/>
              </w:rPr>
              <w:t>144.1</w:t>
            </w:r>
          </w:p>
        </w:tc>
        <w:tc>
          <w:tcPr>
            <w:tcW w:w="798"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sidRPr="00CD3778">
              <w:rPr>
                <w:color w:val="000000"/>
              </w:rPr>
              <w:t>-6.</w:t>
            </w:r>
            <w:r>
              <w:rPr>
                <w:rFonts w:hint="eastAsia"/>
                <w:color w:val="000000"/>
              </w:rPr>
              <w:t>9</w:t>
            </w:r>
          </w:p>
        </w:tc>
        <w:tc>
          <w:tcPr>
            <w:tcW w:w="631"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sidRPr="00CD3778">
              <w:rPr>
                <w:color w:val="000000"/>
              </w:rPr>
              <w:t>28.6</w:t>
            </w:r>
          </w:p>
        </w:tc>
        <w:tc>
          <w:tcPr>
            <w:tcW w:w="797"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sidRPr="00CD3778">
              <w:rPr>
                <w:color w:val="000000"/>
              </w:rPr>
              <w:t>104.5</w:t>
            </w:r>
          </w:p>
        </w:tc>
        <w:tc>
          <w:tcPr>
            <w:tcW w:w="854"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sidRPr="00CD3778">
              <w:rPr>
                <w:color w:val="000000"/>
              </w:rPr>
              <w:t>-7.0</w:t>
            </w:r>
          </w:p>
        </w:tc>
        <w:tc>
          <w:tcPr>
            <w:tcW w:w="700"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sidRPr="00CD3778">
              <w:rPr>
                <w:color w:val="000000"/>
              </w:rPr>
              <w:t>39.7</w:t>
            </w:r>
          </w:p>
        </w:tc>
        <w:tc>
          <w:tcPr>
            <w:tcW w:w="786"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sidRPr="00CD3778">
              <w:rPr>
                <w:color w:val="000000"/>
              </w:rPr>
              <w:t>39.6</w:t>
            </w:r>
          </w:p>
        </w:tc>
        <w:tc>
          <w:tcPr>
            <w:tcW w:w="938"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sidRPr="00CD3778">
              <w:rPr>
                <w:color w:val="000000"/>
              </w:rPr>
              <w:t>-6.4</w:t>
            </w:r>
          </w:p>
        </w:tc>
        <w:tc>
          <w:tcPr>
            <w:tcW w:w="720"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sidRPr="00CD3778">
              <w:rPr>
                <w:color w:val="000000"/>
              </w:rPr>
              <w:t>16.5</w:t>
            </w:r>
          </w:p>
        </w:tc>
        <w:tc>
          <w:tcPr>
            <w:tcW w:w="772"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sidRPr="00CD3778">
              <w:rPr>
                <w:color w:val="000000"/>
              </w:rPr>
              <w:t>64.9</w:t>
            </w:r>
          </w:p>
        </w:tc>
        <w:tc>
          <w:tcPr>
            <w:tcW w:w="868"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sidRPr="00CD3778">
              <w:rPr>
                <w:color w:val="000000"/>
              </w:rPr>
              <w:t>-7.4</w:t>
            </w:r>
          </w:p>
        </w:tc>
      </w:tr>
      <w:tr w:rsidR="006C1440" w:rsidRPr="00896C1C" w:rsidTr="00CA2678">
        <w:trPr>
          <w:trHeight w:hRule="exact" w:val="340"/>
        </w:trPr>
        <w:tc>
          <w:tcPr>
            <w:tcW w:w="1690" w:type="dxa"/>
            <w:tcBorders>
              <w:top w:val="nil"/>
              <w:left w:val="nil"/>
              <w:bottom w:val="nil"/>
              <w:right w:val="single" w:sz="4" w:space="0" w:color="auto"/>
            </w:tcBorders>
            <w:noWrap/>
            <w:tcMar>
              <w:top w:w="15" w:type="dxa"/>
              <w:left w:w="15" w:type="dxa"/>
              <w:bottom w:w="0" w:type="dxa"/>
              <w:right w:w="15" w:type="dxa"/>
            </w:tcMar>
            <w:vAlign w:val="bottom"/>
          </w:tcPr>
          <w:p w:rsidR="006C1440" w:rsidRPr="00CD3778" w:rsidRDefault="006C1440" w:rsidP="003D2281">
            <w:pPr>
              <w:jc w:val="center"/>
              <w:rPr>
                <w:rFonts w:eastAsia="標楷體"/>
                <w:color w:val="000000"/>
              </w:rPr>
            </w:pPr>
            <w:r>
              <w:rPr>
                <w:rFonts w:eastAsia="標楷體" w:hint="eastAsia"/>
                <w:color w:val="000000"/>
              </w:rPr>
              <w:t>4</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C1440" w:rsidRPr="00CD3778" w:rsidRDefault="006C1440" w:rsidP="003D2281">
            <w:pPr>
              <w:jc w:val="center"/>
              <w:rPr>
                <w:color w:val="000000"/>
              </w:rPr>
            </w:pPr>
            <w:r>
              <w:rPr>
                <w:rFonts w:hint="eastAsia"/>
                <w:color w:val="000000"/>
              </w:rPr>
              <w:t>137.4</w:t>
            </w:r>
          </w:p>
        </w:tc>
        <w:tc>
          <w:tcPr>
            <w:tcW w:w="798"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Pr>
                <w:rFonts w:hint="eastAsia"/>
                <w:color w:val="000000"/>
              </w:rPr>
              <w:t>-9.4</w:t>
            </w:r>
          </w:p>
        </w:tc>
        <w:tc>
          <w:tcPr>
            <w:tcW w:w="631"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Pr>
                <w:rFonts w:hint="eastAsia"/>
                <w:color w:val="000000"/>
              </w:rPr>
              <w:t>27.3</w:t>
            </w:r>
          </w:p>
        </w:tc>
        <w:tc>
          <w:tcPr>
            <w:tcW w:w="797"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Pr>
                <w:rFonts w:hint="eastAsia"/>
                <w:color w:val="000000"/>
              </w:rPr>
              <w:t>98.6</w:t>
            </w:r>
          </w:p>
        </w:tc>
        <w:tc>
          <w:tcPr>
            <w:tcW w:w="854"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Pr>
                <w:rFonts w:hint="eastAsia"/>
                <w:color w:val="000000"/>
              </w:rPr>
              <w:t>-11.6</w:t>
            </w:r>
          </w:p>
        </w:tc>
        <w:tc>
          <w:tcPr>
            <w:tcW w:w="700"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Pr>
                <w:rFonts w:hint="eastAsia"/>
                <w:color w:val="000000"/>
              </w:rPr>
              <w:t>38.6</w:t>
            </w:r>
          </w:p>
        </w:tc>
        <w:tc>
          <w:tcPr>
            <w:tcW w:w="786"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Pr>
                <w:rFonts w:hint="eastAsia"/>
                <w:color w:val="000000"/>
              </w:rPr>
              <w:t>38.8</w:t>
            </w:r>
          </w:p>
        </w:tc>
        <w:tc>
          <w:tcPr>
            <w:tcW w:w="938"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Pr>
                <w:rFonts w:hint="eastAsia"/>
                <w:color w:val="000000"/>
              </w:rPr>
              <w:t>-3.1</w:t>
            </w:r>
          </w:p>
        </w:tc>
        <w:tc>
          <w:tcPr>
            <w:tcW w:w="720"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Pr>
                <w:rFonts w:hint="eastAsia"/>
                <w:color w:val="000000"/>
              </w:rPr>
              <w:t>15.6</w:t>
            </w:r>
          </w:p>
        </w:tc>
        <w:tc>
          <w:tcPr>
            <w:tcW w:w="772"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Pr>
                <w:rFonts w:hint="eastAsia"/>
                <w:color w:val="000000"/>
              </w:rPr>
              <w:t>59.8</w:t>
            </w:r>
          </w:p>
        </w:tc>
        <w:tc>
          <w:tcPr>
            <w:tcW w:w="868"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Pr>
                <w:rFonts w:hint="eastAsia"/>
                <w:color w:val="000000"/>
              </w:rPr>
              <w:t>-16.4</w:t>
            </w:r>
          </w:p>
        </w:tc>
      </w:tr>
      <w:tr w:rsidR="006C1440" w:rsidRPr="00896C1C" w:rsidTr="00CA2678">
        <w:trPr>
          <w:trHeight w:hRule="exact" w:val="340"/>
        </w:trPr>
        <w:tc>
          <w:tcPr>
            <w:tcW w:w="1690" w:type="dxa"/>
            <w:tcBorders>
              <w:top w:val="nil"/>
              <w:left w:val="nil"/>
              <w:bottom w:val="nil"/>
              <w:right w:val="single" w:sz="4" w:space="0" w:color="auto"/>
            </w:tcBorders>
            <w:noWrap/>
            <w:tcMar>
              <w:top w:w="15" w:type="dxa"/>
              <w:left w:w="15" w:type="dxa"/>
              <w:bottom w:w="0" w:type="dxa"/>
              <w:right w:w="15" w:type="dxa"/>
            </w:tcMar>
            <w:vAlign w:val="bottom"/>
          </w:tcPr>
          <w:p w:rsidR="006C1440" w:rsidRDefault="006C1440" w:rsidP="003D2281">
            <w:pPr>
              <w:jc w:val="center"/>
              <w:rPr>
                <w:rFonts w:eastAsia="標楷體"/>
                <w:color w:val="000000"/>
              </w:rPr>
            </w:pPr>
            <w:r>
              <w:rPr>
                <w:rFonts w:eastAsia="標楷體" w:hint="eastAsia"/>
                <w:color w:val="000000"/>
              </w:rPr>
              <w:t>5</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140.6</w:t>
            </w:r>
          </w:p>
        </w:tc>
        <w:tc>
          <w:tcPr>
            <w:tcW w:w="798"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-9.5</w:t>
            </w:r>
          </w:p>
        </w:tc>
        <w:tc>
          <w:tcPr>
            <w:tcW w:w="631"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28.2</w:t>
            </w:r>
          </w:p>
        </w:tc>
        <w:tc>
          <w:tcPr>
            <w:tcW w:w="797"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100.7</w:t>
            </w:r>
          </w:p>
        </w:tc>
        <w:tc>
          <w:tcPr>
            <w:tcW w:w="854"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-10.0</w:t>
            </w:r>
          </w:p>
        </w:tc>
        <w:tc>
          <w:tcPr>
            <w:tcW w:w="700"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38.6</w:t>
            </w:r>
          </w:p>
        </w:tc>
        <w:tc>
          <w:tcPr>
            <w:tcW w:w="786"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39.9</w:t>
            </w:r>
          </w:p>
        </w:tc>
        <w:tc>
          <w:tcPr>
            <w:tcW w:w="938"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-8.1</w:t>
            </w:r>
          </w:p>
        </w:tc>
        <w:tc>
          <w:tcPr>
            <w:tcW w:w="720"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16.8</w:t>
            </w:r>
          </w:p>
        </w:tc>
        <w:tc>
          <w:tcPr>
            <w:tcW w:w="772"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60.8</w:t>
            </w:r>
          </w:p>
        </w:tc>
        <w:tc>
          <w:tcPr>
            <w:tcW w:w="868"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-11.2</w:t>
            </w:r>
          </w:p>
        </w:tc>
      </w:tr>
      <w:tr w:rsidR="006C1440" w:rsidRPr="00896C1C" w:rsidTr="00CA2678">
        <w:trPr>
          <w:trHeight w:hRule="exact" w:val="340"/>
        </w:trPr>
        <w:tc>
          <w:tcPr>
            <w:tcW w:w="1690" w:type="dxa"/>
            <w:tcBorders>
              <w:top w:val="nil"/>
              <w:left w:val="nil"/>
              <w:bottom w:val="nil"/>
              <w:right w:val="single" w:sz="4" w:space="0" w:color="auto"/>
            </w:tcBorders>
            <w:noWrap/>
            <w:tcMar>
              <w:top w:w="15" w:type="dxa"/>
              <w:left w:w="15" w:type="dxa"/>
              <w:bottom w:w="0" w:type="dxa"/>
              <w:right w:w="15" w:type="dxa"/>
            </w:tcMar>
            <w:vAlign w:val="bottom"/>
          </w:tcPr>
          <w:p w:rsidR="006C1440" w:rsidRDefault="006C1440" w:rsidP="003D2281">
            <w:pPr>
              <w:jc w:val="center"/>
              <w:rPr>
                <w:rFonts w:eastAsia="標楷體"/>
                <w:color w:val="000000"/>
              </w:rPr>
            </w:pPr>
            <w:r>
              <w:rPr>
                <w:rFonts w:eastAsia="標楷體" w:hint="eastAsia"/>
                <w:color w:val="000000"/>
              </w:rPr>
              <w:t>6</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131.4</w:t>
            </w:r>
          </w:p>
        </w:tc>
        <w:tc>
          <w:tcPr>
            <w:tcW w:w="798"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-3.8</w:t>
            </w:r>
          </w:p>
        </w:tc>
        <w:tc>
          <w:tcPr>
            <w:tcW w:w="631"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28.5</w:t>
            </w:r>
          </w:p>
        </w:tc>
        <w:tc>
          <w:tcPr>
            <w:tcW w:w="797"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97.1</w:t>
            </w:r>
          </w:p>
        </w:tc>
        <w:tc>
          <w:tcPr>
            <w:tcW w:w="854"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-1.6</w:t>
            </w:r>
          </w:p>
        </w:tc>
        <w:tc>
          <w:tcPr>
            <w:tcW w:w="700"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39.9</w:t>
            </w:r>
          </w:p>
        </w:tc>
        <w:tc>
          <w:tcPr>
            <w:tcW w:w="786"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34.3</w:t>
            </w:r>
          </w:p>
        </w:tc>
        <w:tc>
          <w:tcPr>
            <w:tcW w:w="938"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-9.5</w:t>
            </w:r>
          </w:p>
        </w:tc>
        <w:tc>
          <w:tcPr>
            <w:tcW w:w="720"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15.8</w:t>
            </w:r>
          </w:p>
        </w:tc>
        <w:tc>
          <w:tcPr>
            <w:tcW w:w="772"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62.8</w:t>
            </w:r>
          </w:p>
        </w:tc>
        <w:tc>
          <w:tcPr>
            <w:tcW w:w="868"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3.4</w:t>
            </w:r>
          </w:p>
        </w:tc>
      </w:tr>
      <w:tr w:rsidR="006C1440" w:rsidRPr="00896C1C" w:rsidTr="00CA2678">
        <w:trPr>
          <w:trHeight w:hRule="exact" w:val="474"/>
        </w:trPr>
        <w:tc>
          <w:tcPr>
            <w:tcW w:w="1690" w:type="dxa"/>
            <w:tcBorders>
              <w:top w:val="nil"/>
              <w:left w:val="nil"/>
              <w:bottom w:val="nil"/>
              <w:right w:val="single" w:sz="4" w:space="0" w:color="auto"/>
            </w:tcBorders>
            <w:noWrap/>
            <w:tcMar>
              <w:top w:w="15" w:type="dxa"/>
              <w:left w:w="15" w:type="dxa"/>
              <w:bottom w:w="0" w:type="dxa"/>
              <w:right w:w="15" w:type="dxa"/>
            </w:tcMar>
            <w:vAlign w:val="bottom"/>
          </w:tcPr>
          <w:p w:rsidR="006C1440" w:rsidRDefault="006C1440" w:rsidP="003D2281">
            <w:pPr>
              <w:jc w:val="center"/>
              <w:rPr>
                <w:rFonts w:eastAsia="標楷體"/>
                <w:color w:val="000000"/>
              </w:rPr>
            </w:pPr>
            <w:r>
              <w:rPr>
                <w:rFonts w:eastAsia="標楷體" w:hint="eastAsia"/>
                <w:color w:val="000000"/>
              </w:rPr>
              <w:t>7</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137.6</w:t>
            </w:r>
          </w:p>
        </w:tc>
        <w:tc>
          <w:tcPr>
            <w:tcW w:w="798"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-9.6</w:t>
            </w:r>
          </w:p>
        </w:tc>
        <w:tc>
          <w:tcPr>
            <w:tcW w:w="631"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28.2</w:t>
            </w:r>
          </w:p>
        </w:tc>
        <w:tc>
          <w:tcPr>
            <w:tcW w:w="797"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99.7</w:t>
            </w:r>
          </w:p>
        </w:tc>
        <w:tc>
          <w:tcPr>
            <w:tcW w:w="854"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-11.0</w:t>
            </w:r>
          </w:p>
        </w:tc>
        <w:tc>
          <w:tcPr>
            <w:tcW w:w="700"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40.1</w:t>
            </w:r>
          </w:p>
        </w:tc>
        <w:tc>
          <w:tcPr>
            <w:tcW w:w="786"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37.9</w:t>
            </w:r>
          </w:p>
        </w:tc>
        <w:tc>
          <w:tcPr>
            <w:tcW w:w="938"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-5.8</w:t>
            </w:r>
          </w:p>
        </w:tc>
        <w:tc>
          <w:tcPr>
            <w:tcW w:w="720"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15.8</w:t>
            </w:r>
          </w:p>
        </w:tc>
        <w:tc>
          <w:tcPr>
            <w:tcW w:w="772"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61.7</w:t>
            </w:r>
          </w:p>
        </w:tc>
        <w:tc>
          <w:tcPr>
            <w:tcW w:w="868"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-13.9</w:t>
            </w:r>
          </w:p>
        </w:tc>
      </w:tr>
      <w:tr w:rsidR="006C1440" w:rsidRPr="00896C1C" w:rsidTr="00CA2678">
        <w:trPr>
          <w:trHeight w:hRule="exact" w:val="340"/>
        </w:trPr>
        <w:tc>
          <w:tcPr>
            <w:tcW w:w="1690" w:type="dxa"/>
            <w:tcBorders>
              <w:top w:val="nil"/>
              <w:left w:val="nil"/>
              <w:bottom w:val="nil"/>
              <w:right w:val="single" w:sz="4" w:space="0" w:color="auto"/>
            </w:tcBorders>
            <w:noWrap/>
            <w:tcMar>
              <w:top w:w="15" w:type="dxa"/>
              <w:left w:w="15" w:type="dxa"/>
              <w:bottom w:w="0" w:type="dxa"/>
              <w:right w:w="15" w:type="dxa"/>
            </w:tcMar>
            <w:vAlign w:val="bottom"/>
          </w:tcPr>
          <w:p w:rsidR="006C1440" w:rsidRDefault="006C1440" w:rsidP="003D2281">
            <w:pPr>
              <w:jc w:val="center"/>
              <w:rPr>
                <w:rFonts w:eastAsia="標楷體"/>
                <w:color w:val="000000"/>
              </w:rPr>
            </w:pPr>
            <w:r>
              <w:rPr>
                <w:rFonts w:eastAsia="標楷體" w:hint="eastAsia"/>
                <w:color w:val="000000"/>
              </w:rPr>
              <w:t>8</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133.5</w:t>
            </w:r>
          </w:p>
        </w:tc>
        <w:tc>
          <w:tcPr>
            <w:tcW w:w="798"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-9.5</w:t>
            </w:r>
          </w:p>
        </w:tc>
        <w:tc>
          <w:tcPr>
            <w:tcW w:w="631"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28.9</w:t>
            </w:r>
          </w:p>
        </w:tc>
        <w:tc>
          <w:tcPr>
            <w:tcW w:w="797"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100.0</w:t>
            </w:r>
          </w:p>
        </w:tc>
        <w:tc>
          <w:tcPr>
            <w:tcW w:w="854"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-5.7</w:t>
            </w:r>
          </w:p>
        </w:tc>
        <w:tc>
          <w:tcPr>
            <w:tcW w:w="700"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40.5</w:t>
            </w:r>
          </w:p>
        </w:tc>
        <w:tc>
          <w:tcPr>
            <w:tcW w:w="786"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33.5</w:t>
            </w:r>
          </w:p>
        </w:tc>
        <w:tc>
          <w:tcPr>
            <w:tcW w:w="938"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-16.7</w:t>
            </w:r>
          </w:p>
        </w:tc>
        <w:tc>
          <w:tcPr>
            <w:tcW w:w="720"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15.7</w:t>
            </w:r>
          </w:p>
        </w:tc>
        <w:tc>
          <w:tcPr>
            <w:tcW w:w="772"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66.5</w:t>
            </w:r>
          </w:p>
        </w:tc>
        <w:tc>
          <w:tcPr>
            <w:tcW w:w="868"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1.0</w:t>
            </w:r>
          </w:p>
        </w:tc>
      </w:tr>
      <w:tr w:rsidR="006C1440" w:rsidRPr="00896C1C" w:rsidTr="00CA2678">
        <w:trPr>
          <w:trHeight w:hRule="exact" w:val="340"/>
        </w:trPr>
        <w:tc>
          <w:tcPr>
            <w:tcW w:w="1690" w:type="dxa"/>
            <w:tcBorders>
              <w:top w:val="nil"/>
              <w:left w:val="nil"/>
              <w:bottom w:val="nil"/>
              <w:right w:val="single" w:sz="4" w:space="0" w:color="auto"/>
            </w:tcBorders>
            <w:noWrap/>
            <w:tcMar>
              <w:top w:w="15" w:type="dxa"/>
              <w:left w:w="15" w:type="dxa"/>
              <w:bottom w:w="0" w:type="dxa"/>
              <w:right w:w="15" w:type="dxa"/>
            </w:tcMar>
            <w:vAlign w:val="bottom"/>
          </w:tcPr>
          <w:p w:rsidR="006C1440" w:rsidRDefault="006C1440" w:rsidP="003D2281">
            <w:pPr>
              <w:jc w:val="center"/>
              <w:rPr>
                <w:rFonts w:eastAsia="標楷體"/>
                <w:color w:val="000000"/>
              </w:rPr>
            </w:pPr>
            <w:r>
              <w:rPr>
                <w:rFonts w:eastAsia="標楷體" w:hint="eastAsia"/>
                <w:color w:val="000000"/>
              </w:rPr>
              <w:t>9</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147.6</w:t>
            </w:r>
          </w:p>
        </w:tc>
        <w:tc>
          <w:tcPr>
            <w:tcW w:w="798"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4.0</w:t>
            </w:r>
          </w:p>
        </w:tc>
        <w:tc>
          <w:tcPr>
            <w:tcW w:w="631"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29.4</w:t>
            </w:r>
          </w:p>
        </w:tc>
        <w:tc>
          <w:tcPr>
            <w:tcW w:w="797"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108.4</w:t>
            </w:r>
          </w:p>
        </w:tc>
        <w:tc>
          <w:tcPr>
            <w:tcW w:w="854"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6.0</w:t>
            </w:r>
          </w:p>
        </w:tc>
        <w:tc>
          <w:tcPr>
            <w:tcW w:w="700"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39.9</w:t>
            </w:r>
          </w:p>
        </w:tc>
        <w:tc>
          <w:tcPr>
            <w:tcW w:w="786"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39.2</w:t>
            </w:r>
          </w:p>
        </w:tc>
        <w:tc>
          <w:tcPr>
            <w:tcW w:w="938"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-0.9</w:t>
            </w:r>
          </w:p>
        </w:tc>
        <w:tc>
          <w:tcPr>
            <w:tcW w:w="720"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17.0</w:t>
            </w:r>
          </w:p>
        </w:tc>
        <w:tc>
          <w:tcPr>
            <w:tcW w:w="772"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69.2</w:t>
            </w:r>
          </w:p>
        </w:tc>
        <w:tc>
          <w:tcPr>
            <w:tcW w:w="868"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10.4</w:t>
            </w:r>
          </w:p>
        </w:tc>
      </w:tr>
      <w:tr w:rsidR="006C1440" w:rsidRPr="00896C1C" w:rsidTr="00CA2678">
        <w:trPr>
          <w:trHeight w:hRule="exact" w:val="340"/>
        </w:trPr>
        <w:tc>
          <w:tcPr>
            <w:tcW w:w="1690" w:type="dxa"/>
            <w:tcBorders>
              <w:top w:val="nil"/>
              <w:left w:val="nil"/>
              <w:bottom w:val="nil"/>
              <w:right w:val="single" w:sz="4" w:space="0" w:color="auto"/>
            </w:tcBorders>
            <w:noWrap/>
            <w:tcMar>
              <w:top w:w="15" w:type="dxa"/>
              <w:left w:w="15" w:type="dxa"/>
              <w:bottom w:w="0" w:type="dxa"/>
              <w:right w:w="15" w:type="dxa"/>
            </w:tcMar>
            <w:vAlign w:val="bottom"/>
          </w:tcPr>
          <w:p w:rsidR="006C1440" w:rsidRDefault="006C1440" w:rsidP="003D2281">
            <w:pPr>
              <w:jc w:val="center"/>
              <w:rPr>
                <w:rFonts w:eastAsia="標楷體"/>
                <w:color w:val="000000"/>
              </w:rPr>
            </w:pPr>
            <w:r>
              <w:rPr>
                <w:rFonts w:eastAsia="標楷體" w:hint="eastAsia"/>
                <w:color w:val="000000"/>
              </w:rPr>
              <w:t>10</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143.0</w:t>
            </w:r>
          </w:p>
        </w:tc>
        <w:tc>
          <w:tcPr>
            <w:tcW w:w="798"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1.4</w:t>
            </w:r>
          </w:p>
        </w:tc>
        <w:tc>
          <w:tcPr>
            <w:tcW w:w="631"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28.7</w:t>
            </w:r>
          </w:p>
        </w:tc>
        <w:tc>
          <w:tcPr>
            <w:tcW w:w="797"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105.3</w:t>
            </w:r>
          </w:p>
        </w:tc>
        <w:tc>
          <w:tcPr>
            <w:tcW w:w="854"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0.3</w:t>
            </w:r>
          </w:p>
        </w:tc>
        <w:tc>
          <w:tcPr>
            <w:tcW w:w="700"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39.7</w:t>
            </w:r>
          </w:p>
        </w:tc>
        <w:tc>
          <w:tcPr>
            <w:tcW w:w="786"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37.7</w:t>
            </w:r>
          </w:p>
        </w:tc>
        <w:tc>
          <w:tcPr>
            <w:tcW w:w="938"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4.7</w:t>
            </w:r>
          </w:p>
        </w:tc>
        <w:tc>
          <w:tcPr>
            <w:tcW w:w="720"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16.2</w:t>
            </w:r>
          </w:p>
        </w:tc>
        <w:tc>
          <w:tcPr>
            <w:tcW w:w="772"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67.6</w:t>
            </w:r>
          </w:p>
        </w:tc>
        <w:tc>
          <w:tcPr>
            <w:tcW w:w="868"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-2.0</w:t>
            </w:r>
          </w:p>
        </w:tc>
      </w:tr>
      <w:tr w:rsidR="006C1440" w:rsidRPr="00896C1C" w:rsidTr="00CA2678">
        <w:trPr>
          <w:trHeight w:hRule="exact" w:val="340"/>
        </w:trPr>
        <w:tc>
          <w:tcPr>
            <w:tcW w:w="1690" w:type="dxa"/>
            <w:tcBorders>
              <w:top w:val="nil"/>
              <w:left w:val="nil"/>
              <w:bottom w:val="nil"/>
              <w:right w:val="single" w:sz="4" w:space="0" w:color="auto"/>
            </w:tcBorders>
            <w:noWrap/>
            <w:tcMar>
              <w:top w:w="15" w:type="dxa"/>
              <w:left w:w="15" w:type="dxa"/>
              <w:bottom w:w="0" w:type="dxa"/>
              <w:right w:w="15" w:type="dxa"/>
            </w:tcMar>
            <w:vAlign w:val="bottom"/>
          </w:tcPr>
          <w:p w:rsidR="006C1440" w:rsidRDefault="006C1440" w:rsidP="003D2281">
            <w:pPr>
              <w:jc w:val="center"/>
              <w:rPr>
                <w:rFonts w:eastAsia="標楷體"/>
                <w:color w:val="000000"/>
              </w:rPr>
            </w:pPr>
            <w:r>
              <w:rPr>
                <w:rFonts w:eastAsia="標楷體" w:hint="eastAsia"/>
                <w:color w:val="000000"/>
              </w:rPr>
              <w:t>11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135.1</w:t>
            </w:r>
          </w:p>
        </w:tc>
        <w:tc>
          <w:tcPr>
            <w:tcW w:w="798"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3.4</w:t>
            </w:r>
          </w:p>
        </w:tc>
        <w:tc>
          <w:tcPr>
            <w:tcW w:w="631"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29.1</w:t>
            </w:r>
          </w:p>
        </w:tc>
        <w:tc>
          <w:tcPr>
            <w:tcW w:w="797"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99.5</w:t>
            </w:r>
          </w:p>
        </w:tc>
        <w:tc>
          <w:tcPr>
            <w:tcW w:w="854"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3.7</w:t>
            </w:r>
          </w:p>
        </w:tc>
        <w:tc>
          <w:tcPr>
            <w:tcW w:w="700"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40.0</w:t>
            </w:r>
          </w:p>
        </w:tc>
        <w:tc>
          <w:tcPr>
            <w:tcW w:w="786"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35.6</w:t>
            </w:r>
          </w:p>
        </w:tc>
        <w:tc>
          <w:tcPr>
            <w:tcW w:w="938"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2.7</w:t>
            </w:r>
          </w:p>
        </w:tc>
        <w:tc>
          <w:tcPr>
            <w:tcW w:w="720"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16.6</w:t>
            </w:r>
          </w:p>
        </w:tc>
        <w:tc>
          <w:tcPr>
            <w:tcW w:w="772"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63.9</w:t>
            </w:r>
          </w:p>
        </w:tc>
        <w:tc>
          <w:tcPr>
            <w:tcW w:w="868"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4.2</w:t>
            </w:r>
          </w:p>
        </w:tc>
      </w:tr>
      <w:tr w:rsidR="006C1440" w:rsidRPr="00896C1C" w:rsidTr="00CA2678">
        <w:trPr>
          <w:trHeight w:hRule="exact" w:val="340"/>
        </w:trPr>
        <w:tc>
          <w:tcPr>
            <w:tcW w:w="1690" w:type="dxa"/>
            <w:tcBorders>
              <w:top w:val="nil"/>
              <w:left w:val="nil"/>
              <w:bottom w:val="nil"/>
              <w:right w:val="single" w:sz="4" w:space="0" w:color="auto"/>
            </w:tcBorders>
            <w:noWrap/>
            <w:tcMar>
              <w:top w:w="15" w:type="dxa"/>
              <w:left w:w="15" w:type="dxa"/>
              <w:bottom w:w="0" w:type="dxa"/>
              <w:right w:w="15" w:type="dxa"/>
            </w:tcMar>
            <w:vAlign w:val="bottom"/>
          </w:tcPr>
          <w:p w:rsidR="006C1440" w:rsidRDefault="006C1440" w:rsidP="003D2281">
            <w:pPr>
              <w:jc w:val="center"/>
              <w:rPr>
                <w:rFonts w:eastAsia="標楷體"/>
                <w:color w:val="000000"/>
              </w:rPr>
            </w:pPr>
            <w:r>
              <w:rPr>
                <w:rFonts w:eastAsia="標楷體" w:hint="eastAsia"/>
                <w:color w:val="000000"/>
              </w:rPr>
              <w:t>12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142.7</w:t>
            </w:r>
          </w:p>
        </w:tc>
        <w:tc>
          <w:tcPr>
            <w:tcW w:w="798"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10.9</w:t>
            </w:r>
          </w:p>
        </w:tc>
        <w:tc>
          <w:tcPr>
            <w:tcW w:w="631"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29.7</w:t>
            </w:r>
          </w:p>
        </w:tc>
        <w:tc>
          <w:tcPr>
            <w:tcW w:w="797"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104.8</w:t>
            </w:r>
          </w:p>
        </w:tc>
        <w:tc>
          <w:tcPr>
            <w:tcW w:w="854"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10.0</w:t>
            </w:r>
          </w:p>
        </w:tc>
        <w:tc>
          <w:tcPr>
            <w:tcW w:w="700"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40.1</w:t>
            </w:r>
          </w:p>
        </w:tc>
        <w:tc>
          <w:tcPr>
            <w:tcW w:w="786"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37.9</w:t>
            </w:r>
          </w:p>
        </w:tc>
        <w:tc>
          <w:tcPr>
            <w:tcW w:w="938"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13.0</w:t>
            </w:r>
          </w:p>
        </w:tc>
        <w:tc>
          <w:tcPr>
            <w:tcW w:w="720"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17.2</w:t>
            </w:r>
          </w:p>
        </w:tc>
        <w:tc>
          <w:tcPr>
            <w:tcW w:w="772"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66.9</w:t>
            </w:r>
          </w:p>
        </w:tc>
        <w:tc>
          <w:tcPr>
            <w:tcW w:w="868"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8.4</w:t>
            </w:r>
          </w:p>
        </w:tc>
      </w:tr>
      <w:tr w:rsidR="0036423F" w:rsidRPr="00896C1C" w:rsidTr="00CA2678">
        <w:trPr>
          <w:trHeight w:hRule="exact" w:val="340"/>
        </w:trPr>
        <w:tc>
          <w:tcPr>
            <w:tcW w:w="1690" w:type="dxa"/>
            <w:tcBorders>
              <w:top w:val="nil"/>
              <w:left w:val="nil"/>
              <w:bottom w:val="nil"/>
              <w:right w:val="single" w:sz="4" w:space="0" w:color="auto"/>
            </w:tcBorders>
            <w:noWrap/>
            <w:tcMar>
              <w:top w:w="15" w:type="dxa"/>
              <w:left w:w="15" w:type="dxa"/>
              <w:bottom w:w="0" w:type="dxa"/>
              <w:right w:w="15" w:type="dxa"/>
            </w:tcMar>
            <w:vAlign w:val="bottom"/>
          </w:tcPr>
          <w:p w:rsidR="0036423F" w:rsidRDefault="0036423F" w:rsidP="00A72FDD">
            <w:pPr>
              <w:jc w:val="center"/>
              <w:rPr>
                <w:rFonts w:eastAsia="標楷體"/>
                <w:color w:val="000000"/>
              </w:rPr>
            </w:pPr>
            <w:r>
              <w:rPr>
                <w:rFonts w:eastAsia="標楷體" w:hint="eastAsia"/>
                <w:color w:val="000000"/>
              </w:rPr>
              <w:t>2013</w:t>
            </w:r>
            <w:r>
              <w:rPr>
                <w:rFonts w:eastAsia="標楷體" w:hint="eastAsia"/>
                <w:color w:val="000000"/>
              </w:rPr>
              <w:t>年</w:t>
            </w:r>
            <w:r>
              <w:rPr>
                <w:rFonts w:eastAsia="標楷體" w:hint="eastAsia"/>
                <w:color w:val="000000"/>
              </w:rPr>
              <w:t>1~3</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36423F" w:rsidRDefault="0036423F" w:rsidP="00A72FDD">
            <w:pPr>
              <w:jc w:val="center"/>
              <w:rPr>
                <w:color w:val="000000"/>
              </w:rPr>
            </w:pPr>
            <w:r>
              <w:rPr>
                <w:rFonts w:hint="eastAsia"/>
                <w:color w:val="000000"/>
              </w:rPr>
              <w:t>391.9</w:t>
            </w:r>
          </w:p>
        </w:tc>
        <w:tc>
          <w:tcPr>
            <w:tcW w:w="798" w:type="dxa"/>
            <w:tcBorders>
              <w:left w:val="nil"/>
              <w:right w:val="nil"/>
            </w:tcBorders>
            <w:tcMar>
              <w:top w:w="15" w:type="dxa"/>
              <w:left w:w="15" w:type="dxa"/>
              <w:bottom w:w="0" w:type="dxa"/>
              <w:right w:w="15" w:type="dxa"/>
            </w:tcMar>
            <w:vAlign w:val="bottom"/>
          </w:tcPr>
          <w:p w:rsidR="0036423F" w:rsidRDefault="0036423F" w:rsidP="00A72FDD">
            <w:pPr>
              <w:jc w:val="center"/>
              <w:rPr>
                <w:color w:val="000000"/>
              </w:rPr>
            </w:pPr>
            <w:r>
              <w:rPr>
                <w:rFonts w:hint="eastAsia"/>
                <w:color w:val="000000"/>
              </w:rPr>
              <w:t>4.9</w:t>
            </w:r>
          </w:p>
        </w:tc>
        <w:tc>
          <w:tcPr>
            <w:tcW w:w="631" w:type="dxa"/>
            <w:tcBorders>
              <w:left w:val="nil"/>
              <w:right w:val="nil"/>
            </w:tcBorders>
            <w:tcMar>
              <w:top w:w="15" w:type="dxa"/>
              <w:left w:w="15" w:type="dxa"/>
              <w:bottom w:w="0" w:type="dxa"/>
              <w:right w:w="15" w:type="dxa"/>
            </w:tcMar>
            <w:vAlign w:val="bottom"/>
          </w:tcPr>
          <w:p w:rsidR="0036423F" w:rsidRDefault="0036423F" w:rsidP="00A72FDD">
            <w:pPr>
              <w:jc w:val="center"/>
              <w:rPr>
                <w:color w:val="000000"/>
              </w:rPr>
            </w:pPr>
            <w:r>
              <w:rPr>
                <w:rFonts w:hint="eastAsia"/>
                <w:color w:val="000000"/>
              </w:rPr>
              <w:t>27.9</w:t>
            </w:r>
          </w:p>
        </w:tc>
        <w:tc>
          <w:tcPr>
            <w:tcW w:w="797" w:type="dxa"/>
            <w:tcBorders>
              <w:left w:val="nil"/>
              <w:right w:val="nil"/>
            </w:tcBorders>
            <w:tcMar>
              <w:top w:w="15" w:type="dxa"/>
              <w:left w:w="15" w:type="dxa"/>
              <w:bottom w:w="0" w:type="dxa"/>
              <w:right w:w="15" w:type="dxa"/>
            </w:tcMar>
            <w:vAlign w:val="bottom"/>
          </w:tcPr>
          <w:p w:rsidR="0036423F" w:rsidRDefault="0036423F" w:rsidP="00A72FDD">
            <w:pPr>
              <w:jc w:val="center"/>
              <w:rPr>
                <w:color w:val="000000"/>
              </w:rPr>
            </w:pPr>
            <w:r>
              <w:rPr>
                <w:rFonts w:hint="eastAsia"/>
                <w:color w:val="000000"/>
              </w:rPr>
              <w:t>285.1</w:t>
            </w:r>
          </w:p>
        </w:tc>
        <w:tc>
          <w:tcPr>
            <w:tcW w:w="854" w:type="dxa"/>
            <w:tcBorders>
              <w:left w:val="nil"/>
              <w:right w:val="nil"/>
            </w:tcBorders>
            <w:tcMar>
              <w:top w:w="15" w:type="dxa"/>
              <w:left w:w="15" w:type="dxa"/>
              <w:bottom w:w="0" w:type="dxa"/>
              <w:right w:w="15" w:type="dxa"/>
            </w:tcMar>
            <w:vAlign w:val="bottom"/>
          </w:tcPr>
          <w:p w:rsidR="0036423F" w:rsidRDefault="0036423F" w:rsidP="00A72FDD">
            <w:pPr>
              <w:jc w:val="center"/>
              <w:rPr>
                <w:color w:val="000000"/>
              </w:rPr>
            </w:pPr>
            <w:r>
              <w:rPr>
                <w:rFonts w:hint="eastAsia"/>
                <w:color w:val="000000"/>
              </w:rPr>
              <w:t>4.6</w:t>
            </w:r>
          </w:p>
        </w:tc>
        <w:tc>
          <w:tcPr>
            <w:tcW w:w="700" w:type="dxa"/>
            <w:tcBorders>
              <w:left w:val="nil"/>
              <w:right w:val="nil"/>
            </w:tcBorders>
            <w:tcMar>
              <w:top w:w="15" w:type="dxa"/>
              <w:left w:w="15" w:type="dxa"/>
              <w:bottom w:w="0" w:type="dxa"/>
              <w:right w:w="15" w:type="dxa"/>
            </w:tcMar>
            <w:vAlign w:val="bottom"/>
          </w:tcPr>
          <w:p w:rsidR="0036423F" w:rsidRDefault="0036423F" w:rsidP="00A72FDD">
            <w:pPr>
              <w:jc w:val="center"/>
              <w:rPr>
                <w:color w:val="000000"/>
              </w:rPr>
            </w:pPr>
            <w:r>
              <w:rPr>
                <w:rFonts w:hint="eastAsia"/>
                <w:color w:val="000000"/>
              </w:rPr>
              <w:t>39.3</w:t>
            </w:r>
          </w:p>
        </w:tc>
        <w:tc>
          <w:tcPr>
            <w:tcW w:w="786" w:type="dxa"/>
            <w:tcBorders>
              <w:left w:val="nil"/>
              <w:right w:val="nil"/>
            </w:tcBorders>
            <w:tcMar>
              <w:top w:w="15" w:type="dxa"/>
              <w:left w:w="15" w:type="dxa"/>
              <w:bottom w:w="0" w:type="dxa"/>
              <w:right w:w="15" w:type="dxa"/>
            </w:tcMar>
            <w:vAlign w:val="bottom"/>
          </w:tcPr>
          <w:p w:rsidR="0036423F" w:rsidRDefault="0036423F" w:rsidP="00A72FDD">
            <w:pPr>
              <w:jc w:val="center"/>
              <w:rPr>
                <w:color w:val="000000"/>
              </w:rPr>
            </w:pPr>
            <w:r>
              <w:rPr>
                <w:rFonts w:hint="eastAsia"/>
                <w:color w:val="000000"/>
              </w:rPr>
              <w:t>106.8</w:t>
            </w:r>
          </w:p>
        </w:tc>
        <w:tc>
          <w:tcPr>
            <w:tcW w:w="938" w:type="dxa"/>
            <w:tcBorders>
              <w:left w:val="nil"/>
              <w:right w:val="nil"/>
            </w:tcBorders>
            <w:tcMar>
              <w:top w:w="15" w:type="dxa"/>
              <w:left w:w="15" w:type="dxa"/>
              <w:bottom w:w="0" w:type="dxa"/>
              <w:right w:w="15" w:type="dxa"/>
            </w:tcMar>
            <w:vAlign w:val="bottom"/>
          </w:tcPr>
          <w:p w:rsidR="0036423F" w:rsidRDefault="0036423F" w:rsidP="00A72FDD">
            <w:pPr>
              <w:jc w:val="center"/>
              <w:rPr>
                <w:color w:val="000000"/>
              </w:rPr>
            </w:pPr>
            <w:r>
              <w:rPr>
                <w:rFonts w:hint="eastAsia"/>
                <w:color w:val="000000"/>
              </w:rPr>
              <w:t>6.0</w:t>
            </w:r>
          </w:p>
        </w:tc>
        <w:tc>
          <w:tcPr>
            <w:tcW w:w="720" w:type="dxa"/>
            <w:tcBorders>
              <w:left w:val="nil"/>
              <w:right w:val="nil"/>
            </w:tcBorders>
            <w:tcMar>
              <w:top w:w="15" w:type="dxa"/>
              <w:left w:w="15" w:type="dxa"/>
              <w:bottom w:w="0" w:type="dxa"/>
              <w:right w:w="15" w:type="dxa"/>
            </w:tcMar>
            <w:vAlign w:val="bottom"/>
          </w:tcPr>
          <w:p w:rsidR="0036423F" w:rsidRDefault="0036423F" w:rsidP="00A72FDD">
            <w:pPr>
              <w:jc w:val="center"/>
              <w:rPr>
                <w:color w:val="000000"/>
              </w:rPr>
            </w:pPr>
            <w:r>
              <w:rPr>
                <w:rFonts w:hint="eastAsia"/>
                <w:color w:val="000000"/>
              </w:rPr>
              <w:t>15.7</w:t>
            </w:r>
          </w:p>
        </w:tc>
        <w:tc>
          <w:tcPr>
            <w:tcW w:w="772" w:type="dxa"/>
            <w:tcBorders>
              <w:left w:val="nil"/>
              <w:right w:val="nil"/>
            </w:tcBorders>
            <w:tcMar>
              <w:top w:w="15" w:type="dxa"/>
              <w:left w:w="15" w:type="dxa"/>
              <w:bottom w:w="0" w:type="dxa"/>
              <w:right w:w="15" w:type="dxa"/>
            </w:tcMar>
            <w:vAlign w:val="bottom"/>
          </w:tcPr>
          <w:p w:rsidR="0036423F" w:rsidRDefault="0036423F" w:rsidP="00A72FDD">
            <w:pPr>
              <w:jc w:val="center"/>
              <w:rPr>
                <w:color w:val="000000"/>
              </w:rPr>
            </w:pPr>
            <w:r>
              <w:rPr>
                <w:rFonts w:hint="eastAsia"/>
                <w:color w:val="000000"/>
              </w:rPr>
              <w:t>178.3</w:t>
            </w:r>
          </w:p>
        </w:tc>
        <w:tc>
          <w:tcPr>
            <w:tcW w:w="868" w:type="dxa"/>
            <w:tcBorders>
              <w:left w:val="nil"/>
              <w:right w:val="nil"/>
            </w:tcBorders>
            <w:tcMar>
              <w:top w:w="15" w:type="dxa"/>
              <w:left w:w="15" w:type="dxa"/>
              <w:bottom w:w="0" w:type="dxa"/>
              <w:right w:w="15" w:type="dxa"/>
            </w:tcMar>
            <w:vAlign w:val="bottom"/>
          </w:tcPr>
          <w:p w:rsidR="0036423F" w:rsidRDefault="0036423F" w:rsidP="00A72FDD">
            <w:pPr>
              <w:jc w:val="center"/>
              <w:rPr>
                <w:color w:val="000000"/>
              </w:rPr>
            </w:pPr>
            <w:r>
              <w:rPr>
                <w:rFonts w:hint="eastAsia"/>
                <w:color w:val="000000"/>
              </w:rPr>
              <w:t>3.9</w:t>
            </w:r>
          </w:p>
        </w:tc>
      </w:tr>
      <w:tr w:rsidR="0036423F" w:rsidRPr="00896C1C" w:rsidTr="00CA2678">
        <w:trPr>
          <w:trHeight w:hRule="exact" w:val="340"/>
        </w:trPr>
        <w:tc>
          <w:tcPr>
            <w:tcW w:w="1690" w:type="dxa"/>
            <w:tcBorders>
              <w:top w:val="nil"/>
              <w:left w:val="nil"/>
              <w:bottom w:val="nil"/>
              <w:right w:val="single" w:sz="4" w:space="0" w:color="auto"/>
            </w:tcBorders>
            <w:noWrap/>
            <w:tcMar>
              <w:top w:w="15" w:type="dxa"/>
              <w:left w:w="15" w:type="dxa"/>
              <w:bottom w:w="0" w:type="dxa"/>
              <w:right w:w="15" w:type="dxa"/>
            </w:tcMar>
            <w:vAlign w:val="bottom"/>
          </w:tcPr>
          <w:p w:rsidR="0036423F" w:rsidRDefault="0036423F" w:rsidP="00A72FDD">
            <w:pPr>
              <w:jc w:val="center"/>
              <w:rPr>
                <w:rFonts w:eastAsia="標楷體"/>
                <w:color w:val="000000"/>
              </w:rPr>
            </w:pPr>
            <w:r>
              <w:rPr>
                <w:rFonts w:eastAsia="標楷體" w:hint="eastAsia"/>
                <w:color w:val="000000"/>
              </w:rPr>
              <w:t>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36423F" w:rsidRDefault="0036423F" w:rsidP="00A72FDD">
            <w:pPr>
              <w:jc w:val="center"/>
              <w:rPr>
                <w:color w:val="000000"/>
              </w:rPr>
            </w:pPr>
            <w:r>
              <w:rPr>
                <w:rFonts w:hint="eastAsia"/>
                <w:color w:val="000000"/>
              </w:rPr>
              <w:t>147.5</w:t>
            </w:r>
          </w:p>
        </w:tc>
        <w:tc>
          <w:tcPr>
            <w:tcW w:w="798" w:type="dxa"/>
            <w:tcBorders>
              <w:left w:val="nil"/>
              <w:right w:val="nil"/>
            </w:tcBorders>
            <w:tcMar>
              <w:top w:w="15" w:type="dxa"/>
              <w:left w:w="15" w:type="dxa"/>
              <w:bottom w:w="0" w:type="dxa"/>
              <w:right w:w="15" w:type="dxa"/>
            </w:tcMar>
            <w:vAlign w:val="bottom"/>
          </w:tcPr>
          <w:p w:rsidR="0036423F" w:rsidRDefault="0036423F" w:rsidP="00A72FDD">
            <w:pPr>
              <w:jc w:val="center"/>
              <w:rPr>
                <w:color w:val="000000"/>
              </w:rPr>
            </w:pPr>
            <w:r>
              <w:rPr>
                <w:rFonts w:hint="eastAsia"/>
                <w:color w:val="000000"/>
              </w:rPr>
              <w:t>37.0</w:t>
            </w:r>
          </w:p>
        </w:tc>
        <w:tc>
          <w:tcPr>
            <w:tcW w:w="631" w:type="dxa"/>
            <w:tcBorders>
              <w:left w:val="nil"/>
              <w:right w:val="nil"/>
            </w:tcBorders>
            <w:tcMar>
              <w:top w:w="15" w:type="dxa"/>
              <w:left w:w="15" w:type="dxa"/>
              <w:bottom w:w="0" w:type="dxa"/>
              <w:right w:w="15" w:type="dxa"/>
            </w:tcMar>
            <w:vAlign w:val="bottom"/>
          </w:tcPr>
          <w:p w:rsidR="0036423F" w:rsidRDefault="0036423F" w:rsidP="00A72FDD">
            <w:pPr>
              <w:jc w:val="center"/>
              <w:rPr>
                <w:color w:val="000000"/>
              </w:rPr>
            </w:pPr>
            <w:r>
              <w:rPr>
                <w:rFonts w:hint="eastAsia"/>
                <w:color w:val="000000"/>
              </w:rPr>
              <w:t>29.0</w:t>
            </w:r>
          </w:p>
        </w:tc>
        <w:tc>
          <w:tcPr>
            <w:tcW w:w="797" w:type="dxa"/>
            <w:tcBorders>
              <w:left w:val="nil"/>
              <w:right w:val="nil"/>
            </w:tcBorders>
            <w:tcMar>
              <w:top w:w="15" w:type="dxa"/>
              <w:left w:w="15" w:type="dxa"/>
              <w:bottom w:w="0" w:type="dxa"/>
              <w:right w:w="15" w:type="dxa"/>
            </w:tcMar>
            <w:vAlign w:val="bottom"/>
          </w:tcPr>
          <w:p w:rsidR="0036423F" w:rsidRDefault="0036423F" w:rsidP="00A72FDD">
            <w:pPr>
              <w:jc w:val="center"/>
              <w:rPr>
                <w:color w:val="000000"/>
              </w:rPr>
            </w:pPr>
            <w:r>
              <w:rPr>
                <w:rFonts w:hint="eastAsia"/>
                <w:color w:val="000000"/>
              </w:rPr>
              <w:t>103.1</w:t>
            </w:r>
          </w:p>
        </w:tc>
        <w:tc>
          <w:tcPr>
            <w:tcW w:w="854" w:type="dxa"/>
            <w:tcBorders>
              <w:left w:val="nil"/>
              <w:right w:val="nil"/>
            </w:tcBorders>
            <w:tcMar>
              <w:top w:w="15" w:type="dxa"/>
              <w:left w:w="15" w:type="dxa"/>
              <w:bottom w:w="0" w:type="dxa"/>
              <w:right w:w="15" w:type="dxa"/>
            </w:tcMar>
            <w:vAlign w:val="bottom"/>
          </w:tcPr>
          <w:p w:rsidR="0036423F" w:rsidRDefault="0036423F" w:rsidP="00A72FDD">
            <w:pPr>
              <w:jc w:val="center"/>
              <w:rPr>
                <w:color w:val="000000"/>
              </w:rPr>
            </w:pPr>
            <w:r>
              <w:rPr>
                <w:rFonts w:hint="eastAsia"/>
                <w:color w:val="000000"/>
              </w:rPr>
              <w:t>36.1</w:t>
            </w:r>
          </w:p>
        </w:tc>
        <w:tc>
          <w:tcPr>
            <w:tcW w:w="700" w:type="dxa"/>
            <w:tcBorders>
              <w:left w:val="nil"/>
              <w:right w:val="nil"/>
            </w:tcBorders>
            <w:tcMar>
              <w:top w:w="15" w:type="dxa"/>
              <w:left w:w="15" w:type="dxa"/>
              <w:bottom w:w="0" w:type="dxa"/>
              <w:right w:w="15" w:type="dxa"/>
            </w:tcMar>
            <w:vAlign w:val="bottom"/>
          </w:tcPr>
          <w:p w:rsidR="0036423F" w:rsidRDefault="0036423F" w:rsidP="00A72FDD">
            <w:pPr>
              <w:jc w:val="center"/>
              <w:rPr>
                <w:color w:val="000000"/>
              </w:rPr>
            </w:pPr>
            <w:r>
              <w:rPr>
                <w:rFonts w:hint="eastAsia"/>
                <w:color w:val="000000"/>
              </w:rPr>
              <w:t>40.2</w:t>
            </w:r>
          </w:p>
        </w:tc>
        <w:tc>
          <w:tcPr>
            <w:tcW w:w="786" w:type="dxa"/>
            <w:tcBorders>
              <w:left w:val="nil"/>
              <w:right w:val="nil"/>
            </w:tcBorders>
            <w:tcMar>
              <w:top w:w="15" w:type="dxa"/>
              <w:left w:w="15" w:type="dxa"/>
              <w:bottom w:w="0" w:type="dxa"/>
              <w:right w:w="15" w:type="dxa"/>
            </w:tcMar>
            <w:vAlign w:val="bottom"/>
          </w:tcPr>
          <w:p w:rsidR="0036423F" w:rsidRDefault="0036423F" w:rsidP="00A72FDD">
            <w:pPr>
              <w:jc w:val="center"/>
              <w:rPr>
                <w:color w:val="000000"/>
              </w:rPr>
            </w:pPr>
            <w:r>
              <w:rPr>
                <w:rFonts w:hint="eastAsia"/>
                <w:color w:val="000000"/>
              </w:rPr>
              <w:t>44.4</w:t>
            </w:r>
          </w:p>
        </w:tc>
        <w:tc>
          <w:tcPr>
            <w:tcW w:w="938" w:type="dxa"/>
            <w:tcBorders>
              <w:left w:val="nil"/>
              <w:right w:val="nil"/>
            </w:tcBorders>
            <w:tcMar>
              <w:top w:w="15" w:type="dxa"/>
              <w:left w:w="15" w:type="dxa"/>
              <w:bottom w:w="0" w:type="dxa"/>
              <w:right w:w="15" w:type="dxa"/>
            </w:tcMar>
            <w:vAlign w:val="bottom"/>
          </w:tcPr>
          <w:p w:rsidR="0036423F" w:rsidRDefault="0036423F" w:rsidP="00A72FDD">
            <w:pPr>
              <w:jc w:val="center"/>
              <w:rPr>
                <w:color w:val="000000"/>
              </w:rPr>
            </w:pPr>
            <w:r>
              <w:rPr>
                <w:rFonts w:hint="eastAsia"/>
                <w:color w:val="000000"/>
              </w:rPr>
              <w:t>38.6</w:t>
            </w:r>
          </w:p>
        </w:tc>
        <w:tc>
          <w:tcPr>
            <w:tcW w:w="720" w:type="dxa"/>
            <w:tcBorders>
              <w:left w:val="nil"/>
              <w:right w:val="nil"/>
            </w:tcBorders>
            <w:tcMar>
              <w:top w:w="15" w:type="dxa"/>
              <w:left w:w="15" w:type="dxa"/>
              <w:bottom w:w="0" w:type="dxa"/>
              <w:right w:w="15" w:type="dxa"/>
            </w:tcMar>
            <w:vAlign w:val="bottom"/>
          </w:tcPr>
          <w:p w:rsidR="0036423F" w:rsidRDefault="0036423F" w:rsidP="00A72FDD">
            <w:pPr>
              <w:jc w:val="center"/>
              <w:rPr>
                <w:color w:val="000000"/>
              </w:rPr>
            </w:pPr>
            <w:r>
              <w:rPr>
                <w:rFonts w:hint="eastAsia"/>
                <w:color w:val="000000"/>
              </w:rPr>
              <w:t>17.6</w:t>
            </w:r>
          </w:p>
        </w:tc>
        <w:tc>
          <w:tcPr>
            <w:tcW w:w="772" w:type="dxa"/>
            <w:tcBorders>
              <w:left w:val="nil"/>
              <w:right w:val="nil"/>
            </w:tcBorders>
            <w:tcMar>
              <w:top w:w="15" w:type="dxa"/>
              <w:left w:w="15" w:type="dxa"/>
              <w:bottom w:w="0" w:type="dxa"/>
              <w:right w:w="15" w:type="dxa"/>
            </w:tcMar>
            <w:vAlign w:val="bottom"/>
          </w:tcPr>
          <w:p w:rsidR="0036423F" w:rsidRDefault="0036423F" w:rsidP="00A72FDD">
            <w:pPr>
              <w:jc w:val="center"/>
              <w:rPr>
                <w:color w:val="000000"/>
              </w:rPr>
            </w:pPr>
            <w:r>
              <w:rPr>
                <w:rFonts w:hint="eastAsia"/>
                <w:color w:val="000000"/>
              </w:rPr>
              <w:t>58.7</w:t>
            </w:r>
          </w:p>
        </w:tc>
        <w:tc>
          <w:tcPr>
            <w:tcW w:w="868" w:type="dxa"/>
            <w:tcBorders>
              <w:left w:val="nil"/>
              <w:right w:val="nil"/>
            </w:tcBorders>
            <w:tcMar>
              <w:top w:w="15" w:type="dxa"/>
              <w:left w:w="15" w:type="dxa"/>
              <w:bottom w:w="0" w:type="dxa"/>
              <w:right w:w="15" w:type="dxa"/>
            </w:tcMar>
            <w:vAlign w:val="bottom"/>
          </w:tcPr>
          <w:p w:rsidR="0036423F" w:rsidRDefault="0036423F" w:rsidP="00A72FDD">
            <w:pPr>
              <w:jc w:val="center"/>
              <w:rPr>
                <w:color w:val="000000"/>
              </w:rPr>
            </w:pPr>
            <w:r>
              <w:rPr>
                <w:rFonts w:hint="eastAsia"/>
                <w:color w:val="000000"/>
              </w:rPr>
              <w:t>34.3</w:t>
            </w:r>
          </w:p>
        </w:tc>
      </w:tr>
      <w:tr w:rsidR="0036423F" w:rsidRPr="00896C1C" w:rsidTr="0036423F">
        <w:trPr>
          <w:trHeight w:hRule="exact" w:val="340"/>
        </w:trPr>
        <w:tc>
          <w:tcPr>
            <w:tcW w:w="1690" w:type="dxa"/>
            <w:tcBorders>
              <w:top w:val="nil"/>
              <w:left w:val="nil"/>
              <w:bottom w:val="nil"/>
              <w:right w:val="single" w:sz="4" w:space="0" w:color="auto"/>
            </w:tcBorders>
            <w:noWrap/>
            <w:tcMar>
              <w:top w:w="15" w:type="dxa"/>
              <w:left w:w="15" w:type="dxa"/>
              <w:bottom w:w="0" w:type="dxa"/>
              <w:right w:w="15" w:type="dxa"/>
            </w:tcMar>
            <w:vAlign w:val="bottom"/>
          </w:tcPr>
          <w:p w:rsidR="0036423F" w:rsidRDefault="0036423F" w:rsidP="00A72FDD">
            <w:pPr>
              <w:jc w:val="center"/>
              <w:rPr>
                <w:rFonts w:eastAsia="標楷體"/>
                <w:color w:val="000000"/>
              </w:rPr>
            </w:pPr>
            <w:r>
              <w:rPr>
                <w:rFonts w:eastAsia="標楷體" w:hint="eastAsia"/>
                <w:color w:val="000000"/>
              </w:rPr>
              <w:t>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36423F" w:rsidRDefault="0036423F" w:rsidP="00A72FDD">
            <w:pPr>
              <w:jc w:val="center"/>
              <w:rPr>
                <w:color w:val="000000"/>
              </w:rPr>
            </w:pPr>
            <w:r>
              <w:rPr>
                <w:rFonts w:hint="eastAsia"/>
                <w:color w:val="000000"/>
              </w:rPr>
              <w:t>96.1</w:t>
            </w:r>
          </w:p>
        </w:tc>
        <w:tc>
          <w:tcPr>
            <w:tcW w:w="798" w:type="dxa"/>
            <w:tcBorders>
              <w:left w:val="nil"/>
              <w:right w:val="nil"/>
            </w:tcBorders>
            <w:tcMar>
              <w:top w:w="15" w:type="dxa"/>
              <w:left w:w="15" w:type="dxa"/>
              <w:bottom w:w="0" w:type="dxa"/>
              <w:right w:w="15" w:type="dxa"/>
            </w:tcMar>
            <w:vAlign w:val="bottom"/>
          </w:tcPr>
          <w:p w:rsidR="0036423F" w:rsidRDefault="0036423F" w:rsidP="00A72FDD">
            <w:pPr>
              <w:jc w:val="center"/>
              <w:rPr>
                <w:color w:val="000000"/>
              </w:rPr>
            </w:pPr>
            <w:r>
              <w:rPr>
                <w:rFonts w:hint="eastAsia"/>
                <w:color w:val="000000"/>
              </w:rPr>
              <w:t>-20.9</w:t>
            </w:r>
          </w:p>
        </w:tc>
        <w:tc>
          <w:tcPr>
            <w:tcW w:w="631" w:type="dxa"/>
            <w:tcBorders>
              <w:left w:val="nil"/>
              <w:right w:val="nil"/>
            </w:tcBorders>
            <w:tcMar>
              <w:top w:w="15" w:type="dxa"/>
              <w:left w:w="15" w:type="dxa"/>
              <w:bottom w:w="0" w:type="dxa"/>
              <w:right w:w="15" w:type="dxa"/>
            </w:tcMar>
            <w:vAlign w:val="bottom"/>
          </w:tcPr>
          <w:p w:rsidR="0036423F" w:rsidRDefault="0036423F" w:rsidP="00A72FDD">
            <w:pPr>
              <w:jc w:val="center"/>
              <w:rPr>
                <w:color w:val="000000"/>
              </w:rPr>
            </w:pPr>
            <w:r>
              <w:rPr>
                <w:rFonts w:hint="eastAsia"/>
                <w:color w:val="000000"/>
              </w:rPr>
              <w:t>24.9</w:t>
            </w:r>
          </w:p>
        </w:tc>
        <w:tc>
          <w:tcPr>
            <w:tcW w:w="797" w:type="dxa"/>
            <w:tcBorders>
              <w:left w:val="nil"/>
              <w:right w:val="nil"/>
            </w:tcBorders>
            <w:tcMar>
              <w:top w:w="15" w:type="dxa"/>
              <w:left w:w="15" w:type="dxa"/>
              <w:bottom w:w="0" w:type="dxa"/>
              <w:right w:w="15" w:type="dxa"/>
            </w:tcMar>
            <w:vAlign w:val="bottom"/>
          </w:tcPr>
          <w:p w:rsidR="0036423F" w:rsidRDefault="0036423F" w:rsidP="00A72FDD">
            <w:pPr>
              <w:jc w:val="center"/>
              <w:rPr>
                <w:color w:val="000000"/>
              </w:rPr>
            </w:pPr>
            <w:r>
              <w:rPr>
                <w:rFonts w:hint="eastAsia"/>
                <w:color w:val="000000"/>
              </w:rPr>
              <w:t>72.1</w:t>
            </w:r>
          </w:p>
        </w:tc>
        <w:tc>
          <w:tcPr>
            <w:tcW w:w="854" w:type="dxa"/>
            <w:tcBorders>
              <w:left w:val="nil"/>
              <w:right w:val="nil"/>
            </w:tcBorders>
            <w:tcMar>
              <w:top w:w="15" w:type="dxa"/>
              <w:left w:w="15" w:type="dxa"/>
              <w:bottom w:w="0" w:type="dxa"/>
              <w:right w:w="15" w:type="dxa"/>
            </w:tcMar>
            <w:vAlign w:val="bottom"/>
          </w:tcPr>
          <w:p w:rsidR="0036423F" w:rsidRDefault="0036423F" w:rsidP="00A72FDD">
            <w:pPr>
              <w:jc w:val="center"/>
              <w:rPr>
                <w:color w:val="000000"/>
              </w:rPr>
            </w:pPr>
            <w:r>
              <w:rPr>
                <w:rFonts w:hint="eastAsia"/>
                <w:color w:val="000000"/>
              </w:rPr>
              <w:t>-21.8</w:t>
            </w:r>
          </w:p>
        </w:tc>
        <w:tc>
          <w:tcPr>
            <w:tcW w:w="700" w:type="dxa"/>
            <w:tcBorders>
              <w:left w:val="nil"/>
              <w:right w:val="nil"/>
            </w:tcBorders>
            <w:tcMar>
              <w:top w:w="15" w:type="dxa"/>
              <w:left w:w="15" w:type="dxa"/>
              <w:bottom w:w="0" w:type="dxa"/>
              <w:right w:w="15" w:type="dxa"/>
            </w:tcMar>
            <w:vAlign w:val="bottom"/>
          </w:tcPr>
          <w:p w:rsidR="0036423F" w:rsidRDefault="0036423F" w:rsidP="00A72FDD">
            <w:pPr>
              <w:jc w:val="center"/>
              <w:rPr>
                <w:color w:val="000000"/>
              </w:rPr>
            </w:pPr>
            <w:r>
              <w:rPr>
                <w:rFonts w:hint="eastAsia"/>
                <w:color w:val="000000"/>
              </w:rPr>
              <w:t>36.6</w:t>
            </w:r>
          </w:p>
        </w:tc>
        <w:tc>
          <w:tcPr>
            <w:tcW w:w="786" w:type="dxa"/>
            <w:tcBorders>
              <w:left w:val="nil"/>
              <w:right w:val="nil"/>
            </w:tcBorders>
            <w:tcMar>
              <w:top w:w="15" w:type="dxa"/>
              <w:left w:w="15" w:type="dxa"/>
              <w:bottom w:w="0" w:type="dxa"/>
              <w:right w:w="15" w:type="dxa"/>
            </w:tcMar>
            <w:vAlign w:val="bottom"/>
          </w:tcPr>
          <w:p w:rsidR="0036423F" w:rsidRDefault="0036423F" w:rsidP="00A72FDD">
            <w:pPr>
              <w:jc w:val="center"/>
              <w:rPr>
                <w:color w:val="000000"/>
              </w:rPr>
            </w:pPr>
            <w:r>
              <w:rPr>
                <w:rFonts w:hint="eastAsia"/>
                <w:color w:val="000000"/>
              </w:rPr>
              <w:t>24.0</w:t>
            </w:r>
          </w:p>
        </w:tc>
        <w:tc>
          <w:tcPr>
            <w:tcW w:w="938" w:type="dxa"/>
            <w:tcBorders>
              <w:left w:val="nil"/>
              <w:right w:val="nil"/>
            </w:tcBorders>
            <w:tcMar>
              <w:top w:w="15" w:type="dxa"/>
              <w:left w:w="15" w:type="dxa"/>
              <w:bottom w:w="0" w:type="dxa"/>
              <w:right w:w="15" w:type="dxa"/>
            </w:tcMar>
            <w:vAlign w:val="bottom"/>
          </w:tcPr>
          <w:p w:rsidR="0036423F" w:rsidRDefault="0036423F" w:rsidP="00A72FDD">
            <w:pPr>
              <w:jc w:val="center"/>
              <w:rPr>
                <w:color w:val="000000"/>
              </w:rPr>
            </w:pPr>
            <w:r>
              <w:rPr>
                <w:rFonts w:hint="eastAsia"/>
                <w:color w:val="000000"/>
              </w:rPr>
              <w:t>-17.8</w:t>
            </w:r>
          </w:p>
        </w:tc>
        <w:tc>
          <w:tcPr>
            <w:tcW w:w="720" w:type="dxa"/>
            <w:tcBorders>
              <w:left w:val="nil"/>
              <w:right w:val="nil"/>
            </w:tcBorders>
            <w:tcMar>
              <w:top w:w="15" w:type="dxa"/>
              <w:left w:w="15" w:type="dxa"/>
              <w:bottom w:w="0" w:type="dxa"/>
              <w:right w:w="15" w:type="dxa"/>
            </w:tcMar>
            <w:vAlign w:val="bottom"/>
          </w:tcPr>
          <w:p w:rsidR="0036423F" w:rsidRDefault="0036423F" w:rsidP="00A72FDD">
            <w:pPr>
              <w:jc w:val="center"/>
              <w:rPr>
                <w:color w:val="000000"/>
              </w:rPr>
            </w:pPr>
            <w:r>
              <w:rPr>
                <w:rFonts w:hint="eastAsia"/>
                <w:color w:val="000000"/>
              </w:rPr>
              <w:t>12.8</w:t>
            </w:r>
          </w:p>
        </w:tc>
        <w:tc>
          <w:tcPr>
            <w:tcW w:w="772" w:type="dxa"/>
            <w:tcBorders>
              <w:left w:val="nil"/>
              <w:right w:val="nil"/>
            </w:tcBorders>
            <w:tcMar>
              <w:top w:w="15" w:type="dxa"/>
              <w:left w:w="15" w:type="dxa"/>
              <w:bottom w:w="0" w:type="dxa"/>
              <w:right w:w="15" w:type="dxa"/>
            </w:tcMar>
            <w:vAlign w:val="bottom"/>
          </w:tcPr>
          <w:p w:rsidR="0036423F" w:rsidRDefault="0036423F" w:rsidP="00A72FDD">
            <w:pPr>
              <w:jc w:val="center"/>
              <w:rPr>
                <w:color w:val="000000"/>
              </w:rPr>
            </w:pPr>
            <w:r>
              <w:rPr>
                <w:rFonts w:hint="eastAsia"/>
                <w:color w:val="000000"/>
              </w:rPr>
              <w:t>48.1</w:t>
            </w:r>
          </w:p>
        </w:tc>
        <w:tc>
          <w:tcPr>
            <w:tcW w:w="868" w:type="dxa"/>
            <w:tcBorders>
              <w:left w:val="nil"/>
              <w:right w:val="nil"/>
            </w:tcBorders>
            <w:tcMar>
              <w:top w:w="15" w:type="dxa"/>
              <w:left w:w="15" w:type="dxa"/>
              <w:bottom w:w="0" w:type="dxa"/>
              <w:right w:w="15" w:type="dxa"/>
            </w:tcMar>
            <w:vAlign w:val="bottom"/>
          </w:tcPr>
          <w:p w:rsidR="0036423F" w:rsidRDefault="0036423F" w:rsidP="00A72FDD">
            <w:pPr>
              <w:jc w:val="center"/>
              <w:rPr>
                <w:color w:val="000000"/>
              </w:rPr>
            </w:pPr>
            <w:r>
              <w:rPr>
                <w:rFonts w:hint="eastAsia"/>
                <w:color w:val="000000"/>
              </w:rPr>
              <w:t>-23.7</w:t>
            </w:r>
          </w:p>
        </w:tc>
      </w:tr>
      <w:tr w:rsidR="0036423F" w:rsidRPr="00896C1C" w:rsidTr="00CA2678">
        <w:trPr>
          <w:trHeight w:hRule="exact" w:val="340"/>
        </w:trPr>
        <w:tc>
          <w:tcPr>
            <w:tcW w:w="169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36423F" w:rsidRDefault="0036423F" w:rsidP="00A72FDD">
            <w:pPr>
              <w:jc w:val="center"/>
              <w:rPr>
                <w:rFonts w:eastAsia="標楷體"/>
                <w:color w:val="000000"/>
              </w:rPr>
            </w:pPr>
            <w:r>
              <w:rPr>
                <w:rFonts w:eastAsia="標楷體" w:hint="eastAsia"/>
                <w:color w:val="000000"/>
              </w:rPr>
              <w:t>3</w:t>
            </w:r>
            <w:r>
              <w:rPr>
                <w:rFonts w:eastAsia="標楷體" w:hint="eastAsia"/>
                <w:color w:val="000000"/>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bottom"/>
          </w:tcPr>
          <w:p w:rsidR="0036423F" w:rsidRDefault="0036423F" w:rsidP="00A72FDD">
            <w:pPr>
              <w:jc w:val="center"/>
              <w:rPr>
                <w:color w:val="000000"/>
              </w:rPr>
            </w:pPr>
            <w:r>
              <w:rPr>
                <w:rFonts w:hint="eastAsia"/>
                <w:color w:val="000000"/>
              </w:rPr>
              <w:t>148.3</w:t>
            </w:r>
          </w:p>
        </w:tc>
        <w:tc>
          <w:tcPr>
            <w:tcW w:w="798" w:type="dxa"/>
            <w:tcBorders>
              <w:left w:val="nil"/>
              <w:bottom w:val="single" w:sz="4" w:space="0" w:color="auto"/>
              <w:right w:val="nil"/>
            </w:tcBorders>
            <w:tcMar>
              <w:top w:w="15" w:type="dxa"/>
              <w:left w:w="15" w:type="dxa"/>
              <w:bottom w:w="0" w:type="dxa"/>
              <w:right w:w="15" w:type="dxa"/>
            </w:tcMar>
            <w:vAlign w:val="bottom"/>
          </w:tcPr>
          <w:p w:rsidR="0036423F" w:rsidRDefault="0036423F" w:rsidP="00A72FDD">
            <w:pPr>
              <w:jc w:val="center"/>
              <w:rPr>
                <w:color w:val="000000"/>
              </w:rPr>
            </w:pPr>
            <w:r>
              <w:rPr>
                <w:rFonts w:hint="eastAsia"/>
                <w:color w:val="000000"/>
              </w:rPr>
              <w:t>3.1</w:t>
            </w:r>
          </w:p>
        </w:tc>
        <w:tc>
          <w:tcPr>
            <w:tcW w:w="631" w:type="dxa"/>
            <w:tcBorders>
              <w:left w:val="nil"/>
              <w:bottom w:val="single" w:sz="4" w:space="0" w:color="auto"/>
              <w:right w:val="nil"/>
            </w:tcBorders>
            <w:tcMar>
              <w:top w:w="15" w:type="dxa"/>
              <w:left w:w="15" w:type="dxa"/>
              <w:bottom w:w="0" w:type="dxa"/>
              <w:right w:w="15" w:type="dxa"/>
            </w:tcMar>
            <w:vAlign w:val="bottom"/>
          </w:tcPr>
          <w:p w:rsidR="0036423F" w:rsidRDefault="0036423F" w:rsidP="00A72FDD">
            <w:pPr>
              <w:jc w:val="center"/>
              <w:rPr>
                <w:color w:val="000000"/>
              </w:rPr>
            </w:pPr>
            <w:r>
              <w:rPr>
                <w:rFonts w:hint="eastAsia"/>
                <w:color w:val="000000"/>
              </w:rPr>
              <w:t>28.9</w:t>
            </w:r>
          </w:p>
        </w:tc>
        <w:tc>
          <w:tcPr>
            <w:tcW w:w="797" w:type="dxa"/>
            <w:tcBorders>
              <w:left w:val="nil"/>
              <w:bottom w:val="single" w:sz="4" w:space="0" w:color="auto"/>
              <w:right w:val="nil"/>
            </w:tcBorders>
            <w:tcMar>
              <w:top w:w="15" w:type="dxa"/>
              <w:left w:w="15" w:type="dxa"/>
              <w:bottom w:w="0" w:type="dxa"/>
              <w:right w:w="15" w:type="dxa"/>
            </w:tcMar>
            <w:vAlign w:val="bottom"/>
          </w:tcPr>
          <w:p w:rsidR="0036423F" w:rsidRDefault="0036423F" w:rsidP="00A72FDD">
            <w:pPr>
              <w:jc w:val="center"/>
              <w:rPr>
                <w:color w:val="000000"/>
              </w:rPr>
            </w:pPr>
            <w:r>
              <w:rPr>
                <w:rFonts w:hint="eastAsia"/>
                <w:color w:val="000000"/>
              </w:rPr>
              <w:t>109.9</w:t>
            </w:r>
          </w:p>
        </w:tc>
        <w:tc>
          <w:tcPr>
            <w:tcW w:w="854" w:type="dxa"/>
            <w:tcBorders>
              <w:left w:val="nil"/>
              <w:bottom w:val="single" w:sz="4" w:space="0" w:color="auto"/>
              <w:right w:val="nil"/>
            </w:tcBorders>
            <w:tcMar>
              <w:top w:w="15" w:type="dxa"/>
              <w:left w:w="15" w:type="dxa"/>
              <w:bottom w:w="0" w:type="dxa"/>
              <w:right w:w="15" w:type="dxa"/>
            </w:tcMar>
            <w:vAlign w:val="bottom"/>
          </w:tcPr>
          <w:p w:rsidR="0036423F" w:rsidRDefault="0036423F" w:rsidP="00A72FDD">
            <w:pPr>
              <w:jc w:val="center"/>
              <w:rPr>
                <w:color w:val="000000"/>
              </w:rPr>
            </w:pPr>
            <w:r>
              <w:rPr>
                <w:rFonts w:hint="eastAsia"/>
                <w:color w:val="000000"/>
              </w:rPr>
              <w:t>5.2</w:t>
            </w:r>
          </w:p>
        </w:tc>
        <w:tc>
          <w:tcPr>
            <w:tcW w:w="700" w:type="dxa"/>
            <w:tcBorders>
              <w:left w:val="nil"/>
              <w:bottom w:val="single" w:sz="4" w:space="0" w:color="auto"/>
              <w:right w:val="nil"/>
            </w:tcBorders>
            <w:tcMar>
              <w:top w:w="15" w:type="dxa"/>
              <w:left w:w="15" w:type="dxa"/>
              <w:bottom w:w="0" w:type="dxa"/>
              <w:right w:w="15" w:type="dxa"/>
            </w:tcMar>
            <w:vAlign w:val="bottom"/>
          </w:tcPr>
          <w:p w:rsidR="0036423F" w:rsidRDefault="0036423F" w:rsidP="00A72FDD">
            <w:pPr>
              <w:jc w:val="center"/>
              <w:rPr>
                <w:color w:val="000000"/>
              </w:rPr>
            </w:pPr>
            <w:r>
              <w:rPr>
                <w:rFonts w:hint="eastAsia"/>
                <w:color w:val="000000"/>
              </w:rPr>
              <w:t>40.4</w:t>
            </w:r>
          </w:p>
        </w:tc>
        <w:tc>
          <w:tcPr>
            <w:tcW w:w="786" w:type="dxa"/>
            <w:tcBorders>
              <w:left w:val="nil"/>
              <w:bottom w:val="single" w:sz="4" w:space="0" w:color="auto"/>
              <w:right w:val="nil"/>
            </w:tcBorders>
            <w:tcMar>
              <w:top w:w="15" w:type="dxa"/>
              <w:left w:w="15" w:type="dxa"/>
              <w:bottom w:w="0" w:type="dxa"/>
              <w:right w:w="15" w:type="dxa"/>
            </w:tcMar>
            <w:vAlign w:val="bottom"/>
          </w:tcPr>
          <w:p w:rsidR="0036423F" w:rsidRDefault="0036423F" w:rsidP="00A72FDD">
            <w:pPr>
              <w:jc w:val="center"/>
              <w:rPr>
                <w:color w:val="000000"/>
              </w:rPr>
            </w:pPr>
            <w:r>
              <w:rPr>
                <w:rFonts w:hint="eastAsia"/>
                <w:color w:val="000000"/>
              </w:rPr>
              <w:t>38.4</w:t>
            </w:r>
          </w:p>
        </w:tc>
        <w:tc>
          <w:tcPr>
            <w:tcW w:w="938" w:type="dxa"/>
            <w:tcBorders>
              <w:left w:val="nil"/>
              <w:bottom w:val="single" w:sz="4" w:space="0" w:color="auto"/>
              <w:right w:val="nil"/>
            </w:tcBorders>
            <w:tcMar>
              <w:top w:w="15" w:type="dxa"/>
              <w:left w:w="15" w:type="dxa"/>
              <w:bottom w:w="0" w:type="dxa"/>
              <w:right w:w="15" w:type="dxa"/>
            </w:tcMar>
            <w:vAlign w:val="bottom"/>
          </w:tcPr>
          <w:p w:rsidR="0036423F" w:rsidRDefault="0036423F" w:rsidP="00A72FDD">
            <w:pPr>
              <w:jc w:val="center"/>
              <w:rPr>
                <w:color w:val="000000"/>
              </w:rPr>
            </w:pPr>
            <w:r>
              <w:rPr>
                <w:rFonts w:hint="eastAsia"/>
                <w:color w:val="000000"/>
              </w:rPr>
              <w:t>-3.0</w:t>
            </w:r>
          </w:p>
        </w:tc>
        <w:tc>
          <w:tcPr>
            <w:tcW w:w="720" w:type="dxa"/>
            <w:tcBorders>
              <w:left w:val="nil"/>
              <w:bottom w:val="single" w:sz="4" w:space="0" w:color="auto"/>
              <w:right w:val="nil"/>
            </w:tcBorders>
            <w:tcMar>
              <w:top w:w="15" w:type="dxa"/>
              <w:left w:w="15" w:type="dxa"/>
              <w:bottom w:w="0" w:type="dxa"/>
              <w:right w:w="15" w:type="dxa"/>
            </w:tcMar>
            <w:vAlign w:val="bottom"/>
          </w:tcPr>
          <w:p w:rsidR="0036423F" w:rsidRDefault="0036423F" w:rsidP="00A72FDD">
            <w:pPr>
              <w:jc w:val="center"/>
              <w:rPr>
                <w:color w:val="000000"/>
              </w:rPr>
            </w:pPr>
            <w:r>
              <w:rPr>
                <w:rFonts w:hint="eastAsia"/>
                <w:color w:val="000000"/>
              </w:rPr>
              <w:t>16.0</w:t>
            </w:r>
          </w:p>
        </w:tc>
        <w:tc>
          <w:tcPr>
            <w:tcW w:w="772" w:type="dxa"/>
            <w:tcBorders>
              <w:left w:val="nil"/>
              <w:bottom w:val="single" w:sz="4" w:space="0" w:color="auto"/>
              <w:right w:val="nil"/>
            </w:tcBorders>
            <w:tcMar>
              <w:top w:w="15" w:type="dxa"/>
              <w:left w:w="15" w:type="dxa"/>
              <w:bottom w:w="0" w:type="dxa"/>
              <w:right w:w="15" w:type="dxa"/>
            </w:tcMar>
            <w:vAlign w:val="bottom"/>
          </w:tcPr>
          <w:p w:rsidR="0036423F" w:rsidRDefault="0036423F" w:rsidP="00A72FDD">
            <w:pPr>
              <w:jc w:val="center"/>
              <w:rPr>
                <w:color w:val="000000"/>
              </w:rPr>
            </w:pPr>
            <w:r>
              <w:rPr>
                <w:rFonts w:hint="eastAsia"/>
                <w:color w:val="000000"/>
              </w:rPr>
              <w:t>71.5</w:t>
            </w:r>
          </w:p>
        </w:tc>
        <w:tc>
          <w:tcPr>
            <w:tcW w:w="868" w:type="dxa"/>
            <w:tcBorders>
              <w:left w:val="nil"/>
              <w:bottom w:val="single" w:sz="4" w:space="0" w:color="auto"/>
              <w:right w:val="nil"/>
            </w:tcBorders>
            <w:tcMar>
              <w:top w:w="15" w:type="dxa"/>
              <w:left w:w="15" w:type="dxa"/>
              <w:bottom w:w="0" w:type="dxa"/>
              <w:right w:w="15" w:type="dxa"/>
            </w:tcMar>
            <w:vAlign w:val="bottom"/>
          </w:tcPr>
          <w:p w:rsidR="0036423F" w:rsidRDefault="0036423F" w:rsidP="00A72FDD">
            <w:pPr>
              <w:jc w:val="center"/>
              <w:rPr>
                <w:color w:val="000000"/>
              </w:rPr>
            </w:pPr>
            <w:r>
              <w:rPr>
                <w:rFonts w:hint="eastAsia"/>
                <w:color w:val="000000"/>
              </w:rPr>
              <w:t>10.2</w:t>
            </w:r>
          </w:p>
        </w:tc>
      </w:tr>
    </w:tbl>
    <w:p w:rsidR="006C1440" w:rsidRPr="00C110C3" w:rsidRDefault="006C1440" w:rsidP="006C1440">
      <w:pPr>
        <w:snapToGrid w:val="0"/>
        <w:spacing w:line="240" w:lineRule="exact"/>
        <w:ind w:leftChars="-375" w:left="-229" w:right="-777" w:hangingChars="305" w:hanging="671"/>
        <w:jc w:val="both"/>
        <w:rPr>
          <w:rFonts w:eastAsia="標楷體"/>
          <w:sz w:val="28"/>
          <w:szCs w:val="28"/>
        </w:rPr>
      </w:pPr>
      <w:r w:rsidRPr="00896C1C">
        <w:rPr>
          <w:rFonts w:eastAsia="標楷體" w:hint="eastAsia"/>
          <w:sz w:val="22"/>
        </w:rPr>
        <w:t>資料來源：財政部進出口海關統計。</w:t>
      </w:r>
    </w:p>
    <w:p w:rsidR="00492C17" w:rsidRDefault="007338B5" w:rsidP="00276BD8">
      <w:pPr>
        <w:pStyle w:val="1"/>
        <w:spacing w:after="180"/>
        <w:rPr>
          <w:rFonts w:ascii="標楷體" w:hAnsi="標楷體"/>
        </w:rPr>
      </w:pPr>
      <w:r w:rsidRPr="00024A9E">
        <w:rPr>
          <w:color w:val="FF0000"/>
          <w:sz w:val="28"/>
          <w:szCs w:val="28"/>
        </w:rPr>
        <w:br w:type="page"/>
      </w:r>
      <w:bookmarkStart w:id="110" w:name="_Toc349917258"/>
      <w:r w:rsidR="00AC2664" w:rsidRPr="0095571A">
        <w:rPr>
          <w:rFonts w:ascii="標楷體" w:hAnsi="標楷體"/>
        </w:rPr>
        <w:lastRenderedPageBreak/>
        <w:t>肆、專論</w:t>
      </w:r>
      <w:bookmarkEnd w:id="109"/>
      <w:bookmarkEnd w:id="110"/>
    </w:p>
    <w:p w:rsidR="00276BD8" w:rsidRPr="00276BD8" w:rsidRDefault="00276BD8" w:rsidP="00276BD8">
      <w:pPr>
        <w:spacing w:line="460" w:lineRule="exact"/>
        <w:jc w:val="center"/>
        <w:rPr>
          <w:rFonts w:eastAsia="標楷體"/>
          <w:b/>
          <w:sz w:val="40"/>
          <w:szCs w:val="22"/>
        </w:rPr>
      </w:pPr>
      <w:r w:rsidRPr="00276BD8">
        <w:rPr>
          <w:rFonts w:eastAsia="標楷體"/>
          <w:b/>
          <w:sz w:val="40"/>
          <w:szCs w:val="22"/>
        </w:rPr>
        <w:t>東協五國</w:t>
      </w:r>
      <w:r w:rsidRPr="00276BD8">
        <w:rPr>
          <w:rFonts w:eastAsia="標楷體" w:hint="eastAsia"/>
          <w:b/>
          <w:sz w:val="40"/>
          <w:szCs w:val="22"/>
        </w:rPr>
        <w:t>將成為</w:t>
      </w:r>
      <w:r w:rsidRPr="00276BD8">
        <w:rPr>
          <w:rFonts w:eastAsia="標楷體"/>
          <w:b/>
          <w:sz w:val="40"/>
          <w:szCs w:val="22"/>
        </w:rPr>
        <w:t>亞洲經濟</w:t>
      </w:r>
      <w:r w:rsidRPr="00276BD8">
        <w:rPr>
          <w:rFonts w:eastAsia="標楷體" w:hint="eastAsia"/>
          <w:b/>
          <w:sz w:val="40"/>
          <w:szCs w:val="22"/>
        </w:rPr>
        <w:t>成長重心</w:t>
      </w:r>
      <w:proofErr w:type="gramStart"/>
      <w:r w:rsidRPr="00276BD8">
        <w:rPr>
          <w:rFonts w:eastAsia="標楷體" w:hint="eastAsia"/>
          <w:b/>
          <w:sz w:val="40"/>
          <w:szCs w:val="22"/>
        </w:rPr>
        <w:t>之簡析</w:t>
      </w:r>
      <w:proofErr w:type="gramEnd"/>
      <w:r w:rsidRPr="00276BD8">
        <w:rPr>
          <w:rFonts w:eastAsia="標楷體"/>
          <w:b/>
          <w:sz w:val="40"/>
          <w:szCs w:val="22"/>
          <w:vertAlign w:val="superscript"/>
        </w:rPr>
        <w:footnoteReference w:id="1"/>
      </w:r>
    </w:p>
    <w:p w:rsidR="00276BD8" w:rsidRPr="00276BD8" w:rsidRDefault="00276BD8" w:rsidP="00FE73B9">
      <w:pPr>
        <w:wordWrap w:val="0"/>
        <w:spacing w:line="440" w:lineRule="exact"/>
        <w:jc w:val="right"/>
        <w:rPr>
          <w:rFonts w:eastAsia="標楷體"/>
          <w:sz w:val="32"/>
          <w:szCs w:val="22"/>
        </w:rPr>
      </w:pPr>
    </w:p>
    <w:p w:rsidR="00276BD8" w:rsidRPr="00276BD8" w:rsidRDefault="00276BD8" w:rsidP="00A96865">
      <w:pPr>
        <w:numPr>
          <w:ilvl w:val="0"/>
          <w:numId w:val="10"/>
        </w:numPr>
        <w:spacing w:line="0" w:lineRule="atLeast"/>
        <w:ind w:left="641" w:hangingChars="200" w:hanging="641"/>
        <w:rPr>
          <w:rFonts w:eastAsia="標楷體"/>
          <w:b/>
          <w:sz w:val="32"/>
          <w:szCs w:val="22"/>
        </w:rPr>
      </w:pPr>
      <w:r w:rsidRPr="00276BD8">
        <w:rPr>
          <w:rFonts w:eastAsia="標楷體"/>
          <w:b/>
          <w:sz w:val="32"/>
          <w:szCs w:val="22"/>
        </w:rPr>
        <w:t>背景說明</w:t>
      </w:r>
    </w:p>
    <w:p w:rsidR="00276BD8" w:rsidRPr="00276BD8" w:rsidRDefault="00276BD8" w:rsidP="00FE73B9">
      <w:pPr>
        <w:spacing w:line="500" w:lineRule="exact"/>
        <w:ind w:rightChars="-59" w:right="-142" w:firstLineChars="200" w:firstLine="560"/>
        <w:jc w:val="both"/>
        <w:rPr>
          <w:rFonts w:eastAsia="標楷體"/>
          <w:sz w:val="28"/>
        </w:rPr>
      </w:pPr>
      <w:r w:rsidRPr="00276BD8">
        <w:rPr>
          <w:rFonts w:eastAsia="標楷體"/>
          <w:sz w:val="28"/>
          <w:szCs w:val="28"/>
        </w:rPr>
        <w:t>東協主要五國（印尼、泰國、菲律賓、馬來西亞、越南）將成為亞洲成長軸心的態勢正日趨明顯。在台灣</w:t>
      </w:r>
      <w:r w:rsidRPr="00276BD8">
        <w:rPr>
          <w:rFonts w:eastAsia="標楷體"/>
          <w:sz w:val="28"/>
        </w:rPr>
        <w:t>、香港、新加坡</w:t>
      </w:r>
      <w:r w:rsidRPr="00276BD8">
        <w:rPr>
          <w:rFonts w:eastAsia="標楷體"/>
          <w:sz w:val="28"/>
          <w:szCs w:val="28"/>
        </w:rPr>
        <w:t>與韓國等新興工業化經濟體</w:t>
      </w:r>
      <w:proofErr w:type="gramStart"/>
      <w:r w:rsidRPr="00276BD8">
        <w:rPr>
          <w:rFonts w:eastAsia="標楷體"/>
          <w:sz w:val="28"/>
          <w:szCs w:val="28"/>
        </w:rPr>
        <w:t>（</w:t>
      </w:r>
      <w:proofErr w:type="gramEnd"/>
      <w:r w:rsidRPr="00276BD8">
        <w:rPr>
          <w:rFonts w:eastAsia="標楷體"/>
          <w:sz w:val="28"/>
        </w:rPr>
        <w:t xml:space="preserve">Newly </w:t>
      </w:r>
      <w:r w:rsidRPr="00276BD8">
        <w:rPr>
          <w:rFonts w:eastAsia="標楷體" w:hint="eastAsia"/>
          <w:sz w:val="28"/>
        </w:rPr>
        <w:t>I</w:t>
      </w:r>
      <w:r w:rsidRPr="00276BD8">
        <w:rPr>
          <w:rFonts w:eastAsia="標楷體"/>
          <w:sz w:val="28"/>
        </w:rPr>
        <w:t xml:space="preserve">ndustrialized Asian </w:t>
      </w:r>
      <w:r w:rsidRPr="00276BD8">
        <w:rPr>
          <w:rFonts w:eastAsia="標楷體" w:hint="eastAsia"/>
          <w:sz w:val="28"/>
        </w:rPr>
        <w:t>E</w:t>
      </w:r>
      <w:r w:rsidRPr="00276BD8">
        <w:rPr>
          <w:rFonts w:eastAsia="標楷體"/>
          <w:sz w:val="28"/>
        </w:rPr>
        <w:t>conomies, NIEs;</w:t>
      </w:r>
      <w:r w:rsidRPr="00276BD8">
        <w:rPr>
          <w:rFonts w:eastAsia="標楷體" w:hint="eastAsia"/>
          <w:sz w:val="28"/>
        </w:rPr>
        <w:t>即亞洲四小龍</w:t>
      </w:r>
      <w:proofErr w:type="gramStart"/>
      <w:r w:rsidRPr="00276BD8">
        <w:rPr>
          <w:rFonts w:eastAsia="標楷體"/>
          <w:sz w:val="28"/>
          <w:szCs w:val="28"/>
        </w:rPr>
        <w:t>）</w:t>
      </w:r>
      <w:proofErr w:type="gramEnd"/>
      <w:r w:rsidRPr="00276BD8">
        <w:rPr>
          <w:rFonts w:eastAsia="標楷體"/>
          <w:sz w:val="28"/>
          <w:szCs w:val="28"/>
        </w:rPr>
        <w:t>的成長逐漸放緩之際，印尼等東南亞新興國家則在持續成長。</w:t>
      </w:r>
      <w:r w:rsidRPr="00276BD8">
        <w:rPr>
          <w:rFonts w:eastAsia="標楷體" w:hint="eastAsia"/>
          <w:sz w:val="28"/>
          <w:szCs w:val="28"/>
        </w:rPr>
        <w:t>根據</w:t>
      </w:r>
      <w:r w:rsidRPr="00276BD8">
        <w:rPr>
          <w:rFonts w:eastAsia="標楷體" w:hint="eastAsia"/>
          <w:sz w:val="28"/>
          <w:szCs w:val="28"/>
        </w:rPr>
        <w:t>2</w:t>
      </w:r>
      <w:r w:rsidRPr="00276BD8">
        <w:rPr>
          <w:rFonts w:eastAsia="標楷體" w:hint="eastAsia"/>
          <w:sz w:val="28"/>
        </w:rPr>
        <w:t>012</w:t>
      </w:r>
      <w:r w:rsidRPr="00276BD8">
        <w:rPr>
          <w:rFonts w:eastAsia="標楷體"/>
          <w:sz w:val="28"/>
        </w:rPr>
        <w:t>年</w:t>
      </w:r>
      <w:r w:rsidRPr="00276BD8">
        <w:rPr>
          <w:rFonts w:eastAsia="標楷體"/>
          <w:sz w:val="28"/>
        </w:rPr>
        <w:t>10</w:t>
      </w:r>
      <w:r w:rsidRPr="00276BD8">
        <w:rPr>
          <w:rFonts w:eastAsia="標楷體"/>
          <w:sz w:val="28"/>
        </w:rPr>
        <w:t>月</w:t>
      </w:r>
      <w:r w:rsidRPr="00276BD8">
        <w:rPr>
          <w:rFonts w:eastAsia="標楷體"/>
          <w:sz w:val="28"/>
        </w:rPr>
        <w:t xml:space="preserve"> 9 </w:t>
      </w:r>
      <w:r w:rsidRPr="00276BD8">
        <w:rPr>
          <w:rFonts w:eastAsia="標楷體" w:hint="eastAsia"/>
          <w:sz w:val="28"/>
        </w:rPr>
        <w:t>日國際貨幣基金（</w:t>
      </w:r>
      <w:r w:rsidRPr="00276BD8">
        <w:rPr>
          <w:rFonts w:eastAsia="標楷體"/>
          <w:sz w:val="28"/>
        </w:rPr>
        <w:t>International Monetary Fund, IMF</w:t>
      </w:r>
      <w:r w:rsidRPr="00276BD8">
        <w:rPr>
          <w:rFonts w:eastAsia="標楷體" w:hint="eastAsia"/>
          <w:sz w:val="28"/>
        </w:rPr>
        <w:t>）</w:t>
      </w:r>
      <w:r w:rsidRPr="00276BD8">
        <w:rPr>
          <w:rFonts w:eastAsia="標楷體"/>
          <w:sz w:val="28"/>
        </w:rPr>
        <w:t xml:space="preserve"> </w:t>
      </w:r>
      <w:r w:rsidRPr="00276BD8">
        <w:rPr>
          <w:rFonts w:eastAsia="標楷體" w:hint="eastAsia"/>
          <w:sz w:val="28"/>
        </w:rPr>
        <w:t>發表的</w:t>
      </w:r>
      <w:r w:rsidRPr="00276BD8">
        <w:rPr>
          <w:rFonts w:eastAsia="標楷體"/>
          <w:sz w:val="28"/>
        </w:rPr>
        <w:t xml:space="preserve"> </w:t>
      </w:r>
      <w:r w:rsidRPr="00276BD8">
        <w:rPr>
          <w:rFonts w:eastAsia="標楷體" w:hint="eastAsia"/>
          <w:sz w:val="28"/>
        </w:rPr>
        <w:t>「世界經濟展望最新預測（</w:t>
      </w:r>
      <w:r w:rsidRPr="00276BD8">
        <w:rPr>
          <w:rFonts w:eastAsia="標楷體"/>
          <w:sz w:val="28"/>
        </w:rPr>
        <w:t>World Economic Outlook Update, October 2012</w:t>
      </w:r>
      <w:r w:rsidRPr="00276BD8">
        <w:rPr>
          <w:rFonts w:eastAsia="標楷體" w:hint="eastAsia"/>
          <w:sz w:val="28"/>
        </w:rPr>
        <w:t>）」報告，預估</w:t>
      </w:r>
      <w:r w:rsidRPr="00276BD8">
        <w:rPr>
          <w:rFonts w:eastAsia="標楷體" w:hint="eastAsia"/>
          <w:sz w:val="28"/>
        </w:rPr>
        <w:t>201</w:t>
      </w:r>
      <w:r w:rsidRPr="00276BD8">
        <w:rPr>
          <w:rFonts w:eastAsia="標楷體"/>
          <w:sz w:val="28"/>
        </w:rPr>
        <w:t>2</w:t>
      </w:r>
      <w:r w:rsidRPr="00276BD8">
        <w:rPr>
          <w:rFonts w:eastAsia="標楷體"/>
          <w:sz w:val="28"/>
        </w:rPr>
        <w:t>年東協五國平均經濟成長率仍達</w:t>
      </w:r>
      <w:r w:rsidRPr="00276BD8">
        <w:rPr>
          <w:rFonts w:eastAsia="標楷體"/>
          <w:sz w:val="28"/>
        </w:rPr>
        <w:t>5.4%</w:t>
      </w:r>
      <w:r w:rsidRPr="00276BD8">
        <w:rPr>
          <w:rFonts w:eastAsia="標楷體"/>
          <w:sz w:val="28"/>
        </w:rPr>
        <w:t>，將持續優於同時期</w:t>
      </w:r>
      <w:r w:rsidRPr="00276BD8">
        <w:rPr>
          <w:rFonts w:eastAsia="標楷體" w:hint="eastAsia"/>
          <w:sz w:val="28"/>
        </w:rPr>
        <w:t>亞洲四小龍</w:t>
      </w:r>
      <w:r w:rsidRPr="00276BD8">
        <w:rPr>
          <w:rFonts w:eastAsia="標楷體"/>
          <w:sz w:val="28"/>
        </w:rPr>
        <w:t>的經濟表現</w:t>
      </w:r>
      <w:r w:rsidRPr="00276BD8">
        <w:rPr>
          <w:rFonts w:eastAsia="標楷體"/>
          <w:sz w:val="28"/>
        </w:rPr>
        <w:t>(</w:t>
      </w:r>
      <w:r w:rsidRPr="00276BD8">
        <w:rPr>
          <w:rFonts w:eastAsia="標楷體"/>
          <w:sz w:val="28"/>
        </w:rPr>
        <w:t>參考表</w:t>
      </w:r>
      <w:r w:rsidRPr="00276BD8">
        <w:rPr>
          <w:rFonts w:eastAsia="標楷體"/>
          <w:sz w:val="28"/>
        </w:rPr>
        <w:t>1)</w:t>
      </w:r>
      <w:r w:rsidRPr="00276BD8">
        <w:rPr>
          <w:rFonts w:eastAsia="標楷體"/>
          <w:sz w:val="28"/>
        </w:rPr>
        <w:t>。</w:t>
      </w:r>
    </w:p>
    <w:p w:rsidR="00276BD8" w:rsidRPr="00276BD8" w:rsidRDefault="00276BD8" w:rsidP="00FE73B9">
      <w:pPr>
        <w:spacing w:line="500" w:lineRule="exact"/>
        <w:ind w:rightChars="-59" w:right="-142" w:firstLineChars="200" w:firstLine="560"/>
        <w:jc w:val="both"/>
        <w:rPr>
          <w:rFonts w:eastAsia="標楷體"/>
          <w:sz w:val="28"/>
        </w:rPr>
      </w:pPr>
      <w:r w:rsidRPr="00276BD8">
        <w:rPr>
          <w:rFonts w:eastAsia="標楷體"/>
          <w:sz w:val="28"/>
        </w:rPr>
        <w:t>東協五國</w:t>
      </w:r>
      <w:r w:rsidRPr="00276BD8">
        <w:rPr>
          <w:rFonts w:eastAsia="標楷體"/>
          <w:sz w:val="28"/>
        </w:rPr>
        <w:t>10</w:t>
      </w:r>
      <w:r w:rsidRPr="00276BD8">
        <w:rPr>
          <w:rFonts w:eastAsia="標楷體"/>
          <w:sz w:val="28"/>
        </w:rPr>
        <w:t>年前的</w:t>
      </w:r>
      <w:r w:rsidRPr="00276BD8">
        <w:rPr>
          <w:rFonts w:eastAsia="標楷體"/>
          <w:sz w:val="28"/>
        </w:rPr>
        <w:t>GDP</w:t>
      </w:r>
      <w:r w:rsidRPr="00276BD8">
        <w:rPr>
          <w:rFonts w:eastAsia="標楷體"/>
          <w:sz w:val="28"/>
        </w:rPr>
        <w:t>僅為</w:t>
      </w:r>
      <w:r w:rsidRPr="00276BD8">
        <w:rPr>
          <w:rFonts w:eastAsia="標楷體" w:hint="eastAsia"/>
          <w:sz w:val="28"/>
        </w:rPr>
        <w:t>亞洲四小龍</w:t>
      </w:r>
      <w:r w:rsidRPr="00276BD8">
        <w:rPr>
          <w:rFonts w:eastAsia="標楷體"/>
          <w:sz w:val="28"/>
        </w:rPr>
        <w:t>的一半，而</w:t>
      </w:r>
      <w:r w:rsidRPr="00276BD8">
        <w:rPr>
          <w:rFonts w:eastAsia="標楷體"/>
          <w:sz w:val="28"/>
        </w:rPr>
        <w:t>2011</w:t>
      </w:r>
      <w:r w:rsidRPr="00276BD8">
        <w:rPr>
          <w:rFonts w:eastAsia="標楷體"/>
          <w:sz w:val="28"/>
        </w:rPr>
        <w:t>年則縮小至僅相差約</w:t>
      </w:r>
      <w:r w:rsidRPr="00276BD8">
        <w:rPr>
          <w:rFonts w:eastAsia="標楷體"/>
          <w:sz w:val="28"/>
        </w:rPr>
        <w:t>2</w:t>
      </w:r>
      <w:r w:rsidRPr="00276BD8">
        <w:rPr>
          <w:rFonts w:eastAsia="標楷體"/>
          <w:sz w:val="28"/>
        </w:rPr>
        <w:t>千億美元。</w:t>
      </w:r>
      <w:r w:rsidRPr="00276BD8">
        <w:rPr>
          <w:rFonts w:eastAsia="標楷體" w:hint="eastAsia"/>
          <w:sz w:val="28"/>
        </w:rPr>
        <w:t>根</w:t>
      </w:r>
      <w:r w:rsidRPr="00276BD8">
        <w:rPr>
          <w:rFonts w:eastAsia="標楷體"/>
          <w:sz w:val="28"/>
        </w:rPr>
        <w:t>據</w:t>
      </w:r>
      <w:r w:rsidRPr="00276BD8">
        <w:rPr>
          <w:rFonts w:eastAsia="標楷體"/>
          <w:sz w:val="28"/>
        </w:rPr>
        <w:t>IMF</w:t>
      </w:r>
      <w:r w:rsidRPr="00276BD8">
        <w:rPr>
          <w:rFonts w:eastAsia="標楷體" w:hint="eastAsia"/>
          <w:sz w:val="28"/>
        </w:rPr>
        <w:t>於</w:t>
      </w:r>
      <w:r w:rsidRPr="00276BD8">
        <w:rPr>
          <w:rFonts w:eastAsia="標楷體" w:hint="eastAsia"/>
          <w:sz w:val="28"/>
          <w:szCs w:val="28"/>
        </w:rPr>
        <w:t>2</w:t>
      </w:r>
      <w:r w:rsidRPr="00276BD8">
        <w:rPr>
          <w:rFonts w:eastAsia="標楷體" w:hint="eastAsia"/>
          <w:sz w:val="28"/>
        </w:rPr>
        <w:t>012</w:t>
      </w:r>
      <w:r w:rsidRPr="00276BD8">
        <w:rPr>
          <w:rFonts w:eastAsia="標楷體"/>
          <w:sz w:val="28"/>
        </w:rPr>
        <w:t>年</w:t>
      </w:r>
      <w:r w:rsidRPr="00276BD8">
        <w:rPr>
          <w:rFonts w:eastAsia="標楷體"/>
          <w:sz w:val="28"/>
        </w:rPr>
        <w:t>10</w:t>
      </w:r>
      <w:r w:rsidRPr="00276BD8">
        <w:rPr>
          <w:rFonts w:eastAsia="標楷體"/>
          <w:sz w:val="28"/>
        </w:rPr>
        <w:t>月</w:t>
      </w:r>
      <w:r w:rsidRPr="00276BD8">
        <w:rPr>
          <w:rFonts w:eastAsia="標楷體" w:hint="eastAsia"/>
          <w:sz w:val="28"/>
        </w:rPr>
        <w:t>的</w:t>
      </w:r>
      <w:r w:rsidRPr="00276BD8">
        <w:rPr>
          <w:rFonts w:eastAsia="標楷體"/>
          <w:sz w:val="28"/>
        </w:rPr>
        <w:t>推估，東協五國的</w:t>
      </w:r>
      <w:r w:rsidRPr="00276BD8">
        <w:rPr>
          <w:rFonts w:eastAsia="標楷體"/>
          <w:sz w:val="28"/>
        </w:rPr>
        <w:t>GDP</w:t>
      </w:r>
      <w:r w:rsidRPr="00276BD8">
        <w:rPr>
          <w:rFonts w:eastAsia="標楷體"/>
          <w:sz w:val="28"/>
        </w:rPr>
        <w:t>將於</w:t>
      </w:r>
      <w:r w:rsidRPr="00276BD8">
        <w:rPr>
          <w:rFonts w:eastAsia="標楷體"/>
          <w:sz w:val="28"/>
        </w:rPr>
        <w:t>2014</w:t>
      </w:r>
      <w:r w:rsidRPr="00276BD8">
        <w:rPr>
          <w:rFonts w:eastAsia="標楷體"/>
          <w:sz w:val="28"/>
        </w:rPr>
        <w:t>年達到</w:t>
      </w:r>
      <w:r w:rsidRPr="00276BD8">
        <w:rPr>
          <w:rFonts w:eastAsia="標楷體"/>
          <w:sz w:val="28"/>
        </w:rPr>
        <w:t>2</w:t>
      </w:r>
      <w:r w:rsidRPr="00276BD8">
        <w:rPr>
          <w:rFonts w:eastAsia="標楷體" w:hint="eastAsia"/>
          <w:sz w:val="28"/>
        </w:rPr>
        <w:t>兆</w:t>
      </w:r>
      <w:r w:rsidRPr="00276BD8">
        <w:rPr>
          <w:rFonts w:eastAsia="標楷體"/>
          <w:sz w:val="28"/>
        </w:rPr>
        <w:t>4</w:t>
      </w:r>
      <w:r w:rsidRPr="00276BD8">
        <w:rPr>
          <w:rFonts w:eastAsia="標楷體" w:hint="eastAsia"/>
          <w:sz w:val="28"/>
        </w:rPr>
        <w:t>,</w:t>
      </w:r>
      <w:r w:rsidRPr="00276BD8">
        <w:rPr>
          <w:rFonts w:eastAsia="標楷體"/>
          <w:sz w:val="28"/>
        </w:rPr>
        <w:t>36</w:t>
      </w:r>
      <w:r w:rsidRPr="00276BD8">
        <w:rPr>
          <w:rFonts w:eastAsia="標楷體" w:hint="eastAsia"/>
          <w:sz w:val="28"/>
        </w:rPr>
        <w:t>3</w:t>
      </w:r>
      <w:r w:rsidRPr="00276BD8">
        <w:rPr>
          <w:rFonts w:eastAsia="標楷體" w:hint="eastAsia"/>
          <w:sz w:val="28"/>
        </w:rPr>
        <w:t>億</w:t>
      </w:r>
      <w:r w:rsidRPr="00276BD8">
        <w:rPr>
          <w:rFonts w:eastAsia="標楷體"/>
          <w:sz w:val="28"/>
        </w:rPr>
        <w:t>美元，</w:t>
      </w:r>
      <w:r w:rsidRPr="00276BD8">
        <w:rPr>
          <w:rFonts w:eastAsia="標楷體" w:hint="eastAsia"/>
          <w:sz w:val="28"/>
        </w:rPr>
        <w:t>年成長率為</w:t>
      </w:r>
      <w:r w:rsidRPr="00276BD8">
        <w:rPr>
          <w:rFonts w:eastAsia="標楷體" w:hint="eastAsia"/>
          <w:sz w:val="28"/>
        </w:rPr>
        <w:t>12.4%</w:t>
      </w:r>
      <w:r w:rsidRPr="00276BD8">
        <w:rPr>
          <w:rFonts w:eastAsia="標楷體" w:hint="eastAsia"/>
          <w:sz w:val="28"/>
        </w:rPr>
        <w:t>，</w:t>
      </w:r>
      <w:r w:rsidRPr="00276BD8">
        <w:rPr>
          <w:rFonts w:eastAsia="標楷體"/>
          <w:sz w:val="28"/>
        </w:rPr>
        <w:t>超越</w:t>
      </w:r>
      <w:r w:rsidRPr="00276BD8">
        <w:rPr>
          <w:rFonts w:eastAsia="標楷體" w:hint="eastAsia"/>
          <w:sz w:val="28"/>
        </w:rPr>
        <w:t>亞洲</w:t>
      </w:r>
      <w:r w:rsidRPr="00276BD8">
        <w:rPr>
          <w:rFonts w:eastAsia="標楷體"/>
          <w:sz w:val="28"/>
        </w:rPr>
        <w:t>四小龍之</w:t>
      </w:r>
      <w:r w:rsidRPr="00276BD8">
        <w:rPr>
          <w:rFonts w:eastAsia="標楷體"/>
          <w:sz w:val="28"/>
        </w:rPr>
        <w:t>2</w:t>
      </w:r>
      <w:r w:rsidRPr="00276BD8">
        <w:rPr>
          <w:rFonts w:eastAsia="標楷體" w:hint="eastAsia"/>
          <w:sz w:val="28"/>
        </w:rPr>
        <w:t>兆</w:t>
      </w:r>
      <w:r w:rsidRPr="00276BD8">
        <w:rPr>
          <w:rFonts w:eastAsia="標楷體"/>
          <w:sz w:val="28"/>
        </w:rPr>
        <w:t>4</w:t>
      </w:r>
      <w:r w:rsidRPr="00276BD8">
        <w:rPr>
          <w:rFonts w:eastAsia="標楷體" w:hint="eastAsia"/>
          <w:sz w:val="28"/>
        </w:rPr>
        <w:t>,</w:t>
      </w:r>
      <w:r w:rsidRPr="00276BD8">
        <w:rPr>
          <w:rFonts w:eastAsia="標楷體"/>
          <w:sz w:val="28"/>
        </w:rPr>
        <w:t>08</w:t>
      </w:r>
      <w:r w:rsidRPr="00276BD8">
        <w:rPr>
          <w:rFonts w:eastAsia="標楷體" w:hint="eastAsia"/>
          <w:sz w:val="28"/>
        </w:rPr>
        <w:t>3</w:t>
      </w:r>
      <w:r w:rsidRPr="00276BD8">
        <w:rPr>
          <w:rFonts w:eastAsia="標楷體" w:hint="eastAsia"/>
          <w:sz w:val="28"/>
        </w:rPr>
        <w:t>億</w:t>
      </w:r>
      <w:r w:rsidRPr="00276BD8">
        <w:rPr>
          <w:rFonts w:eastAsia="標楷體"/>
          <w:sz w:val="28"/>
        </w:rPr>
        <w:t>美元</w:t>
      </w:r>
      <w:r w:rsidRPr="00276BD8">
        <w:rPr>
          <w:rFonts w:eastAsia="標楷體" w:hint="eastAsia"/>
          <w:sz w:val="28"/>
        </w:rPr>
        <w:t>，年成長率為</w:t>
      </w:r>
      <w:r w:rsidRPr="00276BD8">
        <w:rPr>
          <w:rFonts w:eastAsia="標楷體" w:hint="eastAsia"/>
          <w:sz w:val="28"/>
        </w:rPr>
        <w:t>6.8%</w:t>
      </w:r>
      <w:r w:rsidRPr="00276BD8">
        <w:rPr>
          <w:rFonts w:eastAsia="標楷體" w:hint="eastAsia"/>
          <w:sz w:val="28"/>
        </w:rPr>
        <w:t>；嗣後</w:t>
      </w:r>
      <w:r w:rsidRPr="00276BD8">
        <w:rPr>
          <w:rFonts w:eastAsia="標楷體" w:hint="eastAsia"/>
          <w:sz w:val="28"/>
        </w:rPr>
        <w:t>IMF</w:t>
      </w:r>
      <w:r w:rsidRPr="00276BD8">
        <w:rPr>
          <w:rFonts w:eastAsia="標楷體" w:hint="eastAsia"/>
          <w:sz w:val="28"/>
        </w:rPr>
        <w:t>於</w:t>
      </w:r>
      <w:r w:rsidRPr="00276BD8">
        <w:rPr>
          <w:rFonts w:eastAsia="標楷體" w:hint="eastAsia"/>
          <w:sz w:val="28"/>
        </w:rPr>
        <w:t>2013</w:t>
      </w:r>
      <w:r w:rsidRPr="00276BD8">
        <w:rPr>
          <w:rFonts w:eastAsia="標楷體" w:hint="eastAsia"/>
          <w:sz w:val="28"/>
        </w:rPr>
        <w:t>年</w:t>
      </w:r>
      <w:r w:rsidRPr="00276BD8">
        <w:rPr>
          <w:rFonts w:eastAsia="標楷體" w:hint="eastAsia"/>
          <w:sz w:val="28"/>
        </w:rPr>
        <w:t>4</w:t>
      </w:r>
      <w:r w:rsidRPr="00276BD8">
        <w:rPr>
          <w:rFonts w:eastAsia="標楷體" w:hint="eastAsia"/>
          <w:sz w:val="28"/>
        </w:rPr>
        <w:t>月最新推估亞洲四小龍</w:t>
      </w:r>
      <w:r w:rsidRPr="00276BD8">
        <w:rPr>
          <w:rFonts w:eastAsia="標楷體" w:hint="eastAsia"/>
          <w:sz w:val="28"/>
        </w:rPr>
        <w:t>2014</w:t>
      </w:r>
      <w:r w:rsidRPr="00276BD8">
        <w:rPr>
          <w:rFonts w:eastAsia="標楷體" w:hint="eastAsia"/>
          <w:sz w:val="28"/>
        </w:rPr>
        <w:t>年</w:t>
      </w:r>
      <w:r w:rsidRPr="00276BD8">
        <w:rPr>
          <w:rFonts w:eastAsia="標楷體" w:hint="eastAsia"/>
          <w:sz w:val="28"/>
        </w:rPr>
        <w:t>GDP</w:t>
      </w:r>
      <w:r w:rsidRPr="00276BD8">
        <w:rPr>
          <w:rFonts w:eastAsia="標楷體" w:hint="eastAsia"/>
          <w:sz w:val="28"/>
        </w:rPr>
        <w:t>為</w:t>
      </w:r>
      <w:r w:rsidRPr="00276BD8">
        <w:rPr>
          <w:rFonts w:eastAsia="標楷體" w:hint="eastAsia"/>
          <w:sz w:val="28"/>
        </w:rPr>
        <w:t>2</w:t>
      </w:r>
      <w:r w:rsidRPr="00276BD8">
        <w:rPr>
          <w:rFonts w:eastAsia="標楷體" w:hint="eastAsia"/>
          <w:sz w:val="28"/>
        </w:rPr>
        <w:t>兆</w:t>
      </w:r>
      <w:r w:rsidRPr="00276BD8">
        <w:rPr>
          <w:rFonts w:eastAsia="標楷體" w:hint="eastAsia"/>
          <w:sz w:val="28"/>
        </w:rPr>
        <w:t>4,663</w:t>
      </w:r>
      <w:r w:rsidRPr="00276BD8">
        <w:rPr>
          <w:rFonts w:eastAsia="標楷體" w:hint="eastAsia"/>
          <w:sz w:val="28"/>
        </w:rPr>
        <w:t>億美元，並下修東協五國</w:t>
      </w:r>
      <w:r w:rsidRPr="00276BD8">
        <w:rPr>
          <w:rFonts w:eastAsia="標楷體" w:hint="eastAsia"/>
          <w:sz w:val="28"/>
        </w:rPr>
        <w:t>GDP</w:t>
      </w:r>
      <w:r w:rsidRPr="00276BD8">
        <w:rPr>
          <w:rFonts w:eastAsia="標楷體" w:hint="eastAsia"/>
          <w:sz w:val="28"/>
        </w:rPr>
        <w:t>至</w:t>
      </w:r>
      <w:r w:rsidRPr="00276BD8">
        <w:rPr>
          <w:rFonts w:eastAsia="標楷體" w:hint="eastAsia"/>
          <w:sz w:val="28"/>
        </w:rPr>
        <w:t>2</w:t>
      </w:r>
      <w:r w:rsidRPr="00276BD8">
        <w:rPr>
          <w:rFonts w:eastAsia="標楷體" w:hint="eastAsia"/>
          <w:sz w:val="28"/>
        </w:rPr>
        <w:t>兆</w:t>
      </w:r>
      <w:r w:rsidRPr="00276BD8">
        <w:rPr>
          <w:rFonts w:eastAsia="標楷體" w:hint="eastAsia"/>
          <w:sz w:val="28"/>
        </w:rPr>
        <w:t>3,383</w:t>
      </w:r>
      <w:r w:rsidRPr="00276BD8">
        <w:rPr>
          <w:rFonts w:eastAsia="標楷體" w:hint="eastAsia"/>
          <w:sz w:val="28"/>
        </w:rPr>
        <w:t>億美元，雖尚未達四小龍之</w:t>
      </w:r>
      <w:r w:rsidRPr="00276BD8">
        <w:rPr>
          <w:rFonts w:eastAsia="標楷體" w:hint="eastAsia"/>
          <w:sz w:val="28"/>
        </w:rPr>
        <w:t>GDP</w:t>
      </w:r>
      <w:r w:rsidRPr="00276BD8">
        <w:rPr>
          <w:rFonts w:eastAsia="標楷體" w:hint="eastAsia"/>
          <w:sz w:val="28"/>
        </w:rPr>
        <w:t>規模，</w:t>
      </w:r>
      <w:proofErr w:type="gramStart"/>
      <w:r w:rsidRPr="00276BD8">
        <w:rPr>
          <w:rFonts w:eastAsia="標楷體" w:hint="eastAsia"/>
          <w:sz w:val="28"/>
        </w:rPr>
        <w:t>惟顯見</w:t>
      </w:r>
      <w:proofErr w:type="gramEnd"/>
      <w:r w:rsidRPr="00276BD8">
        <w:rPr>
          <w:rFonts w:eastAsia="標楷體" w:hint="eastAsia"/>
          <w:sz w:val="28"/>
        </w:rPr>
        <w:t>兩者規模已相當</w:t>
      </w:r>
      <w:r w:rsidRPr="00276BD8">
        <w:rPr>
          <w:rFonts w:eastAsia="標楷體" w:hint="eastAsia"/>
          <w:sz w:val="28"/>
        </w:rPr>
        <w:t>(</w:t>
      </w:r>
      <w:r w:rsidRPr="00276BD8">
        <w:rPr>
          <w:rFonts w:eastAsia="標楷體" w:hint="eastAsia"/>
          <w:sz w:val="28"/>
        </w:rPr>
        <w:t>如表</w:t>
      </w:r>
      <w:r w:rsidRPr="00276BD8">
        <w:rPr>
          <w:rFonts w:eastAsia="標楷體" w:hint="eastAsia"/>
          <w:sz w:val="28"/>
        </w:rPr>
        <w:t>2)</w:t>
      </w:r>
      <w:r w:rsidRPr="00276BD8">
        <w:rPr>
          <w:rFonts w:eastAsia="標楷體"/>
          <w:sz w:val="28"/>
        </w:rPr>
        <w:t>。</w:t>
      </w:r>
      <w:r w:rsidRPr="00276BD8">
        <w:rPr>
          <w:rFonts w:eastAsia="標楷體" w:hint="eastAsia"/>
          <w:sz w:val="28"/>
        </w:rPr>
        <w:t>東協五國之經濟成長深具潛力，值得進一步關注其發展，如未來</w:t>
      </w:r>
      <w:r w:rsidRPr="00276BD8">
        <w:rPr>
          <w:rFonts w:eastAsia="標楷體" w:hint="eastAsia"/>
          <w:sz w:val="28"/>
        </w:rPr>
        <w:t>GDP</w:t>
      </w:r>
      <w:r w:rsidRPr="00276BD8">
        <w:rPr>
          <w:rFonts w:eastAsia="標楷體" w:hint="eastAsia"/>
          <w:sz w:val="28"/>
        </w:rPr>
        <w:t>規模超越亞洲四小龍，將是</w:t>
      </w:r>
      <w:r w:rsidRPr="00276BD8">
        <w:rPr>
          <w:rFonts w:eastAsia="標楷體"/>
          <w:sz w:val="28"/>
        </w:rPr>
        <w:t>繼中國大陸經濟結構在</w:t>
      </w:r>
      <w:r w:rsidRPr="00276BD8">
        <w:rPr>
          <w:rFonts w:eastAsia="標楷體"/>
          <w:sz w:val="28"/>
        </w:rPr>
        <w:t>2010</w:t>
      </w:r>
      <w:r w:rsidRPr="00276BD8">
        <w:rPr>
          <w:rFonts w:eastAsia="標楷體"/>
          <w:sz w:val="28"/>
        </w:rPr>
        <w:t>年超越日本之後，亞洲經濟結構又將再一次面臨重大轉變。</w:t>
      </w:r>
    </w:p>
    <w:p w:rsidR="00276BD8" w:rsidRPr="00276BD8" w:rsidRDefault="00276BD8" w:rsidP="00FE73B9">
      <w:pPr>
        <w:spacing w:line="560" w:lineRule="exact"/>
        <w:jc w:val="center"/>
        <w:rPr>
          <w:rFonts w:eastAsia="標楷體"/>
          <w:b/>
          <w:bCs/>
          <w:sz w:val="28"/>
        </w:rPr>
      </w:pPr>
      <w:r w:rsidRPr="00276BD8">
        <w:rPr>
          <w:rFonts w:eastAsia="標楷體" w:hint="eastAsia"/>
          <w:b/>
          <w:bCs/>
          <w:sz w:val="28"/>
        </w:rPr>
        <w:t>表</w:t>
      </w:r>
      <w:r w:rsidRPr="00276BD8">
        <w:rPr>
          <w:rFonts w:eastAsia="標楷體" w:hint="eastAsia"/>
          <w:b/>
          <w:bCs/>
          <w:sz w:val="28"/>
        </w:rPr>
        <w:t>1</w:t>
      </w:r>
      <w:r w:rsidRPr="00276BD8">
        <w:rPr>
          <w:rFonts w:eastAsia="標楷體" w:hint="eastAsia"/>
          <w:b/>
          <w:bCs/>
          <w:sz w:val="28"/>
        </w:rPr>
        <w:t xml:space="preserve">　亞洲四小龍</w:t>
      </w:r>
      <w:r w:rsidRPr="00276BD8">
        <w:rPr>
          <w:rFonts w:eastAsia="標楷體"/>
          <w:b/>
          <w:bCs/>
          <w:sz w:val="28"/>
        </w:rPr>
        <w:t>與</w:t>
      </w:r>
      <w:r w:rsidRPr="00276BD8">
        <w:rPr>
          <w:rFonts w:eastAsia="標楷體" w:hint="eastAsia"/>
          <w:b/>
          <w:bCs/>
          <w:sz w:val="28"/>
        </w:rPr>
        <w:t>東協五國</w:t>
      </w:r>
      <w:r w:rsidRPr="00276BD8">
        <w:rPr>
          <w:rFonts w:eastAsia="標楷體"/>
          <w:b/>
          <w:bCs/>
          <w:sz w:val="28"/>
        </w:rPr>
        <w:t>之</w:t>
      </w:r>
      <w:r w:rsidRPr="00276BD8">
        <w:rPr>
          <w:rFonts w:eastAsia="標楷體"/>
          <w:b/>
          <w:bCs/>
          <w:sz w:val="28"/>
        </w:rPr>
        <w:t>GDP</w:t>
      </w:r>
      <w:r w:rsidRPr="00276BD8">
        <w:rPr>
          <w:rFonts w:eastAsia="標楷體"/>
          <w:b/>
          <w:bCs/>
          <w:sz w:val="28"/>
        </w:rPr>
        <w:t>與經濟成長率</w:t>
      </w:r>
      <w:r w:rsidRPr="00276BD8">
        <w:rPr>
          <w:rFonts w:eastAsia="標楷體" w:hint="eastAsia"/>
          <w:b/>
          <w:bCs/>
          <w:sz w:val="28"/>
        </w:rPr>
        <w:t>比較</w:t>
      </w:r>
      <w:r w:rsidRPr="00276BD8">
        <w:rPr>
          <w:rFonts w:eastAsia="標楷體" w:hint="eastAsia"/>
          <w:b/>
          <w:bCs/>
          <w:sz w:val="28"/>
        </w:rPr>
        <w:t>1</w:t>
      </w:r>
    </w:p>
    <w:tbl>
      <w:tblPr>
        <w:tblStyle w:val="35"/>
        <w:tblW w:w="5000" w:type="pct"/>
        <w:jc w:val="center"/>
        <w:tblLook w:val="04A0" w:firstRow="1" w:lastRow="0" w:firstColumn="1" w:lastColumn="0" w:noHBand="0" w:noVBand="1"/>
      </w:tblPr>
      <w:tblGrid>
        <w:gridCol w:w="1316"/>
        <w:gridCol w:w="1667"/>
        <w:gridCol w:w="909"/>
        <w:gridCol w:w="909"/>
        <w:gridCol w:w="909"/>
        <w:gridCol w:w="909"/>
        <w:gridCol w:w="909"/>
        <w:gridCol w:w="910"/>
      </w:tblGrid>
      <w:tr w:rsidR="00276BD8" w:rsidRPr="00276BD8" w:rsidTr="00276BD8">
        <w:trPr>
          <w:jc w:val="center"/>
        </w:trPr>
        <w:tc>
          <w:tcPr>
            <w:tcW w:w="603" w:type="pct"/>
            <w:vAlign w:val="center"/>
            <w:hideMark/>
          </w:tcPr>
          <w:p w:rsidR="00276BD8" w:rsidRPr="00276BD8" w:rsidRDefault="00276BD8" w:rsidP="00276BD8">
            <w:pPr>
              <w:widowControl/>
              <w:adjustRightInd w:val="0"/>
              <w:snapToGrid w:val="0"/>
              <w:jc w:val="center"/>
              <w:rPr>
                <w:rFonts w:eastAsia="標楷體"/>
                <w:bCs/>
                <w:kern w:val="0"/>
                <w:sz w:val="22"/>
                <w:szCs w:val="22"/>
              </w:rPr>
            </w:pPr>
            <w:r w:rsidRPr="00276BD8">
              <w:rPr>
                <w:rFonts w:eastAsia="標楷體"/>
                <w:bCs/>
                <w:kern w:val="0"/>
                <w:sz w:val="22"/>
                <w:szCs w:val="22"/>
              </w:rPr>
              <w:t>國家</w:t>
            </w:r>
          </w:p>
        </w:tc>
        <w:tc>
          <w:tcPr>
            <w:tcW w:w="897" w:type="pct"/>
            <w:vAlign w:val="center"/>
            <w:hideMark/>
          </w:tcPr>
          <w:p w:rsidR="00276BD8" w:rsidRPr="00276BD8" w:rsidRDefault="00276BD8" w:rsidP="00276BD8">
            <w:pPr>
              <w:widowControl/>
              <w:adjustRightInd w:val="0"/>
              <w:snapToGrid w:val="0"/>
              <w:jc w:val="center"/>
              <w:rPr>
                <w:rFonts w:eastAsia="標楷體"/>
                <w:bCs/>
                <w:kern w:val="0"/>
                <w:sz w:val="22"/>
                <w:szCs w:val="22"/>
              </w:rPr>
            </w:pPr>
            <w:r w:rsidRPr="00276BD8">
              <w:rPr>
                <w:rFonts w:eastAsia="標楷體"/>
                <w:bCs/>
                <w:kern w:val="0"/>
                <w:sz w:val="22"/>
                <w:szCs w:val="22"/>
              </w:rPr>
              <w:t>項目</w:t>
            </w:r>
          </w:p>
        </w:tc>
        <w:tc>
          <w:tcPr>
            <w:tcW w:w="583" w:type="pct"/>
            <w:vAlign w:val="center"/>
            <w:hideMark/>
          </w:tcPr>
          <w:p w:rsidR="00276BD8" w:rsidRPr="00276BD8" w:rsidRDefault="00276BD8" w:rsidP="00276BD8">
            <w:pPr>
              <w:widowControl/>
              <w:adjustRightInd w:val="0"/>
              <w:snapToGrid w:val="0"/>
              <w:jc w:val="center"/>
              <w:rPr>
                <w:rFonts w:eastAsia="標楷體"/>
                <w:bCs/>
                <w:kern w:val="0"/>
                <w:sz w:val="22"/>
                <w:szCs w:val="22"/>
              </w:rPr>
            </w:pPr>
            <w:r w:rsidRPr="00276BD8">
              <w:rPr>
                <w:rFonts w:eastAsia="標楷體"/>
                <w:bCs/>
                <w:kern w:val="0"/>
                <w:sz w:val="22"/>
                <w:szCs w:val="22"/>
              </w:rPr>
              <w:t>2010</w:t>
            </w:r>
          </w:p>
        </w:tc>
        <w:tc>
          <w:tcPr>
            <w:tcW w:w="583" w:type="pct"/>
            <w:vAlign w:val="center"/>
            <w:hideMark/>
          </w:tcPr>
          <w:p w:rsidR="00276BD8" w:rsidRPr="00276BD8" w:rsidRDefault="00276BD8" w:rsidP="00276BD8">
            <w:pPr>
              <w:widowControl/>
              <w:adjustRightInd w:val="0"/>
              <w:snapToGrid w:val="0"/>
              <w:jc w:val="center"/>
              <w:rPr>
                <w:rFonts w:eastAsia="標楷體"/>
                <w:bCs/>
                <w:kern w:val="0"/>
                <w:sz w:val="22"/>
                <w:szCs w:val="22"/>
              </w:rPr>
            </w:pPr>
            <w:r w:rsidRPr="00276BD8">
              <w:rPr>
                <w:rFonts w:eastAsia="標楷體"/>
                <w:bCs/>
                <w:kern w:val="0"/>
                <w:sz w:val="22"/>
                <w:szCs w:val="22"/>
              </w:rPr>
              <w:t>2011</w:t>
            </w:r>
          </w:p>
        </w:tc>
        <w:tc>
          <w:tcPr>
            <w:tcW w:w="583" w:type="pct"/>
            <w:vAlign w:val="center"/>
            <w:hideMark/>
          </w:tcPr>
          <w:p w:rsidR="00276BD8" w:rsidRPr="00276BD8" w:rsidRDefault="00276BD8" w:rsidP="00276BD8">
            <w:pPr>
              <w:widowControl/>
              <w:adjustRightInd w:val="0"/>
              <w:snapToGrid w:val="0"/>
              <w:jc w:val="center"/>
              <w:rPr>
                <w:rFonts w:eastAsia="標楷體"/>
                <w:bCs/>
                <w:kern w:val="0"/>
                <w:sz w:val="22"/>
                <w:szCs w:val="22"/>
              </w:rPr>
            </w:pPr>
            <w:r w:rsidRPr="00276BD8">
              <w:rPr>
                <w:rFonts w:eastAsia="標楷體"/>
                <w:bCs/>
                <w:kern w:val="0"/>
                <w:sz w:val="22"/>
                <w:szCs w:val="22"/>
              </w:rPr>
              <w:t>2012(f)</w:t>
            </w:r>
          </w:p>
        </w:tc>
        <w:tc>
          <w:tcPr>
            <w:tcW w:w="583" w:type="pct"/>
            <w:vAlign w:val="center"/>
            <w:hideMark/>
          </w:tcPr>
          <w:p w:rsidR="00276BD8" w:rsidRPr="00276BD8" w:rsidRDefault="00276BD8" w:rsidP="00276BD8">
            <w:pPr>
              <w:widowControl/>
              <w:adjustRightInd w:val="0"/>
              <w:snapToGrid w:val="0"/>
              <w:jc w:val="center"/>
              <w:rPr>
                <w:rFonts w:eastAsia="標楷體"/>
                <w:bCs/>
                <w:kern w:val="0"/>
                <w:sz w:val="22"/>
                <w:szCs w:val="22"/>
              </w:rPr>
            </w:pPr>
            <w:r w:rsidRPr="00276BD8">
              <w:rPr>
                <w:rFonts w:eastAsia="標楷體"/>
                <w:bCs/>
                <w:kern w:val="0"/>
                <w:sz w:val="22"/>
                <w:szCs w:val="22"/>
              </w:rPr>
              <w:t>2013(f)</w:t>
            </w:r>
          </w:p>
        </w:tc>
        <w:tc>
          <w:tcPr>
            <w:tcW w:w="583" w:type="pct"/>
            <w:vAlign w:val="center"/>
            <w:hideMark/>
          </w:tcPr>
          <w:p w:rsidR="00276BD8" w:rsidRPr="00276BD8" w:rsidRDefault="00276BD8" w:rsidP="00276BD8">
            <w:pPr>
              <w:widowControl/>
              <w:adjustRightInd w:val="0"/>
              <w:snapToGrid w:val="0"/>
              <w:jc w:val="center"/>
              <w:rPr>
                <w:rFonts w:eastAsia="標楷體"/>
                <w:bCs/>
                <w:kern w:val="0"/>
                <w:sz w:val="22"/>
                <w:szCs w:val="22"/>
              </w:rPr>
            </w:pPr>
            <w:r w:rsidRPr="00276BD8">
              <w:rPr>
                <w:rFonts w:eastAsia="標楷體"/>
                <w:bCs/>
                <w:kern w:val="0"/>
                <w:sz w:val="22"/>
                <w:szCs w:val="22"/>
              </w:rPr>
              <w:t>2014(f)</w:t>
            </w:r>
          </w:p>
        </w:tc>
        <w:tc>
          <w:tcPr>
            <w:tcW w:w="583" w:type="pct"/>
            <w:vAlign w:val="center"/>
            <w:hideMark/>
          </w:tcPr>
          <w:p w:rsidR="00276BD8" w:rsidRPr="00276BD8" w:rsidRDefault="00276BD8" w:rsidP="00276BD8">
            <w:pPr>
              <w:widowControl/>
              <w:adjustRightInd w:val="0"/>
              <w:snapToGrid w:val="0"/>
              <w:jc w:val="center"/>
              <w:rPr>
                <w:rFonts w:eastAsia="標楷體"/>
                <w:bCs/>
                <w:kern w:val="0"/>
                <w:sz w:val="22"/>
                <w:szCs w:val="22"/>
              </w:rPr>
            </w:pPr>
            <w:r w:rsidRPr="00276BD8">
              <w:rPr>
                <w:rFonts w:eastAsia="標楷體"/>
                <w:bCs/>
                <w:kern w:val="0"/>
                <w:sz w:val="22"/>
                <w:szCs w:val="22"/>
              </w:rPr>
              <w:t>2015(f)</w:t>
            </w:r>
          </w:p>
        </w:tc>
      </w:tr>
      <w:tr w:rsidR="00276BD8" w:rsidRPr="00276BD8" w:rsidTr="00276BD8">
        <w:trPr>
          <w:jc w:val="center"/>
        </w:trPr>
        <w:tc>
          <w:tcPr>
            <w:tcW w:w="603" w:type="pct"/>
            <w:vMerge w:val="restart"/>
            <w:noWrap/>
            <w:vAlign w:val="center"/>
            <w:hideMark/>
          </w:tcPr>
          <w:p w:rsidR="00276BD8" w:rsidRPr="00276BD8" w:rsidRDefault="00276BD8" w:rsidP="00276BD8">
            <w:pPr>
              <w:widowControl/>
              <w:adjustRightInd w:val="0"/>
              <w:snapToGrid w:val="0"/>
              <w:jc w:val="center"/>
              <w:rPr>
                <w:rFonts w:eastAsia="標楷體"/>
                <w:kern w:val="0"/>
                <w:sz w:val="22"/>
                <w:szCs w:val="22"/>
              </w:rPr>
            </w:pPr>
            <w:r w:rsidRPr="00276BD8">
              <w:rPr>
                <w:rFonts w:eastAsia="標楷體" w:hint="eastAsia"/>
                <w:kern w:val="0"/>
                <w:sz w:val="22"/>
                <w:szCs w:val="22"/>
              </w:rPr>
              <w:t>亞洲四小龍</w:t>
            </w:r>
          </w:p>
        </w:tc>
        <w:tc>
          <w:tcPr>
            <w:tcW w:w="897" w:type="pct"/>
            <w:noWrap/>
            <w:vAlign w:val="center"/>
            <w:hideMark/>
          </w:tcPr>
          <w:p w:rsidR="00276BD8" w:rsidRPr="00276BD8" w:rsidRDefault="00276BD8" w:rsidP="00276BD8">
            <w:pPr>
              <w:widowControl/>
              <w:adjustRightInd w:val="0"/>
              <w:snapToGrid w:val="0"/>
              <w:rPr>
                <w:rFonts w:eastAsia="標楷體"/>
                <w:kern w:val="0"/>
                <w:sz w:val="22"/>
                <w:szCs w:val="22"/>
              </w:rPr>
            </w:pPr>
            <w:r w:rsidRPr="00276BD8">
              <w:rPr>
                <w:rFonts w:eastAsia="標楷體"/>
                <w:kern w:val="0"/>
                <w:sz w:val="22"/>
                <w:szCs w:val="22"/>
              </w:rPr>
              <w:t>GDP</w:t>
            </w:r>
            <w:r w:rsidRPr="00276BD8">
              <w:rPr>
                <w:rFonts w:eastAsia="標楷體"/>
                <w:kern w:val="0"/>
                <w:sz w:val="22"/>
                <w:szCs w:val="22"/>
              </w:rPr>
              <w:t>成長率</w:t>
            </w:r>
            <w:r w:rsidRPr="00276BD8">
              <w:rPr>
                <w:rFonts w:eastAsia="標楷體"/>
                <w:kern w:val="0"/>
                <w:sz w:val="22"/>
                <w:szCs w:val="22"/>
              </w:rPr>
              <w:t>(%)</w:t>
            </w:r>
          </w:p>
        </w:tc>
        <w:tc>
          <w:tcPr>
            <w:tcW w:w="583" w:type="pct"/>
            <w:noWrap/>
            <w:vAlign w:val="center"/>
            <w:hideMark/>
          </w:tcPr>
          <w:p w:rsidR="00276BD8" w:rsidRPr="00276BD8" w:rsidRDefault="00276BD8" w:rsidP="00276BD8">
            <w:pPr>
              <w:widowControl/>
              <w:adjustRightInd w:val="0"/>
              <w:snapToGrid w:val="0"/>
              <w:ind w:leftChars="-30" w:left="-72" w:rightChars="-17" w:right="-41"/>
              <w:jc w:val="right"/>
              <w:rPr>
                <w:rFonts w:eastAsia="標楷體"/>
                <w:kern w:val="0"/>
                <w:sz w:val="22"/>
                <w:szCs w:val="22"/>
              </w:rPr>
            </w:pPr>
            <w:r w:rsidRPr="00276BD8">
              <w:rPr>
                <w:rFonts w:eastAsia="標楷體"/>
                <w:kern w:val="0"/>
                <w:sz w:val="22"/>
                <w:szCs w:val="22"/>
              </w:rPr>
              <w:t>8.50</w:t>
            </w:r>
          </w:p>
        </w:tc>
        <w:tc>
          <w:tcPr>
            <w:tcW w:w="583" w:type="pct"/>
            <w:noWrap/>
            <w:vAlign w:val="center"/>
            <w:hideMark/>
          </w:tcPr>
          <w:p w:rsidR="00276BD8" w:rsidRPr="00276BD8" w:rsidRDefault="00276BD8" w:rsidP="00276BD8">
            <w:pPr>
              <w:widowControl/>
              <w:adjustRightInd w:val="0"/>
              <w:snapToGrid w:val="0"/>
              <w:ind w:leftChars="-33" w:left="-79" w:rightChars="-37" w:right="-89"/>
              <w:jc w:val="right"/>
              <w:rPr>
                <w:rFonts w:eastAsia="標楷體"/>
                <w:kern w:val="0"/>
                <w:sz w:val="22"/>
                <w:szCs w:val="22"/>
              </w:rPr>
            </w:pPr>
            <w:r w:rsidRPr="00276BD8">
              <w:rPr>
                <w:rFonts w:eastAsia="標楷體"/>
                <w:kern w:val="0"/>
                <w:sz w:val="22"/>
                <w:szCs w:val="22"/>
              </w:rPr>
              <w:t>4.03</w:t>
            </w:r>
          </w:p>
        </w:tc>
        <w:tc>
          <w:tcPr>
            <w:tcW w:w="583" w:type="pct"/>
            <w:noWrap/>
            <w:vAlign w:val="center"/>
            <w:hideMark/>
          </w:tcPr>
          <w:p w:rsidR="00276BD8" w:rsidRPr="00276BD8" w:rsidRDefault="00276BD8" w:rsidP="00276BD8">
            <w:pPr>
              <w:widowControl/>
              <w:adjustRightInd w:val="0"/>
              <w:snapToGrid w:val="0"/>
              <w:ind w:leftChars="-33" w:left="-79" w:rightChars="-37" w:right="-89"/>
              <w:jc w:val="right"/>
              <w:rPr>
                <w:rFonts w:eastAsia="標楷體"/>
                <w:kern w:val="0"/>
                <w:sz w:val="22"/>
                <w:szCs w:val="22"/>
              </w:rPr>
            </w:pPr>
            <w:r w:rsidRPr="00276BD8">
              <w:rPr>
                <w:rFonts w:eastAsia="標楷體"/>
                <w:kern w:val="0"/>
                <w:sz w:val="22"/>
                <w:szCs w:val="22"/>
              </w:rPr>
              <w:t>2.14</w:t>
            </w:r>
          </w:p>
        </w:tc>
        <w:tc>
          <w:tcPr>
            <w:tcW w:w="583" w:type="pct"/>
            <w:noWrap/>
            <w:vAlign w:val="center"/>
            <w:hideMark/>
          </w:tcPr>
          <w:p w:rsidR="00276BD8" w:rsidRPr="00276BD8" w:rsidRDefault="00276BD8" w:rsidP="00276BD8">
            <w:pPr>
              <w:widowControl/>
              <w:adjustRightInd w:val="0"/>
              <w:snapToGrid w:val="0"/>
              <w:ind w:leftChars="-33" w:left="-79" w:rightChars="-37" w:right="-89"/>
              <w:jc w:val="right"/>
              <w:rPr>
                <w:rFonts w:eastAsia="標楷體"/>
                <w:kern w:val="0"/>
                <w:sz w:val="22"/>
                <w:szCs w:val="22"/>
              </w:rPr>
            </w:pPr>
            <w:r w:rsidRPr="00276BD8">
              <w:rPr>
                <w:rFonts w:eastAsia="標楷體"/>
                <w:kern w:val="0"/>
                <w:sz w:val="22"/>
                <w:szCs w:val="22"/>
              </w:rPr>
              <w:t>3.60</w:t>
            </w:r>
          </w:p>
        </w:tc>
        <w:tc>
          <w:tcPr>
            <w:tcW w:w="583" w:type="pct"/>
            <w:noWrap/>
            <w:vAlign w:val="center"/>
            <w:hideMark/>
          </w:tcPr>
          <w:p w:rsidR="00276BD8" w:rsidRPr="00276BD8" w:rsidRDefault="00276BD8" w:rsidP="00276BD8">
            <w:pPr>
              <w:widowControl/>
              <w:adjustRightInd w:val="0"/>
              <w:snapToGrid w:val="0"/>
              <w:ind w:leftChars="-33" w:left="-79" w:rightChars="-37" w:right="-89"/>
              <w:jc w:val="right"/>
              <w:rPr>
                <w:rFonts w:eastAsia="標楷體"/>
                <w:b/>
                <w:kern w:val="0"/>
                <w:sz w:val="22"/>
                <w:szCs w:val="22"/>
              </w:rPr>
            </w:pPr>
            <w:r w:rsidRPr="00276BD8">
              <w:rPr>
                <w:rFonts w:eastAsia="標楷體"/>
                <w:b/>
                <w:kern w:val="0"/>
                <w:sz w:val="22"/>
                <w:szCs w:val="22"/>
              </w:rPr>
              <w:t>4.10</w:t>
            </w:r>
          </w:p>
        </w:tc>
        <w:tc>
          <w:tcPr>
            <w:tcW w:w="583" w:type="pct"/>
            <w:noWrap/>
            <w:vAlign w:val="center"/>
            <w:hideMark/>
          </w:tcPr>
          <w:p w:rsidR="00276BD8" w:rsidRPr="00276BD8" w:rsidRDefault="00276BD8" w:rsidP="00276BD8">
            <w:pPr>
              <w:widowControl/>
              <w:adjustRightInd w:val="0"/>
              <w:snapToGrid w:val="0"/>
              <w:ind w:leftChars="-33" w:left="-79" w:rightChars="-37" w:right="-89"/>
              <w:jc w:val="right"/>
              <w:rPr>
                <w:rFonts w:eastAsia="標楷體"/>
                <w:kern w:val="0"/>
                <w:sz w:val="22"/>
                <w:szCs w:val="22"/>
              </w:rPr>
            </w:pPr>
            <w:r w:rsidRPr="00276BD8">
              <w:rPr>
                <w:rFonts w:eastAsia="標楷體"/>
                <w:kern w:val="0"/>
                <w:sz w:val="22"/>
                <w:szCs w:val="22"/>
              </w:rPr>
              <w:t>4.18</w:t>
            </w:r>
          </w:p>
        </w:tc>
      </w:tr>
      <w:tr w:rsidR="00276BD8" w:rsidRPr="00276BD8" w:rsidTr="00276BD8">
        <w:trPr>
          <w:jc w:val="center"/>
        </w:trPr>
        <w:tc>
          <w:tcPr>
            <w:tcW w:w="603" w:type="pct"/>
            <w:vMerge/>
            <w:noWrap/>
            <w:vAlign w:val="center"/>
            <w:hideMark/>
          </w:tcPr>
          <w:p w:rsidR="00276BD8" w:rsidRPr="00276BD8" w:rsidRDefault="00276BD8" w:rsidP="00276BD8">
            <w:pPr>
              <w:widowControl/>
              <w:adjustRightInd w:val="0"/>
              <w:snapToGrid w:val="0"/>
              <w:jc w:val="center"/>
              <w:rPr>
                <w:rFonts w:eastAsia="標楷體"/>
                <w:kern w:val="0"/>
                <w:sz w:val="22"/>
                <w:szCs w:val="22"/>
              </w:rPr>
            </w:pPr>
          </w:p>
        </w:tc>
        <w:tc>
          <w:tcPr>
            <w:tcW w:w="897" w:type="pct"/>
            <w:noWrap/>
            <w:vAlign w:val="center"/>
            <w:hideMark/>
          </w:tcPr>
          <w:p w:rsidR="00276BD8" w:rsidRPr="00276BD8" w:rsidRDefault="00276BD8" w:rsidP="00276BD8">
            <w:pPr>
              <w:widowControl/>
              <w:adjustRightInd w:val="0"/>
              <w:snapToGrid w:val="0"/>
              <w:rPr>
                <w:rFonts w:eastAsia="標楷體"/>
                <w:kern w:val="0"/>
                <w:sz w:val="22"/>
                <w:szCs w:val="22"/>
              </w:rPr>
            </w:pPr>
            <w:r w:rsidRPr="00276BD8">
              <w:rPr>
                <w:rFonts w:eastAsia="標楷體"/>
                <w:kern w:val="0"/>
                <w:sz w:val="22"/>
                <w:szCs w:val="22"/>
              </w:rPr>
              <w:t>GDP (</w:t>
            </w:r>
            <w:r w:rsidRPr="00276BD8">
              <w:rPr>
                <w:rFonts w:eastAsia="標楷體"/>
                <w:kern w:val="0"/>
                <w:sz w:val="22"/>
                <w:szCs w:val="22"/>
              </w:rPr>
              <w:t>十億美元</w:t>
            </w:r>
            <w:r w:rsidRPr="00276BD8">
              <w:rPr>
                <w:rFonts w:eastAsia="標楷體"/>
                <w:kern w:val="0"/>
                <w:sz w:val="22"/>
                <w:szCs w:val="22"/>
              </w:rPr>
              <w:t>)</w:t>
            </w:r>
          </w:p>
        </w:tc>
        <w:tc>
          <w:tcPr>
            <w:tcW w:w="583" w:type="pct"/>
            <w:noWrap/>
            <w:vAlign w:val="center"/>
            <w:hideMark/>
          </w:tcPr>
          <w:p w:rsidR="00276BD8" w:rsidRPr="00276BD8" w:rsidRDefault="00276BD8" w:rsidP="00276BD8">
            <w:pPr>
              <w:widowControl/>
              <w:adjustRightInd w:val="0"/>
              <w:snapToGrid w:val="0"/>
              <w:ind w:leftChars="-30" w:left="-72" w:rightChars="-17" w:right="-41"/>
              <w:jc w:val="right"/>
              <w:rPr>
                <w:rFonts w:eastAsia="標楷體"/>
                <w:kern w:val="0"/>
                <w:sz w:val="22"/>
                <w:szCs w:val="22"/>
              </w:rPr>
            </w:pPr>
            <w:r w:rsidRPr="00276BD8">
              <w:rPr>
                <w:rFonts w:eastAsia="標楷體"/>
                <w:kern w:val="0"/>
                <w:sz w:val="22"/>
                <w:szCs w:val="22"/>
              </w:rPr>
              <w:t>1,896.62</w:t>
            </w:r>
          </w:p>
        </w:tc>
        <w:tc>
          <w:tcPr>
            <w:tcW w:w="583" w:type="pct"/>
            <w:noWrap/>
            <w:vAlign w:val="center"/>
            <w:hideMark/>
          </w:tcPr>
          <w:p w:rsidR="00276BD8" w:rsidRPr="00276BD8" w:rsidRDefault="00276BD8" w:rsidP="00276BD8">
            <w:pPr>
              <w:widowControl/>
              <w:adjustRightInd w:val="0"/>
              <w:snapToGrid w:val="0"/>
              <w:ind w:leftChars="-33" w:left="-79" w:rightChars="-37" w:right="-89"/>
              <w:jc w:val="right"/>
              <w:rPr>
                <w:rFonts w:eastAsia="標楷體"/>
                <w:kern w:val="0"/>
                <w:sz w:val="22"/>
                <w:szCs w:val="22"/>
              </w:rPr>
            </w:pPr>
            <w:r w:rsidRPr="00276BD8">
              <w:rPr>
                <w:rFonts w:eastAsia="標楷體"/>
                <w:kern w:val="0"/>
                <w:sz w:val="22"/>
                <w:szCs w:val="22"/>
              </w:rPr>
              <w:t>2,086.19</w:t>
            </w:r>
          </w:p>
        </w:tc>
        <w:tc>
          <w:tcPr>
            <w:tcW w:w="583" w:type="pct"/>
            <w:noWrap/>
            <w:vAlign w:val="center"/>
            <w:hideMark/>
          </w:tcPr>
          <w:p w:rsidR="00276BD8" w:rsidRPr="00276BD8" w:rsidRDefault="00276BD8" w:rsidP="00276BD8">
            <w:pPr>
              <w:widowControl/>
              <w:adjustRightInd w:val="0"/>
              <w:snapToGrid w:val="0"/>
              <w:ind w:leftChars="-33" w:left="-79" w:rightChars="-37" w:right="-89"/>
              <w:jc w:val="right"/>
              <w:rPr>
                <w:rFonts w:eastAsia="標楷體"/>
                <w:kern w:val="0"/>
                <w:sz w:val="22"/>
                <w:szCs w:val="22"/>
              </w:rPr>
            </w:pPr>
            <w:r w:rsidRPr="00276BD8">
              <w:rPr>
                <w:rFonts w:eastAsia="標楷體"/>
                <w:kern w:val="0"/>
                <w:sz w:val="22"/>
                <w:szCs w:val="22"/>
              </w:rPr>
              <w:t>2,143.22</w:t>
            </w:r>
          </w:p>
        </w:tc>
        <w:tc>
          <w:tcPr>
            <w:tcW w:w="583" w:type="pct"/>
            <w:noWrap/>
            <w:vAlign w:val="center"/>
            <w:hideMark/>
          </w:tcPr>
          <w:p w:rsidR="00276BD8" w:rsidRPr="00276BD8" w:rsidRDefault="00276BD8" w:rsidP="00276BD8">
            <w:pPr>
              <w:widowControl/>
              <w:adjustRightInd w:val="0"/>
              <w:snapToGrid w:val="0"/>
              <w:ind w:leftChars="-33" w:left="-79" w:rightChars="-37" w:right="-89"/>
              <w:jc w:val="right"/>
              <w:rPr>
                <w:rFonts w:eastAsia="標楷體"/>
                <w:kern w:val="0"/>
                <w:sz w:val="22"/>
                <w:szCs w:val="22"/>
              </w:rPr>
            </w:pPr>
            <w:r w:rsidRPr="00276BD8">
              <w:rPr>
                <w:rFonts w:eastAsia="標楷體"/>
                <w:kern w:val="0"/>
                <w:sz w:val="22"/>
                <w:szCs w:val="22"/>
              </w:rPr>
              <w:t>2,254.85</w:t>
            </w:r>
          </w:p>
        </w:tc>
        <w:tc>
          <w:tcPr>
            <w:tcW w:w="583" w:type="pct"/>
            <w:noWrap/>
            <w:vAlign w:val="center"/>
            <w:hideMark/>
          </w:tcPr>
          <w:p w:rsidR="00276BD8" w:rsidRPr="00276BD8" w:rsidRDefault="00276BD8" w:rsidP="00276BD8">
            <w:pPr>
              <w:widowControl/>
              <w:adjustRightInd w:val="0"/>
              <w:snapToGrid w:val="0"/>
              <w:ind w:leftChars="-33" w:left="-79" w:rightChars="-37" w:right="-89"/>
              <w:jc w:val="right"/>
              <w:rPr>
                <w:rFonts w:eastAsia="標楷體"/>
                <w:b/>
                <w:kern w:val="0"/>
                <w:sz w:val="22"/>
                <w:szCs w:val="22"/>
              </w:rPr>
            </w:pPr>
            <w:r w:rsidRPr="00276BD8">
              <w:rPr>
                <w:rFonts w:eastAsia="標楷體"/>
                <w:b/>
                <w:kern w:val="0"/>
                <w:sz w:val="22"/>
                <w:szCs w:val="22"/>
              </w:rPr>
              <w:t>2,408.26</w:t>
            </w:r>
          </w:p>
        </w:tc>
        <w:tc>
          <w:tcPr>
            <w:tcW w:w="583" w:type="pct"/>
            <w:noWrap/>
            <w:vAlign w:val="center"/>
            <w:hideMark/>
          </w:tcPr>
          <w:p w:rsidR="00276BD8" w:rsidRPr="00276BD8" w:rsidRDefault="00276BD8" w:rsidP="00276BD8">
            <w:pPr>
              <w:widowControl/>
              <w:adjustRightInd w:val="0"/>
              <w:snapToGrid w:val="0"/>
              <w:ind w:leftChars="-33" w:left="-79" w:rightChars="-37" w:right="-89"/>
              <w:jc w:val="right"/>
              <w:rPr>
                <w:rFonts w:eastAsia="標楷體"/>
                <w:kern w:val="0"/>
                <w:sz w:val="22"/>
                <w:szCs w:val="22"/>
              </w:rPr>
            </w:pPr>
            <w:r w:rsidRPr="00276BD8">
              <w:rPr>
                <w:rFonts w:eastAsia="標楷體"/>
                <w:kern w:val="0"/>
                <w:sz w:val="22"/>
                <w:szCs w:val="22"/>
              </w:rPr>
              <w:t>2,579.23</w:t>
            </w:r>
          </w:p>
        </w:tc>
      </w:tr>
      <w:tr w:rsidR="00276BD8" w:rsidRPr="00276BD8" w:rsidTr="00276BD8">
        <w:trPr>
          <w:jc w:val="center"/>
        </w:trPr>
        <w:tc>
          <w:tcPr>
            <w:tcW w:w="603" w:type="pct"/>
            <w:vMerge w:val="restart"/>
            <w:noWrap/>
            <w:vAlign w:val="center"/>
            <w:hideMark/>
          </w:tcPr>
          <w:p w:rsidR="00276BD8" w:rsidRPr="00276BD8" w:rsidRDefault="00276BD8" w:rsidP="00276BD8">
            <w:pPr>
              <w:widowControl/>
              <w:adjustRightInd w:val="0"/>
              <w:snapToGrid w:val="0"/>
              <w:jc w:val="center"/>
              <w:rPr>
                <w:rFonts w:eastAsia="標楷體"/>
                <w:kern w:val="0"/>
                <w:sz w:val="22"/>
                <w:szCs w:val="22"/>
              </w:rPr>
            </w:pPr>
            <w:r w:rsidRPr="00276BD8">
              <w:rPr>
                <w:rFonts w:eastAsia="標楷體" w:hint="eastAsia"/>
                <w:kern w:val="0"/>
                <w:sz w:val="22"/>
                <w:szCs w:val="22"/>
              </w:rPr>
              <w:t>東協五國</w:t>
            </w:r>
          </w:p>
        </w:tc>
        <w:tc>
          <w:tcPr>
            <w:tcW w:w="897" w:type="pct"/>
            <w:noWrap/>
            <w:vAlign w:val="center"/>
            <w:hideMark/>
          </w:tcPr>
          <w:p w:rsidR="00276BD8" w:rsidRPr="00276BD8" w:rsidRDefault="00276BD8" w:rsidP="00276BD8">
            <w:pPr>
              <w:widowControl/>
              <w:adjustRightInd w:val="0"/>
              <w:snapToGrid w:val="0"/>
              <w:rPr>
                <w:rFonts w:eastAsia="標楷體"/>
                <w:kern w:val="0"/>
                <w:sz w:val="22"/>
                <w:szCs w:val="22"/>
              </w:rPr>
            </w:pPr>
            <w:r w:rsidRPr="00276BD8">
              <w:rPr>
                <w:rFonts w:eastAsia="標楷體"/>
                <w:kern w:val="0"/>
                <w:sz w:val="22"/>
                <w:szCs w:val="22"/>
              </w:rPr>
              <w:t>GDP</w:t>
            </w:r>
            <w:r w:rsidRPr="00276BD8">
              <w:rPr>
                <w:rFonts w:eastAsia="標楷體"/>
                <w:kern w:val="0"/>
                <w:sz w:val="22"/>
                <w:szCs w:val="22"/>
              </w:rPr>
              <w:t>成長率</w:t>
            </w:r>
            <w:r w:rsidRPr="00276BD8">
              <w:rPr>
                <w:rFonts w:eastAsia="標楷體"/>
                <w:kern w:val="0"/>
                <w:sz w:val="22"/>
                <w:szCs w:val="22"/>
              </w:rPr>
              <w:t>(%)</w:t>
            </w:r>
          </w:p>
        </w:tc>
        <w:tc>
          <w:tcPr>
            <w:tcW w:w="583" w:type="pct"/>
            <w:noWrap/>
            <w:vAlign w:val="center"/>
            <w:hideMark/>
          </w:tcPr>
          <w:p w:rsidR="00276BD8" w:rsidRPr="00276BD8" w:rsidRDefault="00276BD8" w:rsidP="00276BD8">
            <w:pPr>
              <w:widowControl/>
              <w:adjustRightInd w:val="0"/>
              <w:snapToGrid w:val="0"/>
              <w:ind w:leftChars="-30" w:left="-72" w:rightChars="-17" w:right="-41"/>
              <w:jc w:val="right"/>
              <w:rPr>
                <w:rFonts w:eastAsia="標楷體"/>
                <w:kern w:val="0"/>
                <w:sz w:val="22"/>
                <w:szCs w:val="22"/>
              </w:rPr>
            </w:pPr>
            <w:r w:rsidRPr="00276BD8">
              <w:rPr>
                <w:rFonts w:eastAsia="標楷體"/>
                <w:kern w:val="0"/>
                <w:sz w:val="22"/>
                <w:szCs w:val="22"/>
              </w:rPr>
              <w:t>6.95</w:t>
            </w:r>
          </w:p>
        </w:tc>
        <w:tc>
          <w:tcPr>
            <w:tcW w:w="583" w:type="pct"/>
            <w:noWrap/>
            <w:vAlign w:val="center"/>
            <w:hideMark/>
          </w:tcPr>
          <w:p w:rsidR="00276BD8" w:rsidRPr="00276BD8" w:rsidRDefault="00276BD8" w:rsidP="00276BD8">
            <w:pPr>
              <w:widowControl/>
              <w:adjustRightInd w:val="0"/>
              <w:snapToGrid w:val="0"/>
              <w:ind w:leftChars="-33" w:left="-79" w:rightChars="-37" w:right="-89"/>
              <w:jc w:val="right"/>
              <w:rPr>
                <w:rFonts w:eastAsia="標楷體"/>
                <w:kern w:val="0"/>
                <w:sz w:val="22"/>
                <w:szCs w:val="22"/>
              </w:rPr>
            </w:pPr>
            <w:r w:rsidRPr="00276BD8">
              <w:rPr>
                <w:rFonts w:eastAsia="標楷體"/>
                <w:kern w:val="0"/>
                <w:sz w:val="22"/>
                <w:szCs w:val="22"/>
              </w:rPr>
              <w:t>4.49</w:t>
            </w:r>
          </w:p>
        </w:tc>
        <w:tc>
          <w:tcPr>
            <w:tcW w:w="583" w:type="pct"/>
            <w:noWrap/>
            <w:vAlign w:val="center"/>
            <w:hideMark/>
          </w:tcPr>
          <w:p w:rsidR="00276BD8" w:rsidRPr="00276BD8" w:rsidRDefault="00276BD8" w:rsidP="00276BD8">
            <w:pPr>
              <w:widowControl/>
              <w:adjustRightInd w:val="0"/>
              <w:snapToGrid w:val="0"/>
              <w:ind w:leftChars="-33" w:left="-79" w:rightChars="-37" w:right="-89"/>
              <w:jc w:val="right"/>
              <w:rPr>
                <w:rFonts w:eastAsia="標楷體"/>
                <w:kern w:val="0"/>
                <w:sz w:val="22"/>
                <w:szCs w:val="22"/>
              </w:rPr>
            </w:pPr>
            <w:r w:rsidRPr="00276BD8">
              <w:rPr>
                <w:rFonts w:eastAsia="標楷體"/>
                <w:kern w:val="0"/>
                <w:sz w:val="22"/>
                <w:szCs w:val="22"/>
              </w:rPr>
              <w:t>5.42</w:t>
            </w:r>
          </w:p>
        </w:tc>
        <w:tc>
          <w:tcPr>
            <w:tcW w:w="583" w:type="pct"/>
            <w:noWrap/>
            <w:vAlign w:val="center"/>
            <w:hideMark/>
          </w:tcPr>
          <w:p w:rsidR="00276BD8" w:rsidRPr="00276BD8" w:rsidRDefault="00276BD8" w:rsidP="00276BD8">
            <w:pPr>
              <w:widowControl/>
              <w:adjustRightInd w:val="0"/>
              <w:snapToGrid w:val="0"/>
              <w:ind w:leftChars="-33" w:left="-79" w:rightChars="-37" w:right="-89"/>
              <w:jc w:val="right"/>
              <w:rPr>
                <w:rFonts w:eastAsia="標楷體"/>
                <w:kern w:val="0"/>
                <w:sz w:val="22"/>
                <w:szCs w:val="22"/>
              </w:rPr>
            </w:pPr>
            <w:r w:rsidRPr="00276BD8">
              <w:rPr>
                <w:rFonts w:eastAsia="標楷體"/>
                <w:kern w:val="0"/>
                <w:sz w:val="22"/>
                <w:szCs w:val="22"/>
              </w:rPr>
              <w:t>5.75</w:t>
            </w:r>
          </w:p>
        </w:tc>
        <w:tc>
          <w:tcPr>
            <w:tcW w:w="583" w:type="pct"/>
            <w:noWrap/>
            <w:vAlign w:val="center"/>
            <w:hideMark/>
          </w:tcPr>
          <w:p w:rsidR="00276BD8" w:rsidRPr="00276BD8" w:rsidRDefault="00276BD8" w:rsidP="00276BD8">
            <w:pPr>
              <w:widowControl/>
              <w:adjustRightInd w:val="0"/>
              <w:snapToGrid w:val="0"/>
              <w:ind w:leftChars="-33" w:left="-79" w:rightChars="-37" w:right="-89"/>
              <w:jc w:val="right"/>
              <w:rPr>
                <w:rFonts w:eastAsia="標楷體"/>
                <w:b/>
                <w:kern w:val="0"/>
                <w:sz w:val="22"/>
                <w:szCs w:val="22"/>
              </w:rPr>
            </w:pPr>
            <w:r w:rsidRPr="00276BD8">
              <w:rPr>
                <w:rFonts w:eastAsia="標楷體"/>
                <w:b/>
                <w:kern w:val="0"/>
                <w:sz w:val="22"/>
                <w:szCs w:val="22"/>
              </w:rPr>
              <w:t>5.66</w:t>
            </w:r>
          </w:p>
        </w:tc>
        <w:tc>
          <w:tcPr>
            <w:tcW w:w="583" w:type="pct"/>
            <w:noWrap/>
            <w:vAlign w:val="center"/>
            <w:hideMark/>
          </w:tcPr>
          <w:p w:rsidR="00276BD8" w:rsidRPr="00276BD8" w:rsidRDefault="00276BD8" w:rsidP="00276BD8">
            <w:pPr>
              <w:widowControl/>
              <w:adjustRightInd w:val="0"/>
              <w:snapToGrid w:val="0"/>
              <w:ind w:leftChars="-33" w:left="-79" w:rightChars="-37" w:right="-89"/>
              <w:jc w:val="right"/>
              <w:rPr>
                <w:rFonts w:eastAsia="標楷體"/>
                <w:kern w:val="0"/>
                <w:sz w:val="22"/>
                <w:szCs w:val="22"/>
              </w:rPr>
            </w:pPr>
            <w:r w:rsidRPr="00276BD8">
              <w:rPr>
                <w:rFonts w:eastAsia="標楷體"/>
                <w:kern w:val="0"/>
                <w:sz w:val="22"/>
                <w:szCs w:val="22"/>
              </w:rPr>
              <w:t>5.76</w:t>
            </w:r>
          </w:p>
        </w:tc>
      </w:tr>
      <w:tr w:rsidR="00276BD8" w:rsidRPr="00276BD8" w:rsidTr="00276BD8">
        <w:trPr>
          <w:jc w:val="center"/>
        </w:trPr>
        <w:tc>
          <w:tcPr>
            <w:tcW w:w="603" w:type="pct"/>
            <w:vMerge/>
            <w:noWrap/>
            <w:vAlign w:val="center"/>
            <w:hideMark/>
          </w:tcPr>
          <w:p w:rsidR="00276BD8" w:rsidRPr="00276BD8" w:rsidRDefault="00276BD8" w:rsidP="00276BD8">
            <w:pPr>
              <w:widowControl/>
              <w:adjustRightInd w:val="0"/>
              <w:snapToGrid w:val="0"/>
              <w:rPr>
                <w:rFonts w:eastAsia="標楷體"/>
                <w:kern w:val="0"/>
                <w:sz w:val="22"/>
                <w:szCs w:val="22"/>
              </w:rPr>
            </w:pPr>
          </w:p>
        </w:tc>
        <w:tc>
          <w:tcPr>
            <w:tcW w:w="897" w:type="pct"/>
            <w:noWrap/>
            <w:vAlign w:val="center"/>
            <w:hideMark/>
          </w:tcPr>
          <w:p w:rsidR="00276BD8" w:rsidRPr="00276BD8" w:rsidRDefault="00276BD8" w:rsidP="00276BD8">
            <w:pPr>
              <w:widowControl/>
              <w:adjustRightInd w:val="0"/>
              <w:snapToGrid w:val="0"/>
              <w:rPr>
                <w:rFonts w:eastAsia="標楷體"/>
                <w:kern w:val="0"/>
                <w:sz w:val="22"/>
                <w:szCs w:val="22"/>
              </w:rPr>
            </w:pPr>
            <w:r w:rsidRPr="00276BD8">
              <w:rPr>
                <w:rFonts w:eastAsia="標楷體"/>
                <w:kern w:val="0"/>
                <w:sz w:val="22"/>
                <w:szCs w:val="22"/>
              </w:rPr>
              <w:t>GDP (</w:t>
            </w:r>
            <w:r w:rsidRPr="00276BD8">
              <w:rPr>
                <w:rFonts w:eastAsia="標楷體"/>
                <w:kern w:val="0"/>
                <w:sz w:val="22"/>
                <w:szCs w:val="22"/>
              </w:rPr>
              <w:t>十億美元</w:t>
            </w:r>
            <w:r w:rsidRPr="00276BD8">
              <w:rPr>
                <w:rFonts w:eastAsia="標楷體"/>
                <w:kern w:val="0"/>
                <w:sz w:val="22"/>
                <w:szCs w:val="22"/>
              </w:rPr>
              <w:t>)</w:t>
            </w:r>
          </w:p>
        </w:tc>
        <w:tc>
          <w:tcPr>
            <w:tcW w:w="583" w:type="pct"/>
            <w:noWrap/>
            <w:vAlign w:val="center"/>
            <w:hideMark/>
          </w:tcPr>
          <w:p w:rsidR="00276BD8" w:rsidRPr="00276BD8" w:rsidRDefault="00276BD8" w:rsidP="00276BD8">
            <w:pPr>
              <w:widowControl/>
              <w:adjustRightInd w:val="0"/>
              <w:snapToGrid w:val="0"/>
              <w:ind w:leftChars="-30" w:left="-72" w:rightChars="-17" w:right="-41"/>
              <w:jc w:val="right"/>
              <w:rPr>
                <w:rFonts w:eastAsia="標楷體"/>
                <w:kern w:val="0"/>
                <w:sz w:val="22"/>
                <w:szCs w:val="22"/>
              </w:rPr>
            </w:pPr>
            <w:r w:rsidRPr="00276BD8">
              <w:rPr>
                <w:rFonts w:eastAsia="標楷體"/>
                <w:kern w:val="0"/>
                <w:sz w:val="22"/>
                <w:szCs w:val="22"/>
              </w:rPr>
              <w:t>1,577.27</w:t>
            </w:r>
          </w:p>
        </w:tc>
        <w:tc>
          <w:tcPr>
            <w:tcW w:w="583" w:type="pct"/>
            <w:noWrap/>
            <w:vAlign w:val="center"/>
            <w:hideMark/>
          </w:tcPr>
          <w:p w:rsidR="00276BD8" w:rsidRPr="00276BD8" w:rsidRDefault="00276BD8" w:rsidP="00276BD8">
            <w:pPr>
              <w:widowControl/>
              <w:adjustRightInd w:val="0"/>
              <w:snapToGrid w:val="0"/>
              <w:ind w:leftChars="-33" w:left="-79" w:rightChars="-37" w:right="-89"/>
              <w:jc w:val="right"/>
              <w:rPr>
                <w:rFonts w:eastAsia="標楷體"/>
                <w:kern w:val="0"/>
                <w:sz w:val="22"/>
                <w:szCs w:val="22"/>
              </w:rPr>
            </w:pPr>
            <w:r w:rsidRPr="00276BD8">
              <w:rPr>
                <w:rFonts w:eastAsia="標楷體"/>
                <w:kern w:val="0"/>
                <w:sz w:val="22"/>
                <w:szCs w:val="22"/>
              </w:rPr>
              <w:t>1,827.56</w:t>
            </w:r>
          </w:p>
        </w:tc>
        <w:tc>
          <w:tcPr>
            <w:tcW w:w="583" w:type="pct"/>
            <w:noWrap/>
            <w:vAlign w:val="center"/>
            <w:hideMark/>
          </w:tcPr>
          <w:p w:rsidR="00276BD8" w:rsidRPr="00276BD8" w:rsidRDefault="00276BD8" w:rsidP="00276BD8">
            <w:pPr>
              <w:widowControl/>
              <w:adjustRightInd w:val="0"/>
              <w:snapToGrid w:val="0"/>
              <w:ind w:leftChars="-33" w:left="-79" w:rightChars="-37" w:right="-89"/>
              <w:jc w:val="right"/>
              <w:rPr>
                <w:rFonts w:eastAsia="標楷體"/>
                <w:kern w:val="0"/>
                <w:sz w:val="22"/>
                <w:szCs w:val="22"/>
              </w:rPr>
            </w:pPr>
            <w:r w:rsidRPr="00276BD8">
              <w:rPr>
                <w:rFonts w:eastAsia="標楷體"/>
                <w:kern w:val="0"/>
                <w:sz w:val="22"/>
                <w:szCs w:val="22"/>
              </w:rPr>
              <w:t>1,957.37</w:t>
            </w:r>
          </w:p>
        </w:tc>
        <w:tc>
          <w:tcPr>
            <w:tcW w:w="583" w:type="pct"/>
            <w:noWrap/>
            <w:vAlign w:val="center"/>
            <w:hideMark/>
          </w:tcPr>
          <w:p w:rsidR="00276BD8" w:rsidRPr="00276BD8" w:rsidRDefault="00276BD8" w:rsidP="00276BD8">
            <w:pPr>
              <w:widowControl/>
              <w:adjustRightInd w:val="0"/>
              <w:snapToGrid w:val="0"/>
              <w:ind w:leftChars="-33" w:left="-79" w:rightChars="-37" w:right="-89"/>
              <w:jc w:val="right"/>
              <w:rPr>
                <w:rFonts w:eastAsia="標楷體"/>
                <w:kern w:val="0"/>
                <w:sz w:val="22"/>
                <w:szCs w:val="22"/>
              </w:rPr>
            </w:pPr>
            <w:r w:rsidRPr="00276BD8">
              <w:rPr>
                <w:rFonts w:eastAsia="標楷體"/>
                <w:kern w:val="0"/>
                <w:sz w:val="22"/>
                <w:szCs w:val="22"/>
              </w:rPr>
              <w:t>2,167.00</w:t>
            </w:r>
          </w:p>
        </w:tc>
        <w:tc>
          <w:tcPr>
            <w:tcW w:w="583" w:type="pct"/>
            <w:noWrap/>
            <w:vAlign w:val="center"/>
            <w:hideMark/>
          </w:tcPr>
          <w:p w:rsidR="00276BD8" w:rsidRPr="00276BD8" w:rsidRDefault="00276BD8" w:rsidP="00276BD8">
            <w:pPr>
              <w:widowControl/>
              <w:adjustRightInd w:val="0"/>
              <w:snapToGrid w:val="0"/>
              <w:ind w:leftChars="-33" w:left="-79" w:rightChars="-37" w:right="-89"/>
              <w:jc w:val="right"/>
              <w:rPr>
                <w:rFonts w:eastAsia="標楷體"/>
                <w:b/>
                <w:kern w:val="0"/>
                <w:sz w:val="22"/>
                <w:szCs w:val="22"/>
              </w:rPr>
            </w:pPr>
            <w:r w:rsidRPr="00276BD8">
              <w:rPr>
                <w:rFonts w:eastAsia="標楷體"/>
                <w:b/>
                <w:kern w:val="0"/>
                <w:sz w:val="22"/>
                <w:szCs w:val="22"/>
              </w:rPr>
              <w:t>2,436.31</w:t>
            </w:r>
          </w:p>
        </w:tc>
        <w:tc>
          <w:tcPr>
            <w:tcW w:w="583" w:type="pct"/>
            <w:noWrap/>
            <w:vAlign w:val="center"/>
            <w:hideMark/>
          </w:tcPr>
          <w:p w:rsidR="00276BD8" w:rsidRPr="00276BD8" w:rsidRDefault="00276BD8" w:rsidP="00276BD8">
            <w:pPr>
              <w:widowControl/>
              <w:adjustRightInd w:val="0"/>
              <w:snapToGrid w:val="0"/>
              <w:ind w:leftChars="-33" w:left="-79" w:rightChars="-37" w:right="-89"/>
              <w:jc w:val="right"/>
              <w:rPr>
                <w:rFonts w:eastAsia="標楷體"/>
                <w:kern w:val="0"/>
                <w:sz w:val="22"/>
                <w:szCs w:val="22"/>
              </w:rPr>
            </w:pPr>
            <w:r w:rsidRPr="00276BD8">
              <w:rPr>
                <w:rFonts w:eastAsia="標楷體"/>
                <w:kern w:val="0"/>
                <w:sz w:val="22"/>
                <w:szCs w:val="22"/>
              </w:rPr>
              <w:t>2,709.66</w:t>
            </w:r>
          </w:p>
        </w:tc>
      </w:tr>
    </w:tbl>
    <w:p w:rsidR="00276BD8" w:rsidRPr="00276BD8" w:rsidRDefault="00276BD8" w:rsidP="00FE73B9">
      <w:pPr>
        <w:widowControl/>
        <w:tabs>
          <w:tab w:val="left" w:pos="3523"/>
          <w:tab w:val="left" w:pos="4903"/>
          <w:tab w:val="left" w:pos="6283"/>
        </w:tabs>
        <w:snapToGrid w:val="0"/>
        <w:ind w:leftChars="-52" w:left="481" w:rightChars="-59" w:right="-142" w:hangingChars="286" w:hanging="606"/>
        <w:rPr>
          <w:rFonts w:eastAsia="標楷體"/>
          <w:spacing w:val="6"/>
          <w:sz w:val="18"/>
        </w:rPr>
      </w:pPr>
      <w:r w:rsidRPr="00276BD8">
        <w:rPr>
          <w:rFonts w:eastAsia="標楷體"/>
          <w:spacing w:val="6"/>
          <w:sz w:val="20"/>
          <w:szCs w:val="20"/>
        </w:rPr>
        <w:t>資料來源：</w:t>
      </w:r>
      <w:r w:rsidRPr="00276BD8">
        <w:rPr>
          <w:rFonts w:eastAsia="標楷體"/>
          <w:spacing w:val="6"/>
          <w:sz w:val="20"/>
          <w:szCs w:val="20"/>
        </w:rPr>
        <w:t>IMF</w:t>
      </w:r>
      <w:r w:rsidRPr="00276BD8">
        <w:rPr>
          <w:rFonts w:eastAsia="標楷體"/>
          <w:spacing w:val="6"/>
          <w:sz w:val="18"/>
        </w:rPr>
        <w:t>,</w:t>
      </w:r>
      <w:r w:rsidRPr="00276BD8">
        <w:rPr>
          <w:rFonts w:eastAsia="標楷體"/>
          <w:spacing w:val="6"/>
          <w:sz w:val="20"/>
          <w:szCs w:val="20"/>
        </w:rPr>
        <w:t xml:space="preserve"> </w:t>
      </w:r>
      <w:r w:rsidRPr="00276BD8">
        <w:rPr>
          <w:rFonts w:eastAsia="標楷體"/>
          <w:spacing w:val="6"/>
          <w:sz w:val="18"/>
        </w:rPr>
        <w:t>World Economic Outlook Update, October 2012</w:t>
      </w:r>
    </w:p>
    <w:p w:rsidR="00276BD8" w:rsidRPr="00276BD8" w:rsidRDefault="00276BD8" w:rsidP="00276BD8">
      <w:pPr>
        <w:spacing w:beforeLines="50" w:before="180" w:line="560" w:lineRule="exact"/>
        <w:jc w:val="center"/>
        <w:rPr>
          <w:rFonts w:eastAsia="標楷體"/>
          <w:b/>
          <w:bCs/>
          <w:sz w:val="28"/>
        </w:rPr>
      </w:pPr>
      <w:r w:rsidRPr="00276BD8">
        <w:rPr>
          <w:rFonts w:eastAsia="標楷體" w:hint="eastAsia"/>
          <w:b/>
          <w:bCs/>
          <w:sz w:val="28"/>
        </w:rPr>
        <w:lastRenderedPageBreak/>
        <w:t>表</w:t>
      </w:r>
      <w:r w:rsidRPr="00276BD8">
        <w:rPr>
          <w:rFonts w:eastAsia="標楷體" w:hint="eastAsia"/>
          <w:b/>
          <w:bCs/>
          <w:sz w:val="28"/>
        </w:rPr>
        <w:t>2</w:t>
      </w:r>
      <w:r w:rsidRPr="00276BD8">
        <w:rPr>
          <w:rFonts w:eastAsia="標楷體" w:hint="eastAsia"/>
          <w:b/>
          <w:bCs/>
          <w:sz w:val="28"/>
        </w:rPr>
        <w:t xml:space="preserve">　亞洲四小龍與東協五國之</w:t>
      </w:r>
      <w:r w:rsidRPr="00276BD8">
        <w:rPr>
          <w:rFonts w:eastAsia="標楷體" w:hint="eastAsia"/>
          <w:b/>
          <w:bCs/>
          <w:sz w:val="28"/>
        </w:rPr>
        <w:t>GDP</w:t>
      </w:r>
      <w:r w:rsidRPr="00276BD8">
        <w:rPr>
          <w:rFonts w:eastAsia="標楷體" w:hint="eastAsia"/>
          <w:b/>
          <w:bCs/>
          <w:sz w:val="28"/>
        </w:rPr>
        <w:t>與經濟成長率比較</w:t>
      </w:r>
      <w:r w:rsidRPr="00276BD8">
        <w:rPr>
          <w:rFonts w:eastAsia="標楷體" w:hint="eastAsia"/>
          <w:b/>
          <w:bCs/>
          <w:sz w:val="28"/>
        </w:rPr>
        <w:t>2</w:t>
      </w:r>
    </w:p>
    <w:tbl>
      <w:tblPr>
        <w:tblStyle w:val="35"/>
        <w:tblW w:w="5796" w:type="pct"/>
        <w:tblInd w:w="-741" w:type="dxa"/>
        <w:tblLayout w:type="fixed"/>
        <w:tblLook w:val="04A0" w:firstRow="1" w:lastRow="0" w:firstColumn="1" w:lastColumn="0" w:noHBand="0" w:noVBand="1"/>
      </w:tblPr>
      <w:tblGrid>
        <w:gridCol w:w="422"/>
        <w:gridCol w:w="1136"/>
        <w:gridCol w:w="993"/>
        <w:gridCol w:w="996"/>
        <w:gridCol w:w="994"/>
        <w:gridCol w:w="994"/>
        <w:gridCol w:w="994"/>
        <w:gridCol w:w="1135"/>
        <w:gridCol w:w="996"/>
        <w:gridCol w:w="1121"/>
      </w:tblGrid>
      <w:tr w:rsidR="005A3442" w:rsidRPr="00276BD8" w:rsidTr="005A3442">
        <w:tc>
          <w:tcPr>
            <w:tcW w:w="797" w:type="pct"/>
            <w:gridSpan w:val="2"/>
            <w:vAlign w:val="center"/>
            <w:hideMark/>
          </w:tcPr>
          <w:p w:rsidR="00276BD8" w:rsidRPr="00276BD8" w:rsidRDefault="00276BD8" w:rsidP="00276BD8">
            <w:pPr>
              <w:widowControl/>
              <w:adjustRightInd w:val="0"/>
              <w:snapToGrid w:val="0"/>
              <w:jc w:val="center"/>
              <w:rPr>
                <w:rFonts w:ascii="標楷體" w:eastAsia="標楷體" w:hAnsi="標楷體"/>
                <w:bCs/>
                <w:kern w:val="0"/>
                <w:sz w:val="22"/>
                <w:szCs w:val="22"/>
              </w:rPr>
            </w:pPr>
            <w:r w:rsidRPr="00276BD8">
              <w:rPr>
                <w:rFonts w:ascii="標楷體" w:eastAsia="標楷體" w:hAnsi="標楷體" w:hint="eastAsia"/>
                <w:bCs/>
                <w:kern w:val="0"/>
                <w:sz w:val="22"/>
                <w:szCs w:val="22"/>
              </w:rPr>
              <w:t>年度</w:t>
            </w:r>
          </w:p>
        </w:tc>
        <w:tc>
          <w:tcPr>
            <w:tcW w:w="1016" w:type="pct"/>
            <w:gridSpan w:val="2"/>
            <w:vAlign w:val="center"/>
            <w:hideMark/>
          </w:tcPr>
          <w:p w:rsidR="00276BD8" w:rsidRPr="00276BD8" w:rsidRDefault="00276BD8" w:rsidP="00276BD8">
            <w:pPr>
              <w:widowControl/>
              <w:adjustRightInd w:val="0"/>
              <w:snapToGrid w:val="0"/>
              <w:jc w:val="center"/>
              <w:rPr>
                <w:rFonts w:ascii="標楷體" w:eastAsia="標楷體" w:hAnsi="標楷體"/>
                <w:bCs/>
                <w:kern w:val="0"/>
                <w:sz w:val="22"/>
                <w:szCs w:val="22"/>
              </w:rPr>
            </w:pPr>
            <w:r w:rsidRPr="00276BD8">
              <w:rPr>
                <w:rFonts w:ascii="標楷體" w:eastAsia="標楷體" w:hAnsi="標楷體"/>
                <w:bCs/>
                <w:kern w:val="0"/>
                <w:sz w:val="22"/>
                <w:szCs w:val="22"/>
              </w:rPr>
              <w:t>200</w:t>
            </w:r>
            <w:r w:rsidRPr="00276BD8">
              <w:rPr>
                <w:rFonts w:ascii="標楷體" w:eastAsia="標楷體" w:hAnsi="標楷體" w:hint="eastAsia"/>
                <w:bCs/>
                <w:kern w:val="0"/>
                <w:sz w:val="22"/>
                <w:szCs w:val="22"/>
              </w:rPr>
              <w:t>2</w:t>
            </w:r>
          </w:p>
        </w:tc>
        <w:tc>
          <w:tcPr>
            <w:tcW w:w="1015" w:type="pct"/>
            <w:gridSpan w:val="2"/>
            <w:vAlign w:val="center"/>
            <w:hideMark/>
          </w:tcPr>
          <w:p w:rsidR="00276BD8" w:rsidRPr="00276BD8" w:rsidRDefault="00276BD8" w:rsidP="00276BD8">
            <w:pPr>
              <w:widowControl/>
              <w:adjustRightInd w:val="0"/>
              <w:snapToGrid w:val="0"/>
              <w:jc w:val="center"/>
              <w:rPr>
                <w:rFonts w:ascii="標楷體" w:eastAsia="標楷體" w:hAnsi="標楷體"/>
                <w:bCs/>
                <w:kern w:val="0"/>
                <w:sz w:val="22"/>
                <w:szCs w:val="22"/>
              </w:rPr>
            </w:pPr>
            <w:r w:rsidRPr="00276BD8">
              <w:rPr>
                <w:rFonts w:ascii="標楷體" w:eastAsia="標楷體" w:hAnsi="標楷體"/>
                <w:bCs/>
                <w:kern w:val="0"/>
                <w:sz w:val="22"/>
                <w:szCs w:val="22"/>
              </w:rPr>
              <w:t>201</w:t>
            </w:r>
            <w:r w:rsidRPr="00276BD8">
              <w:rPr>
                <w:rFonts w:ascii="標楷體" w:eastAsia="標楷體" w:hAnsi="標楷體" w:hint="eastAsia"/>
                <w:bCs/>
                <w:kern w:val="0"/>
                <w:sz w:val="22"/>
                <w:szCs w:val="22"/>
              </w:rPr>
              <w:t>2</w:t>
            </w:r>
          </w:p>
        </w:tc>
        <w:tc>
          <w:tcPr>
            <w:tcW w:w="1087" w:type="pct"/>
            <w:gridSpan w:val="2"/>
            <w:vAlign w:val="center"/>
            <w:hideMark/>
          </w:tcPr>
          <w:p w:rsidR="00276BD8" w:rsidRPr="00276BD8" w:rsidRDefault="00276BD8" w:rsidP="00276BD8">
            <w:pPr>
              <w:widowControl/>
              <w:adjustRightInd w:val="0"/>
              <w:snapToGrid w:val="0"/>
              <w:jc w:val="center"/>
              <w:rPr>
                <w:rFonts w:ascii="標楷體" w:eastAsia="標楷體" w:hAnsi="標楷體"/>
                <w:bCs/>
                <w:kern w:val="0"/>
                <w:sz w:val="22"/>
                <w:szCs w:val="22"/>
              </w:rPr>
            </w:pPr>
            <w:r w:rsidRPr="00276BD8">
              <w:rPr>
                <w:rFonts w:ascii="標楷體" w:eastAsia="標楷體" w:hAnsi="標楷體"/>
                <w:bCs/>
                <w:kern w:val="0"/>
                <w:sz w:val="22"/>
                <w:szCs w:val="22"/>
              </w:rPr>
              <w:t>201</w:t>
            </w:r>
            <w:r w:rsidRPr="00276BD8">
              <w:rPr>
                <w:rFonts w:ascii="標楷體" w:eastAsia="標楷體" w:hAnsi="標楷體" w:hint="eastAsia"/>
                <w:bCs/>
                <w:kern w:val="0"/>
                <w:sz w:val="22"/>
                <w:szCs w:val="22"/>
              </w:rPr>
              <w:t>3</w:t>
            </w:r>
            <w:r w:rsidRPr="00276BD8">
              <w:rPr>
                <w:rFonts w:ascii="標楷體" w:eastAsia="標楷體" w:hAnsi="標楷體"/>
                <w:bCs/>
                <w:kern w:val="0"/>
                <w:sz w:val="22"/>
                <w:szCs w:val="22"/>
              </w:rPr>
              <w:t>(f)</w:t>
            </w:r>
          </w:p>
        </w:tc>
        <w:tc>
          <w:tcPr>
            <w:tcW w:w="1085" w:type="pct"/>
            <w:gridSpan w:val="2"/>
            <w:vAlign w:val="center"/>
            <w:hideMark/>
          </w:tcPr>
          <w:p w:rsidR="00276BD8" w:rsidRPr="00276BD8" w:rsidRDefault="00276BD8" w:rsidP="00276BD8">
            <w:pPr>
              <w:widowControl/>
              <w:adjustRightInd w:val="0"/>
              <w:snapToGrid w:val="0"/>
              <w:jc w:val="center"/>
              <w:rPr>
                <w:rFonts w:ascii="標楷體" w:eastAsia="標楷體" w:hAnsi="標楷體"/>
                <w:bCs/>
                <w:kern w:val="0"/>
                <w:sz w:val="22"/>
                <w:szCs w:val="22"/>
              </w:rPr>
            </w:pPr>
            <w:r w:rsidRPr="00276BD8">
              <w:rPr>
                <w:rFonts w:ascii="標楷體" w:eastAsia="標楷體" w:hAnsi="標楷體"/>
                <w:bCs/>
                <w:kern w:val="0"/>
                <w:sz w:val="22"/>
                <w:szCs w:val="22"/>
              </w:rPr>
              <w:t>201</w:t>
            </w:r>
            <w:r w:rsidRPr="00276BD8">
              <w:rPr>
                <w:rFonts w:ascii="標楷體" w:eastAsia="標楷體" w:hAnsi="標楷體" w:hint="eastAsia"/>
                <w:bCs/>
                <w:kern w:val="0"/>
                <w:sz w:val="22"/>
                <w:szCs w:val="22"/>
              </w:rPr>
              <w:t>4</w:t>
            </w:r>
            <w:r w:rsidRPr="00276BD8">
              <w:rPr>
                <w:rFonts w:ascii="標楷體" w:eastAsia="標楷體" w:hAnsi="標楷體"/>
                <w:bCs/>
                <w:kern w:val="0"/>
                <w:sz w:val="22"/>
                <w:szCs w:val="22"/>
              </w:rPr>
              <w:t>(f)</w:t>
            </w:r>
          </w:p>
        </w:tc>
      </w:tr>
      <w:tr w:rsidR="005A3442" w:rsidRPr="00276BD8" w:rsidTr="005A3442">
        <w:tc>
          <w:tcPr>
            <w:tcW w:w="797" w:type="pct"/>
            <w:gridSpan w:val="2"/>
            <w:vAlign w:val="center"/>
          </w:tcPr>
          <w:p w:rsidR="00276BD8" w:rsidRPr="00276BD8" w:rsidRDefault="00276BD8" w:rsidP="00276BD8">
            <w:pPr>
              <w:widowControl/>
              <w:adjustRightInd w:val="0"/>
              <w:snapToGrid w:val="0"/>
              <w:jc w:val="center"/>
              <w:rPr>
                <w:rFonts w:ascii="標楷體" w:eastAsia="標楷體" w:hAnsi="標楷體"/>
                <w:bCs/>
                <w:kern w:val="0"/>
                <w:sz w:val="22"/>
                <w:szCs w:val="22"/>
              </w:rPr>
            </w:pPr>
            <w:r w:rsidRPr="00276BD8">
              <w:rPr>
                <w:rFonts w:ascii="標楷體" w:eastAsia="標楷體" w:hAnsi="標楷體" w:hint="eastAsia"/>
                <w:bCs/>
                <w:kern w:val="0"/>
                <w:sz w:val="22"/>
                <w:szCs w:val="22"/>
              </w:rPr>
              <w:t>項目</w:t>
            </w:r>
          </w:p>
        </w:tc>
        <w:tc>
          <w:tcPr>
            <w:tcW w:w="508" w:type="pct"/>
            <w:vAlign w:val="center"/>
          </w:tcPr>
          <w:p w:rsidR="00276BD8" w:rsidRPr="00276BD8" w:rsidRDefault="00276BD8" w:rsidP="00276BD8">
            <w:pPr>
              <w:widowControl/>
              <w:adjustRightInd w:val="0"/>
              <w:snapToGrid w:val="0"/>
              <w:jc w:val="center"/>
              <w:rPr>
                <w:rFonts w:ascii="標楷體" w:eastAsia="標楷體" w:hAnsi="標楷體"/>
                <w:bCs/>
                <w:kern w:val="0"/>
                <w:sz w:val="22"/>
                <w:szCs w:val="22"/>
              </w:rPr>
            </w:pPr>
            <w:r w:rsidRPr="00276BD8">
              <w:rPr>
                <w:rFonts w:ascii="標楷體" w:eastAsia="標楷體" w:hAnsi="標楷體" w:hint="eastAsia"/>
                <w:bCs/>
                <w:kern w:val="0"/>
                <w:sz w:val="22"/>
                <w:szCs w:val="22"/>
              </w:rPr>
              <w:t>GDP(十億美元)</w:t>
            </w:r>
          </w:p>
        </w:tc>
        <w:tc>
          <w:tcPr>
            <w:tcW w:w="509" w:type="pct"/>
          </w:tcPr>
          <w:p w:rsidR="00276BD8" w:rsidRPr="00276BD8" w:rsidRDefault="00276BD8" w:rsidP="00276BD8">
            <w:pPr>
              <w:widowControl/>
              <w:adjustRightInd w:val="0"/>
              <w:snapToGrid w:val="0"/>
              <w:jc w:val="center"/>
              <w:rPr>
                <w:rFonts w:ascii="標楷體" w:eastAsia="標楷體" w:hAnsi="標楷體"/>
                <w:bCs/>
                <w:kern w:val="0"/>
                <w:sz w:val="22"/>
                <w:szCs w:val="22"/>
              </w:rPr>
            </w:pPr>
            <w:r w:rsidRPr="00276BD8">
              <w:rPr>
                <w:rFonts w:ascii="標楷體" w:eastAsia="標楷體" w:hAnsi="標楷體" w:hint="eastAsia"/>
                <w:bCs/>
                <w:kern w:val="0"/>
                <w:sz w:val="22"/>
                <w:szCs w:val="22"/>
              </w:rPr>
              <w:t>GDP成長率(%)</w:t>
            </w:r>
          </w:p>
        </w:tc>
        <w:tc>
          <w:tcPr>
            <w:tcW w:w="508" w:type="pct"/>
            <w:vAlign w:val="center"/>
          </w:tcPr>
          <w:p w:rsidR="00276BD8" w:rsidRPr="00276BD8" w:rsidRDefault="00276BD8" w:rsidP="00276BD8">
            <w:pPr>
              <w:widowControl/>
              <w:adjustRightInd w:val="0"/>
              <w:snapToGrid w:val="0"/>
              <w:jc w:val="center"/>
              <w:rPr>
                <w:rFonts w:ascii="標楷體" w:eastAsia="標楷體" w:hAnsi="標楷體"/>
                <w:bCs/>
                <w:kern w:val="0"/>
                <w:sz w:val="22"/>
                <w:szCs w:val="22"/>
              </w:rPr>
            </w:pPr>
            <w:r w:rsidRPr="00276BD8">
              <w:rPr>
                <w:rFonts w:ascii="標楷體" w:eastAsia="標楷體" w:hAnsi="標楷體" w:hint="eastAsia"/>
                <w:bCs/>
                <w:kern w:val="0"/>
                <w:sz w:val="22"/>
                <w:szCs w:val="22"/>
              </w:rPr>
              <w:t>GDP(十億美元)</w:t>
            </w:r>
          </w:p>
        </w:tc>
        <w:tc>
          <w:tcPr>
            <w:tcW w:w="508" w:type="pct"/>
          </w:tcPr>
          <w:p w:rsidR="00276BD8" w:rsidRPr="00276BD8" w:rsidRDefault="00276BD8" w:rsidP="00276BD8">
            <w:pPr>
              <w:widowControl/>
              <w:adjustRightInd w:val="0"/>
              <w:snapToGrid w:val="0"/>
              <w:jc w:val="center"/>
              <w:rPr>
                <w:rFonts w:ascii="標楷體" w:eastAsia="標楷體" w:hAnsi="標楷體"/>
                <w:bCs/>
                <w:kern w:val="0"/>
                <w:sz w:val="22"/>
                <w:szCs w:val="22"/>
              </w:rPr>
            </w:pPr>
            <w:r w:rsidRPr="00276BD8">
              <w:rPr>
                <w:rFonts w:ascii="標楷體" w:eastAsia="標楷體" w:hAnsi="標楷體" w:hint="eastAsia"/>
                <w:bCs/>
                <w:kern w:val="0"/>
                <w:sz w:val="22"/>
                <w:szCs w:val="22"/>
              </w:rPr>
              <w:t>GDP成長率(%)</w:t>
            </w:r>
          </w:p>
        </w:tc>
        <w:tc>
          <w:tcPr>
            <w:tcW w:w="508" w:type="pct"/>
            <w:vAlign w:val="center"/>
          </w:tcPr>
          <w:p w:rsidR="00276BD8" w:rsidRPr="00276BD8" w:rsidRDefault="00276BD8" w:rsidP="00276BD8">
            <w:pPr>
              <w:widowControl/>
              <w:adjustRightInd w:val="0"/>
              <w:snapToGrid w:val="0"/>
              <w:jc w:val="center"/>
              <w:rPr>
                <w:rFonts w:ascii="標楷體" w:eastAsia="標楷體" w:hAnsi="標楷體"/>
                <w:bCs/>
                <w:kern w:val="0"/>
                <w:sz w:val="22"/>
                <w:szCs w:val="22"/>
              </w:rPr>
            </w:pPr>
            <w:r w:rsidRPr="00276BD8">
              <w:rPr>
                <w:rFonts w:ascii="標楷體" w:eastAsia="標楷體" w:hAnsi="標楷體" w:hint="eastAsia"/>
                <w:bCs/>
                <w:kern w:val="0"/>
                <w:sz w:val="22"/>
                <w:szCs w:val="22"/>
              </w:rPr>
              <w:t>GDP(十億美元)</w:t>
            </w:r>
          </w:p>
        </w:tc>
        <w:tc>
          <w:tcPr>
            <w:tcW w:w="580" w:type="pct"/>
          </w:tcPr>
          <w:p w:rsidR="00276BD8" w:rsidRPr="00276BD8" w:rsidRDefault="00276BD8" w:rsidP="00276BD8">
            <w:pPr>
              <w:widowControl/>
              <w:adjustRightInd w:val="0"/>
              <w:snapToGrid w:val="0"/>
              <w:jc w:val="center"/>
              <w:rPr>
                <w:rFonts w:ascii="標楷體" w:eastAsia="標楷體" w:hAnsi="標楷體"/>
                <w:bCs/>
                <w:kern w:val="0"/>
                <w:sz w:val="22"/>
                <w:szCs w:val="22"/>
              </w:rPr>
            </w:pPr>
            <w:r w:rsidRPr="00276BD8">
              <w:rPr>
                <w:rFonts w:ascii="標楷體" w:eastAsia="標楷體" w:hAnsi="標楷體" w:hint="eastAsia"/>
                <w:bCs/>
                <w:kern w:val="0"/>
                <w:sz w:val="22"/>
                <w:szCs w:val="22"/>
              </w:rPr>
              <w:t>GDP成長率(%)</w:t>
            </w:r>
          </w:p>
        </w:tc>
        <w:tc>
          <w:tcPr>
            <w:tcW w:w="509" w:type="pct"/>
            <w:vAlign w:val="center"/>
          </w:tcPr>
          <w:p w:rsidR="00276BD8" w:rsidRPr="00276BD8" w:rsidRDefault="00276BD8" w:rsidP="00276BD8">
            <w:pPr>
              <w:widowControl/>
              <w:adjustRightInd w:val="0"/>
              <w:snapToGrid w:val="0"/>
              <w:jc w:val="center"/>
              <w:rPr>
                <w:rFonts w:ascii="標楷體" w:eastAsia="標楷體" w:hAnsi="標楷體"/>
                <w:bCs/>
                <w:kern w:val="0"/>
                <w:sz w:val="22"/>
                <w:szCs w:val="22"/>
              </w:rPr>
            </w:pPr>
            <w:r w:rsidRPr="00276BD8">
              <w:rPr>
                <w:rFonts w:ascii="標楷體" w:eastAsia="標楷體" w:hAnsi="標楷體" w:hint="eastAsia"/>
                <w:bCs/>
                <w:kern w:val="0"/>
                <w:sz w:val="22"/>
                <w:szCs w:val="22"/>
              </w:rPr>
              <w:t>GDP(十億美元)</w:t>
            </w:r>
          </w:p>
        </w:tc>
        <w:tc>
          <w:tcPr>
            <w:tcW w:w="576" w:type="pct"/>
          </w:tcPr>
          <w:p w:rsidR="00276BD8" w:rsidRPr="00276BD8" w:rsidRDefault="00276BD8" w:rsidP="00276BD8">
            <w:pPr>
              <w:widowControl/>
              <w:adjustRightInd w:val="0"/>
              <w:snapToGrid w:val="0"/>
              <w:jc w:val="center"/>
              <w:rPr>
                <w:rFonts w:ascii="標楷體" w:eastAsia="標楷體" w:hAnsi="標楷體"/>
                <w:bCs/>
                <w:kern w:val="0"/>
                <w:sz w:val="22"/>
                <w:szCs w:val="22"/>
              </w:rPr>
            </w:pPr>
            <w:r w:rsidRPr="00276BD8">
              <w:rPr>
                <w:rFonts w:ascii="標楷體" w:eastAsia="標楷體" w:hAnsi="標楷體" w:hint="eastAsia"/>
                <w:bCs/>
                <w:kern w:val="0"/>
                <w:sz w:val="22"/>
                <w:szCs w:val="22"/>
              </w:rPr>
              <w:t>GDP成長率(%)</w:t>
            </w:r>
          </w:p>
        </w:tc>
      </w:tr>
      <w:tr w:rsidR="005A3442" w:rsidRPr="00276BD8" w:rsidTr="005A3442">
        <w:tc>
          <w:tcPr>
            <w:tcW w:w="216" w:type="pct"/>
            <w:vMerge w:val="restart"/>
            <w:noWrap/>
            <w:vAlign w:val="center"/>
          </w:tcPr>
          <w:p w:rsidR="00276BD8" w:rsidRPr="00276BD8" w:rsidRDefault="00276BD8" w:rsidP="00276BD8">
            <w:pPr>
              <w:widowControl/>
              <w:adjustRightInd w:val="0"/>
              <w:snapToGrid w:val="0"/>
              <w:jc w:val="center"/>
              <w:rPr>
                <w:rFonts w:ascii="標楷體" w:eastAsia="標楷體" w:hAnsi="標楷體" w:cs="Arial"/>
                <w:color w:val="000000" w:themeColor="dark1"/>
                <w:kern w:val="24"/>
                <w:sz w:val="22"/>
                <w:szCs w:val="22"/>
              </w:rPr>
            </w:pPr>
            <w:r w:rsidRPr="00276BD8">
              <w:rPr>
                <w:rFonts w:ascii="標楷體" w:eastAsia="標楷體" w:hAnsi="標楷體" w:hint="eastAsia"/>
                <w:bCs/>
                <w:kern w:val="0"/>
                <w:sz w:val="22"/>
                <w:szCs w:val="22"/>
              </w:rPr>
              <w:t>亞洲四小龍</w:t>
            </w:r>
          </w:p>
        </w:tc>
        <w:tc>
          <w:tcPr>
            <w:tcW w:w="581" w:type="pct"/>
            <w:noWrap/>
            <w:vAlign w:val="center"/>
          </w:tcPr>
          <w:p w:rsidR="00276BD8" w:rsidRPr="00276BD8" w:rsidRDefault="00276BD8" w:rsidP="00276BD8">
            <w:pPr>
              <w:widowControl/>
              <w:adjustRightInd w:val="0"/>
              <w:snapToGrid w:val="0"/>
              <w:rPr>
                <w:rFonts w:ascii="標楷體" w:eastAsia="標楷體" w:hAnsi="標楷體"/>
                <w:kern w:val="0"/>
                <w:sz w:val="22"/>
                <w:szCs w:val="22"/>
              </w:rPr>
            </w:pPr>
            <w:r w:rsidRPr="00276BD8">
              <w:rPr>
                <w:rFonts w:ascii="標楷體" w:eastAsia="標楷體" w:hAnsi="標楷體" w:hint="eastAsia"/>
                <w:kern w:val="0"/>
                <w:sz w:val="22"/>
                <w:szCs w:val="22"/>
              </w:rPr>
              <w:t>台灣</w:t>
            </w:r>
          </w:p>
        </w:tc>
        <w:tc>
          <w:tcPr>
            <w:tcW w:w="508" w:type="pct"/>
            <w:noWrap/>
            <w:vAlign w:val="center"/>
          </w:tcPr>
          <w:p w:rsidR="00276BD8" w:rsidRPr="00276BD8" w:rsidRDefault="00276BD8" w:rsidP="00276BD8">
            <w:pPr>
              <w:widowControl/>
              <w:jc w:val="right"/>
              <w:rPr>
                <w:rFonts w:ascii="標楷體" w:eastAsia="標楷體" w:hAnsi="標楷體"/>
                <w:kern w:val="0"/>
                <w:sz w:val="22"/>
                <w:szCs w:val="22"/>
              </w:rPr>
            </w:pPr>
            <w:r w:rsidRPr="00276BD8">
              <w:rPr>
                <w:rFonts w:ascii="標楷體" w:eastAsia="標楷體" w:hAnsi="標楷體" w:cs="Arial" w:hint="eastAsia"/>
                <w:color w:val="000000" w:themeColor="dark1"/>
                <w:kern w:val="24"/>
                <w:sz w:val="22"/>
                <w:szCs w:val="22"/>
              </w:rPr>
              <w:t>301.1</w:t>
            </w:r>
          </w:p>
        </w:tc>
        <w:tc>
          <w:tcPr>
            <w:tcW w:w="509" w:type="pct"/>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5.2</w:t>
            </w:r>
          </w:p>
        </w:tc>
        <w:tc>
          <w:tcPr>
            <w:tcW w:w="508" w:type="pct"/>
            <w:noWrap/>
            <w:vAlign w:val="center"/>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cs="Arial" w:hint="eastAsia"/>
                <w:color w:val="000000" w:themeColor="dark1"/>
                <w:kern w:val="24"/>
                <w:sz w:val="22"/>
                <w:szCs w:val="22"/>
              </w:rPr>
              <w:t>474.0</w:t>
            </w:r>
          </w:p>
        </w:tc>
        <w:tc>
          <w:tcPr>
            <w:tcW w:w="508" w:type="pct"/>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1.3</w:t>
            </w:r>
          </w:p>
        </w:tc>
        <w:tc>
          <w:tcPr>
            <w:tcW w:w="508" w:type="pct"/>
            <w:noWrap/>
            <w:vAlign w:val="center"/>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cs="Arial" w:hint="eastAsia"/>
                <w:color w:val="000000" w:themeColor="dark1"/>
                <w:kern w:val="24"/>
                <w:sz w:val="22"/>
                <w:szCs w:val="22"/>
              </w:rPr>
              <w:t>494.9</w:t>
            </w:r>
          </w:p>
        </w:tc>
        <w:tc>
          <w:tcPr>
            <w:tcW w:w="580" w:type="pct"/>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3.0</w:t>
            </w:r>
          </w:p>
        </w:tc>
        <w:tc>
          <w:tcPr>
            <w:tcW w:w="509" w:type="pct"/>
            <w:noWrap/>
            <w:vAlign w:val="center"/>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cs="Arial" w:hint="eastAsia"/>
                <w:color w:val="000000" w:themeColor="dark1"/>
                <w:kern w:val="24"/>
                <w:sz w:val="22"/>
                <w:szCs w:val="22"/>
              </w:rPr>
              <w:t>528.1</w:t>
            </w:r>
          </w:p>
        </w:tc>
        <w:tc>
          <w:tcPr>
            <w:tcW w:w="576" w:type="pct"/>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3.9</w:t>
            </w:r>
          </w:p>
        </w:tc>
      </w:tr>
      <w:tr w:rsidR="005A3442" w:rsidRPr="00276BD8" w:rsidTr="005A3442">
        <w:tc>
          <w:tcPr>
            <w:tcW w:w="216" w:type="pct"/>
            <w:vMerge/>
            <w:noWrap/>
            <w:vAlign w:val="center"/>
          </w:tcPr>
          <w:p w:rsidR="00276BD8" w:rsidRPr="00276BD8" w:rsidRDefault="00276BD8" w:rsidP="00276BD8">
            <w:pPr>
              <w:widowControl/>
              <w:adjustRightInd w:val="0"/>
              <w:snapToGrid w:val="0"/>
              <w:jc w:val="center"/>
              <w:rPr>
                <w:rFonts w:ascii="標楷體" w:eastAsia="標楷體" w:hAnsi="標楷體"/>
                <w:kern w:val="0"/>
                <w:sz w:val="22"/>
                <w:szCs w:val="22"/>
              </w:rPr>
            </w:pPr>
          </w:p>
        </w:tc>
        <w:tc>
          <w:tcPr>
            <w:tcW w:w="581" w:type="pct"/>
            <w:noWrap/>
            <w:vAlign w:val="center"/>
          </w:tcPr>
          <w:p w:rsidR="00276BD8" w:rsidRPr="00276BD8" w:rsidRDefault="00276BD8" w:rsidP="00276BD8">
            <w:pPr>
              <w:widowControl/>
              <w:adjustRightInd w:val="0"/>
              <w:snapToGrid w:val="0"/>
              <w:rPr>
                <w:rFonts w:ascii="標楷體" w:eastAsia="標楷體" w:hAnsi="標楷體"/>
                <w:kern w:val="0"/>
                <w:sz w:val="22"/>
                <w:szCs w:val="22"/>
              </w:rPr>
            </w:pPr>
            <w:r w:rsidRPr="00276BD8">
              <w:rPr>
                <w:rFonts w:ascii="標楷體" w:eastAsia="標楷體" w:hAnsi="標楷體" w:cs="Arial" w:hint="eastAsia"/>
                <w:color w:val="000000" w:themeColor="dark1"/>
                <w:kern w:val="24"/>
                <w:sz w:val="22"/>
                <w:szCs w:val="22"/>
              </w:rPr>
              <w:t>南韓</w:t>
            </w:r>
          </w:p>
        </w:tc>
        <w:tc>
          <w:tcPr>
            <w:tcW w:w="508" w:type="pct"/>
            <w:noWrap/>
            <w:vAlign w:val="center"/>
          </w:tcPr>
          <w:p w:rsidR="00276BD8" w:rsidRPr="00276BD8" w:rsidRDefault="00276BD8" w:rsidP="00276BD8">
            <w:pPr>
              <w:widowControl/>
              <w:adjustRightInd w:val="0"/>
              <w:snapToGrid w:val="0"/>
              <w:ind w:leftChars="-30" w:left="-72" w:rightChars="-17" w:right="-41"/>
              <w:jc w:val="right"/>
              <w:rPr>
                <w:rFonts w:ascii="標楷體" w:eastAsia="標楷體" w:hAnsi="標楷體"/>
                <w:kern w:val="0"/>
                <w:sz w:val="22"/>
                <w:szCs w:val="22"/>
              </w:rPr>
            </w:pPr>
            <w:r w:rsidRPr="00276BD8">
              <w:rPr>
                <w:rFonts w:ascii="標楷體" w:eastAsia="標楷體" w:hAnsi="標楷體" w:cs="Arial" w:hint="eastAsia"/>
                <w:color w:val="000000" w:themeColor="dark1"/>
                <w:kern w:val="24"/>
                <w:sz w:val="22"/>
                <w:szCs w:val="22"/>
              </w:rPr>
              <w:t>575.9</w:t>
            </w:r>
          </w:p>
        </w:tc>
        <w:tc>
          <w:tcPr>
            <w:tcW w:w="509" w:type="pct"/>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7.2</w:t>
            </w:r>
          </w:p>
        </w:tc>
        <w:tc>
          <w:tcPr>
            <w:tcW w:w="508" w:type="pct"/>
            <w:noWrap/>
            <w:vAlign w:val="center"/>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1,155.9</w:t>
            </w:r>
          </w:p>
        </w:tc>
        <w:tc>
          <w:tcPr>
            <w:tcW w:w="508" w:type="pct"/>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2.0</w:t>
            </w:r>
          </w:p>
        </w:tc>
        <w:tc>
          <w:tcPr>
            <w:tcW w:w="508" w:type="pct"/>
            <w:noWrap/>
            <w:vAlign w:val="center"/>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1,258.6</w:t>
            </w:r>
          </w:p>
        </w:tc>
        <w:tc>
          <w:tcPr>
            <w:tcW w:w="580" w:type="pct"/>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2.8</w:t>
            </w:r>
          </w:p>
        </w:tc>
        <w:tc>
          <w:tcPr>
            <w:tcW w:w="509" w:type="pct"/>
            <w:noWrap/>
            <w:vAlign w:val="center"/>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1,337.1</w:t>
            </w:r>
          </w:p>
        </w:tc>
        <w:tc>
          <w:tcPr>
            <w:tcW w:w="576" w:type="pct"/>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3.9</w:t>
            </w:r>
          </w:p>
        </w:tc>
      </w:tr>
      <w:tr w:rsidR="005A3442" w:rsidRPr="00276BD8" w:rsidTr="005A3442">
        <w:tc>
          <w:tcPr>
            <w:tcW w:w="216" w:type="pct"/>
            <w:vMerge/>
            <w:noWrap/>
            <w:vAlign w:val="center"/>
          </w:tcPr>
          <w:p w:rsidR="00276BD8" w:rsidRPr="00276BD8" w:rsidRDefault="00276BD8" w:rsidP="00276BD8">
            <w:pPr>
              <w:widowControl/>
              <w:adjustRightInd w:val="0"/>
              <w:snapToGrid w:val="0"/>
              <w:jc w:val="center"/>
              <w:rPr>
                <w:rFonts w:ascii="標楷體" w:eastAsia="標楷體" w:hAnsi="標楷體"/>
                <w:kern w:val="0"/>
                <w:sz w:val="22"/>
                <w:szCs w:val="22"/>
              </w:rPr>
            </w:pPr>
          </w:p>
        </w:tc>
        <w:tc>
          <w:tcPr>
            <w:tcW w:w="581" w:type="pct"/>
            <w:noWrap/>
          </w:tcPr>
          <w:p w:rsidR="00276BD8" w:rsidRPr="00276BD8" w:rsidRDefault="00276BD8" w:rsidP="00276BD8">
            <w:pPr>
              <w:widowControl/>
              <w:rPr>
                <w:rFonts w:ascii="標楷體" w:eastAsia="標楷體" w:hAnsi="標楷體" w:cs="Arial"/>
                <w:kern w:val="0"/>
                <w:sz w:val="22"/>
                <w:szCs w:val="22"/>
              </w:rPr>
            </w:pPr>
            <w:r w:rsidRPr="00276BD8">
              <w:rPr>
                <w:rFonts w:ascii="標楷體" w:eastAsia="標楷體" w:hAnsi="標楷體" w:cs="Arial" w:hint="eastAsia"/>
                <w:color w:val="000000" w:themeColor="dark1"/>
                <w:kern w:val="24"/>
                <w:sz w:val="22"/>
                <w:szCs w:val="22"/>
              </w:rPr>
              <w:t>香港</w:t>
            </w:r>
          </w:p>
        </w:tc>
        <w:tc>
          <w:tcPr>
            <w:tcW w:w="508" w:type="pct"/>
            <w:noWrap/>
            <w:vAlign w:val="center"/>
          </w:tcPr>
          <w:p w:rsidR="00276BD8" w:rsidRPr="00276BD8" w:rsidRDefault="00276BD8" w:rsidP="00276BD8">
            <w:pPr>
              <w:widowControl/>
              <w:adjustRightInd w:val="0"/>
              <w:snapToGrid w:val="0"/>
              <w:ind w:leftChars="-30" w:left="-72" w:rightChars="-17" w:right="-41"/>
              <w:jc w:val="right"/>
              <w:rPr>
                <w:rFonts w:ascii="標楷體" w:eastAsia="標楷體" w:hAnsi="標楷體"/>
                <w:kern w:val="0"/>
                <w:sz w:val="22"/>
                <w:szCs w:val="22"/>
              </w:rPr>
            </w:pPr>
            <w:r w:rsidRPr="00276BD8">
              <w:rPr>
                <w:rFonts w:ascii="標楷體" w:eastAsia="標楷體" w:hAnsi="標楷體" w:hint="eastAsia"/>
                <w:kern w:val="0"/>
                <w:sz w:val="22"/>
                <w:szCs w:val="22"/>
              </w:rPr>
              <w:t>166.3</w:t>
            </w:r>
          </w:p>
        </w:tc>
        <w:tc>
          <w:tcPr>
            <w:tcW w:w="509" w:type="pct"/>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1.8</w:t>
            </w:r>
          </w:p>
        </w:tc>
        <w:tc>
          <w:tcPr>
            <w:tcW w:w="508" w:type="pct"/>
            <w:noWrap/>
            <w:vAlign w:val="center"/>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263.0</w:t>
            </w:r>
          </w:p>
        </w:tc>
        <w:tc>
          <w:tcPr>
            <w:tcW w:w="508" w:type="pct"/>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1.4</w:t>
            </w:r>
          </w:p>
        </w:tc>
        <w:tc>
          <w:tcPr>
            <w:tcW w:w="508" w:type="pct"/>
            <w:noWrap/>
            <w:vAlign w:val="center"/>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280.7</w:t>
            </w:r>
          </w:p>
        </w:tc>
        <w:tc>
          <w:tcPr>
            <w:tcW w:w="580" w:type="pct"/>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3.0</w:t>
            </w:r>
          </w:p>
        </w:tc>
        <w:tc>
          <w:tcPr>
            <w:tcW w:w="509" w:type="pct"/>
            <w:noWrap/>
            <w:vAlign w:val="center"/>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304.5</w:t>
            </w:r>
          </w:p>
        </w:tc>
        <w:tc>
          <w:tcPr>
            <w:tcW w:w="576" w:type="pct"/>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4.4</w:t>
            </w:r>
          </w:p>
        </w:tc>
      </w:tr>
      <w:tr w:rsidR="005A3442" w:rsidRPr="00276BD8" w:rsidTr="005A3442">
        <w:tc>
          <w:tcPr>
            <w:tcW w:w="216" w:type="pct"/>
            <w:vMerge/>
            <w:noWrap/>
            <w:vAlign w:val="center"/>
            <w:hideMark/>
          </w:tcPr>
          <w:p w:rsidR="00276BD8" w:rsidRPr="00276BD8" w:rsidRDefault="00276BD8" w:rsidP="00276BD8">
            <w:pPr>
              <w:widowControl/>
              <w:adjustRightInd w:val="0"/>
              <w:snapToGrid w:val="0"/>
              <w:jc w:val="center"/>
              <w:rPr>
                <w:rFonts w:ascii="標楷體" w:eastAsia="標楷體" w:hAnsi="標楷體"/>
                <w:kern w:val="0"/>
                <w:sz w:val="22"/>
                <w:szCs w:val="22"/>
              </w:rPr>
            </w:pPr>
          </w:p>
        </w:tc>
        <w:tc>
          <w:tcPr>
            <w:tcW w:w="581" w:type="pct"/>
            <w:noWrap/>
            <w:vAlign w:val="center"/>
          </w:tcPr>
          <w:p w:rsidR="00276BD8" w:rsidRPr="00276BD8" w:rsidRDefault="00276BD8" w:rsidP="00276BD8">
            <w:pPr>
              <w:widowControl/>
              <w:adjustRightInd w:val="0"/>
              <w:snapToGrid w:val="0"/>
              <w:rPr>
                <w:rFonts w:ascii="標楷體" w:eastAsia="標楷體" w:hAnsi="標楷體"/>
                <w:kern w:val="0"/>
                <w:sz w:val="22"/>
                <w:szCs w:val="22"/>
              </w:rPr>
            </w:pPr>
            <w:r w:rsidRPr="00276BD8">
              <w:rPr>
                <w:rFonts w:ascii="標楷體" w:eastAsia="標楷體" w:hAnsi="標楷體" w:cs="Arial" w:hint="eastAsia"/>
                <w:color w:val="000000" w:themeColor="dark1"/>
                <w:kern w:val="24"/>
                <w:sz w:val="22"/>
                <w:szCs w:val="22"/>
              </w:rPr>
              <w:t>新加坡</w:t>
            </w:r>
          </w:p>
        </w:tc>
        <w:tc>
          <w:tcPr>
            <w:tcW w:w="508" w:type="pct"/>
            <w:noWrap/>
            <w:vAlign w:val="center"/>
          </w:tcPr>
          <w:p w:rsidR="00276BD8" w:rsidRPr="00276BD8" w:rsidRDefault="00276BD8" w:rsidP="00276BD8">
            <w:pPr>
              <w:widowControl/>
              <w:adjustRightInd w:val="0"/>
              <w:snapToGrid w:val="0"/>
              <w:ind w:leftChars="-30" w:left="-72" w:rightChars="-17" w:right="-41"/>
              <w:jc w:val="right"/>
              <w:rPr>
                <w:rFonts w:ascii="標楷體" w:eastAsia="標楷體" w:hAnsi="標楷體"/>
                <w:kern w:val="0"/>
                <w:sz w:val="22"/>
                <w:szCs w:val="22"/>
              </w:rPr>
            </w:pPr>
            <w:r w:rsidRPr="00276BD8">
              <w:rPr>
                <w:rFonts w:ascii="標楷體" w:eastAsia="標楷體" w:hAnsi="標楷體" w:hint="eastAsia"/>
                <w:kern w:val="0"/>
                <w:sz w:val="22"/>
                <w:szCs w:val="22"/>
              </w:rPr>
              <w:t>90.6</w:t>
            </w:r>
          </w:p>
        </w:tc>
        <w:tc>
          <w:tcPr>
            <w:tcW w:w="509" w:type="pct"/>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4.2</w:t>
            </w:r>
          </w:p>
        </w:tc>
        <w:tc>
          <w:tcPr>
            <w:tcW w:w="508" w:type="pct"/>
            <w:noWrap/>
            <w:vAlign w:val="center"/>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276.5</w:t>
            </w:r>
          </w:p>
        </w:tc>
        <w:tc>
          <w:tcPr>
            <w:tcW w:w="508" w:type="pct"/>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1.3</w:t>
            </w:r>
          </w:p>
        </w:tc>
        <w:tc>
          <w:tcPr>
            <w:tcW w:w="508" w:type="pct"/>
            <w:noWrap/>
            <w:vAlign w:val="center"/>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286.9</w:t>
            </w:r>
          </w:p>
        </w:tc>
        <w:tc>
          <w:tcPr>
            <w:tcW w:w="580" w:type="pct"/>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2.0</w:t>
            </w:r>
          </w:p>
        </w:tc>
        <w:tc>
          <w:tcPr>
            <w:tcW w:w="509" w:type="pct"/>
            <w:noWrap/>
            <w:vAlign w:val="center"/>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296.6</w:t>
            </w:r>
          </w:p>
        </w:tc>
        <w:tc>
          <w:tcPr>
            <w:tcW w:w="576" w:type="pct"/>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5.1</w:t>
            </w:r>
          </w:p>
        </w:tc>
      </w:tr>
      <w:tr w:rsidR="005A3442" w:rsidRPr="00276BD8" w:rsidTr="005A3442">
        <w:tc>
          <w:tcPr>
            <w:tcW w:w="216" w:type="pct"/>
            <w:vMerge/>
            <w:noWrap/>
            <w:vAlign w:val="center"/>
          </w:tcPr>
          <w:p w:rsidR="00276BD8" w:rsidRPr="00276BD8" w:rsidRDefault="00276BD8" w:rsidP="00276BD8">
            <w:pPr>
              <w:widowControl/>
              <w:adjustRightInd w:val="0"/>
              <w:snapToGrid w:val="0"/>
              <w:jc w:val="center"/>
              <w:rPr>
                <w:rFonts w:ascii="標楷體" w:eastAsia="標楷體" w:hAnsi="標楷體"/>
                <w:kern w:val="0"/>
                <w:sz w:val="22"/>
                <w:szCs w:val="22"/>
              </w:rPr>
            </w:pPr>
          </w:p>
        </w:tc>
        <w:tc>
          <w:tcPr>
            <w:tcW w:w="581" w:type="pct"/>
            <w:noWrap/>
            <w:vAlign w:val="center"/>
          </w:tcPr>
          <w:p w:rsidR="00276BD8" w:rsidRPr="00276BD8" w:rsidRDefault="00276BD8" w:rsidP="00276BD8">
            <w:pPr>
              <w:widowControl/>
              <w:adjustRightInd w:val="0"/>
              <w:snapToGrid w:val="0"/>
              <w:rPr>
                <w:rFonts w:ascii="標楷體" w:eastAsia="標楷體" w:hAnsi="標楷體" w:cs="Arial"/>
                <w:b/>
                <w:color w:val="000000" w:themeColor="dark1"/>
                <w:kern w:val="24"/>
                <w:sz w:val="22"/>
                <w:szCs w:val="22"/>
              </w:rPr>
            </w:pPr>
            <w:r w:rsidRPr="00276BD8">
              <w:rPr>
                <w:rFonts w:ascii="標楷體" w:eastAsia="標楷體" w:hAnsi="標楷體" w:cs="Arial" w:hint="eastAsia"/>
                <w:b/>
                <w:color w:val="000000" w:themeColor="dark1"/>
                <w:kern w:val="24"/>
                <w:sz w:val="22"/>
                <w:szCs w:val="22"/>
              </w:rPr>
              <w:t>合計</w:t>
            </w:r>
          </w:p>
        </w:tc>
        <w:tc>
          <w:tcPr>
            <w:tcW w:w="508" w:type="pct"/>
            <w:noWrap/>
            <w:vAlign w:val="center"/>
          </w:tcPr>
          <w:p w:rsidR="00276BD8" w:rsidRPr="00276BD8" w:rsidRDefault="00276BD8" w:rsidP="00276BD8">
            <w:pPr>
              <w:widowControl/>
              <w:adjustRightInd w:val="0"/>
              <w:snapToGrid w:val="0"/>
              <w:ind w:leftChars="-30" w:left="-72" w:rightChars="-17" w:right="-41"/>
              <w:jc w:val="right"/>
              <w:rPr>
                <w:rFonts w:ascii="標楷體" w:eastAsia="標楷體" w:hAnsi="標楷體"/>
                <w:b/>
                <w:kern w:val="0"/>
                <w:sz w:val="22"/>
                <w:szCs w:val="22"/>
              </w:rPr>
            </w:pPr>
            <w:r w:rsidRPr="00276BD8">
              <w:rPr>
                <w:rFonts w:ascii="標楷體" w:eastAsia="標楷體" w:hAnsi="標楷體" w:hint="eastAsia"/>
                <w:b/>
                <w:kern w:val="0"/>
                <w:sz w:val="22"/>
                <w:szCs w:val="22"/>
              </w:rPr>
              <w:t>1,133.9</w:t>
            </w:r>
          </w:p>
        </w:tc>
        <w:tc>
          <w:tcPr>
            <w:tcW w:w="509" w:type="pct"/>
          </w:tcPr>
          <w:p w:rsidR="00276BD8" w:rsidRPr="00276BD8" w:rsidRDefault="00276BD8" w:rsidP="00276BD8">
            <w:pPr>
              <w:widowControl/>
              <w:adjustRightInd w:val="0"/>
              <w:snapToGrid w:val="0"/>
              <w:ind w:leftChars="-33" w:left="-79" w:rightChars="-37" w:right="-89"/>
              <w:jc w:val="right"/>
              <w:rPr>
                <w:rFonts w:ascii="標楷體" w:eastAsia="標楷體" w:hAnsi="標楷體"/>
                <w:b/>
                <w:kern w:val="0"/>
                <w:sz w:val="22"/>
                <w:szCs w:val="22"/>
              </w:rPr>
            </w:pPr>
          </w:p>
        </w:tc>
        <w:tc>
          <w:tcPr>
            <w:tcW w:w="508" w:type="pct"/>
            <w:noWrap/>
            <w:vAlign w:val="center"/>
          </w:tcPr>
          <w:p w:rsidR="00276BD8" w:rsidRPr="00276BD8" w:rsidRDefault="00276BD8" w:rsidP="00276BD8">
            <w:pPr>
              <w:widowControl/>
              <w:adjustRightInd w:val="0"/>
              <w:snapToGrid w:val="0"/>
              <w:ind w:leftChars="-33" w:left="-79" w:rightChars="-37" w:right="-89"/>
              <w:jc w:val="right"/>
              <w:rPr>
                <w:rFonts w:ascii="標楷體" w:eastAsia="標楷體" w:hAnsi="標楷體"/>
                <w:b/>
                <w:kern w:val="0"/>
                <w:sz w:val="22"/>
                <w:szCs w:val="22"/>
              </w:rPr>
            </w:pPr>
            <w:r w:rsidRPr="00276BD8">
              <w:rPr>
                <w:rFonts w:ascii="標楷體" w:eastAsia="標楷體" w:hAnsi="標楷體" w:hint="eastAsia"/>
                <w:b/>
                <w:kern w:val="0"/>
                <w:sz w:val="22"/>
                <w:szCs w:val="22"/>
              </w:rPr>
              <w:t>2,169.4</w:t>
            </w:r>
          </w:p>
        </w:tc>
        <w:tc>
          <w:tcPr>
            <w:tcW w:w="508" w:type="pct"/>
          </w:tcPr>
          <w:p w:rsidR="00276BD8" w:rsidRPr="00276BD8" w:rsidRDefault="00276BD8" w:rsidP="00276BD8">
            <w:pPr>
              <w:widowControl/>
              <w:adjustRightInd w:val="0"/>
              <w:snapToGrid w:val="0"/>
              <w:ind w:leftChars="-33" w:left="-79" w:rightChars="-37" w:right="-89"/>
              <w:jc w:val="right"/>
              <w:rPr>
                <w:rFonts w:ascii="標楷體" w:eastAsia="標楷體" w:hAnsi="標楷體"/>
                <w:b/>
                <w:kern w:val="0"/>
                <w:sz w:val="22"/>
                <w:szCs w:val="22"/>
              </w:rPr>
            </w:pPr>
          </w:p>
        </w:tc>
        <w:tc>
          <w:tcPr>
            <w:tcW w:w="508" w:type="pct"/>
            <w:noWrap/>
            <w:vAlign w:val="center"/>
          </w:tcPr>
          <w:p w:rsidR="00276BD8" w:rsidRPr="00276BD8" w:rsidRDefault="00276BD8" w:rsidP="00276BD8">
            <w:pPr>
              <w:widowControl/>
              <w:adjustRightInd w:val="0"/>
              <w:snapToGrid w:val="0"/>
              <w:ind w:leftChars="-33" w:left="-79" w:rightChars="-37" w:right="-89"/>
              <w:jc w:val="right"/>
              <w:rPr>
                <w:rFonts w:ascii="標楷體" w:eastAsia="標楷體" w:hAnsi="標楷體"/>
                <w:b/>
                <w:kern w:val="0"/>
                <w:sz w:val="22"/>
                <w:szCs w:val="22"/>
              </w:rPr>
            </w:pPr>
            <w:r w:rsidRPr="00276BD8">
              <w:rPr>
                <w:rFonts w:ascii="標楷體" w:eastAsia="標楷體" w:hAnsi="標楷體" w:hint="eastAsia"/>
                <w:b/>
                <w:kern w:val="0"/>
                <w:sz w:val="22"/>
                <w:szCs w:val="22"/>
              </w:rPr>
              <w:t>2,321.1</w:t>
            </w:r>
          </w:p>
        </w:tc>
        <w:tc>
          <w:tcPr>
            <w:tcW w:w="580" w:type="pct"/>
          </w:tcPr>
          <w:p w:rsidR="00276BD8" w:rsidRPr="00276BD8" w:rsidRDefault="00276BD8" w:rsidP="00276BD8">
            <w:pPr>
              <w:widowControl/>
              <w:adjustRightInd w:val="0"/>
              <w:snapToGrid w:val="0"/>
              <w:ind w:leftChars="-33" w:left="-79" w:rightChars="-37" w:right="-89"/>
              <w:jc w:val="right"/>
              <w:rPr>
                <w:rFonts w:ascii="標楷體" w:eastAsia="標楷體" w:hAnsi="標楷體"/>
                <w:b/>
                <w:kern w:val="0"/>
                <w:sz w:val="22"/>
                <w:szCs w:val="22"/>
              </w:rPr>
            </w:pPr>
          </w:p>
        </w:tc>
        <w:tc>
          <w:tcPr>
            <w:tcW w:w="509" w:type="pct"/>
            <w:noWrap/>
            <w:vAlign w:val="center"/>
          </w:tcPr>
          <w:p w:rsidR="00276BD8" w:rsidRPr="00276BD8" w:rsidRDefault="00276BD8" w:rsidP="00276BD8">
            <w:pPr>
              <w:widowControl/>
              <w:adjustRightInd w:val="0"/>
              <w:snapToGrid w:val="0"/>
              <w:ind w:leftChars="-33" w:left="-79" w:rightChars="-37" w:right="-89"/>
              <w:jc w:val="right"/>
              <w:rPr>
                <w:rFonts w:ascii="標楷體" w:eastAsia="標楷體" w:hAnsi="標楷體"/>
                <w:b/>
                <w:kern w:val="0"/>
                <w:sz w:val="22"/>
                <w:szCs w:val="22"/>
              </w:rPr>
            </w:pPr>
            <w:r w:rsidRPr="00276BD8">
              <w:rPr>
                <w:rFonts w:ascii="標楷體" w:eastAsia="標楷體" w:hAnsi="標楷體" w:hint="eastAsia"/>
                <w:b/>
                <w:kern w:val="0"/>
                <w:sz w:val="22"/>
                <w:szCs w:val="22"/>
              </w:rPr>
              <w:t>2,466.3</w:t>
            </w:r>
          </w:p>
        </w:tc>
        <w:tc>
          <w:tcPr>
            <w:tcW w:w="576" w:type="pct"/>
          </w:tcPr>
          <w:p w:rsidR="00276BD8" w:rsidRPr="00276BD8" w:rsidRDefault="00276BD8" w:rsidP="00276BD8">
            <w:pPr>
              <w:widowControl/>
              <w:adjustRightInd w:val="0"/>
              <w:snapToGrid w:val="0"/>
              <w:ind w:leftChars="-33" w:left="-79" w:rightChars="-37" w:right="-89"/>
              <w:jc w:val="right"/>
              <w:rPr>
                <w:rFonts w:ascii="標楷體" w:eastAsia="標楷體" w:hAnsi="標楷體"/>
                <w:b/>
                <w:kern w:val="0"/>
                <w:sz w:val="22"/>
                <w:szCs w:val="22"/>
              </w:rPr>
            </w:pPr>
          </w:p>
        </w:tc>
      </w:tr>
      <w:tr w:rsidR="005A3442" w:rsidRPr="00276BD8" w:rsidTr="005A3442">
        <w:tc>
          <w:tcPr>
            <w:tcW w:w="216" w:type="pct"/>
            <w:vMerge w:val="restart"/>
            <w:noWrap/>
            <w:vAlign w:val="center"/>
            <w:hideMark/>
          </w:tcPr>
          <w:p w:rsidR="00276BD8" w:rsidRPr="00276BD8" w:rsidRDefault="00276BD8" w:rsidP="00276BD8">
            <w:pPr>
              <w:widowControl/>
              <w:adjustRightInd w:val="0"/>
              <w:snapToGrid w:val="0"/>
              <w:jc w:val="center"/>
              <w:rPr>
                <w:rFonts w:ascii="標楷體" w:eastAsia="標楷體" w:hAnsi="標楷體"/>
                <w:kern w:val="0"/>
                <w:sz w:val="22"/>
                <w:szCs w:val="22"/>
              </w:rPr>
            </w:pPr>
            <w:r w:rsidRPr="00276BD8">
              <w:rPr>
                <w:rFonts w:ascii="標楷體" w:eastAsia="標楷體" w:hAnsi="標楷體" w:hint="eastAsia"/>
                <w:kern w:val="0"/>
                <w:sz w:val="22"/>
                <w:szCs w:val="22"/>
              </w:rPr>
              <w:t>東協五國</w:t>
            </w:r>
          </w:p>
        </w:tc>
        <w:tc>
          <w:tcPr>
            <w:tcW w:w="581" w:type="pct"/>
            <w:noWrap/>
            <w:vAlign w:val="center"/>
          </w:tcPr>
          <w:p w:rsidR="00276BD8" w:rsidRPr="00276BD8" w:rsidRDefault="00276BD8" w:rsidP="00276BD8">
            <w:pPr>
              <w:widowControl/>
              <w:adjustRightInd w:val="0"/>
              <w:snapToGrid w:val="0"/>
              <w:rPr>
                <w:rFonts w:ascii="標楷體" w:eastAsia="標楷體" w:hAnsi="標楷體"/>
                <w:kern w:val="0"/>
                <w:sz w:val="22"/>
                <w:szCs w:val="22"/>
              </w:rPr>
            </w:pPr>
            <w:r w:rsidRPr="00276BD8">
              <w:rPr>
                <w:rFonts w:ascii="標楷體" w:eastAsia="標楷體" w:hAnsi="標楷體" w:hint="eastAsia"/>
                <w:kern w:val="0"/>
                <w:sz w:val="22"/>
                <w:szCs w:val="22"/>
              </w:rPr>
              <w:t>泰國</w:t>
            </w:r>
          </w:p>
        </w:tc>
        <w:tc>
          <w:tcPr>
            <w:tcW w:w="508" w:type="pct"/>
            <w:noWrap/>
            <w:vAlign w:val="center"/>
          </w:tcPr>
          <w:p w:rsidR="00276BD8" w:rsidRPr="00276BD8" w:rsidRDefault="00276BD8" w:rsidP="00276BD8">
            <w:pPr>
              <w:widowControl/>
              <w:adjustRightInd w:val="0"/>
              <w:snapToGrid w:val="0"/>
              <w:ind w:leftChars="-30" w:left="-72" w:rightChars="-17" w:right="-41"/>
              <w:jc w:val="right"/>
              <w:rPr>
                <w:rFonts w:ascii="標楷體" w:eastAsia="標楷體" w:hAnsi="標楷體"/>
                <w:kern w:val="0"/>
                <w:sz w:val="22"/>
                <w:szCs w:val="22"/>
              </w:rPr>
            </w:pPr>
            <w:r w:rsidRPr="00276BD8">
              <w:rPr>
                <w:rFonts w:ascii="標楷體" w:eastAsia="標楷體" w:hAnsi="標楷體" w:hint="eastAsia"/>
                <w:kern w:val="0"/>
                <w:sz w:val="22"/>
                <w:szCs w:val="22"/>
              </w:rPr>
              <w:t>126.9</w:t>
            </w:r>
          </w:p>
        </w:tc>
        <w:tc>
          <w:tcPr>
            <w:tcW w:w="509" w:type="pct"/>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5.3</w:t>
            </w:r>
          </w:p>
        </w:tc>
        <w:tc>
          <w:tcPr>
            <w:tcW w:w="508" w:type="pct"/>
            <w:noWrap/>
            <w:vAlign w:val="center"/>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365.6</w:t>
            </w:r>
          </w:p>
        </w:tc>
        <w:tc>
          <w:tcPr>
            <w:tcW w:w="508" w:type="pct"/>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6.4</w:t>
            </w:r>
          </w:p>
        </w:tc>
        <w:tc>
          <w:tcPr>
            <w:tcW w:w="508" w:type="pct"/>
            <w:noWrap/>
            <w:vAlign w:val="center"/>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425.0</w:t>
            </w:r>
          </w:p>
        </w:tc>
        <w:tc>
          <w:tcPr>
            <w:tcW w:w="580" w:type="pct"/>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5.9</w:t>
            </w:r>
          </w:p>
        </w:tc>
        <w:tc>
          <w:tcPr>
            <w:tcW w:w="509" w:type="pct"/>
            <w:noWrap/>
            <w:vAlign w:val="center"/>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466.9</w:t>
            </w:r>
          </w:p>
        </w:tc>
        <w:tc>
          <w:tcPr>
            <w:tcW w:w="576" w:type="pct"/>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4.2</w:t>
            </w:r>
          </w:p>
        </w:tc>
      </w:tr>
      <w:tr w:rsidR="005A3442" w:rsidRPr="00276BD8" w:rsidTr="005A3442">
        <w:tc>
          <w:tcPr>
            <w:tcW w:w="216" w:type="pct"/>
            <w:vMerge/>
            <w:noWrap/>
            <w:vAlign w:val="center"/>
            <w:hideMark/>
          </w:tcPr>
          <w:p w:rsidR="00276BD8" w:rsidRPr="00276BD8" w:rsidRDefault="00276BD8" w:rsidP="00276BD8">
            <w:pPr>
              <w:widowControl/>
              <w:adjustRightInd w:val="0"/>
              <w:snapToGrid w:val="0"/>
              <w:rPr>
                <w:rFonts w:ascii="標楷體" w:eastAsia="標楷體" w:hAnsi="標楷體"/>
                <w:kern w:val="0"/>
                <w:sz w:val="22"/>
                <w:szCs w:val="22"/>
              </w:rPr>
            </w:pPr>
          </w:p>
        </w:tc>
        <w:tc>
          <w:tcPr>
            <w:tcW w:w="581" w:type="pct"/>
            <w:noWrap/>
            <w:vAlign w:val="center"/>
          </w:tcPr>
          <w:p w:rsidR="00276BD8" w:rsidRPr="00276BD8" w:rsidRDefault="00276BD8" w:rsidP="00276BD8">
            <w:pPr>
              <w:widowControl/>
              <w:adjustRightInd w:val="0"/>
              <w:snapToGrid w:val="0"/>
              <w:rPr>
                <w:rFonts w:ascii="標楷體" w:eastAsia="標楷體" w:hAnsi="標楷體"/>
                <w:kern w:val="0"/>
                <w:sz w:val="22"/>
                <w:szCs w:val="22"/>
              </w:rPr>
            </w:pPr>
            <w:r w:rsidRPr="00276BD8">
              <w:rPr>
                <w:rFonts w:ascii="標楷體" w:eastAsia="標楷體" w:hAnsi="標楷體" w:hint="eastAsia"/>
                <w:kern w:val="0"/>
                <w:sz w:val="22"/>
                <w:szCs w:val="22"/>
              </w:rPr>
              <w:t>馬來西亞</w:t>
            </w:r>
          </w:p>
        </w:tc>
        <w:tc>
          <w:tcPr>
            <w:tcW w:w="508" w:type="pct"/>
            <w:noWrap/>
            <w:vAlign w:val="center"/>
          </w:tcPr>
          <w:p w:rsidR="00276BD8" w:rsidRPr="00276BD8" w:rsidRDefault="00276BD8" w:rsidP="00276BD8">
            <w:pPr>
              <w:widowControl/>
              <w:adjustRightInd w:val="0"/>
              <w:snapToGrid w:val="0"/>
              <w:ind w:leftChars="-30" w:left="-72" w:rightChars="-17" w:right="-41"/>
              <w:jc w:val="right"/>
              <w:rPr>
                <w:rFonts w:ascii="標楷體" w:eastAsia="標楷體" w:hAnsi="標楷體"/>
                <w:kern w:val="0"/>
                <w:sz w:val="22"/>
                <w:szCs w:val="22"/>
              </w:rPr>
            </w:pPr>
            <w:r w:rsidRPr="00276BD8">
              <w:rPr>
                <w:rFonts w:ascii="標楷體" w:eastAsia="標楷體" w:hAnsi="標楷體" w:hint="eastAsia"/>
                <w:kern w:val="0"/>
                <w:sz w:val="22"/>
                <w:szCs w:val="22"/>
              </w:rPr>
              <w:t>100.8</w:t>
            </w:r>
          </w:p>
        </w:tc>
        <w:tc>
          <w:tcPr>
            <w:tcW w:w="509" w:type="pct"/>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5.4</w:t>
            </w:r>
          </w:p>
        </w:tc>
        <w:tc>
          <w:tcPr>
            <w:tcW w:w="508" w:type="pct"/>
            <w:noWrap/>
            <w:vAlign w:val="center"/>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303.5</w:t>
            </w:r>
          </w:p>
        </w:tc>
        <w:tc>
          <w:tcPr>
            <w:tcW w:w="508" w:type="pct"/>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5.6</w:t>
            </w:r>
          </w:p>
        </w:tc>
        <w:tc>
          <w:tcPr>
            <w:tcW w:w="508" w:type="pct"/>
            <w:noWrap/>
            <w:vAlign w:val="center"/>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327.9</w:t>
            </w:r>
          </w:p>
        </w:tc>
        <w:tc>
          <w:tcPr>
            <w:tcW w:w="580" w:type="pct"/>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5.1</w:t>
            </w:r>
          </w:p>
        </w:tc>
        <w:tc>
          <w:tcPr>
            <w:tcW w:w="509" w:type="pct"/>
            <w:noWrap/>
            <w:vAlign w:val="center"/>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353.2</w:t>
            </w:r>
          </w:p>
        </w:tc>
        <w:tc>
          <w:tcPr>
            <w:tcW w:w="576" w:type="pct"/>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5.2</w:t>
            </w:r>
          </w:p>
        </w:tc>
      </w:tr>
      <w:tr w:rsidR="005A3442" w:rsidRPr="00276BD8" w:rsidTr="005A3442">
        <w:tc>
          <w:tcPr>
            <w:tcW w:w="216" w:type="pct"/>
            <w:vMerge/>
            <w:noWrap/>
            <w:vAlign w:val="center"/>
          </w:tcPr>
          <w:p w:rsidR="00276BD8" w:rsidRPr="00276BD8" w:rsidRDefault="00276BD8" w:rsidP="00276BD8">
            <w:pPr>
              <w:widowControl/>
              <w:adjustRightInd w:val="0"/>
              <w:snapToGrid w:val="0"/>
              <w:rPr>
                <w:rFonts w:ascii="標楷體" w:eastAsia="標楷體" w:hAnsi="標楷體"/>
                <w:kern w:val="0"/>
                <w:sz w:val="22"/>
                <w:szCs w:val="22"/>
              </w:rPr>
            </w:pPr>
          </w:p>
        </w:tc>
        <w:tc>
          <w:tcPr>
            <w:tcW w:w="581" w:type="pct"/>
            <w:noWrap/>
            <w:vAlign w:val="center"/>
          </w:tcPr>
          <w:p w:rsidR="00276BD8" w:rsidRPr="00276BD8" w:rsidRDefault="00276BD8" w:rsidP="00276BD8">
            <w:pPr>
              <w:widowControl/>
              <w:adjustRightInd w:val="0"/>
              <w:snapToGrid w:val="0"/>
              <w:rPr>
                <w:rFonts w:ascii="標楷體" w:eastAsia="標楷體" w:hAnsi="標楷體"/>
                <w:kern w:val="0"/>
                <w:sz w:val="22"/>
                <w:szCs w:val="22"/>
              </w:rPr>
            </w:pPr>
            <w:r w:rsidRPr="00276BD8">
              <w:rPr>
                <w:rFonts w:ascii="標楷體" w:eastAsia="標楷體" w:hAnsi="標楷體" w:hint="eastAsia"/>
                <w:kern w:val="0"/>
                <w:sz w:val="22"/>
                <w:szCs w:val="22"/>
              </w:rPr>
              <w:t>印尼</w:t>
            </w:r>
          </w:p>
        </w:tc>
        <w:tc>
          <w:tcPr>
            <w:tcW w:w="508" w:type="pct"/>
            <w:noWrap/>
            <w:vAlign w:val="center"/>
          </w:tcPr>
          <w:p w:rsidR="00276BD8" w:rsidRPr="00276BD8" w:rsidRDefault="00276BD8" w:rsidP="00276BD8">
            <w:pPr>
              <w:widowControl/>
              <w:adjustRightInd w:val="0"/>
              <w:snapToGrid w:val="0"/>
              <w:ind w:leftChars="-30" w:left="-72" w:rightChars="-17" w:right="-41"/>
              <w:jc w:val="right"/>
              <w:rPr>
                <w:rFonts w:ascii="標楷體" w:eastAsia="標楷體" w:hAnsi="標楷體"/>
                <w:kern w:val="0"/>
                <w:sz w:val="22"/>
                <w:szCs w:val="22"/>
              </w:rPr>
            </w:pPr>
            <w:r w:rsidRPr="00276BD8">
              <w:rPr>
                <w:rFonts w:ascii="標楷體" w:eastAsia="標楷體" w:hAnsi="標楷體" w:hint="eastAsia"/>
                <w:kern w:val="0"/>
                <w:sz w:val="22"/>
                <w:szCs w:val="22"/>
              </w:rPr>
              <w:t>195.7</w:t>
            </w:r>
          </w:p>
        </w:tc>
        <w:tc>
          <w:tcPr>
            <w:tcW w:w="509" w:type="pct"/>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4.5</w:t>
            </w:r>
          </w:p>
        </w:tc>
        <w:tc>
          <w:tcPr>
            <w:tcW w:w="508" w:type="pct"/>
            <w:noWrap/>
            <w:vAlign w:val="center"/>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878.2</w:t>
            </w:r>
          </w:p>
        </w:tc>
        <w:tc>
          <w:tcPr>
            <w:tcW w:w="508" w:type="pct"/>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6.2</w:t>
            </w:r>
          </w:p>
        </w:tc>
        <w:tc>
          <w:tcPr>
            <w:tcW w:w="508" w:type="pct"/>
            <w:noWrap/>
            <w:vAlign w:val="center"/>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946.4</w:t>
            </w:r>
          </w:p>
        </w:tc>
        <w:tc>
          <w:tcPr>
            <w:tcW w:w="580" w:type="pct"/>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6.3</w:t>
            </w:r>
          </w:p>
        </w:tc>
        <w:tc>
          <w:tcPr>
            <w:tcW w:w="509" w:type="pct"/>
            <w:noWrap/>
            <w:vAlign w:val="center"/>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1,032.4</w:t>
            </w:r>
          </w:p>
        </w:tc>
        <w:tc>
          <w:tcPr>
            <w:tcW w:w="576" w:type="pct"/>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6.4</w:t>
            </w:r>
          </w:p>
        </w:tc>
      </w:tr>
      <w:tr w:rsidR="005A3442" w:rsidRPr="00276BD8" w:rsidTr="005A3442">
        <w:tc>
          <w:tcPr>
            <w:tcW w:w="216" w:type="pct"/>
            <w:vMerge/>
            <w:noWrap/>
            <w:vAlign w:val="center"/>
          </w:tcPr>
          <w:p w:rsidR="00276BD8" w:rsidRPr="00276BD8" w:rsidRDefault="00276BD8" w:rsidP="00276BD8">
            <w:pPr>
              <w:widowControl/>
              <w:adjustRightInd w:val="0"/>
              <w:snapToGrid w:val="0"/>
              <w:rPr>
                <w:rFonts w:ascii="標楷體" w:eastAsia="標楷體" w:hAnsi="標楷體"/>
                <w:kern w:val="0"/>
                <w:sz w:val="22"/>
                <w:szCs w:val="22"/>
              </w:rPr>
            </w:pPr>
          </w:p>
        </w:tc>
        <w:tc>
          <w:tcPr>
            <w:tcW w:w="581" w:type="pct"/>
            <w:noWrap/>
            <w:vAlign w:val="center"/>
          </w:tcPr>
          <w:p w:rsidR="00276BD8" w:rsidRPr="00276BD8" w:rsidRDefault="00276BD8" w:rsidP="00276BD8">
            <w:pPr>
              <w:widowControl/>
              <w:adjustRightInd w:val="0"/>
              <w:snapToGrid w:val="0"/>
              <w:rPr>
                <w:rFonts w:ascii="標楷體" w:eastAsia="標楷體" w:hAnsi="標楷體"/>
                <w:kern w:val="0"/>
                <w:sz w:val="22"/>
                <w:szCs w:val="22"/>
              </w:rPr>
            </w:pPr>
            <w:r w:rsidRPr="00276BD8">
              <w:rPr>
                <w:rFonts w:ascii="標楷體" w:eastAsia="標楷體" w:hAnsi="標楷體" w:hint="eastAsia"/>
                <w:kern w:val="0"/>
                <w:sz w:val="22"/>
                <w:szCs w:val="22"/>
              </w:rPr>
              <w:t>菲律賓</w:t>
            </w:r>
          </w:p>
        </w:tc>
        <w:tc>
          <w:tcPr>
            <w:tcW w:w="508" w:type="pct"/>
            <w:noWrap/>
            <w:vAlign w:val="center"/>
          </w:tcPr>
          <w:p w:rsidR="00276BD8" w:rsidRPr="00276BD8" w:rsidRDefault="00276BD8" w:rsidP="00276BD8">
            <w:pPr>
              <w:widowControl/>
              <w:adjustRightInd w:val="0"/>
              <w:snapToGrid w:val="0"/>
              <w:ind w:leftChars="-30" w:left="-72" w:rightChars="-17" w:right="-41"/>
              <w:jc w:val="right"/>
              <w:rPr>
                <w:rFonts w:ascii="標楷體" w:eastAsia="標楷體" w:hAnsi="標楷體"/>
                <w:kern w:val="0"/>
                <w:sz w:val="22"/>
                <w:szCs w:val="22"/>
              </w:rPr>
            </w:pPr>
            <w:r w:rsidRPr="00276BD8">
              <w:rPr>
                <w:rFonts w:ascii="標楷體" w:eastAsia="標楷體" w:hAnsi="標楷體" w:hint="eastAsia"/>
                <w:kern w:val="0"/>
                <w:sz w:val="22"/>
                <w:szCs w:val="22"/>
              </w:rPr>
              <w:t>81.4</w:t>
            </w:r>
          </w:p>
        </w:tc>
        <w:tc>
          <w:tcPr>
            <w:tcW w:w="509" w:type="pct"/>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3.6</w:t>
            </w:r>
          </w:p>
        </w:tc>
        <w:tc>
          <w:tcPr>
            <w:tcW w:w="508" w:type="pct"/>
            <w:noWrap/>
            <w:vAlign w:val="center"/>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250.4</w:t>
            </w:r>
          </w:p>
        </w:tc>
        <w:tc>
          <w:tcPr>
            <w:tcW w:w="508" w:type="pct"/>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6.6</w:t>
            </w:r>
          </w:p>
        </w:tc>
        <w:tc>
          <w:tcPr>
            <w:tcW w:w="508" w:type="pct"/>
            <w:noWrap/>
            <w:vAlign w:val="center"/>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284.5</w:t>
            </w:r>
          </w:p>
        </w:tc>
        <w:tc>
          <w:tcPr>
            <w:tcW w:w="580" w:type="pct"/>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6.0</w:t>
            </w:r>
          </w:p>
        </w:tc>
        <w:tc>
          <w:tcPr>
            <w:tcW w:w="509" w:type="pct"/>
            <w:noWrap/>
            <w:vAlign w:val="center"/>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315.1</w:t>
            </w:r>
          </w:p>
        </w:tc>
        <w:tc>
          <w:tcPr>
            <w:tcW w:w="576" w:type="pct"/>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5.5</w:t>
            </w:r>
          </w:p>
        </w:tc>
      </w:tr>
      <w:tr w:rsidR="005A3442" w:rsidRPr="00276BD8" w:rsidTr="005A3442">
        <w:tc>
          <w:tcPr>
            <w:tcW w:w="216" w:type="pct"/>
            <w:vMerge/>
            <w:noWrap/>
            <w:vAlign w:val="center"/>
          </w:tcPr>
          <w:p w:rsidR="00276BD8" w:rsidRPr="00276BD8" w:rsidRDefault="00276BD8" w:rsidP="00276BD8">
            <w:pPr>
              <w:widowControl/>
              <w:adjustRightInd w:val="0"/>
              <w:snapToGrid w:val="0"/>
              <w:rPr>
                <w:rFonts w:ascii="標楷體" w:eastAsia="標楷體" w:hAnsi="標楷體"/>
                <w:kern w:val="0"/>
                <w:sz w:val="22"/>
                <w:szCs w:val="22"/>
              </w:rPr>
            </w:pPr>
          </w:p>
        </w:tc>
        <w:tc>
          <w:tcPr>
            <w:tcW w:w="581" w:type="pct"/>
            <w:noWrap/>
            <w:vAlign w:val="center"/>
          </w:tcPr>
          <w:p w:rsidR="00276BD8" w:rsidRPr="00276BD8" w:rsidRDefault="00276BD8" w:rsidP="00276BD8">
            <w:pPr>
              <w:widowControl/>
              <w:adjustRightInd w:val="0"/>
              <w:snapToGrid w:val="0"/>
              <w:rPr>
                <w:rFonts w:ascii="標楷體" w:eastAsia="標楷體" w:hAnsi="標楷體"/>
                <w:kern w:val="0"/>
                <w:sz w:val="22"/>
                <w:szCs w:val="22"/>
              </w:rPr>
            </w:pPr>
            <w:r w:rsidRPr="00276BD8">
              <w:rPr>
                <w:rFonts w:ascii="標楷體" w:eastAsia="標楷體" w:hAnsi="標楷體" w:hint="eastAsia"/>
                <w:kern w:val="0"/>
                <w:sz w:val="22"/>
                <w:szCs w:val="22"/>
              </w:rPr>
              <w:t>越南</w:t>
            </w:r>
          </w:p>
        </w:tc>
        <w:tc>
          <w:tcPr>
            <w:tcW w:w="508" w:type="pct"/>
            <w:noWrap/>
            <w:vAlign w:val="center"/>
          </w:tcPr>
          <w:p w:rsidR="00276BD8" w:rsidRPr="00276BD8" w:rsidRDefault="00276BD8" w:rsidP="00276BD8">
            <w:pPr>
              <w:widowControl/>
              <w:adjustRightInd w:val="0"/>
              <w:snapToGrid w:val="0"/>
              <w:ind w:leftChars="-30" w:left="-72" w:rightChars="-17" w:right="-41"/>
              <w:jc w:val="right"/>
              <w:rPr>
                <w:rFonts w:ascii="標楷體" w:eastAsia="標楷體" w:hAnsi="標楷體"/>
                <w:kern w:val="0"/>
                <w:sz w:val="22"/>
                <w:szCs w:val="22"/>
              </w:rPr>
            </w:pPr>
            <w:r w:rsidRPr="00276BD8">
              <w:rPr>
                <w:rFonts w:ascii="標楷體" w:eastAsia="標楷體" w:hAnsi="標楷體" w:hint="eastAsia"/>
                <w:kern w:val="0"/>
                <w:sz w:val="22"/>
                <w:szCs w:val="22"/>
              </w:rPr>
              <w:t>35.1</w:t>
            </w:r>
          </w:p>
        </w:tc>
        <w:tc>
          <w:tcPr>
            <w:tcW w:w="509" w:type="pct"/>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7.1</w:t>
            </w:r>
          </w:p>
        </w:tc>
        <w:tc>
          <w:tcPr>
            <w:tcW w:w="508" w:type="pct"/>
            <w:noWrap/>
            <w:vAlign w:val="center"/>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138.1</w:t>
            </w:r>
          </w:p>
        </w:tc>
        <w:tc>
          <w:tcPr>
            <w:tcW w:w="508" w:type="pct"/>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5.0</w:t>
            </w:r>
          </w:p>
        </w:tc>
        <w:tc>
          <w:tcPr>
            <w:tcW w:w="508" w:type="pct"/>
            <w:noWrap/>
            <w:vAlign w:val="center"/>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156.0</w:t>
            </w:r>
          </w:p>
        </w:tc>
        <w:tc>
          <w:tcPr>
            <w:tcW w:w="580" w:type="pct"/>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5.2</w:t>
            </w:r>
          </w:p>
        </w:tc>
        <w:tc>
          <w:tcPr>
            <w:tcW w:w="509" w:type="pct"/>
            <w:noWrap/>
            <w:vAlign w:val="center"/>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170.7</w:t>
            </w:r>
          </w:p>
        </w:tc>
        <w:tc>
          <w:tcPr>
            <w:tcW w:w="576" w:type="pct"/>
          </w:tcPr>
          <w:p w:rsidR="00276BD8" w:rsidRPr="00276BD8" w:rsidRDefault="00276BD8" w:rsidP="00276BD8">
            <w:pPr>
              <w:widowControl/>
              <w:adjustRightInd w:val="0"/>
              <w:snapToGrid w:val="0"/>
              <w:ind w:leftChars="-33" w:left="-79" w:rightChars="-37" w:right="-89"/>
              <w:jc w:val="right"/>
              <w:rPr>
                <w:rFonts w:ascii="標楷體" w:eastAsia="標楷體" w:hAnsi="標楷體"/>
                <w:kern w:val="0"/>
                <w:sz w:val="22"/>
                <w:szCs w:val="22"/>
              </w:rPr>
            </w:pPr>
            <w:r w:rsidRPr="00276BD8">
              <w:rPr>
                <w:rFonts w:ascii="標楷體" w:eastAsia="標楷體" w:hAnsi="標楷體" w:hint="eastAsia"/>
                <w:kern w:val="0"/>
                <w:sz w:val="22"/>
                <w:szCs w:val="22"/>
              </w:rPr>
              <w:t>5.2</w:t>
            </w:r>
          </w:p>
        </w:tc>
      </w:tr>
      <w:tr w:rsidR="005A3442" w:rsidRPr="00276BD8" w:rsidTr="005A3442">
        <w:tc>
          <w:tcPr>
            <w:tcW w:w="216" w:type="pct"/>
            <w:vMerge/>
            <w:noWrap/>
            <w:vAlign w:val="center"/>
          </w:tcPr>
          <w:p w:rsidR="00276BD8" w:rsidRPr="00276BD8" w:rsidRDefault="00276BD8" w:rsidP="00276BD8">
            <w:pPr>
              <w:widowControl/>
              <w:adjustRightInd w:val="0"/>
              <w:snapToGrid w:val="0"/>
              <w:rPr>
                <w:rFonts w:ascii="標楷體" w:eastAsia="標楷體" w:hAnsi="標楷體"/>
                <w:kern w:val="0"/>
                <w:sz w:val="22"/>
                <w:szCs w:val="22"/>
              </w:rPr>
            </w:pPr>
          </w:p>
        </w:tc>
        <w:tc>
          <w:tcPr>
            <w:tcW w:w="581" w:type="pct"/>
            <w:noWrap/>
            <w:vAlign w:val="center"/>
          </w:tcPr>
          <w:p w:rsidR="00276BD8" w:rsidRPr="00276BD8" w:rsidRDefault="00276BD8" w:rsidP="00276BD8">
            <w:pPr>
              <w:widowControl/>
              <w:adjustRightInd w:val="0"/>
              <w:snapToGrid w:val="0"/>
              <w:rPr>
                <w:rFonts w:ascii="標楷體" w:eastAsia="標楷體" w:hAnsi="標楷體"/>
                <w:b/>
                <w:kern w:val="0"/>
                <w:sz w:val="22"/>
                <w:szCs w:val="22"/>
              </w:rPr>
            </w:pPr>
            <w:r w:rsidRPr="00276BD8">
              <w:rPr>
                <w:rFonts w:ascii="標楷體" w:eastAsia="標楷體" w:hAnsi="標楷體" w:hint="eastAsia"/>
                <w:b/>
                <w:kern w:val="0"/>
                <w:sz w:val="22"/>
                <w:szCs w:val="22"/>
              </w:rPr>
              <w:t>合計</w:t>
            </w:r>
          </w:p>
        </w:tc>
        <w:tc>
          <w:tcPr>
            <w:tcW w:w="508" w:type="pct"/>
            <w:noWrap/>
            <w:vAlign w:val="center"/>
          </w:tcPr>
          <w:p w:rsidR="00276BD8" w:rsidRPr="00276BD8" w:rsidRDefault="00276BD8" w:rsidP="00276BD8">
            <w:pPr>
              <w:widowControl/>
              <w:adjustRightInd w:val="0"/>
              <w:snapToGrid w:val="0"/>
              <w:ind w:leftChars="-30" w:left="-72" w:rightChars="-17" w:right="-41"/>
              <w:jc w:val="right"/>
              <w:rPr>
                <w:rFonts w:ascii="標楷體" w:eastAsia="標楷體" w:hAnsi="標楷體"/>
                <w:b/>
                <w:kern w:val="0"/>
                <w:sz w:val="22"/>
                <w:szCs w:val="22"/>
              </w:rPr>
            </w:pPr>
            <w:r w:rsidRPr="00276BD8">
              <w:rPr>
                <w:rFonts w:ascii="標楷體" w:eastAsia="標楷體" w:hAnsi="標楷體" w:hint="eastAsia"/>
                <w:b/>
                <w:kern w:val="0"/>
                <w:sz w:val="22"/>
                <w:szCs w:val="22"/>
              </w:rPr>
              <w:t>539.9</w:t>
            </w:r>
          </w:p>
        </w:tc>
        <w:tc>
          <w:tcPr>
            <w:tcW w:w="509" w:type="pct"/>
          </w:tcPr>
          <w:p w:rsidR="00276BD8" w:rsidRPr="00276BD8" w:rsidRDefault="00276BD8" w:rsidP="00276BD8">
            <w:pPr>
              <w:widowControl/>
              <w:adjustRightInd w:val="0"/>
              <w:snapToGrid w:val="0"/>
              <w:ind w:leftChars="-33" w:left="-79" w:rightChars="-37" w:right="-89"/>
              <w:jc w:val="right"/>
              <w:rPr>
                <w:rFonts w:ascii="標楷體" w:eastAsia="標楷體" w:hAnsi="標楷體"/>
                <w:b/>
                <w:kern w:val="0"/>
                <w:sz w:val="22"/>
                <w:szCs w:val="22"/>
              </w:rPr>
            </w:pPr>
          </w:p>
        </w:tc>
        <w:tc>
          <w:tcPr>
            <w:tcW w:w="508" w:type="pct"/>
            <w:noWrap/>
            <w:vAlign w:val="center"/>
          </w:tcPr>
          <w:p w:rsidR="00276BD8" w:rsidRPr="00276BD8" w:rsidRDefault="00276BD8" w:rsidP="00276BD8">
            <w:pPr>
              <w:widowControl/>
              <w:adjustRightInd w:val="0"/>
              <w:snapToGrid w:val="0"/>
              <w:ind w:leftChars="-33" w:left="-79" w:rightChars="-37" w:right="-89"/>
              <w:jc w:val="right"/>
              <w:rPr>
                <w:rFonts w:ascii="標楷體" w:eastAsia="標楷體" w:hAnsi="標楷體"/>
                <w:b/>
                <w:kern w:val="0"/>
                <w:sz w:val="22"/>
                <w:szCs w:val="22"/>
              </w:rPr>
            </w:pPr>
            <w:r w:rsidRPr="00276BD8">
              <w:rPr>
                <w:rFonts w:ascii="標楷體" w:eastAsia="標楷體" w:hAnsi="標楷體" w:hint="eastAsia"/>
                <w:b/>
                <w:kern w:val="0"/>
                <w:sz w:val="22"/>
                <w:szCs w:val="22"/>
              </w:rPr>
              <w:t>1,935.8</w:t>
            </w:r>
          </w:p>
        </w:tc>
        <w:tc>
          <w:tcPr>
            <w:tcW w:w="508" w:type="pct"/>
          </w:tcPr>
          <w:p w:rsidR="00276BD8" w:rsidRPr="00276BD8" w:rsidRDefault="00276BD8" w:rsidP="00276BD8">
            <w:pPr>
              <w:widowControl/>
              <w:adjustRightInd w:val="0"/>
              <w:snapToGrid w:val="0"/>
              <w:ind w:leftChars="-33" w:left="-79" w:rightChars="-37" w:right="-89"/>
              <w:jc w:val="right"/>
              <w:rPr>
                <w:rFonts w:ascii="標楷體" w:eastAsia="標楷體" w:hAnsi="標楷體"/>
                <w:b/>
                <w:kern w:val="0"/>
                <w:sz w:val="22"/>
                <w:szCs w:val="22"/>
              </w:rPr>
            </w:pPr>
          </w:p>
        </w:tc>
        <w:tc>
          <w:tcPr>
            <w:tcW w:w="508" w:type="pct"/>
            <w:noWrap/>
            <w:vAlign w:val="center"/>
          </w:tcPr>
          <w:p w:rsidR="00276BD8" w:rsidRPr="00276BD8" w:rsidRDefault="00276BD8" w:rsidP="00276BD8">
            <w:pPr>
              <w:widowControl/>
              <w:adjustRightInd w:val="0"/>
              <w:snapToGrid w:val="0"/>
              <w:ind w:leftChars="-33" w:left="-79" w:rightChars="-37" w:right="-89"/>
              <w:jc w:val="right"/>
              <w:rPr>
                <w:rFonts w:ascii="標楷體" w:eastAsia="標楷體" w:hAnsi="標楷體"/>
                <w:b/>
                <w:kern w:val="0"/>
                <w:sz w:val="22"/>
                <w:szCs w:val="22"/>
              </w:rPr>
            </w:pPr>
            <w:r w:rsidRPr="00276BD8">
              <w:rPr>
                <w:rFonts w:ascii="標楷體" w:eastAsia="標楷體" w:hAnsi="標楷體" w:hint="eastAsia"/>
                <w:b/>
                <w:kern w:val="0"/>
                <w:sz w:val="22"/>
                <w:szCs w:val="22"/>
              </w:rPr>
              <w:t>2,139.8</w:t>
            </w:r>
          </w:p>
        </w:tc>
        <w:tc>
          <w:tcPr>
            <w:tcW w:w="580" w:type="pct"/>
          </w:tcPr>
          <w:p w:rsidR="00276BD8" w:rsidRPr="00276BD8" w:rsidRDefault="00276BD8" w:rsidP="00276BD8">
            <w:pPr>
              <w:widowControl/>
              <w:adjustRightInd w:val="0"/>
              <w:snapToGrid w:val="0"/>
              <w:ind w:leftChars="-33" w:left="-79" w:rightChars="-37" w:right="-89"/>
              <w:jc w:val="right"/>
              <w:rPr>
                <w:rFonts w:ascii="標楷體" w:eastAsia="標楷體" w:hAnsi="標楷體"/>
                <w:b/>
                <w:kern w:val="0"/>
                <w:sz w:val="22"/>
                <w:szCs w:val="22"/>
              </w:rPr>
            </w:pPr>
          </w:p>
        </w:tc>
        <w:tc>
          <w:tcPr>
            <w:tcW w:w="509" w:type="pct"/>
            <w:noWrap/>
            <w:vAlign w:val="center"/>
          </w:tcPr>
          <w:p w:rsidR="00276BD8" w:rsidRPr="00276BD8" w:rsidRDefault="00276BD8" w:rsidP="00276BD8">
            <w:pPr>
              <w:widowControl/>
              <w:adjustRightInd w:val="0"/>
              <w:snapToGrid w:val="0"/>
              <w:ind w:leftChars="-33" w:left="-79" w:rightChars="-37" w:right="-89"/>
              <w:jc w:val="right"/>
              <w:rPr>
                <w:rFonts w:ascii="標楷體" w:eastAsia="標楷體" w:hAnsi="標楷體"/>
                <w:b/>
                <w:kern w:val="0"/>
                <w:sz w:val="22"/>
                <w:szCs w:val="22"/>
              </w:rPr>
            </w:pPr>
            <w:r w:rsidRPr="00276BD8">
              <w:rPr>
                <w:rFonts w:ascii="標楷體" w:eastAsia="標楷體" w:hAnsi="標楷體" w:hint="eastAsia"/>
                <w:b/>
                <w:kern w:val="0"/>
                <w:sz w:val="22"/>
                <w:szCs w:val="22"/>
              </w:rPr>
              <w:t>2,338.3</w:t>
            </w:r>
          </w:p>
        </w:tc>
        <w:tc>
          <w:tcPr>
            <w:tcW w:w="576" w:type="pct"/>
          </w:tcPr>
          <w:p w:rsidR="00276BD8" w:rsidRPr="00276BD8" w:rsidRDefault="00276BD8" w:rsidP="00276BD8">
            <w:pPr>
              <w:widowControl/>
              <w:adjustRightInd w:val="0"/>
              <w:snapToGrid w:val="0"/>
              <w:ind w:leftChars="-33" w:left="-79" w:rightChars="-37" w:right="-89"/>
              <w:jc w:val="right"/>
              <w:rPr>
                <w:rFonts w:ascii="標楷體" w:eastAsia="標楷體" w:hAnsi="標楷體"/>
                <w:b/>
                <w:kern w:val="0"/>
                <w:sz w:val="22"/>
                <w:szCs w:val="22"/>
              </w:rPr>
            </w:pPr>
          </w:p>
        </w:tc>
      </w:tr>
    </w:tbl>
    <w:p w:rsidR="00276BD8" w:rsidRPr="00276BD8" w:rsidRDefault="00276BD8" w:rsidP="004B4E97">
      <w:pPr>
        <w:widowControl/>
        <w:tabs>
          <w:tab w:val="left" w:pos="3523"/>
          <w:tab w:val="left" w:pos="4903"/>
          <w:tab w:val="left" w:pos="6283"/>
        </w:tabs>
        <w:snapToGrid w:val="0"/>
        <w:ind w:leftChars="-295" w:left="481" w:hangingChars="561" w:hanging="1189"/>
        <w:rPr>
          <w:rFonts w:eastAsia="標楷體"/>
          <w:spacing w:val="6"/>
          <w:sz w:val="18"/>
        </w:rPr>
      </w:pPr>
      <w:r w:rsidRPr="00276BD8">
        <w:rPr>
          <w:rFonts w:eastAsia="標楷體"/>
          <w:spacing w:val="6"/>
          <w:sz w:val="20"/>
          <w:szCs w:val="20"/>
        </w:rPr>
        <w:t>資料來源：</w:t>
      </w:r>
      <w:r w:rsidRPr="00276BD8">
        <w:rPr>
          <w:rFonts w:eastAsia="標楷體"/>
          <w:spacing w:val="6"/>
          <w:sz w:val="20"/>
          <w:szCs w:val="20"/>
        </w:rPr>
        <w:t>IMF</w:t>
      </w:r>
      <w:r w:rsidRPr="00276BD8">
        <w:rPr>
          <w:rFonts w:eastAsia="標楷體"/>
          <w:spacing w:val="6"/>
          <w:sz w:val="18"/>
        </w:rPr>
        <w:t>,</w:t>
      </w:r>
      <w:r w:rsidRPr="00276BD8">
        <w:rPr>
          <w:rFonts w:eastAsia="標楷體"/>
          <w:spacing w:val="6"/>
          <w:sz w:val="20"/>
          <w:szCs w:val="20"/>
        </w:rPr>
        <w:t xml:space="preserve"> </w:t>
      </w:r>
      <w:r w:rsidRPr="00276BD8">
        <w:rPr>
          <w:rFonts w:eastAsia="標楷體"/>
          <w:spacing w:val="6"/>
          <w:sz w:val="18"/>
        </w:rPr>
        <w:t xml:space="preserve">World Economic Outlook Update, </w:t>
      </w:r>
      <w:r w:rsidRPr="00276BD8">
        <w:rPr>
          <w:rFonts w:eastAsia="標楷體" w:hint="eastAsia"/>
          <w:spacing w:val="6"/>
          <w:sz w:val="18"/>
        </w:rPr>
        <w:t>April</w:t>
      </w:r>
      <w:r w:rsidRPr="00276BD8">
        <w:rPr>
          <w:rFonts w:eastAsia="標楷體"/>
          <w:spacing w:val="6"/>
          <w:sz w:val="18"/>
        </w:rPr>
        <w:t xml:space="preserve"> 201</w:t>
      </w:r>
      <w:r w:rsidRPr="00276BD8">
        <w:rPr>
          <w:rFonts w:eastAsia="標楷體" w:hint="eastAsia"/>
          <w:spacing w:val="6"/>
          <w:sz w:val="18"/>
        </w:rPr>
        <w:t>3</w:t>
      </w:r>
    </w:p>
    <w:p w:rsidR="00276BD8" w:rsidRPr="00276BD8" w:rsidRDefault="00276BD8" w:rsidP="003475FB">
      <w:pPr>
        <w:numPr>
          <w:ilvl w:val="0"/>
          <w:numId w:val="10"/>
        </w:numPr>
        <w:spacing w:beforeLines="50" w:before="180" w:line="500" w:lineRule="exact"/>
        <w:ind w:left="641" w:rightChars="-177" w:right="-425" w:hangingChars="200" w:hanging="641"/>
        <w:rPr>
          <w:rFonts w:eastAsia="標楷體"/>
          <w:b/>
          <w:sz w:val="32"/>
          <w:szCs w:val="22"/>
        </w:rPr>
      </w:pPr>
      <w:r w:rsidRPr="00276BD8">
        <w:rPr>
          <w:rFonts w:eastAsia="標楷體"/>
          <w:b/>
          <w:sz w:val="32"/>
          <w:szCs w:val="32"/>
        </w:rPr>
        <w:t>東協五國及亞洲四小龍重要總體經濟指標之分析</w:t>
      </w:r>
    </w:p>
    <w:p w:rsidR="00276BD8" w:rsidRPr="00276BD8" w:rsidRDefault="00276BD8" w:rsidP="003475FB">
      <w:pPr>
        <w:spacing w:line="500" w:lineRule="exact"/>
        <w:ind w:rightChars="-177" w:right="-425" w:firstLineChars="200" w:firstLine="560"/>
        <w:jc w:val="both"/>
        <w:rPr>
          <w:rFonts w:eastAsia="標楷體"/>
          <w:sz w:val="28"/>
        </w:rPr>
      </w:pPr>
      <w:r w:rsidRPr="00276BD8">
        <w:rPr>
          <w:rFonts w:eastAsia="標楷體"/>
          <w:sz w:val="28"/>
        </w:rPr>
        <w:t>綜觀東協五國與亞洲四小龍近年重要經濟指標的表現，可明顯發現東協五國在若干項目上已擁有不亞於亞洲四小龍的水準，甚至已超越亞洲四小龍。從數據上來看，東協五國不僅在總體</w:t>
      </w:r>
      <w:r w:rsidRPr="00276BD8">
        <w:rPr>
          <w:rFonts w:eastAsia="標楷體"/>
          <w:sz w:val="28"/>
        </w:rPr>
        <w:t>GDP</w:t>
      </w:r>
      <w:r w:rsidRPr="00276BD8">
        <w:rPr>
          <w:rFonts w:eastAsia="標楷體"/>
          <w:sz w:val="28"/>
        </w:rPr>
        <w:t>方面逐漸追趕上亞洲四小龍的水準，其餘包括</w:t>
      </w:r>
      <w:r w:rsidRPr="00276BD8">
        <w:rPr>
          <w:rFonts w:eastAsia="標楷體"/>
          <w:sz w:val="28"/>
        </w:rPr>
        <w:t xml:space="preserve">GDP </w:t>
      </w:r>
      <w:r w:rsidRPr="00276BD8">
        <w:rPr>
          <w:rFonts w:eastAsia="標楷體"/>
          <w:sz w:val="28"/>
        </w:rPr>
        <w:t>成長率、出口成長率、外人對內投資金額等項目也都擁有相當高度的發展潛力。（詳參</w:t>
      </w:r>
      <w:r w:rsidRPr="00276BD8">
        <w:rPr>
          <w:rFonts w:eastAsia="標楷體" w:hint="eastAsia"/>
          <w:sz w:val="28"/>
        </w:rPr>
        <w:t>附</w:t>
      </w:r>
      <w:r w:rsidRPr="00276BD8">
        <w:rPr>
          <w:rFonts w:eastAsia="標楷體"/>
          <w:sz w:val="28"/>
        </w:rPr>
        <w:t>表</w:t>
      </w:r>
      <w:r w:rsidRPr="00276BD8">
        <w:rPr>
          <w:rFonts w:eastAsia="標楷體" w:hint="eastAsia"/>
          <w:sz w:val="28"/>
        </w:rPr>
        <w:t>1</w:t>
      </w:r>
      <w:r w:rsidRPr="00276BD8">
        <w:rPr>
          <w:rFonts w:eastAsia="標楷體"/>
          <w:sz w:val="28"/>
        </w:rPr>
        <w:t>）</w:t>
      </w:r>
    </w:p>
    <w:p w:rsidR="00276BD8" w:rsidRPr="00276BD8" w:rsidRDefault="00276BD8" w:rsidP="003475FB">
      <w:pPr>
        <w:spacing w:line="500" w:lineRule="exact"/>
        <w:ind w:rightChars="-177" w:right="-425" w:firstLineChars="200" w:firstLine="560"/>
        <w:jc w:val="both"/>
        <w:rPr>
          <w:rFonts w:eastAsia="標楷體"/>
          <w:sz w:val="28"/>
        </w:rPr>
      </w:pPr>
      <w:r w:rsidRPr="00276BD8">
        <w:rPr>
          <w:rFonts w:eastAsia="標楷體"/>
          <w:sz w:val="28"/>
        </w:rPr>
        <w:t>由於東協五國大多擁有廣大人口數量，除馬來西亞人口約</w:t>
      </w:r>
      <w:r w:rsidRPr="00276BD8">
        <w:rPr>
          <w:rFonts w:eastAsia="標楷體"/>
          <w:sz w:val="28"/>
        </w:rPr>
        <w:t>2,900</w:t>
      </w:r>
      <w:r w:rsidRPr="00276BD8">
        <w:rPr>
          <w:rFonts w:eastAsia="標楷體"/>
          <w:sz w:val="28"/>
        </w:rPr>
        <w:t>萬人外，泰國、印尼、菲律賓及越南的人口數量皆在</w:t>
      </w:r>
      <w:r w:rsidRPr="00276BD8">
        <w:rPr>
          <w:rFonts w:eastAsia="標楷體"/>
          <w:sz w:val="28"/>
        </w:rPr>
        <w:t>6,000</w:t>
      </w:r>
      <w:r w:rsidRPr="00276BD8">
        <w:rPr>
          <w:rFonts w:eastAsia="標楷體"/>
          <w:sz w:val="28"/>
        </w:rPr>
        <w:t>萬以上，其中菲律賓人口即將突破</w:t>
      </w:r>
      <w:r w:rsidRPr="00276BD8">
        <w:rPr>
          <w:rFonts w:eastAsia="標楷體"/>
          <w:sz w:val="28"/>
        </w:rPr>
        <w:t>1</w:t>
      </w:r>
      <w:r w:rsidRPr="00276BD8">
        <w:rPr>
          <w:rFonts w:eastAsia="標楷體"/>
          <w:sz w:val="28"/>
        </w:rPr>
        <w:t>億，印尼人口高達</w:t>
      </w:r>
      <w:r w:rsidRPr="00276BD8">
        <w:rPr>
          <w:rFonts w:eastAsia="標楷體"/>
          <w:sz w:val="28"/>
        </w:rPr>
        <w:t>2.4</w:t>
      </w:r>
      <w:r w:rsidRPr="00276BD8">
        <w:rPr>
          <w:rFonts w:eastAsia="標楷體"/>
          <w:sz w:val="28"/>
        </w:rPr>
        <w:t>億，相較於亞洲四小龍，東協五國除馬來西亞外，都擁有相當充沛與相對年輕的人口結構（如</w:t>
      </w:r>
      <w:r w:rsidRPr="00276BD8">
        <w:rPr>
          <w:rFonts w:eastAsia="標楷體" w:hint="eastAsia"/>
          <w:sz w:val="28"/>
        </w:rPr>
        <w:t>附</w:t>
      </w:r>
      <w:r w:rsidRPr="00276BD8">
        <w:rPr>
          <w:rFonts w:eastAsia="標楷體"/>
          <w:sz w:val="28"/>
        </w:rPr>
        <w:t>表</w:t>
      </w:r>
      <w:r w:rsidRPr="00276BD8">
        <w:rPr>
          <w:rFonts w:eastAsia="標楷體" w:hint="eastAsia"/>
          <w:sz w:val="28"/>
        </w:rPr>
        <w:t>2</w:t>
      </w:r>
      <w:r w:rsidRPr="00276BD8">
        <w:rPr>
          <w:rFonts w:eastAsia="標楷體"/>
          <w:sz w:val="28"/>
        </w:rPr>
        <w:t>），龐大的人口紅利與內需市場成為這些國家近年高度經濟成長的動力來源。龐大的人口也使得東協五國對外國際貿易的依賴程度有限，而主要係以內需為其經濟成長動力，與亞洲四小龍過去崛起及目前仍高度仰賴出口貿易的情形，呈現不同特性的發展模式。</w:t>
      </w:r>
    </w:p>
    <w:p w:rsidR="00276BD8" w:rsidRPr="00276BD8" w:rsidRDefault="00276BD8" w:rsidP="003475FB">
      <w:pPr>
        <w:adjustRightInd w:val="0"/>
        <w:snapToGrid w:val="0"/>
        <w:spacing w:before="160" w:after="160" w:line="500" w:lineRule="exact"/>
        <w:ind w:rightChars="-177" w:right="-425" w:firstLineChars="200" w:firstLine="560"/>
        <w:jc w:val="both"/>
        <w:rPr>
          <w:rFonts w:eastAsia="標楷體"/>
          <w:bCs/>
          <w:sz w:val="28"/>
          <w:szCs w:val="28"/>
        </w:rPr>
      </w:pPr>
      <w:r w:rsidRPr="00276BD8">
        <w:rPr>
          <w:rFonts w:eastAsia="標楷體"/>
          <w:bCs/>
          <w:sz w:val="28"/>
          <w:szCs w:val="28"/>
        </w:rPr>
        <w:t>在東協五國的個別國家部分，雖然五個國家都屬於東協會員國，但不同國家所擁有的發展優勢也不盡相同，茲說明如下</w:t>
      </w:r>
      <w:r w:rsidR="000B3C63">
        <w:rPr>
          <w:rFonts w:eastAsia="標楷體" w:hint="eastAsia"/>
          <w:bCs/>
          <w:sz w:val="28"/>
          <w:szCs w:val="28"/>
        </w:rPr>
        <w:t>：</w:t>
      </w:r>
    </w:p>
    <w:p w:rsidR="00276BD8" w:rsidRPr="00276BD8" w:rsidRDefault="00276BD8" w:rsidP="003475FB">
      <w:pPr>
        <w:numPr>
          <w:ilvl w:val="0"/>
          <w:numId w:val="11"/>
        </w:numPr>
        <w:adjustRightInd w:val="0"/>
        <w:snapToGrid w:val="0"/>
        <w:spacing w:before="160" w:after="160" w:line="500" w:lineRule="exact"/>
        <w:ind w:rightChars="-177" w:right="-425"/>
        <w:jc w:val="both"/>
        <w:rPr>
          <w:rFonts w:eastAsia="標楷體"/>
          <w:bCs/>
          <w:sz w:val="28"/>
          <w:szCs w:val="28"/>
        </w:rPr>
      </w:pPr>
      <w:r w:rsidRPr="00276BD8">
        <w:rPr>
          <w:rFonts w:eastAsia="標楷體"/>
          <w:bCs/>
          <w:sz w:val="28"/>
          <w:szCs w:val="28"/>
          <w:u w:val="single"/>
        </w:rPr>
        <w:lastRenderedPageBreak/>
        <w:t>人均國民所得</w:t>
      </w:r>
      <w:r w:rsidRPr="00276BD8">
        <w:rPr>
          <w:rFonts w:eastAsia="標楷體"/>
          <w:bCs/>
          <w:sz w:val="28"/>
          <w:szCs w:val="28"/>
        </w:rPr>
        <w:t>：</w:t>
      </w:r>
      <w:r w:rsidRPr="00276BD8">
        <w:rPr>
          <w:rFonts w:eastAsia="標楷體"/>
          <w:b/>
          <w:bCs/>
          <w:sz w:val="28"/>
          <w:szCs w:val="28"/>
        </w:rPr>
        <w:t>馬來西亞</w:t>
      </w:r>
      <w:r w:rsidRPr="00276BD8">
        <w:rPr>
          <w:rFonts w:eastAsia="標楷體"/>
          <w:bCs/>
          <w:sz w:val="28"/>
          <w:szCs w:val="28"/>
        </w:rPr>
        <w:t>在國民所得方面明顯超越其他四國，目前已達到</w:t>
      </w:r>
      <w:r w:rsidRPr="00276BD8">
        <w:rPr>
          <w:rFonts w:eastAsia="標楷體"/>
          <w:bCs/>
          <w:sz w:val="28"/>
          <w:szCs w:val="28"/>
        </w:rPr>
        <w:t>10,000</w:t>
      </w:r>
      <w:r w:rsidRPr="00276BD8">
        <w:rPr>
          <w:rFonts w:eastAsia="標楷體"/>
          <w:bCs/>
          <w:sz w:val="28"/>
          <w:szCs w:val="28"/>
        </w:rPr>
        <w:t>美元的水準，係東協五國表現最佳者。</w:t>
      </w:r>
    </w:p>
    <w:p w:rsidR="00276BD8" w:rsidRPr="00276BD8" w:rsidRDefault="00276BD8" w:rsidP="003475FB">
      <w:pPr>
        <w:numPr>
          <w:ilvl w:val="0"/>
          <w:numId w:val="11"/>
        </w:numPr>
        <w:adjustRightInd w:val="0"/>
        <w:snapToGrid w:val="0"/>
        <w:spacing w:before="160" w:after="160" w:line="500" w:lineRule="exact"/>
        <w:ind w:rightChars="-177" w:right="-425"/>
        <w:jc w:val="both"/>
        <w:rPr>
          <w:rFonts w:eastAsia="標楷體"/>
          <w:bCs/>
          <w:sz w:val="28"/>
          <w:szCs w:val="28"/>
        </w:rPr>
      </w:pPr>
      <w:r w:rsidRPr="00276BD8">
        <w:rPr>
          <w:rFonts w:eastAsia="標楷體"/>
          <w:bCs/>
          <w:sz w:val="28"/>
          <w:szCs w:val="28"/>
          <w:u w:val="single"/>
        </w:rPr>
        <w:t>GDP</w:t>
      </w:r>
      <w:r w:rsidRPr="00276BD8">
        <w:rPr>
          <w:rFonts w:eastAsia="標楷體"/>
          <w:bCs/>
          <w:sz w:val="28"/>
          <w:szCs w:val="28"/>
          <w:u w:val="single"/>
        </w:rPr>
        <w:t>成長率</w:t>
      </w:r>
      <w:r w:rsidRPr="00276BD8">
        <w:rPr>
          <w:rFonts w:eastAsia="標楷體"/>
          <w:bCs/>
          <w:sz w:val="28"/>
          <w:szCs w:val="28"/>
        </w:rPr>
        <w:t>：</w:t>
      </w:r>
      <w:r w:rsidRPr="00276BD8">
        <w:rPr>
          <w:rFonts w:eastAsia="標楷體"/>
          <w:b/>
          <w:bCs/>
          <w:sz w:val="28"/>
          <w:szCs w:val="28"/>
        </w:rPr>
        <w:t>印尼</w:t>
      </w:r>
      <w:r w:rsidRPr="00276BD8">
        <w:rPr>
          <w:rFonts w:eastAsia="標楷體"/>
          <w:bCs/>
          <w:sz w:val="28"/>
          <w:szCs w:val="28"/>
        </w:rPr>
        <w:t>挾著龐大的內需消費市場，在</w:t>
      </w:r>
      <w:r w:rsidRPr="00276BD8">
        <w:rPr>
          <w:rFonts w:eastAsia="標楷體"/>
          <w:bCs/>
          <w:sz w:val="28"/>
          <w:szCs w:val="28"/>
        </w:rPr>
        <w:t>GDP</w:t>
      </w:r>
      <w:r w:rsidRPr="00276BD8">
        <w:rPr>
          <w:rFonts w:eastAsia="標楷體"/>
          <w:bCs/>
          <w:sz w:val="28"/>
          <w:szCs w:val="28"/>
        </w:rPr>
        <w:t>成長率方面擁有高度發展潛力。</w:t>
      </w:r>
    </w:p>
    <w:p w:rsidR="00276BD8" w:rsidRPr="00276BD8" w:rsidRDefault="00276BD8" w:rsidP="003475FB">
      <w:pPr>
        <w:numPr>
          <w:ilvl w:val="0"/>
          <w:numId w:val="11"/>
        </w:numPr>
        <w:adjustRightInd w:val="0"/>
        <w:snapToGrid w:val="0"/>
        <w:spacing w:before="160" w:after="160" w:line="500" w:lineRule="exact"/>
        <w:ind w:rightChars="-177" w:right="-425"/>
        <w:jc w:val="both"/>
        <w:rPr>
          <w:rFonts w:eastAsia="標楷體"/>
          <w:bCs/>
          <w:sz w:val="28"/>
          <w:szCs w:val="28"/>
        </w:rPr>
      </w:pPr>
      <w:r w:rsidRPr="00276BD8">
        <w:rPr>
          <w:rFonts w:eastAsia="標楷體"/>
          <w:bCs/>
          <w:sz w:val="28"/>
          <w:szCs w:val="28"/>
          <w:u w:val="single"/>
        </w:rPr>
        <w:t>出口年增率</w:t>
      </w:r>
      <w:r w:rsidRPr="00276BD8">
        <w:rPr>
          <w:rFonts w:eastAsia="標楷體"/>
          <w:bCs/>
          <w:sz w:val="28"/>
          <w:szCs w:val="28"/>
        </w:rPr>
        <w:t>：</w:t>
      </w:r>
      <w:r w:rsidRPr="00276BD8">
        <w:rPr>
          <w:rFonts w:eastAsia="標楷體"/>
          <w:b/>
          <w:bCs/>
          <w:sz w:val="28"/>
          <w:szCs w:val="28"/>
        </w:rPr>
        <w:t>越南</w:t>
      </w:r>
      <w:r w:rsidRPr="00276BD8">
        <w:rPr>
          <w:rFonts w:eastAsia="標楷體"/>
          <w:bCs/>
          <w:sz w:val="28"/>
          <w:szCs w:val="28"/>
        </w:rPr>
        <w:t>是五國當中表現最優異者，近三年表現皆達到</w:t>
      </w:r>
      <w:r w:rsidRPr="00276BD8">
        <w:rPr>
          <w:rFonts w:eastAsia="標楷體"/>
          <w:bCs/>
          <w:sz w:val="28"/>
          <w:szCs w:val="28"/>
        </w:rPr>
        <w:t>10%</w:t>
      </w:r>
      <w:r w:rsidRPr="00276BD8">
        <w:rPr>
          <w:rFonts w:eastAsia="標楷體"/>
          <w:bCs/>
          <w:sz w:val="28"/>
          <w:szCs w:val="28"/>
        </w:rPr>
        <w:t>以上水準。</w:t>
      </w:r>
    </w:p>
    <w:p w:rsidR="00276BD8" w:rsidRPr="00276BD8" w:rsidRDefault="00276BD8" w:rsidP="003475FB">
      <w:pPr>
        <w:numPr>
          <w:ilvl w:val="0"/>
          <w:numId w:val="11"/>
        </w:numPr>
        <w:adjustRightInd w:val="0"/>
        <w:snapToGrid w:val="0"/>
        <w:spacing w:before="160" w:after="160" w:line="500" w:lineRule="exact"/>
        <w:ind w:rightChars="-177" w:right="-425"/>
        <w:jc w:val="both"/>
        <w:rPr>
          <w:rFonts w:eastAsia="標楷體"/>
          <w:bCs/>
          <w:sz w:val="28"/>
          <w:szCs w:val="28"/>
        </w:rPr>
      </w:pPr>
      <w:r w:rsidRPr="00276BD8">
        <w:rPr>
          <w:rFonts w:eastAsia="標楷體"/>
          <w:bCs/>
          <w:sz w:val="28"/>
          <w:szCs w:val="28"/>
          <w:u w:val="single"/>
        </w:rPr>
        <w:t>對於外資的吸引力</w:t>
      </w:r>
      <w:r w:rsidRPr="00276BD8">
        <w:rPr>
          <w:rFonts w:eastAsia="標楷體"/>
          <w:bCs/>
          <w:sz w:val="28"/>
          <w:szCs w:val="28"/>
        </w:rPr>
        <w:t>：以最具發展潛力的</w:t>
      </w:r>
      <w:r w:rsidRPr="00276BD8">
        <w:rPr>
          <w:rFonts w:eastAsia="標楷體"/>
          <w:b/>
          <w:bCs/>
          <w:sz w:val="28"/>
          <w:szCs w:val="28"/>
        </w:rPr>
        <w:t>印尼</w:t>
      </w:r>
      <w:r w:rsidRPr="00276BD8">
        <w:rPr>
          <w:rFonts w:eastAsia="標楷體"/>
          <w:bCs/>
          <w:sz w:val="28"/>
          <w:szCs w:val="28"/>
        </w:rPr>
        <w:t>與</w:t>
      </w:r>
      <w:r w:rsidRPr="00276BD8">
        <w:rPr>
          <w:rFonts w:eastAsia="標楷體"/>
          <w:b/>
          <w:bCs/>
          <w:sz w:val="28"/>
          <w:szCs w:val="28"/>
        </w:rPr>
        <w:t>馬來西亞</w:t>
      </w:r>
      <w:r w:rsidRPr="00276BD8">
        <w:rPr>
          <w:rFonts w:eastAsia="標楷體"/>
          <w:bCs/>
          <w:sz w:val="28"/>
          <w:szCs w:val="28"/>
        </w:rPr>
        <w:t>為主，</w:t>
      </w:r>
      <w:r w:rsidRPr="00276BD8">
        <w:rPr>
          <w:rFonts w:eastAsia="標楷體"/>
          <w:bCs/>
          <w:sz w:val="28"/>
          <w:szCs w:val="28"/>
        </w:rPr>
        <w:t>2011</w:t>
      </w:r>
      <w:r w:rsidRPr="00276BD8">
        <w:rPr>
          <w:rFonts w:eastAsia="標楷體"/>
          <w:bCs/>
          <w:sz w:val="28"/>
          <w:szCs w:val="28"/>
        </w:rPr>
        <w:t>年外人直接投資金額分居東協五國之第一及第二名。</w:t>
      </w:r>
    </w:p>
    <w:p w:rsidR="00276BD8" w:rsidRPr="00276BD8" w:rsidRDefault="00276BD8" w:rsidP="003475FB">
      <w:pPr>
        <w:adjustRightInd w:val="0"/>
        <w:snapToGrid w:val="0"/>
        <w:spacing w:before="160" w:after="160" w:line="500" w:lineRule="exact"/>
        <w:ind w:rightChars="-177" w:right="-425" w:firstLineChars="200" w:firstLine="560"/>
        <w:jc w:val="both"/>
        <w:rPr>
          <w:rFonts w:eastAsia="標楷體"/>
          <w:bCs/>
          <w:sz w:val="28"/>
          <w:szCs w:val="28"/>
        </w:rPr>
      </w:pPr>
      <w:r w:rsidRPr="00276BD8">
        <w:rPr>
          <w:rFonts w:eastAsia="標楷體"/>
          <w:bCs/>
          <w:sz w:val="28"/>
          <w:szCs w:val="28"/>
        </w:rPr>
        <w:t>由此觀察，儘管東協五國短期內在國民所得及出口貿易金額上仍無法與亞洲四小龍相抗衡，惟強勁的成長力道已逐漸成為世界各國矚目的焦點，也是外資投資的重要標的。</w:t>
      </w:r>
    </w:p>
    <w:p w:rsidR="00276BD8" w:rsidRPr="00276BD8" w:rsidRDefault="00276BD8" w:rsidP="003475FB">
      <w:pPr>
        <w:numPr>
          <w:ilvl w:val="0"/>
          <w:numId w:val="10"/>
        </w:numPr>
        <w:spacing w:beforeLines="50" w:before="180" w:afterLines="50" w:after="180" w:line="500" w:lineRule="exact"/>
        <w:ind w:left="641" w:rightChars="-177" w:right="-425" w:hangingChars="200" w:hanging="641"/>
        <w:rPr>
          <w:rFonts w:eastAsia="標楷體"/>
          <w:b/>
          <w:sz w:val="32"/>
          <w:szCs w:val="32"/>
        </w:rPr>
      </w:pPr>
      <w:r w:rsidRPr="00276BD8">
        <w:rPr>
          <w:rFonts w:eastAsia="標楷體"/>
          <w:b/>
          <w:sz w:val="32"/>
          <w:szCs w:val="32"/>
        </w:rPr>
        <w:t>東協五國主要經貿政策改變對我經濟及產業可能之影響</w:t>
      </w:r>
    </w:p>
    <w:p w:rsidR="00276BD8" w:rsidRPr="00276BD8" w:rsidRDefault="00276BD8" w:rsidP="003475FB">
      <w:pPr>
        <w:numPr>
          <w:ilvl w:val="0"/>
          <w:numId w:val="12"/>
        </w:numPr>
        <w:spacing w:line="500" w:lineRule="exact"/>
        <w:ind w:left="567" w:rightChars="-177" w:right="-425" w:hanging="283"/>
        <w:rPr>
          <w:rFonts w:eastAsia="標楷體"/>
          <w:b/>
          <w:sz w:val="32"/>
          <w:szCs w:val="32"/>
        </w:rPr>
      </w:pPr>
      <w:r w:rsidRPr="00276BD8">
        <w:rPr>
          <w:rFonts w:eastAsia="標楷體"/>
          <w:b/>
          <w:sz w:val="32"/>
          <w:szCs w:val="32"/>
        </w:rPr>
        <w:t>東協五國相關經貿政策及未來重要發展政策</w:t>
      </w:r>
    </w:p>
    <w:p w:rsidR="00276BD8" w:rsidRPr="00276BD8" w:rsidRDefault="00276BD8" w:rsidP="003475FB">
      <w:pPr>
        <w:adjustRightInd w:val="0"/>
        <w:snapToGrid w:val="0"/>
        <w:spacing w:before="160" w:line="500" w:lineRule="exact"/>
        <w:ind w:leftChars="413" w:left="991" w:rightChars="-177" w:right="-425" w:firstLineChars="202" w:firstLine="566"/>
        <w:jc w:val="both"/>
        <w:rPr>
          <w:rFonts w:eastAsia="標楷體"/>
          <w:bCs/>
          <w:sz w:val="28"/>
          <w:szCs w:val="28"/>
        </w:rPr>
      </w:pPr>
      <w:r w:rsidRPr="00276BD8">
        <w:rPr>
          <w:rFonts w:eastAsia="標楷體"/>
          <w:bCs/>
          <w:sz w:val="28"/>
          <w:szCs w:val="28"/>
        </w:rPr>
        <w:t>東協五國之中程發展計畫、經貿政策及項目、主要挑戰與因應作為詳如</w:t>
      </w:r>
      <w:r w:rsidRPr="00276BD8">
        <w:rPr>
          <w:rFonts w:eastAsia="標楷體" w:hint="eastAsia"/>
          <w:bCs/>
          <w:sz w:val="28"/>
          <w:szCs w:val="28"/>
        </w:rPr>
        <w:t>附</w:t>
      </w:r>
      <w:r w:rsidRPr="00276BD8">
        <w:rPr>
          <w:rFonts w:eastAsia="標楷體"/>
          <w:bCs/>
          <w:sz w:val="28"/>
          <w:szCs w:val="28"/>
        </w:rPr>
        <w:t>表</w:t>
      </w:r>
      <w:r w:rsidRPr="00276BD8">
        <w:rPr>
          <w:rFonts w:eastAsia="標楷體" w:hint="eastAsia"/>
          <w:bCs/>
          <w:sz w:val="28"/>
          <w:szCs w:val="28"/>
        </w:rPr>
        <w:t>3</w:t>
      </w:r>
      <w:r w:rsidRPr="00276BD8">
        <w:rPr>
          <w:rFonts w:eastAsia="標楷體" w:hint="eastAsia"/>
          <w:bCs/>
          <w:sz w:val="28"/>
          <w:szCs w:val="28"/>
        </w:rPr>
        <w:t>，</w:t>
      </w:r>
      <w:r w:rsidRPr="00276BD8">
        <w:rPr>
          <w:rFonts w:eastAsia="標楷體"/>
          <w:bCs/>
          <w:sz w:val="28"/>
          <w:szCs w:val="28"/>
        </w:rPr>
        <w:t>綜觀東協五國於</w:t>
      </w:r>
      <w:r w:rsidRPr="00276BD8">
        <w:rPr>
          <w:rFonts w:eastAsia="標楷體"/>
          <w:bCs/>
          <w:sz w:val="28"/>
          <w:szCs w:val="28"/>
        </w:rPr>
        <w:t>2012</w:t>
      </w:r>
      <w:r w:rsidRPr="00276BD8">
        <w:rPr>
          <w:rFonts w:eastAsia="標楷體"/>
          <w:bCs/>
          <w:sz w:val="28"/>
          <w:szCs w:val="28"/>
        </w:rPr>
        <w:t>年提出相關的經貿政策，主要可以分為吸引外商投資、擴大基礎建設、推動出口拓銷、帶動國內產業轉型</w:t>
      </w:r>
      <w:r w:rsidRPr="00276BD8">
        <w:rPr>
          <w:rFonts w:eastAsia="標楷體"/>
          <w:bCs/>
          <w:sz w:val="28"/>
          <w:szCs w:val="28"/>
        </w:rPr>
        <w:t>/</w:t>
      </w:r>
      <w:r w:rsidRPr="00276BD8">
        <w:rPr>
          <w:rFonts w:eastAsia="標楷體"/>
          <w:bCs/>
          <w:sz w:val="28"/>
          <w:szCs w:val="28"/>
        </w:rPr>
        <w:t>升級及強化國內勞動力。</w:t>
      </w:r>
    </w:p>
    <w:p w:rsidR="00276BD8" w:rsidRPr="00276BD8" w:rsidRDefault="00276BD8" w:rsidP="003475FB">
      <w:pPr>
        <w:numPr>
          <w:ilvl w:val="0"/>
          <w:numId w:val="14"/>
        </w:numPr>
        <w:spacing w:line="500" w:lineRule="exact"/>
        <w:ind w:left="1418" w:rightChars="-177" w:right="-425" w:hanging="284"/>
        <w:rPr>
          <w:rFonts w:eastAsia="標楷體"/>
          <w:sz w:val="28"/>
          <w:szCs w:val="28"/>
          <w:u w:val="single"/>
        </w:rPr>
      </w:pPr>
      <w:r w:rsidRPr="00276BD8">
        <w:rPr>
          <w:rFonts w:eastAsia="標楷體"/>
          <w:sz w:val="28"/>
          <w:szCs w:val="28"/>
          <w:u w:val="single"/>
        </w:rPr>
        <w:t>吸引外商投資</w:t>
      </w:r>
    </w:p>
    <w:p w:rsidR="00276BD8" w:rsidRPr="00276BD8" w:rsidRDefault="00276BD8" w:rsidP="003475FB">
      <w:pPr>
        <w:numPr>
          <w:ilvl w:val="0"/>
          <w:numId w:val="15"/>
        </w:numPr>
        <w:spacing w:after="100" w:afterAutospacing="1" w:line="500" w:lineRule="exact"/>
        <w:ind w:left="1758" w:rightChars="-177" w:right="-425" w:hanging="482"/>
        <w:jc w:val="both"/>
        <w:rPr>
          <w:rFonts w:eastAsia="標楷體"/>
          <w:sz w:val="28"/>
          <w:lang w:val="en"/>
        </w:rPr>
      </w:pPr>
      <w:r w:rsidRPr="00276BD8">
        <w:rPr>
          <w:rFonts w:eastAsia="標楷體"/>
          <w:sz w:val="28"/>
          <w:lang w:val="en"/>
        </w:rPr>
        <w:t>印尼</w:t>
      </w:r>
      <w:r w:rsidRPr="00276BD8">
        <w:rPr>
          <w:rFonts w:ascii="標楷體" w:eastAsia="標楷體" w:hAnsi="標楷體" w:hint="eastAsia"/>
          <w:sz w:val="28"/>
          <w:lang w:val="en"/>
        </w:rPr>
        <w:t>：</w:t>
      </w:r>
      <w:r w:rsidRPr="00276BD8">
        <w:rPr>
          <w:rFonts w:eastAsia="標楷體"/>
          <w:sz w:val="28"/>
          <w:lang w:val="en"/>
        </w:rPr>
        <w:t>針對有興趣在印尼投資的廠商，根據其規模、所創造就業機會、建立供應鏈的能力及環保標準等條件進行招商工作並給予優惠措施</w:t>
      </w:r>
      <w:r w:rsidRPr="00276BD8">
        <w:rPr>
          <w:rFonts w:eastAsia="標楷體" w:hint="eastAsia"/>
          <w:sz w:val="28"/>
          <w:lang w:val="en"/>
        </w:rPr>
        <w:t>，並預計</w:t>
      </w:r>
      <w:r w:rsidRPr="00276BD8">
        <w:rPr>
          <w:rFonts w:eastAsia="標楷體"/>
          <w:sz w:val="28"/>
          <w:lang w:val="en"/>
        </w:rPr>
        <w:t>在各地區設立經濟特區，創造經濟發展的模範省分。</w:t>
      </w:r>
    </w:p>
    <w:p w:rsidR="00276BD8" w:rsidRPr="00276BD8" w:rsidRDefault="00276BD8" w:rsidP="003475FB">
      <w:pPr>
        <w:numPr>
          <w:ilvl w:val="0"/>
          <w:numId w:val="15"/>
        </w:numPr>
        <w:spacing w:before="100" w:beforeAutospacing="1" w:after="100" w:afterAutospacing="1" w:line="500" w:lineRule="exact"/>
        <w:ind w:rightChars="-177" w:right="-425"/>
        <w:jc w:val="both"/>
        <w:rPr>
          <w:rFonts w:eastAsia="標楷體"/>
          <w:sz w:val="28"/>
          <w:lang w:val="en"/>
        </w:rPr>
      </w:pPr>
      <w:r w:rsidRPr="00276BD8">
        <w:rPr>
          <w:rFonts w:eastAsia="標楷體"/>
          <w:sz w:val="28"/>
          <w:lang w:val="en"/>
        </w:rPr>
        <w:t>馬來西亞</w:t>
      </w:r>
      <w:r w:rsidRPr="00276BD8">
        <w:rPr>
          <w:rFonts w:ascii="標楷體" w:eastAsia="標楷體" w:hAnsi="標楷體" w:hint="eastAsia"/>
          <w:sz w:val="28"/>
          <w:lang w:val="en"/>
        </w:rPr>
        <w:t>：</w:t>
      </w:r>
      <w:r w:rsidRPr="00276BD8">
        <w:rPr>
          <w:rFonts w:eastAsia="標楷體"/>
          <w:sz w:val="28"/>
        </w:rPr>
        <w:t>提出政府轉型計畫及關鍵改革策略、專注創造高所得及帶來技術性勞動力之投資。</w:t>
      </w:r>
    </w:p>
    <w:p w:rsidR="00276BD8" w:rsidRPr="00276BD8" w:rsidRDefault="00276BD8" w:rsidP="003475FB">
      <w:pPr>
        <w:numPr>
          <w:ilvl w:val="0"/>
          <w:numId w:val="14"/>
        </w:numPr>
        <w:spacing w:beforeLines="50" w:before="180" w:line="500" w:lineRule="exact"/>
        <w:ind w:left="1418" w:rightChars="-177" w:right="-425" w:hanging="284"/>
        <w:rPr>
          <w:rFonts w:eastAsia="標楷體"/>
          <w:sz w:val="28"/>
          <w:szCs w:val="28"/>
          <w:u w:val="single"/>
        </w:rPr>
      </w:pPr>
      <w:r w:rsidRPr="00276BD8">
        <w:rPr>
          <w:rFonts w:eastAsia="標楷體"/>
          <w:sz w:val="28"/>
          <w:szCs w:val="28"/>
          <w:u w:val="single"/>
        </w:rPr>
        <w:t>擴大基礎建設</w:t>
      </w:r>
    </w:p>
    <w:p w:rsidR="00276BD8" w:rsidRPr="00276BD8" w:rsidRDefault="00276BD8" w:rsidP="003475FB">
      <w:pPr>
        <w:numPr>
          <w:ilvl w:val="0"/>
          <w:numId w:val="16"/>
        </w:numPr>
        <w:spacing w:after="100" w:afterAutospacing="1" w:line="500" w:lineRule="exact"/>
        <w:ind w:left="1843" w:rightChars="-177" w:right="-425" w:hanging="425"/>
        <w:jc w:val="both"/>
        <w:rPr>
          <w:rFonts w:eastAsia="標楷體"/>
          <w:sz w:val="28"/>
          <w:lang w:val="en"/>
        </w:rPr>
      </w:pPr>
      <w:r w:rsidRPr="00276BD8">
        <w:rPr>
          <w:rFonts w:eastAsia="標楷體"/>
          <w:sz w:val="28"/>
        </w:rPr>
        <w:lastRenderedPageBreak/>
        <w:t>印尼</w:t>
      </w:r>
      <w:r w:rsidRPr="00276BD8">
        <w:rPr>
          <w:rFonts w:ascii="標楷體" w:eastAsia="標楷體" w:hAnsi="標楷體" w:hint="eastAsia"/>
          <w:sz w:val="28"/>
          <w:lang w:val="en"/>
        </w:rPr>
        <w:t>：</w:t>
      </w:r>
      <w:r w:rsidRPr="00276BD8">
        <w:rPr>
          <w:rFonts w:eastAsia="標楷體"/>
          <w:sz w:val="28"/>
        </w:rPr>
        <w:t>將</w:t>
      </w:r>
      <w:r w:rsidRPr="00276BD8">
        <w:rPr>
          <w:rFonts w:eastAsia="標楷體"/>
          <w:sz w:val="28"/>
          <w:lang w:val="en"/>
        </w:rPr>
        <w:t>加速</w:t>
      </w:r>
      <w:r w:rsidRPr="00276BD8">
        <w:rPr>
          <w:rFonts w:eastAsia="標楷體"/>
          <w:sz w:val="28"/>
        </w:rPr>
        <w:t>執行</w:t>
      </w:r>
      <w:r w:rsidRPr="00276BD8">
        <w:rPr>
          <w:rFonts w:eastAsia="標楷體"/>
          <w:sz w:val="28"/>
        </w:rPr>
        <w:t>2011</w:t>
      </w:r>
      <w:r w:rsidRPr="00276BD8">
        <w:rPr>
          <w:rFonts w:eastAsia="標楷體"/>
          <w:sz w:val="28"/>
        </w:rPr>
        <w:t>至</w:t>
      </w:r>
      <w:r w:rsidRPr="00276BD8">
        <w:rPr>
          <w:rFonts w:eastAsia="標楷體"/>
          <w:sz w:val="28"/>
        </w:rPr>
        <w:t>2025</w:t>
      </w:r>
      <w:r w:rsidRPr="00276BD8">
        <w:rPr>
          <w:rFonts w:eastAsia="標楷體"/>
          <w:sz w:val="28"/>
        </w:rPr>
        <w:t>年經濟建設總體規劃</w:t>
      </w:r>
      <w:r w:rsidRPr="00276BD8">
        <w:rPr>
          <w:rFonts w:eastAsia="標楷體"/>
          <w:sz w:val="28"/>
        </w:rPr>
        <w:t>(MP3EI)</w:t>
      </w:r>
      <w:r w:rsidRPr="00276BD8">
        <w:rPr>
          <w:rFonts w:eastAsia="標楷體"/>
          <w:sz w:val="28"/>
        </w:rPr>
        <w:t>，並擴大力道發展基礎設施</w:t>
      </w:r>
      <w:r w:rsidRPr="00276BD8">
        <w:rPr>
          <w:rFonts w:eastAsia="標楷體" w:hint="eastAsia"/>
          <w:sz w:val="28"/>
        </w:rPr>
        <w:t>，</w:t>
      </w:r>
      <w:r w:rsidRPr="00276BD8">
        <w:rPr>
          <w:rFonts w:eastAsia="標楷體"/>
          <w:sz w:val="28"/>
        </w:rPr>
        <w:t>主要為交通運輸和能源設施建設項目。</w:t>
      </w:r>
    </w:p>
    <w:p w:rsidR="00276BD8" w:rsidRPr="00276BD8" w:rsidRDefault="00276BD8" w:rsidP="003475FB">
      <w:pPr>
        <w:numPr>
          <w:ilvl w:val="0"/>
          <w:numId w:val="16"/>
        </w:numPr>
        <w:spacing w:before="100" w:beforeAutospacing="1" w:after="100" w:afterAutospacing="1" w:line="500" w:lineRule="exact"/>
        <w:ind w:left="1843" w:rightChars="-177" w:right="-425" w:hanging="425"/>
        <w:jc w:val="both"/>
        <w:rPr>
          <w:rFonts w:eastAsia="標楷體"/>
          <w:sz w:val="28"/>
          <w:lang w:val="en"/>
        </w:rPr>
      </w:pPr>
      <w:r w:rsidRPr="00276BD8">
        <w:rPr>
          <w:rFonts w:eastAsia="標楷體"/>
          <w:sz w:val="28"/>
          <w:lang w:val="en"/>
        </w:rPr>
        <w:t>菲律賓</w:t>
      </w:r>
      <w:r w:rsidRPr="00276BD8">
        <w:rPr>
          <w:rFonts w:ascii="標楷體" w:eastAsia="標楷體" w:hAnsi="標楷體" w:hint="eastAsia"/>
          <w:sz w:val="28"/>
          <w:lang w:val="en"/>
        </w:rPr>
        <w:t>：</w:t>
      </w:r>
      <w:r w:rsidRPr="00276BD8">
        <w:rPr>
          <w:rFonts w:eastAsia="標楷體"/>
          <w:sz w:val="28"/>
          <w:lang w:val="en"/>
        </w:rPr>
        <w:t>國家經濟發展委員會</w:t>
      </w:r>
      <w:r w:rsidRPr="00276BD8">
        <w:rPr>
          <w:rFonts w:eastAsia="標楷體"/>
          <w:sz w:val="28"/>
          <w:lang w:val="en"/>
        </w:rPr>
        <w:t>(NEDA)</w:t>
      </w:r>
      <w:r w:rsidRPr="00276BD8">
        <w:rPr>
          <w:rFonts w:eastAsia="標楷體"/>
          <w:sz w:val="28"/>
          <w:lang w:val="en"/>
        </w:rPr>
        <w:t>已批准數個公私合作夥伴關係計畫</w:t>
      </w:r>
      <w:r w:rsidRPr="00276BD8">
        <w:rPr>
          <w:rFonts w:eastAsia="標楷體"/>
          <w:sz w:val="28"/>
          <w:lang w:val="en"/>
        </w:rPr>
        <w:t>(PPP)</w:t>
      </w:r>
      <w:r w:rsidRPr="00276BD8">
        <w:rPr>
          <w:rFonts w:eastAsia="標楷體"/>
          <w:sz w:val="28"/>
          <w:lang w:val="en"/>
        </w:rPr>
        <w:t>項目，其中包含國際機場</w:t>
      </w:r>
      <w:r w:rsidRPr="00276BD8">
        <w:rPr>
          <w:rFonts w:eastAsia="標楷體"/>
          <w:sz w:val="28"/>
          <w:lang w:val="en"/>
        </w:rPr>
        <w:t>(NAIA)</w:t>
      </w:r>
      <w:r w:rsidRPr="00276BD8">
        <w:rPr>
          <w:rFonts w:eastAsia="標楷體"/>
          <w:sz w:val="28"/>
          <w:lang w:val="en"/>
        </w:rPr>
        <w:t>高速公路項目</w:t>
      </w:r>
      <w:r w:rsidRPr="00276BD8">
        <w:rPr>
          <w:rFonts w:eastAsia="標楷體"/>
          <w:sz w:val="28"/>
          <w:lang w:val="en"/>
        </w:rPr>
        <w:t>(</w:t>
      </w:r>
      <w:r w:rsidRPr="00276BD8">
        <w:rPr>
          <w:rFonts w:eastAsia="標楷體"/>
          <w:sz w:val="28"/>
          <w:lang w:val="en"/>
        </w:rPr>
        <w:t>二期</w:t>
      </w:r>
      <w:r w:rsidRPr="00276BD8">
        <w:rPr>
          <w:rFonts w:eastAsia="標楷體"/>
          <w:sz w:val="28"/>
          <w:lang w:val="en"/>
        </w:rPr>
        <w:t>)</w:t>
      </w:r>
      <w:r w:rsidRPr="00276BD8">
        <w:rPr>
          <w:rFonts w:eastAsia="標楷體"/>
          <w:sz w:val="28"/>
          <w:lang w:val="en"/>
        </w:rPr>
        <w:t>道路鋪平工程及國家污水排流方案等。</w:t>
      </w:r>
    </w:p>
    <w:p w:rsidR="00276BD8" w:rsidRPr="00276BD8" w:rsidRDefault="00276BD8" w:rsidP="003475FB">
      <w:pPr>
        <w:numPr>
          <w:ilvl w:val="0"/>
          <w:numId w:val="14"/>
        </w:numPr>
        <w:spacing w:line="500" w:lineRule="exact"/>
        <w:ind w:left="1418" w:rightChars="-177" w:right="-425" w:hanging="284"/>
        <w:rPr>
          <w:rFonts w:eastAsia="標楷體"/>
          <w:sz w:val="28"/>
          <w:szCs w:val="28"/>
          <w:u w:val="single"/>
        </w:rPr>
      </w:pPr>
      <w:r w:rsidRPr="00276BD8">
        <w:rPr>
          <w:rFonts w:eastAsia="標楷體"/>
          <w:sz w:val="28"/>
          <w:szCs w:val="28"/>
          <w:u w:val="single"/>
        </w:rPr>
        <w:t>推動出口拓銷</w:t>
      </w:r>
    </w:p>
    <w:p w:rsidR="00276BD8" w:rsidRPr="00276BD8" w:rsidRDefault="00276BD8" w:rsidP="001E719E">
      <w:pPr>
        <w:spacing w:after="100" w:afterAutospacing="1" w:line="500" w:lineRule="exact"/>
        <w:ind w:left="1843" w:rightChars="-177" w:right="-425"/>
        <w:jc w:val="both"/>
        <w:rPr>
          <w:rFonts w:eastAsia="標楷體"/>
          <w:sz w:val="28"/>
          <w:lang w:val="en"/>
        </w:rPr>
      </w:pPr>
      <w:r w:rsidRPr="00276BD8">
        <w:rPr>
          <w:rFonts w:eastAsia="標楷體"/>
          <w:sz w:val="28"/>
        </w:rPr>
        <w:t>印尼</w:t>
      </w:r>
      <w:r w:rsidRPr="00276BD8">
        <w:rPr>
          <w:rFonts w:ascii="標楷體" w:eastAsia="標楷體" w:hAnsi="標楷體" w:hint="eastAsia"/>
          <w:sz w:val="28"/>
          <w:lang w:val="en"/>
        </w:rPr>
        <w:t>：</w:t>
      </w:r>
      <w:r w:rsidRPr="00276BD8">
        <w:rPr>
          <w:rFonts w:eastAsia="標楷體"/>
          <w:sz w:val="28"/>
        </w:rPr>
        <w:t>為達成出口金額目標，印尼將加強非傳統市場如非洲、中南美洲等地區之拓銷。</w:t>
      </w:r>
      <w:r w:rsidRPr="00276BD8">
        <w:rPr>
          <w:rFonts w:eastAsia="標楷體" w:hint="eastAsia"/>
          <w:sz w:val="28"/>
        </w:rPr>
        <w:t>其拓銷作法主要有</w:t>
      </w:r>
      <w:r w:rsidRPr="00276BD8">
        <w:rPr>
          <w:rFonts w:eastAsia="標楷體" w:hint="eastAsia"/>
          <w:sz w:val="28"/>
        </w:rPr>
        <w:t>:</w:t>
      </w:r>
      <w:r w:rsidRPr="00276BD8">
        <w:rPr>
          <w:rFonts w:eastAsia="標楷體"/>
          <w:sz w:val="28"/>
        </w:rPr>
        <w:t xml:space="preserve"> </w:t>
      </w:r>
      <w:r w:rsidRPr="00276BD8">
        <w:rPr>
          <w:rFonts w:eastAsia="標楷體"/>
          <w:sz w:val="28"/>
        </w:rPr>
        <w:t>以無品牌散裝</w:t>
      </w:r>
      <w:r w:rsidRPr="00276BD8">
        <w:rPr>
          <w:rFonts w:eastAsia="標楷體"/>
          <w:sz w:val="28"/>
        </w:rPr>
        <w:t>(Bulk)</w:t>
      </w:r>
      <w:r w:rsidRPr="00276BD8">
        <w:rPr>
          <w:rFonts w:eastAsia="標楷體"/>
          <w:sz w:val="28"/>
        </w:rPr>
        <w:t>方式銷往目標市場</w:t>
      </w:r>
      <w:r w:rsidRPr="00276BD8">
        <w:rPr>
          <w:rFonts w:eastAsia="標楷體" w:hint="eastAsia"/>
          <w:sz w:val="28"/>
        </w:rPr>
        <w:t>、在</w:t>
      </w:r>
      <w:r w:rsidRPr="00276BD8">
        <w:rPr>
          <w:rFonts w:eastAsia="標楷體"/>
          <w:sz w:val="28"/>
        </w:rPr>
        <w:t>目標市場成立發貨倉庫</w:t>
      </w:r>
      <w:r w:rsidRPr="00276BD8">
        <w:rPr>
          <w:rFonts w:eastAsia="標楷體" w:hint="eastAsia"/>
          <w:sz w:val="28"/>
        </w:rPr>
        <w:t>及</w:t>
      </w:r>
      <w:r w:rsidRPr="00276BD8">
        <w:rPr>
          <w:rFonts w:eastAsia="標楷體"/>
          <w:sz w:val="28"/>
        </w:rPr>
        <w:t>仿效</w:t>
      </w:r>
      <w:r w:rsidRPr="00276BD8">
        <w:rPr>
          <w:rFonts w:eastAsia="標楷體"/>
          <w:sz w:val="28"/>
          <w:lang w:val="en"/>
        </w:rPr>
        <w:t>日本</w:t>
      </w:r>
      <w:r w:rsidRPr="00276BD8">
        <w:rPr>
          <w:rFonts w:eastAsia="標楷體"/>
          <w:sz w:val="28"/>
        </w:rPr>
        <w:t>成立商社</w:t>
      </w:r>
      <w:r w:rsidRPr="00276BD8">
        <w:rPr>
          <w:rFonts w:eastAsia="標楷體" w:hint="eastAsia"/>
          <w:sz w:val="28"/>
        </w:rPr>
        <w:t>等。</w:t>
      </w:r>
    </w:p>
    <w:p w:rsidR="00276BD8" w:rsidRPr="00276BD8" w:rsidRDefault="00276BD8" w:rsidP="003475FB">
      <w:pPr>
        <w:numPr>
          <w:ilvl w:val="0"/>
          <w:numId w:val="14"/>
        </w:numPr>
        <w:spacing w:beforeLines="50" w:before="180" w:line="500" w:lineRule="exact"/>
        <w:ind w:left="1418" w:rightChars="-177" w:right="-425" w:hanging="284"/>
        <w:rPr>
          <w:rFonts w:eastAsia="標楷體"/>
          <w:sz w:val="28"/>
          <w:szCs w:val="28"/>
          <w:u w:val="single"/>
        </w:rPr>
      </w:pPr>
      <w:r w:rsidRPr="00276BD8">
        <w:rPr>
          <w:rFonts w:eastAsia="標楷體"/>
          <w:sz w:val="28"/>
          <w:szCs w:val="28"/>
          <w:u w:val="single"/>
        </w:rPr>
        <w:t>協助國內產業轉型</w:t>
      </w:r>
      <w:r w:rsidRPr="00276BD8">
        <w:rPr>
          <w:rFonts w:eastAsia="標楷體"/>
          <w:sz w:val="28"/>
          <w:szCs w:val="28"/>
          <w:u w:val="single"/>
        </w:rPr>
        <w:t>/</w:t>
      </w:r>
      <w:r w:rsidRPr="00276BD8">
        <w:rPr>
          <w:rFonts w:eastAsia="標楷體"/>
          <w:sz w:val="28"/>
          <w:szCs w:val="28"/>
          <w:u w:val="single"/>
        </w:rPr>
        <w:t>升級</w:t>
      </w:r>
    </w:p>
    <w:p w:rsidR="00276BD8" w:rsidRPr="00276BD8" w:rsidRDefault="00276BD8" w:rsidP="00D32AF4">
      <w:pPr>
        <w:numPr>
          <w:ilvl w:val="0"/>
          <w:numId w:val="18"/>
        </w:numPr>
        <w:spacing w:after="100" w:afterAutospacing="1" w:line="500" w:lineRule="exact"/>
        <w:ind w:left="1984" w:rightChars="-177" w:right="-425" w:hanging="425"/>
        <w:jc w:val="both"/>
        <w:rPr>
          <w:rFonts w:eastAsia="標楷體"/>
          <w:sz w:val="28"/>
        </w:rPr>
      </w:pPr>
      <w:r w:rsidRPr="00276BD8">
        <w:rPr>
          <w:rFonts w:eastAsia="標楷體"/>
          <w:sz w:val="28"/>
        </w:rPr>
        <w:t>馬來西亞</w:t>
      </w:r>
      <w:r w:rsidRPr="00276BD8">
        <w:rPr>
          <w:rFonts w:ascii="標楷體" w:eastAsia="標楷體" w:hAnsi="標楷體" w:hint="eastAsia"/>
          <w:sz w:val="28"/>
          <w:lang w:val="en"/>
        </w:rPr>
        <w:t>：</w:t>
      </w:r>
      <w:r w:rsidRPr="00276BD8">
        <w:rPr>
          <w:rFonts w:eastAsia="標楷體"/>
          <w:sz w:val="28"/>
        </w:rPr>
        <w:t>公布</w:t>
      </w:r>
      <w:r w:rsidRPr="00276BD8">
        <w:rPr>
          <w:rFonts w:eastAsia="標楷體"/>
          <w:sz w:val="28"/>
        </w:rPr>
        <w:t>7</w:t>
      </w:r>
      <w:r w:rsidRPr="00276BD8">
        <w:rPr>
          <w:rFonts w:eastAsia="標楷體"/>
          <w:sz w:val="28"/>
        </w:rPr>
        <w:t>項投資總額</w:t>
      </w:r>
      <w:r w:rsidRPr="00276BD8">
        <w:rPr>
          <w:rFonts w:eastAsia="標楷體"/>
          <w:sz w:val="28"/>
        </w:rPr>
        <w:t>56.7</w:t>
      </w:r>
      <w:r w:rsidRPr="00276BD8">
        <w:rPr>
          <w:rFonts w:eastAsia="標楷體"/>
          <w:sz w:val="28"/>
        </w:rPr>
        <w:t>億馬幣</w:t>
      </w:r>
      <w:r w:rsidRPr="00276BD8">
        <w:rPr>
          <w:rFonts w:eastAsia="標楷體"/>
          <w:sz w:val="28"/>
        </w:rPr>
        <w:t>(</w:t>
      </w:r>
      <w:r w:rsidRPr="00276BD8">
        <w:rPr>
          <w:rFonts w:eastAsia="標楷體"/>
          <w:sz w:val="28"/>
        </w:rPr>
        <w:t>約</w:t>
      </w:r>
      <w:r w:rsidRPr="00276BD8">
        <w:rPr>
          <w:rFonts w:eastAsia="標楷體"/>
          <w:sz w:val="28"/>
        </w:rPr>
        <w:t>18.4</w:t>
      </w:r>
      <w:r w:rsidRPr="00276BD8">
        <w:rPr>
          <w:rFonts w:eastAsia="標楷體"/>
          <w:sz w:val="28"/>
        </w:rPr>
        <w:t>億美元</w:t>
      </w:r>
      <w:r w:rsidRPr="00276BD8">
        <w:rPr>
          <w:rFonts w:eastAsia="標楷體"/>
          <w:sz w:val="28"/>
        </w:rPr>
        <w:t>)</w:t>
      </w:r>
      <w:r w:rsidRPr="00276BD8">
        <w:rPr>
          <w:rFonts w:eastAsia="標楷體"/>
          <w:sz w:val="28"/>
        </w:rPr>
        <w:t>之經濟轉型計畫，以創造就業機會，並落實高收入國目標，依據該</w:t>
      </w:r>
      <w:r w:rsidRPr="00276BD8">
        <w:rPr>
          <w:rFonts w:eastAsia="標楷體"/>
          <w:sz w:val="28"/>
        </w:rPr>
        <w:t>7</w:t>
      </w:r>
      <w:r w:rsidRPr="00276BD8">
        <w:rPr>
          <w:rFonts w:eastAsia="標楷體"/>
          <w:sz w:val="28"/>
        </w:rPr>
        <w:t>項計畫，預計至</w:t>
      </w:r>
      <w:r w:rsidRPr="00276BD8">
        <w:rPr>
          <w:rFonts w:eastAsia="標楷體"/>
          <w:sz w:val="28"/>
        </w:rPr>
        <w:t>2020</w:t>
      </w:r>
      <w:r w:rsidRPr="00276BD8">
        <w:rPr>
          <w:rFonts w:eastAsia="標楷體"/>
          <w:sz w:val="28"/>
        </w:rPr>
        <w:t>年可為馬國創造</w:t>
      </w:r>
      <w:r w:rsidRPr="00276BD8">
        <w:rPr>
          <w:rFonts w:eastAsia="標楷體"/>
          <w:sz w:val="28"/>
        </w:rPr>
        <w:t>23.6</w:t>
      </w:r>
      <w:r w:rsidRPr="00276BD8">
        <w:rPr>
          <w:rFonts w:eastAsia="標楷體"/>
          <w:sz w:val="28"/>
        </w:rPr>
        <w:t>億馬幣之國民總收入，並創造</w:t>
      </w:r>
      <w:r w:rsidRPr="00276BD8">
        <w:rPr>
          <w:rFonts w:eastAsia="標楷體"/>
          <w:sz w:val="28"/>
        </w:rPr>
        <w:t>1.9</w:t>
      </w:r>
      <w:r w:rsidRPr="00276BD8">
        <w:rPr>
          <w:rFonts w:eastAsia="標楷體"/>
          <w:sz w:val="28"/>
        </w:rPr>
        <w:t>萬個就業機會。</w:t>
      </w:r>
      <w:r w:rsidRPr="00276BD8">
        <w:rPr>
          <w:rFonts w:eastAsia="標楷體"/>
          <w:sz w:val="28"/>
        </w:rPr>
        <w:t xml:space="preserve"> </w:t>
      </w:r>
    </w:p>
    <w:p w:rsidR="00276BD8" w:rsidRPr="00276BD8" w:rsidRDefault="00276BD8" w:rsidP="003475FB">
      <w:pPr>
        <w:numPr>
          <w:ilvl w:val="0"/>
          <w:numId w:val="18"/>
        </w:numPr>
        <w:spacing w:before="100" w:beforeAutospacing="1" w:after="100" w:afterAutospacing="1" w:line="500" w:lineRule="exact"/>
        <w:ind w:left="1985" w:rightChars="-177" w:right="-425" w:hanging="425"/>
        <w:jc w:val="both"/>
        <w:rPr>
          <w:rFonts w:eastAsia="標楷體"/>
          <w:sz w:val="28"/>
        </w:rPr>
      </w:pPr>
      <w:r w:rsidRPr="00276BD8">
        <w:rPr>
          <w:rFonts w:eastAsia="標楷體"/>
          <w:sz w:val="28"/>
        </w:rPr>
        <w:t>越南</w:t>
      </w:r>
      <w:r w:rsidRPr="00276BD8">
        <w:rPr>
          <w:rFonts w:ascii="標楷體" w:eastAsia="標楷體" w:hAnsi="標楷體" w:hint="eastAsia"/>
          <w:sz w:val="28"/>
          <w:lang w:val="en"/>
        </w:rPr>
        <w:t>：</w:t>
      </w:r>
      <w:r w:rsidRPr="00276BD8">
        <w:rPr>
          <w:rFonts w:eastAsia="標楷體"/>
          <w:sz w:val="28"/>
          <w:lang w:val="en"/>
        </w:rPr>
        <w:t>鼓勵民間企業投資開發產業群聚，透過密集之企業網路聯結，加強合作及互助，提高營運效率及競爭力。</w:t>
      </w:r>
    </w:p>
    <w:p w:rsidR="00276BD8" w:rsidRPr="00276BD8" w:rsidRDefault="00276BD8" w:rsidP="003475FB">
      <w:pPr>
        <w:numPr>
          <w:ilvl w:val="0"/>
          <w:numId w:val="14"/>
        </w:numPr>
        <w:spacing w:beforeLines="50" w:before="180" w:line="500" w:lineRule="exact"/>
        <w:ind w:left="1418" w:rightChars="-177" w:right="-425" w:hanging="284"/>
        <w:rPr>
          <w:rFonts w:eastAsia="標楷體"/>
          <w:sz w:val="28"/>
          <w:szCs w:val="28"/>
          <w:u w:val="single"/>
        </w:rPr>
      </w:pPr>
      <w:r w:rsidRPr="00276BD8">
        <w:rPr>
          <w:rFonts w:eastAsia="標楷體"/>
          <w:sz w:val="28"/>
          <w:szCs w:val="28"/>
          <w:u w:val="single"/>
        </w:rPr>
        <w:t>強化國內勞動力</w:t>
      </w:r>
    </w:p>
    <w:p w:rsidR="00276BD8" w:rsidRPr="00276BD8" w:rsidRDefault="00276BD8" w:rsidP="00D32AF4">
      <w:pPr>
        <w:numPr>
          <w:ilvl w:val="0"/>
          <w:numId w:val="19"/>
        </w:numPr>
        <w:spacing w:after="100" w:afterAutospacing="1" w:line="500" w:lineRule="exact"/>
        <w:ind w:left="1984" w:rightChars="-177" w:right="-425" w:hanging="425"/>
        <w:jc w:val="both"/>
        <w:rPr>
          <w:rFonts w:eastAsia="標楷體"/>
          <w:sz w:val="28"/>
        </w:rPr>
      </w:pPr>
      <w:r w:rsidRPr="00276BD8">
        <w:rPr>
          <w:rFonts w:eastAsia="標楷體"/>
          <w:sz w:val="28"/>
        </w:rPr>
        <w:t>馬來西亞</w:t>
      </w:r>
      <w:r w:rsidRPr="00276BD8">
        <w:rPr>
          <w:rFonts w:ascii="標楷體" w:eastAsia="標楷體" w:hAnsi="標楷體" w:hint="eastAsia"/>
          <w:sz w:val="28"/>
          <w:lang w:val="en"/>
        </w:rPr>
        <w:t>：</w:t>
      </w:r>
      <w:r w:rsidRPr="00276BD8">
        <w:rPr>
          <w:rFonts w:eastAsia="標楷體"/>
          <w:sz w:val="28"/>
        </w:rPr>
        <w:t>於</w:t>
      </w:r>
      <w:r w:rsidRPr="00276BD8">
        <w:rPr>
          <w:rFonts w:eastAsia="標楷體"/>
          <w:sz w:val="28"/>
        </w:rPr>
        <w:t>2012</w:t>
      </w:r>
      <w:r w:rsidRPr="00276BD8">
        <w:rPr>
          <w:rFonts w:eastAsia="標楷體"/>
          <w:sz w:val="28"/>
        </w:rPr>
        <w:t>年</w:t>
      </w:r>
      <w:r w:rsidRPr="00276BD8">
        <w:rPr>
          <w:rFonts w:eastAsia="標楷體"/>
          <w:sz w:val="28"/>
        </w:rPr>
        <w:t>6</w:t>
      </w:r>
      <w:r w:rsidRPr="00276BD8">
        <w:rPr>
          <w:rFonts w:eastAsia="標楷體"/>
          <w:sz w:val="28"/>
        </w:rPr>
        <w:t>月</w:t>
      </w:r>
      <w:r w:rsidRPr="00276BD8">
        <w:rPr>
          <w:rFonts w:eastAsia="標楷體"/>
          <w:sz w:val="28"/>
        </w:rPr>
        <w:t>27</w:t>
      </w:r>
      <w:r w:rsidRPr="00276BD8">
        <w:rPr>
          <w:rFonts w:eastAsia="標楷體"/>
          <w:sz w:val="28"/>
        </w:rPr>
        <w:t>日通過「</w:t>
      </w:r>
      <w:r w:rsidRPr="00276BD8">
        <w:rPr>
          <w:rFonts w:eastAsia="標楷體"/>
          <w:sz w:val="28"/>
        </w:rPr>
        <w:t>2012</w:t>
      </w:r>
      <w:r w:rsidRPr="00276BD8">
        <w:rPr>
          <w:rFonts w:eastAsia="標楷體"/>
          <w:sz w:val="28"/>
        </w:rPr>
        <w:t>年最低退休年齡</w:t>
      </w:r>
      <w:r w:rsidRPr="00276BD8">
        <w:rPr>
          <w:rFonts w:eastAsia="標楷體"/>
          <w:sz w:val="28"/>
          <w:lang w:val="en"/>
        </w:rPr>
        <w:t>法令</w:t>
      </w:r>
      <w:r w:rsidRPr="00276BD8">
        <w:rPr>
          <w:rFonts w:eastAsia="標楷體"/>
          <w:sz w:val="28"/>
        </w:rPr>
        <w:t>」，私人領域服務年限將由目前之</w:t>
      </w:r>
      <w:r w:rsidRPr="00276BD8">
        <w:rPr>
          <w:rFonts w:eastAsia="標楷體"/>
          <w:sz w:val="28"/>
        </w:rPr>
        <w:t>55</w:t>
      </w:r>
      <w:r w:rsidRPr="00276BD8">
        <w:rPr>
          <w:rFonts w:eastAsia="標楷體"/>
          <w:sz w:val="28"/>
        </w:rPr>
        <w:t>歲延長至</w:t>
      </w:r>
      <w:r w:rsidRPr="00276BD8">
        <w:rPr>
          <w:rFonts w:eastAsia="標楷體"/>
          <w:sz w:val="28"/>
        </w:rPr>
        <w:t>60</w:t>
      </w:r>
      <w:r w:rsidRPr="00276BD8">
        <w:rPr>
          <w:rFonts w:eastAsia="標楷體"/>
          <w:sz w:val="28"/>
        </w:rPr>
        <w:t>歲。</w:t>
      </w:r>
    </w:p>
    <w:p w:rsidR="00276BD8" w:rsidRPr="00276BD8" w:rsidRDefault="00276BD8" w:rsidP="003475FB">
      <w:pPr>
        <w:numPr>
          <w:ilvl w:val="0"/>
          <w:numId w:val="19"/>
        </w:numPr>
        <w:spacing w:before="100" w:beforeAutospacing="1" w:after="100" w:afterAutospacing="1" w:line="500" w:lineRule="exact"/>
        <w:ind w:left="1985" w:rightChars="-177" w:right="-425" w:hanging="425"/>
        <w:jc w:val="both"/>
        <w:rPr>
          <w:rFonts w:eastAsia="標楷體"/>
          <w:sz w:val="28"/>
        </w:rPr>
      </w:pPr>
      <w:r w:rsidRPr="00276BD8">
        <w:rPr>
          <w:rFonts w:eastAsia="標楷體" w:hint="eastAsia"/>
          <w:sz w:val="28"/>
        </w:rPr>
        <w:t>菲律賓</w:t>
      </w:r>
      <w:r w:rsidRPr="00276BD8">
        <w:rPr>
          <w:rFonts w:ascii="標楷體" w:eastAsia="標楷體" w:hAnsi="標楷體" w:hint="eastAsia"/>
          <w:sz w:val="28"/>
          <w:lang w:val="en"/>
        </w:rPr>
        <w:t>：</w:t>
      </w:r>
      <w:r w:rsidRPr="00276BD8">
        <w:rPr>
          <w:rFonts w:eastAsia="標楷體"/>
          <w:sz w:val="28"/>
        </w:rPr>
        <w:t>亞洲開發銀行</w:t>
      </w:r>
      <w:r w:rsidRPr="00276BD8">
        <w:rPr>
          <w:rFonts w:eastAsia="標楷體"/>
          <w:sz w:val="28"/>
        </w:rPr>
        <w:t>(ADB)</w:t>
      </w:r>
      <w:r w:rsidRPr="00276BD8">
        <w:rPr>
          <w:rFonts w:eastAsia="標楷體"/>
          <w:sz w:val="28"/>
        </w:rPr>
        <w:t>批准一項</w:t>
      </w:r>
      <w:r w:rsidRPr="00276BD8">
        <w:rPr>
          <w:rFonts w:eastAsia="標楷體"/>
          <w:sz w:val="28"/>
        </w:rPr>
        <w:t>3.5</w:t>
      </w:r>
      <w:r w:rsidRPr="00276BD8">
        <w:rPr>
          <w:rFonts w:eastAsia="標楷體"/>
          <w:sz w:val="28"/>
        </w:rPr>
        <w:t>億美元的包</w:t>
      </w:r>
      <w:r w:rsidRPr="00276BD8">
        <w:rPr>
          <w:rFonts w:eastAsia="標楷體"/>
          <w:sz w:val="28"/>
        </w:rPr>
        <w:lastRenderedPageBreak/>
        <w:t>容性成長計畫貸款，以幫助菲律賓改善其投資環境，透過政策改革和方案組合，並透過促進競爭力和發展青年勞動技能。</w:t>
      </w:r>
    </w:p>
    <w:p w:rsidR="00276BD8" w:rsidRPr="00276BD8" w:rsidRDefault="00276BD8" w:rsidP="003475FB">
      <w:pPr>
        <w:numPr>
          <w:ilvl w:val="0"/>
          <w:numId w:val="19"/>
        </w:numPr>
        <w:spacing w:before="100" w:beforeAutospacing="1" w:after="100" w:afterAutospacing="1" w:line="500" w:lineRule="exact"/>
        <w:ind w:left="1985" w:rightChars="-177" w:right="-425" w:hanging="425"/>
        <w:jc w:val="both"/>
        <w:rPr>
          <w:rFonts w:eastAsia="標楷體"/>
          <w:sz w:val="28"/>
        </w:rPr>
      </w:pPr>
      <w:r w:rsidRPr="00276BD8">
        <w:rPr>
          <w:rFonts w:eastAsia="標楷體"/>
          <w:sz w:val="28"/>
          <w:lang w:val="en"/>
        </w:rPr>
        <w:t>越南</w:t>
      </w:r>
      <w:r w:rsidRPr="00276BD8">
        <w:rPr>
          <w:rFonts w:ascii="標楷體" w:eastAsia="標楷體" w:hAnsi="標楷體" w:hint="eastAsia"/>
          <w:sz w:val="28"/>
          <w:lang w:val="en"/>
        </w:rPr>
        <w:t>：</w:t>
      </w:r>
      <w:r w:rsidRPr="00276BD8">
        <w:rPr>
          <w:rFonts w:eastAsia="標楷體"/>
          <w:sz w:val="28"/>
          <w:lang w:val="en"/>
        </w:rPr>
        <w:t>由於現越南引進的國外工作人員文化層次及技能水準普遍不高，相關部門監管缺失，引發一系列經濟糾紛和社會問題。</w:t>
      </w:r>
      <w:r w:rsidRPr="00276BD8">
        <w:rPr>
          <w:rFonts w:eastAsia="標楷體" w:hint="eastAsia"/>
          <w:sz w:val="28"/>
          <w:lang w:val="en"/>
        </w:rPr>
        <w:t>越南政府將</w:t>
      </w:r>
      <w:r w:rsidRPr="00276BD8">
        <w:rPr>
          <w:rFonts w:eastAsia="標楷體"/>
          <w:sz w:val="28"/>
          <w:lang w:val="en"/>
        </w:rPr>
        <w:t>加強對外國</w:t>
      </w:r>
      <w:r w:rsidRPr="00276BD8">
        <w:rPr>
          <w:rFonts w:eastAsia="標楷體" w:hint="eastAsia"/>
          <w:sz w:val="28"/>
          <w:lang w:val="en"/>
        </w:rPr>
        <w:t>勞務</w:t>
      </w:r>
      <w:r w:rsidRPr="00276BD8">
        <w:rPr>
          <w:rFonts w:eastAsia="標楷體"/>
          <w:sz w:val="28"/>
          <w:lang w:val="en"/>
        </w:rPr>
        <w:t>人員的管理並完備相關法規</w:t>
      </w:r>
      <w:r w:rsidRPr="00276BD8">
        <w:rPr>
          <w:rFonts w:eastAsia="標楷體" w:hint="eastAsia"/>
          <w:sz w:val="28"/>
          <w:lang w:val="en"/>
        </w:rPr>
        <w:t>，強化該國國內之外國勞動力</w:t>
      </w:r>
      <w:r w:rsidRPr="00276BD8">
        <w:rPr>
          <w:rFonts w:eastAsia="標楷體"/>
          <w:sz w:val="28"/>
          <w:lang w:val="en"/>
        </w:rPr>
        <w:t>。</w:t>
      </w:r>
    </w:p>
    <w:p w:rsidR="00276BD8" w:rsidRPr="00276BD8" w:rsidRDefault="00276BD8" w:rsidP="003475FB">
      <w:pPr>
        <w:numPr>
          <w:ilvl w:val="0"/>
          <w:numId w:val="12"/>
        </w:numPr>
        <w:spacing w:line="500" w:lineRule="exact"/>
        <w:ind w:left="567" w:rightChars="-177" w:right="-425" w:hanging="283"/>
        <w:rPr>
          <w:rFonts w:eastAsia="標楷體"/>
          <w:b/>
          <w:sz w:val="32"/>
          <w:szCs w:val="32"/>
        </w:rPr>
      </w:pPr>
      <w:r w:rsidRPr="00276BD8">
        <w:rPr>
          <w:rFonts w:eastAsia="標楷體"/>
          <w:b/>
          <w:sz w:val="32"/>
          <w:szCs w:val="32"/>
        </w:rPr>
        <w:t>東協五國經貿</w:t>
      </w:r>
      <w:r w:rsidRPr="00276BD8">
        <w:rPr>
          <w:rFonts w:eastAsia="標楷體" w:hint="eastAsia"/>
          <w:b/>
          <w:sz w:val="32"/>
          <w:szCs w:val="32"/>
        </w:rPr>
        <w:t>情勢</w:t>
      </w:r>
      <w:r w:rsidRPr="00276BD8">
        <w:rPr>
          <w:rFonts w:eastAsia="標楷體"/>
          <w:b/>
          <w:sz w:val="32"/>
          <w:szCs w:val="32"/>
        </w:rPr>
        <w:t>改變對我</w:t>
      </w:r>
      <w:proofErr w:type="gramStart"/>
      <w:r w:rsidRPr="00276BD8">
        <w:rPr>
          <w:rFonts w:eastAsia="標楷體"/>
          <w:b/>
          <w:sz w:val="32"/>
          <w:szCs w:val="32"/>
        </w:rPr>
        <w:t>之</w:t>
      </w:r>
      <w:proofErr w:type="gramEnd"/>
      <w:r w:rsidRPr="00276BD8">
        <w:rPr>
          <w:rFonts w:eastAsia="標楷體"/>
          <w:b/>
          <w:sz w:val="32"/>
          <w:szCs w:val="32"/>
        </w:rPr>
        <w:t>影響</w:t>
      </w:r>
    </w:p>
    <w:p w:rsidR="00276BD8" w:rsidRPr="00276BD8" w:rsidRDefault="00276BD8" w:rsidP="003475FB">
      <w:pPr>
        <w:numPr>
          <w:ilvl w:val="0"/>
          <w:numId w:val="20"/>
        </w:numPr>
        <w:spacing w:beforeLines="50" w:before="180" w:line="500" w:lineRule="exact"/>
        <w:ind w:left="1418" w:rightChars="-177" w:right="-425" w:hanging="284"/>
        <w:rPr>
          <w:rFonts w:eastAsia="標楷體"/>
          <w:sz w:val="28"/>
          <w:szCs w:val="28"/>
        </w:rPr>
      </w:pPr>
      <w:r w:rsidRPr="00276BD8">
        <w:rPr>
          <w:rFonts w:eastAsia="標楷體"/>
          <w:sz w:val="28"/>
          <w:szCs w:val="28"/>
          <w:u w:val="single"/>
        </w:rPr>
        <w:t>東協國家已從製造基地轉為主要市場</w:t>
      </w:r>
      <w:r w:rsidRPr="00276BD8">
        <w:rPr>
          <w:rFonts w:eastAsia="標楷體"/>
          <w:sz w:val="28"/>
          <w:szCs w:val="28"/>
        </w:rPr>
        <w:t>：</w:t>
      </w:r>
    </w:p>
    <w:p w:rsidR="00276BD8" w:rsidRPr="00276BD8" w:rsidRDefault="00276BD8" w:rsidP="003475FB">
      <w:pPr>
        <w:spacing w:beforeLines="50" w:before="180" w:line="500" w:lineRule="exact"/>
        <w:ind w:leftChars="700" w:left="1680" w:rightChars="-177" w:right="-425" w:firstLineChars="183" w:firstLine="512"/>
        <w:rPr>
          <w:rFonts w:eastAsia="標楷體"/>
          <w:sz w:val="28"/>
          <w:szCs w:val="28"/>
        </w:rPr>
      </w:pPr>
      <w:r w:rsidRPr="00276BD8">
        <w:rPr>
          <w:rFonts w:eastAsia="標楷體"/>
          <w:sz w:val="28"/>
          <w:szCs w:val="28"/>
        </w:rPr>
        <w:t>東南亞地區基於地理位置、文化特性、勞力充沛以及礦產資源豐富，形成我經貿發展之重點區域。隨著亞洲成為經濟成長重心，中國大陸投資環境逐年惡化，反觀東南亞地區隨著經濟成長與薪資上升，許多外資已</w:t>
      </w:r>
      <w:r w:rsidRPr="00276BD8">
        <w:rPr>
          <w:rFonts w:eastAsia="標楷體" w:hint="eastAsia"/>
          <w:sz w:val="28"/>
          <w:szCs w:val="28"/>
        </w:rPr>
        <w:t>紛紛</w:t>
      </w:r>
      <w:r w:rsidRPr="00276BD8">
        <w:rPr>
          <w:rFonts w:eastAsia="標楷體"/>
          <w:sz w:val="28"/>
          <w:szCs w:val="28"/>
        </w:rPr>
        <w:t>將焦點轉移至所得增加所帶來的廣大內需消費市場。</w:t>
      </w:r>
    </w:p>
    <w:p w:rsidR="00276BD8" w:rsidRPr="00276BD8" w:rsidRDefault="00276BD8" w:rsidP="003475FB">
      <w:pPr>
        <w:spacing w:line="500" w:lineRule="exact"/>
        <w:ind w:leftChars="700" w:left="1680" w:rightChars="-177" w:right="-425" w:firstLineChars="183" w:firstLine="512"/>
        <w:rPr>
          <w:rFonts w:eastAsia="標楷體"/>
          <w:sz w:val="28"/>
          <w:szCs w:val="28"/>
        </w:rPr>
      </w:pPr>
      <w:r w:rsidRPr="00276BD8">
        <w:rPr>
          <w:rFonts w:eastAsia="標楷體" w:hint="eastAsia"/>
          <w:sz w:val="28"/>
          <w:szCs w:val="28"/>
        </w:rPr>
        <w:t>例如</w:t>
      </w:r>
      <w:r w:rsidRPr="00276BD8">
        <w:rPr>
          <w:rFonts w:eastAsia="標楷體"/>
          <w:sz w:val="28"/>
          <w:szCs w:val="28"/>
        </w:rPr>
        <w:t>東協五國</w:t>
      </w:r>
      <w:r w:rsidRPr="00276BD8">
        <w:rPr>
          <w:rFonts w:eastAsia="標楷體" w:hint="eastAsia"/>
          <w:sz w:val="28"/>
          <w:szCs w:val="28"/>
        </w:rPr>
        <w:t>目前</w:t>
      </w:r>
      <w:r w:rsidRPr="00276BD8">
        <w:rPr>
          <w:rFonts w:eastAsia="標楷體"/>
          <w:sz w:val="28"/>
          <w:szCs w:val="28"/>
        </w:rPr>
        <w:t>是日本、韓國</w:t>
      </w:r>
      <w:r w:rsidRPr="00276BD8">
        <w:rPr>
          <w:rFonts w:eastAsia="標楷體" w:hint="eastAsia"/>
          <w:sz w:val="28"/>
          <w:szCs w:val="28"/>
        </w:rPr>
        <w:t>等</w:t>
      </w:r>
      <w:r w:rsidRPr="00276BD8">
        <w:rPr>
          <w:rFonts w:eastAsia="標楷體"/>
          <w:sz w:val="28"/>
          <w:szCs w:val="28"/>
        </w:rPr>
        <w:t>汽車、電子機械、</w:t>
      </w:r>
      <w:r w:rsidRPr="00276BD8">
        <w:rPr>
          <w:rFonts w:eastAsia="標楷體" w:hint="eastAsia"/>
          <w:sz w:val="28"/>
          <w:szCs w:val="28"/>
        </w:rPr>
        <w:t>資訊</w:t>
      </w:r>
      <w:r w:rsidRPr="00276BD8">
        <w:rPr>
          <w:rFonts w:eastAsia="標楷體"/>
          <w:sz w:val="28"/>
          <w:szCs w:val="28"/>
        </w:rPr>
        <w:t>通訊產品的重要生產基地與消費市場，隨著</w:t>
      </w:r>
      <w:r w:rsidRPr="00276BD8">
        <w:rPr>
          <w:rFonts w:eastAsia="標楷體" w:hint="eastAsia"/>
          <w:sz w:val="28"/>
          <w:szCs w:val="28"/>
        </w:rPr>
        <w:t>東協</w:t>
      </w:r>
      <w:r w:rsidRPr="00276BD8">
        <w:rPr>
          <w:rFonts w:eastAsia="標楷體"/>
          <w:sz w:val="28"/>
          <w:szCs w:val="28"/>
        </w:rPr>
        <w:t>各國消費力提升，日、韓企業進一步擴大</w:t>
      </w:r>
      <w:r w:rsidRPr="00276BD8">
        <w:rPr>
          <w:rFonts w:eastAsia="標楷體" w:hint="eastAsia"/>
          <w:sz w:val="28"/>
          <w:szCs w:val="28"/>
        </w:rPr>
        <w:t>在</w:t>
      </w:r>
      <w:r w:rsidRPr="00276BD8">
        <w:rPr>
          <w:rFonts w:eastAsia="標楷體"/>
          <w:sz w:val="28"/>
          <w:szCs w:val="28"/>
        </w:rPr>
        <w:t>東協五國</w:t>
      </w:r>
      <w:r w:rsidRPr="00276BD8">
        <w:rPr>
          <w:rFonts w:eastAsia="標楷體" w:hint="eastAsia"/>
          <w:sz w:val="28"/>
          <w:szCs w:val="28"/>
        </w:rPr>
        <w:t>的</w:t>
      </w:r>
      <w:r w:rsidRPr="00276BD8">
        <w:rPr>
          <w:rFonts w:eastAsia="標楷體"/>
          <w:sz w:val="28"/>
          <w:szCs w:val="28"/>
        </w:rPr>
        <w:t>業務</w:t>
      </w:r>
      <w:r w:rsidRPr="00276BD8">
        <w:rPr>
          <w:rFonts w:eastAsia="標楷體" w:hint="eastAsia"/>
          <w:sz w:val="28"/>
          <w:szCs w:val="28"/>
        </w:rPr>
        <w:t>範圍，</w:t>
      </w:r>
      <w:r w:rsidRPr="00276BD8">
        <w:rPr>
          <w:rFonts w:eastAsia="標楷體"/>
          <w:sz w:val="28"/>
          <w:szCs w:val="28"/>
        </w:rPr>
        <w:t>日本在</w:t>
      </w:r>
      <w:r w:rsidRPr="00276BD8">
        <w:rPr>
          <w:rFonts w:eastAsia="標楷體"/>
          <w:sz w:val="28"/>
          <w:szCs w:val="28"/>
        </w:rPr>
        <w:t>2011</w:t>
      </w:r>
      <w:r w:rsidRPr="00276BD8">
        <w:rPr>
          <w:rFonts w:eastAsia="標楷體"/>
          <w:sz w:val="28"/>
          <w:szCs w:val="28"/>
        </w:rPr>
        <w:t>年</w:t>
      </w:r>
      <w:r w:rsidRPr="00276BD8">
        <w:rPr>
          <w:rFonts w:eastAsia="標楷體"/>
          <w:sz w:val="28"/>
          <w:szCs w:val="28"/>
        </w:rPr>
        <w:t>311</w:t>
      </w:r>
      <w:r w:rsidRPr="00276BD8">
        <w:rPr>
          <w:rFonts w:eastAsia="標楷體"/>
          <w:sz w:val="28"/>
          <w:szCs w:val="28"/>
        </w:rPr>
        <w:t>地震核災後陸續出現汽車及電子廠增加對東協五國（尤其是泰國、印尼、越南）的投資；韓國著眼於東協龐大內需市場，近年來也持續加強對東協投資布局</w:t>
      </w:r>
      <w:r w:rsidRPr="00276BD8">
        <w:rPr>
          <w:rFonts w:eastAsia="標楷體" w:hint="eastAsia"/>
          <w:sz w:val="28"/>
          <w:szCs w:val="28"/>
        </w:rPr>
        <w:t>。</w:t>
      </w:r>
      <w:proofErr w:type="gramStart"/>
      <w:r w:rsidRPr="00276BD8">
        <w:rPr>
          <w:rFonts w:eastAsia="標楷體" w:hint="eastAsia"/>
          <w:sz w:val="28"/>
          <w:szCs w:val="28"/>
        </w:rPr>
        <w:t>此外，</w:t>
      </w:r>
      <w:proofErr w:type="gramEnd"/>
      <w:r w:rsidRPr="00276BD8">
        <w:rPr>
          <w:rFonts w:eastAsia="標楷體"/>
          <w:sz w:val="28"/>
          <w:szCs w:val="28"/>
        </w:rPr>
        <w:t>中國大陸企業</w:t>
      </w:r>
      <w:r w:rsidRPr="00276BD8">
        <w:rPr>
          <w:rFonts w:eastAsia="標楷體" w:hint="eastAsia"/>
          <w:sz w:val="28"/>
          <w:szCs w:val="28"/>
        </w:rPr>
        <w:t>也擴大其</w:t>
      </w:r>
      <w:r w:rsidRPr="00276BD8">
        <w:rPr>
          <w:rFonts w:eastAsia="標楷體"/>
          <w:sz w:val="28"/>
          <w:szCs w:val="28"/>
        </w:rPr>
        <w:t>進駐東協五國</w:t>
      </w:r>
      <w:r w:rsidRPr="00276BD8">
        <w:rPr>
          <w:rFonts w:eastAsia="標楷體" w:hint="eastAsia"/>
          <w:sz w:val="28"/>
          <w:szCs w:val="28"/>
        </w:rPr>
        <w:t>之產業範圍，</w:t>
      </w:r>
      <w:r w:rsidRPr="00276BD8">
        <w:rPr>
          <w:rFonts w:eastAsia="標楷體"/>
          <w:sz w:val="28"/>
          <w:szCs w:val="28"/>
        </w:rPr>
        <w:t>從</w:t>
      </w:r>
      <w:r w:rsidRPr="00276BD8">
        <w:rPr>
          <w:rFonts w:eastAsia="標楷體" w:hint="eastAsia"/>
          <w:sz w:val="28"/>
          <w:szCs w:val="28"/>
        </w:rPr>
        <w:t>過</w:t>
      </w:r>
      <w:r w:rsidRPr="00276BD8">
        <w:rPr>
          <w:rFonts w:eastAsia="標楷體"/>
          <w:sz w:val="28"/>
          <w:szCs w:val="28"/>
        </w:rPr>
        <w:t>去的服飾、家電</w:t>
      </w:r>
      <w:r w:rsidRPr="00276BD8">
        <w:rPr>
          <w:rFonts w:eastAsia="標楷體" w:hint="eastAsia"/>
          <w:sz w:val="28"/>
          <w:szCs w:val="28"/>
        </w:rPr>
        <w:t>逐漸</w:t>
      </w:r>
      <w:r w:rsidRPr="00276BD8">
        <w:rPr>
          <w:rFonts w:eastAsia="標楷體"/>
          <w:sz w:val="28"/>
          <w:szCs w:val="28"/>
        </w:rPr>
        <w:t>擴大到汽車、機械及材料等產業。</w:t>
      </w:r>
    </w:p>
    <w:p w:rsidR="00276BD8" w:rsidRPr="00276BD8" w:rsidRDefault="00276BD8" w:rsidP="003475FB">
      <w:pPr>
        <w:numPr>
          <w:ilvl w:val="0"/>
          <w:numId w:val="20"/>
        </w:numPr>
        <w:spacing w:beforeLines="50" w:before="180" w:line="500" w:lineRule="exact"/>
        <w:ind w:left="1418" w:rightChars="-177" w:right="-425" w:hanging="284"/>
        <w:rPr>
          <w:rFonts w:eastAsia="標楷體"/>
          <w:sz w:val="32"/>
          <w:szCs w:val="32"/>
        </w:rPr>
      </w:pPr>
      <w:r w:rsidRPr="00276BD8">
        <w:rPr>
          <w:rFonts w:eastAsia="標楷體"/>
          <w:sz w:val="28"/>
          <w:szCs w:val="28"/>
          <w:u w:val="single"/>
        </w:rPr>
        <w:t>東協五國與我國在吸引外資上構成競爭</w:t>
      </w:r>
      <w:r w:rsidRPr="00276BD8">
        <w:rPr>
          <w:rFonts w:eastAsia="標楷體" w:hint="eastAsia"/>
          <w:sz w:val="28"/>
          <w:szCs w:val="28"/>
          <w:u w:val="single"/>
        </w:rPr>
        <w:t>，另</w:t>
      </w:r>
      <w:r w:rsidRPr="00276BD8">
        <w:rPr>
          <w:rFonts w:eastAsia="標楷體"/>
          <w:sz w:val="28"/>
          <w:szCs w:val="28"/>
          <w:u w:val="single"/>
        </w:rPr>
        <w:t>雙向投資趨勢</w:t>
      </w:r>
      <w:r w:rsidRPr="00276BD8">
        <w:rPr>
          <w:rFonts w:eastAsia="標楷體" w:hint="eastAsia"/>
          <w:sz w:val="28"/>
          <w:szCs w:val="28"/>
          <w:u w:val="single"/>
        </w:rPr>
        <w:t>帶來招商機會</w:t>
      </w:r>
      <w:r w:rsidRPr="00276BD8">
        <w:rPr>
          <w:rFonts w:eastAsia="標楷體"/>
          <w:sz w:val="28"/>
          <w:szCs w:val="28"/>
        </w:rPr>
        <w:t>：</w:t>
      </w:r>
    </w:p>
    <w:p w:rsidR="00276BD8" w:rsidRPr="00276BD8" w:rsidRDefault="00276BD8" w:rsidP="003475FB">
      <w:pPr>
        <w:spacing w:line="500" w:lineRule="exact"/>
        <w:ind w:leftChars="700" w:left="1680" w:rightChars="-177" w:right="-425" w:firstLineChars="183" w:firstLine="512"/>
        <w:jc w:val="both"/>
        <w:rPr>
          <w:rFonts w:eastAsia="標楷體"/>
          <w:sz w:val="28"/>
          <w:szCs w:val="28"/>
        </w:rPr>
      </w:pPr>
      <w:r w:rsidRPr="00276BD8">
        <w:rPr>
          <w:rFonts w:eastAsia="標楷體"/>
          <w:sz w:val="28"/>
          <w:szCs w:val="28"/>
        </w:rPr>
        <w:t>東協五國近年來積極推動發展之主要產業與我國具高</w:t>
      </w:r>
      <w:r w:rsidRPr="00276BD8">
        <w:rPr>
          <w:rFonts w:eastAsia="標楷體"/>
          <w:sz w:val="28"/>
          <w:szCs w:val="28"/>
        </w:rPr>
        <w:lastRenderedPageBreak/>
        <w:t>度相似性，故隨著東協五國在相關產業的快速興起，也與我國在吸引外資上構成彼此之間的相互競爭。</w:t>
      </w:r>
    </w:p>
    <w:p w:rsidR="00276BD8" w:rsidRPr="00276BD8" w:rsidRDefault="00276BD8" w:rsidP="003475FB">
      <w:pPr>
        <w:spacing w:line="500" w:lineRule="exact"/>
        <w:ind w:leftChars="700" w:left="1680" w:rightChars="-177" w:right="-425" w:firstLineChars="183" w:firstLine="512"/>
        <w:jc w:val="both"/>
        <w:rPr>
          <w:rFonts w:eastAsia="標楷體"/>
          <w:sz w:val="28"/>
          <w:szCs w:val="28"/>
        </w:rPr>
      </w:pPr>
      <w:r w:rsidRPr="00276BD8">
        <w:rPr>
          <w:rFonts w:eastAsia="標楷體"/>
          <w:sz w:val="28"/>
          <w:szCs w:val="28"/>
        </w:rPr>
        <w:t>觀察近五年東協五國與我國吸引外資金額之發展趨勢，可明顯發現我國吸引外資金額正大幅衰退，而東協五國的部</w:t>
      </w:r>
      <w:r w:rsidRPr="00276BD8">
        <w:rPr>
          <w:rFonts w:eastAsia="標楷體" w:hint="eastAsia"/>
          <w:sz w:val="28"/>
          <w:szCs w:val="28"/>
        </w:rPr>
        <w:t>分</w:t>
      </w:r>
      <w:r w:rsidRPr="00276BD8">
        <w:rPr>
          <w:rFonts w:eastAsia="標楷體"/>
          <w:sz w:val="28"/>
          <w:szCs w:val="28"/>
        </w:rPr>
        <w:t>國家則出現大幅增加的趨勢。</w:t>
      </w:r>
      <w:r w:rsidRPr="00276BD8">
        <w:rPr>
          <w:rFonts w:eastAsia="標楷體"/>
          <w:sz w:val="28"/>
          <w:szCs w:val="28"/>
        </w:rPr>
        <w:t>2007</w:t>
      </w:r>
      <w:r w:rsidRPr="00276BD8">
        <w:rPr>
          <w:rFonts w:eastAsia="標楷體"/>
          <w:sz w:val="28"/>
          <w:szCs w:val="28"/>
        </w:rPr>
        <w:t>年，我國吸引外資金額約</w:t>
      </w:r>
      <w:r w:rsidRPr="00276BD8">
        <w:rPr>
          <w:rFonts w:eastAsia="標楷體"/>
          <w:sz w:val="28"/>
          <w:szCs w:val="28"/>
        </w:rPr>
        <w:t>153</w:t>
      </w:r>
      <w:r w:rsidRPr="00276BD8">
        <w:rPr>
          <w:rFonts w:eastAsia="標楷體"/>
          <w:sz w:val="28"/>
          <w:szCs w:val="28"/>
        </w:rPr>
        <w:t>億美元，遠高於東協五國同期的外資金額；至</w:t>
      </w:r>
      <w:r w:rsidRPr="00276BD8">
        <w:rPr>
          <w:rFonts w:eastAsia="標楷體"/>
          <w:sz w:val="28"/>
          <w:szCs w:val="28"/>
        </w:rPr>
        <w:t>2011</w:t>
      </w:r>
      <w:r w:rsidRPr="00276BD8">
        <w:rPr>
          <w:rFonts w:eastAsia="標楷體"/>
          <w:sz w:val="28"/>
          <w:szCs w:val="28"/>
        </w:rPr>
        <w:t>年，受到國際經濟環境不佳，以及東協五國同類型產業對吸引外資帶來競爭之影響，我國吸引外資金額僅達到</w:t>
      </w:r>
      <w:r w:rsidRPr="00276BD8">
        <w:rPr>
          <w:rFonts w:eastAsia="標楷體"/>
          <w:sz w:val="28"/>
          <w:szCs w:val="28"/>
        </w:rPr>
        <w:t>50</w:t>
      </w:r>
      <w:r w:rsidRPr="00276BD8">
        <w:rPr>
          <w:rFonts w:eastAsia="標楷體"/>
          <w:sz w:val="28"/>
          <w:szCs w:val="28"/>
        </w:rPr>
        <w:t>億美元，不僅較五年前水準嚴重衰退，且已被東協四國（除菲律賓外）大幅超越。（如</w:t>
      </w:r>
      <w:r w:rsidRPr="00276BD8">
        <w:rPr>
          <w:rFonts w:eastAsia="標楷體" w:hint="eastAsia"/>
          <w:sz w:val="28"/>
          <w:szCs w:val="28"/>
        </w:rPr>
        <w:t>附</w:t>
      </w:r>
      <w:r w:rsidRPr="00276BD8">
        <w:rPr>
          <w:rFonts w:eastAsia="標楷體"/>
          <w:sz w:val="28"/>
          <w:szCs w:val="28"/>
        </w:rPr>
        <w:t>表</w:t>
      </w:r>
      <w:r w:rsidRPr="00276BD8">
        <w:rPr>
          <w:rFonts w:eastAsia="標楷體" w:hint="eastAsia"/>
          <w:sz w:val="28"/>
          <w:szCs w:val="28"/>
        </w:rPr>
        <w:t>4</w:t>
      </w:r>
      <w:r w:rsidRPr="00276BD8">
        <w:rPr>
          <w:rFonts w:eastAsia="標楷體"/>
          <w:sz w:val="28"/>
          <w:szCs w:val="28"/>
        </w:rPr>
        <w:t>）</w:t>
      </w:r>
    </w:p>
    <w:p w:rsidR="00276BD8" w:rsidRPr="00276BD8" w:rsidRDefault="00276BD8" w:rsidP="003475FB">
      <w:pPr>
        <w:spacing w:line="500" w:lineRule="exact"/>
        <w:ind w:leftChars="700" w:left="1680" w:rightChars="-177" w:right="-425" w:firstLineChars="183" w:firstLine="512"/>
        <w:jc w:val="both"/>
        <w:rPr>
          <w:rFonts w:eastAsia="標楷體"/>
          <w:sz w:val="28"/>
          <w:szCs w:val="28"/>
        </w:rPr>
      </w:pPr>
      <w:proofErr w:type="gramStart"/>
      <w:r w:rsidRPr="00276BD8">
        <w:rPr>
          <w:rFonts w:eastAsia="標楷體" w:hint="eastAsia"/>
          <w:sz w:val="28"/>
          <w:szCs w:val="28"/>
        </w:rPr>
        <w:t>惟</w:t>
      </w:r>
      <w:proofErr w:type="gramEnd"/>
      <w:r w:rsidRPr="00276BD8">
        <w:rPr>
          <w:rFonts w:eastAsia="標楷體" w:hint="eastAsia"/>
          <w:sz w:val="28"/>
          <w:szCs w:val="28"/>
        </w:rPr>
        <w:t>近年來</w:t>
      </w:r>
      <w:r w:rsidRPr="00276BD8">
        <w:rPr>
          <w:rFonts w:eastAsia="標楷體"/>
          <w:sz w:val="28"/>
          <w:szCs w:val="28"/>
        </w:rPr>
        <w:t>東協</w:t>
      </w:r>
      <w:r w:rsidRPr="00276BD8">
        <w:rPr>
          <w:rFonts w:eastAsia="標楷體" w:hint="eastAsia"/>
          <w:sz w:val="28"/>
          <w:szCs w:val="28"/>
        </w:rPr>
        <w:t>在投資趨勢方面，已由</w:t>
      </w:r>
      <w:r w:rsidRPr="00276BD8">
        <w:rPr>
          <w:rFonts w:eastAsia="標楷體"/>
          <w:sz w:val="28"/>
          <w:szCs w:val="28"/>
        </w:rPr>
        <w:t>以往僅</w:t>
      </w:r>
      <w:r w:rsidRPr="00276BD8">
        <w:rPr>
          <w:rFonts w:eastAsia="標楷體" w:hint="eastAsia"/>
          <w:sz w:val="28"/>
          <w:szCs w:val="28"/>
        </w:rPr>
        <w:t>單純</w:t>
      </w:r>
      <w:r w:rsidRPr="00276BD8">
        <w:rPr>
          <w:rFonts w:eastAsia="標楷體"/>
          <w:sz w:val="28"/>
          <w:szCs w:val="28"/>
        </w:rPr>
        <w:t>接受外來投資</w:t>
      </w:r>
      <w:r w:rsidRPr="00276BD8">
        <w:rPr>
          <w:rFonts w:eastAsia="標楷體" w:hint="eastAsia"/>
          <w:sz w:val="28"/>
          <w:szCs w:val="28"/>
        </w:rPr>
        <w:t>，轉</w:t>
      </w:r>
      <w:r w:rsidRPr="00276BD8">
        <w:rPr>
          <w:rFonts w:eastAsia="標楷體"/>
          <w:sz w:val="28"/>
          <w:szCs w:val="28"/>
        </w:rPr>
        <w:t>向</w:t>
      </w:r>
      <w:r w:rsidRPr="00276BD8">
        <w:rPr>
          <w:rFonts w:eastAsia="標楷體" w:hint="eastAsia"/>
          <w:sz w:val="28"/>
          <w:szCs w:val="28"/>
        </w:rPr>
        <w:t>積極向</w:t>
      </w:r>
      <w:r w:rsidRPr="00276BD8">
        <w:rPr>
          <w:rFonts w:eastAsia="標楷體"/>
          <w:sz w:val="28"/>
          <w:szCs w:val="28"/>
        </w:rPr>
        <w:t>外投資</w:t>
      </w:r>
      <w:r w:rsidRPr="00276BD8">
        <w:rPr>
          <w:rFonts w:eastAsia="標楷體" w:hint="eastAsia"/>
          <w:sz w:val="28"/>
          <w:szCs w:val="28"/>
        </w:rPr>
        <w:t>之趨勢</w:t>
      </w:r>
      <w:r w:rsidRPr="00276BD8">
        <w:rPr>
          <w:rFonts w:eastAsia="標楷體"/>
          <w:sz w:val="28"/>
          <w:szCs w:val="28"/>
        </w:rPr>
        <w:t>，例如東協國家對中國大陸之投資已從</w:t>
      </w:r>
      <w:r w:rsidRPr="00276BD8">
        <w:rPr>
          <w:rFonts w:eastAsia="標楷體"/>
          <w:sz w:val="28"/>
          <w:szCs w:val="28"/>
        </w:rPr>
        <w:t>2009</w:t>
      </w:r>
      <w:r w:rsidRPr="00276BD8">
        <w:rPr>
          <w:rFonts w:eastAsia="標楷體"/>
          <w:sz w:val="28"/>
          <w:szCs w:val="28"/>
        </w:rPr>
        <w:t>年之</w:t>
      </w:r>
      <w:r w:rsidRPr="00276BD8">
        <w:rPr>
          <w:rFonts w:eastAsia="標楷體"/>
          <w:sz w:val="28"/>
          <w:szCs w:val="28"/>
        </w:rPr>
        <w:t>46</w:t>
      </w:r>
      <w:r w:rsidRPr="00276BD8">
        <w:rPr>
          <w:rFonts w:eastAsia="標楷體"/>
          <w:sz w:val="28"/>
          <w:szCs w:val="28"/>
        </w:rPr>
        <w:t>億美元，增加為</w:t>
      </w:r>
      <w:r w:rsidRPr="00276BD8">
        <w:rPr>
          <w:rFonts w:eastAsia="標楷體"/>
          <w:sz w:val="28"/>
          <w:szCs w:val="28"/>
        </w:rPr>
        <w:t>2010</w:t>
      </w:r>
      <w:r w:rsidRPr="00276BD8">
        <w:rPr>
          <w:rFonts w:eastAsia="標楷體"/>
          <w:sz w:val="28"/>
          <w:szCs w:val="28"/>
        </w:rPr>
        <w:t>年之</w:t>
      </w:r>
      <w:r w:rsidRPr="00276BD8">
        <w:rPr>
          <w:rFonts w:eastAsia="標楷體"/>
          <w:sz w:val="28"/>
          <w:szCs w:val="28"/>
        </w:rPr>
        <w:t>63</w:t>
      </w:r>
      <w:r w:rsidRPr="00276BD8">
        <w:rPr>
          <w:rFonts w:eastAsia="標楷體"/>
          <w:sz w:val="28"/>
          <w:szCs w:val="28"/>
        </w:rPr>
        <w:t>億美元。</w:t>
      </w:r>
      <w:r w:rsidRPr="00276BD8">
        <w:rPr>
          <w:rFonts w:eastAsia="標楷體" w:hint="eastAsia"/>
          <w:sz w:val="28"/>
          <w:szCs w:val="28"/>
        </w:rPr>
        <w:t>這種轉變顯示出我國對東協國家招商引資之商機與機會，我國應由過往單向投資東協，轉而積極拓展與東協國家之雙邊投資與產業合作，期藉由共同合作帶動雙邊經濟成長。</w:t>
      </w:r>
    </w:p>
    <w:p w:rsidR="00276BD8" w:rsidRPr="00276BD8" w:rsidRDefault="00276BD8" w:rsidP="003475FB">
      <w:pPr>
        <w:numPr>
          <w:ilvl w:val="0"/>
          <w:numId w:val="20"/>
        </w:numPr>
        <w:spacing w:beforeLines="50" w:before="180" w:line="500" w:lineRule="exact"/>
        <w:ind w:left="1418" w:rightChars="-177" w:right="-425" w:hanging="284"/>
        <w:rPr>
          <w:rFonts w:eastAsia="標楷體"/>
          <w:sz w:val="28"/>
          <w:szCs w:val="28"/>
          <w:u w:val="single"/>
        </w:rPr>
      </w:pPr>
      <w:r w:rsidRPr="00276BD8">
        <w:rPr>
          <w:rFonts w:eastAsia="標楷體"/>
          <w:sz w:val="28"/>
          <w:szCs w:val="28"/>
          <w:u w:val="single"/>
        </w:rPr>
        <w:t>東協五國主要產業發展對我國</w:t>
      </w:r>
      <w:r w:rsidRPr="00276BD8">
        <w:rPr>
          <w:rFonts w:eastAsia="標楷體" w:hint="eastAsia"/>
          <w:sz w:val="28"/>
          <w:szCs w:val="28"/>
          <w:u w:val="single"/>
        </w:rPr>
        <w:t>造成挑戰</w:t>
      </w:r>
    </w:p>
    <w:p w:rsidR="00276BD8" w:rsidRPr="00276BD8" w:rsidRDefault="00276BD8" w:rsidP="003475FB">
      <w:pPr>
        <w:spacing w:line="500" w:lineRule="exact"/>
        <w:ind w:leftChars="700" w:left="1680" w:rightChars="-177" w:right="-425" w:firstLineChars="183" w:firstLine="512"/>
        <w:rPr>
          <w:rFonts w:eastAsia="標楷體"/>
          <w:sz w:val="28"/>
          <w:szCs w:val="28"/>
        </w:rPr>
      </w:pPr>
      <w:r w:rsidRPr="00276BD8">
        <w:rPr>
          <w:rFonts w:eastAsia="標楷體"/>
          <w:sz w:val="28"/>
          <w:szCs w:val="28"/>
        </w:rPr>
        <w:t>東協五國主要優勢產業如</w:t>
      </w:r>
      <w:r w:rsidRPr="00276BD8">
        <w:rPr>
          <w:rFonts w:eastAsia="標楷體"/>
          <w:b/>
          <w:sz w:val="28"/>
          <w:szCs w:val="28"/>
          <w:u w:val="single"/>
        </w:rPr>
        <w:t>石化業</w:t>
      </w:r>
      <w:r w:rsidRPr="00276BD8">
        <w:rPr>
          <w:rFonts w:eastAsia="標楷體"/>
          <w:sz w:val="28"/>
          <w:szCs w:val="28"/>
        </w:rPr>
        <w:t>、</w:t>
      </w:r>
      <w:r w:rsidRPr="00276BD8">
        <w:rPr>
          <w:rFonts w:eastAsia="標楷體"/>
          <w:b/>
          <w:sz w:val="28"/>
          <w:szCs w:val="28"/>
          <w:u w:val="single"/>
        </w:rPr>
        <w:t>汽車零組件業</w:t>
      </w:r>
      <w:r w:rsidRPr="00276BD8">
        <w:rPr>
          <w:rFonts w:eastAsia="標楷體"/>
          <w:sz w:val="28"/>
          <w:szCs w:val="28"/>
        </w:rPr>
        <w:t>、</w:t>
      </w:r>
      <w:r w:rsidRPr="00276BD8">
        <w:rPr>
          <w:rFonts w:eastAsia="標楷體"/>
          <w:b/>
          <w:sz w:val="28"/>
          <w:szCs w:val="28"/>
          <w:u w:val="single"/>
        </w:rPr>
        <w:t>食品加工業</w:t>
      </w:r>
      <w:r w:rsidRPr="00276BD8">
        <w:rPr>
          <w:rFonts w:eastAsia="標楷體"/>
          <w:sz w:val="28"/>
          <w:szCs w:val="28"/>
        </w:rPr>
        <w:t>、</w:t>
      </w:r>
      <w:r w:rsidRPr="00276BD8">
        <w:rPr>
          <w:rFonts w:eastAsia="標楷體"/>
          <w:b/>
          <w:sz w:val="28"/>
          <w:szCs w:val="28"/>
          <w:u w:val="single"/>
        </w:rPr>
        <w:t>電子業</w:t>
      </w:r>
      <w:r w:rsidRPr="00276BD8">
        <w:rPr>
          <w:rFonts w:eastAsia="標楷體"/>
          <w:sz w:val="28"/>
          <w:szCs w:val="28"/>
        </w:rPr>
        <w:t>等與我國較具國際競爭力的產業別極為類似，故東協五國在該等產業之發展將可能對我國帶來衝擊。</w:t>
      </w:r>
    </w:p>
    <w:p w:rsidR="00276BD8" w:rsidRPr="00276BD8" w:rsidRDefault="00276BD8" w:rsidP="003475FB">
      <w:pPr>
        <w:numPr>
          <w:ilvl w:val="0"/>
          <w:numId w:val="13"/>
        </w:numPr>
        <w:spacing w:line="500" w:lineRule="exact"/>
        <w:ind w:rightChars="-177" w:right="-425"/>
        <w:rPr>
          <w:rFonts w:eastAsia="標楷體"/>
          <w:sz w:val="28"/>
          <w:szCs w:val="28"/>
        </w:rPr>
      </w:pPr>
      <w:r w:rsidRPr="00276BD8">
        <w:rPr>
          <w:rFonts w:eastAsia="標楷體"/>
          <w:sz w:val="28"/>
          <w:szCs w:val="28"/>
          <w:u w:val="single"/>
        </w:rPr>
        <w:t>石化業</w:t>
      </w:r>
      <w:r w:rsidRPr="00276BD8">
        <w:rPr>
          <w:rFonts w:eastAsia="標楷體"/>
          <w:sz w:val="28"/>
          <w:szCs w:val="28"/>
        </w:rPr>
        <w:t>：</w:t>
      </w:r>
      <w:r w:rsidRPr="00276BD8">
        <w:rPr>
          <w:rFonts w:eastAsia="標楷體"/>
          <w:b/>
          <w:sz w:val="28"/>
          <w:szCs w:val="28"/>
          <w:u w:val="single"/>
        </w:rPr>
        <w:t>馬來西亞</w:t>
      </w:r>
      <w:r w:rsidRPr="00276BD8">
        <w:rPr>
          <w:rFonts w:eastAsia="標楷體"/>
          <w:sz w:val="28"/>
          <w:szCs w:val="28"/>
        </w:rPr>
        <w:t>、</w:t>
      </w:r>
      <w:r w:rsidRPr="00276BD8">
        <w:rPr>
          <w:rFonts w:eastAsia="標楷體"/>
          <w:b/>
          <w:sz w:val="28"/>
          <w:szCs w:val="28"/>
          <w:u w:val="single"/>
        </w:rPr>
        <w:t>泰國</w:t>
      </w:r>
      <w:r w:rsidRPr="00276BD8">
        <w:rPr>
          <w:rFonts w:eastAsia="標楷體"/>
          <w:sz w:val="28"/>
          <w:szCs w:val="28"/>
        </w:rPr>
        <w:t>兩國石化產業急起直追，將可能對我國石化業帶來威脅。</w:t>
      </w:r>
    </w:p>
    <w:p w:rsidR="00276BD8" w:rsidRPr="00276BD8" w:rsidRDefault="00276BD8" w:rsidP="003475FB">
      <w:pPr>
        <w:numPr>
          <w:ilvl w:val="0"/>
          <w:numId w:val="13"/>
        </w:numPr>
        <w:spacing w:line="500" w:lineRule="exact"/>
        <w:ind w:rightChars="-177" w:right="-425"/>
        <w:rPr>
          <w:rFonts w:eastAsia="標楷體"/>
          <w:sz w:val="28"/>
          <w:szCs w:val="28"/>
        </w:rPr>
      </w:pPr>
      <w:r w:rsidRPr="00276BD8">
        <w:rPr>
          <w:rFonts w:eastAsia="標楷體"/>
          <w:sz w:val="28"/>
          <w:szCs w:val="28"/>
          <w:u w:val="single"/>
        </w:rPr>
        <w:t>汽車零組件業</w:t>
      </w:r>
      <w:r w:rsidRPr="00276BD8">
        <w:rPr>
          <w:rFonts w:eastAsia="標楷體"/>
          <w:sz w:val="28"/>
          <w:szCs w:val="28"/>
        </w:rPr>
        <w:t>：</w:t>
      </w:r>
      <w:r w:rsidRPr="00276BD8">
        <w:rPr>
          <w:rFonts w:eastAsia="標楷體"/>
          <w:b/>
          <w:sz w:val="28"/>
          <w:szCs w:val="28"/>
          <w:u w:val="single"/>
        </w:rPr>
        <w:t>馬來西亞</w:t>
      </w:r>
      <w:r w:rsidRPr="00276BD8">
        <w:rPr>
          <w:rFonts w:eastAsia="標楷體"/>
          <w:sz w:val="28"/>
          <w:szCs w:val="28"/>
        </w:rPr>
        <w:t>、</w:t>
      </w:r>
      <w:r w:rsidRPr="00276BD8">
        <w:rPr>
          <w:rFonts w:eastAsia="標楷體"/>
          <w:b/>
          <w:sz w:val="28"/>
          <w:szCs w:val="28"/>
          <w:u w:val="single"/>
        </w:rPr>
        <w:t>泰國</w:t>
      </w:r>
      <w:r w:rsidRPr="00276BD8">
        <w:rPr>
          <w:rFonts w:eastAsia="標楷體"/>
          <w:sz w:val="28"/>
          <w:szCs w:val="28"/>
        </w:rPr>
        <w:t>兩國發展動能強勁，我國汽車零組件業未來勢必面臨更嚴峻的挑戰。</w:t>
      </w:r>
    </w:p>
    <w:p w:rsidR="00276BD8" w:rsidRPr="00276BD8" w:rsidRDefault="00276BD8" w:rsidP="003475FB">
      <w:pPr>
        <w:numPr>
          <w:ilvl w:val="0"/>
          <w:numId w:val="13"/>
        </w:numPr>
        <w:spacing w:line="500" w:lineRule="exact"/>
        <w:ind w:rightChars="-177" w:right="-425"/>
        <w:rPr>
          <w:rFonts w:eastAsia="標楷體"/>
          <w:sz w:val="28"/>
          <w:szCs w:val="28"/>
        </w:rPr>
      </w:pPr>
      <w:r w:rsidRPr="00276BD8">
        <w:rPr>
          <w:rFonts w:eastAsia="標楷體"/>
          <w:sz w:val="28"/>
          <w:szCs w:val="28"/>
          <w:u w:val="single"/>
        </w:rPr>
        <w:t>食品加工業</w:t>
      </w:r>
      <w:r w:rsidRPr="00276BD8">
        <w:rPr>
          <w:rFonts w:eastAsia="標楷體"/>
          <w:sz w:val="28"/>
          <w:szCs w:val="28"/>
        </w:rPr>
        <w:t>：</w:t>
      </w:r>
      <w:r w:rsidRPr="00276BD8">
        <w:rPr>
          <w:rFonts w:eastAsia="標楷體"/>
          <w:b/>
          <w:sz w:val="28"/>
          <w:szCs w:val="28"/>
          <w:u w:val="single"/>
        </w:rPr>
        <w:t>泰國</w:t>
      </w:r>
      <w:r w:rsidRPr="00276BD8">
        <w:rPr>
          <w:rFonts w:eastAsia="標楷體"/>
          <w:sz w:val="28"/>
          <w:szCs w:val="28"/>
        </w:rPr>
        <w:t>食品加工產業快速成長將可能對</w:t>
      </w:r>
      <w:r w:rsidRPr="00276BD8">
        <w:rPr>
          <w:rFonts w:eastAsia="標楷體"/>
          <w:sz w:val="28"/>
          <w:szCs w:val="28"/>
        </w:rPr>
        <w:lastRenderedPageBreak/>
        <w:t>我國業者帶來威脅。</w:t>
      </w:r>
    </w:p>
    <w:p w:rsidR="00276BD8" w:rsidRPr="00276BD8" w:rsidRDefault="00276BD8" w:rsidP="003475FB">
      <w:pPr>
        <w:numPr>
          <w:ilvl w:val="0"/>
          <w:numId w:val="13"/>
        </w:numPr>
        <w:spacing w:line="500" w:lineRule="exact"/>
        <w:ind w:rightChars="-177" w:right="-425"/>
        <w:rPr>
          <w:rFonts w:eastAsia="標楷體"/>
          <w:sz w:val="28"/>
          <w:szCs w:val="28"/>
        </w:rPr>
      </w:pPr>
      <w:r w:rsidRPr="00276BD8">
        <w:rPr>
          <w:rFonts w:eastAsia="標楷體"/>
          <w:sz w:val="28"/>
          <w:szCs w:val="28"/>
          <w:u w:val="single"/>
        </w:rPr>
        <w:t>電子業</w:t>
      </w:r>
      <w:r w:rsidRPr="00276BD8">
        <w:rPr>
          <w:rFonts w:eastAsia="標楷體"/>
          <w:sz w:val="28"/>
          <w:szCs w:val="28"/>
        </w:rPr>
        <w:t>：</w:t>
      </w:r>
      <w:r w:rsidRPr="00276BD8">
        <w:rPr>
          <w:rFonts w:eastAsia="標楷體"/>
          <w:b/>
          <w:sz w:val="28"/>
          <w:szCs w:val="28"/>
          <w:u w:val="single"/>
        </w:rPr>
        <w:t>馬來西亞</w:t>
      </w:r>
      <w:r w:rsidRPr="00276BD8">
        <w:rPr>
          <w:rFonts w:eastAsia="標楷體"/>
          <w:sz w:val="28"/>
          <w:szCs w:val="28"/>
        </w:rPr>
        <w:t>、</w:t>
      </w:r>
      <w:r w:rsidRPr="00276BD8">
        <w:rPr>
          <w:rFonts w:eastAsia="標楷體"/>
          <w:b/>
          <w:sz w:val="28"/>
          <w:szCs w:val="28"/>
          <w:u w:val="single"/>
        </w:rPr>
        <w:t>泰國</w:t>
      </w:r>
      <w:r w:rsidRPr="00276BD8">
        <w:rPr>
          <w:rFonts w:eastAsia="標楷體"/>
          <w:sz w:val="28"/>
          <w:szCs w:val="28"/>
        </w:rPr>
        <w:t>、</w:t>
      </w:r>
      <w:r w:rsidRPr="00276BD8">
        <w:rPr>
          <w:rFonts w:eastAsia="標楷體"/>
          <w:b/>
          <w:sz w:val="28"/>
          <w:szCs w:val="28"/>
          <w:u w:val="single"/>
        </w:rPr>
        <w:t>菲律賓</w:t>
      </w:r>
      <w:r w:rsidRPr="00276BD8">
        <w:rPr>
          <w:rFonts w:eastAsia="標楷體"/>
          <w:sz w:val="28"/>
          <w:szCs w:val="28"/>
        </w:rPr>
        <w:t>三國</w:t>
      </w:r>
      <w:proofErr w:type="gramStart"/>
      <w:r w:rsidRPr="00276BD8">
        <w:rPr>
          <w:rFonts w:eastAsia="標楷體"/>
          <w:sz w:val="28"/>
          <w:szCs w:val="28"/>
        </w:rPr>
        <w:t>電子業具高度</w:t>
      </w:r>
      <w:proofErr w:type="gramEnd"/>
      <w:r w:rsidRPr="00276BD8">
        <w:rPr>
          <w:rFonts w:eastAsia="標楷體"/>
          <w:sz w:val="28"/>
          <w:szCs w:val="28"/>
        </w:rPr>
        <w:t>發展潛力，也吸引許多國際大廠前往當地投資設廠，而電子業為我國最主要產業之一，我國應嚴加關注馬、泰、菲在相關產業方面之未來發展。</w:t>
      </w:r>
    </w:p>
    <w:p w:rsidR="00276BD8" w:rsidRPr="00276BD8" w:rsidRDefault="00276BD8" w:rsidP="003475FB">
      <w:pPr>
        <w:numPr>
          <w:ilvl w:val="0"/>
          <w:numId w:val="20"/>
        </w:numPr>
        <w:spacing w:beforeLines="50" w:before="180" w:line="500" w:lineRule="exact"/>
        <w:ind w:left="1418" w:rightChars="-177" w:right="-425" w:hanging="284"/>
        <w:rPr>
          <w:rFonts w:eastAsia="標楷體"/>
          <w:sz w:val="28"/>
          <w:szCs w:val="28"/>
          <w:u w:val="single"/>
        </w:rPr>
      </w:pPr>
      <w:r w:rsidRPr="00276BD8">
        <w:rPr>
          <w:rFonts w:eastAsia="標楷體"/>
          <w:sz w:val="28"/>
          <w:szCs w:val="28"/>
          <w:u w:val="single"/>
        </w:rPr>
        <w:t>RCEP</w:t>
      </w:r>
      <w:r w:rsidRPr="00276BD8">
        <w:rPr>
          <w:rFonts w:eastAsia="標楷體" w:hint="eastAsia"/>
          <w:sz w:val="28"/>
          <w:szCs w:val="28"/>
          <w:u w:val="single"/>
        </w:rPr>
        <w:t>衝擊</w:t>
      </w:r>
      <w:r w:rsidRPr="00276BD8">
        <w:rPr>
          <w:rFonts w:eastAsia="標楷體"/>
          <w:sz w:val="28"/>
          <w:szCs w:val="28"/>
          <w:u w:val="single"/>
        </w:rPr>
        <w:t>我國</w:t>
      </w:r>
      <w:r w:rsidRPr="00276BD8">
        <w:rPr>
          <w:rFonts w:eastAsia="標楷體" w:hint="eastAsia"/>
          <w:sz w:val="28"/>
          <w:szCs w:val="28"/>
          <w:u w:val="single"/>
        </w:rPr>
        <w:t>對外貿易發展</w:t>
      </w:r>
      <w:r w:rsidRPr="00276BD8">
        <w:rPr>
          <w:rFonts w:eastAsia="標楷體"/>
          <w:sz w:val="28"/>
          <w:szCs w:val="28"/>
        </w:rPr>
        <w:t>：</w:t>
      </w:r>
    </w:p>
    <w:p w:rsidR="00276BD8" w:rsidRPr="00276BD8" w:rsidRDefault="00276BD8" w:rsidP="003475FB">
      <w:pPr>
        <w:spacing w:line="500" w:lineRule="exact"/>
        <w:ind w:leftChars="700" w:left="1680" w:rightChars="-177" w:right="-425" w:firstLineChars="183" w:firstLine="512"/>
        <w:jc w:val="both"/>
        <w:rPr>
          <w:rFonts w:eastAsia="標楷體"/>
          <w:sz w:val="28"/>
          <w:szCs w:val="28"/>
        </w:rPr>
      </w:pPr>
      <w:r w:rsidRPr="00276BD8">
        <w:rPr>
          <w:rFonts w:eastAsia="標楷體"/>
          <w:sz w:val="28"/>
          <w:szCs w:val="28"/>
        </w:rPr>
        <w:t>東協各國除將東協推動成為一個自由貿易區外，</w:t>
      </w:r>
      <w:r w:rsidRPr="00276BD8">
        <w:rPr>
          <w:rFonts w:eastAsia="標楷體"/>
          <w:sz w:val="28"/>
          <w:szCs w:val="28"/>
        </w:rPr>
        <w:t>2011</w:t>
      </w:r>
      <w:r w:rsidRPr="00276BD8">
        <w:rPr>
          <w:rFonts w:eastAsia="標楷體"/>
          <w:sz w:val="28"/>
          <w:szCs w:val="28"/>
        </w:rPr>
        <w:t>年第</w:t>
      </w:r>
      <w:r w:rsidRPr="00276BD8">
        <w:rPr>
          <w:rFonts w:eastAsia="標楷體"/>
          <w:sz w:val="28"/>
          <w:szCs w:val="28"/>
        </w:rPr>
        <w:t>19</w:t>
      </w:r>
      <w:r w:rsidRPr="00276BD8">
        <w:rPr>
          <w:rFonts w:eastAsia="標楷體"/>
          <w:sz w:val="28"/>
          <w:szCs w:val="28"/>
        </w:rPr>
        <w:t>屆東亞峰會（</w:t>
      </w:r>
      <w:r w:rsidRPr="00276BD8">
        <w:rPr>
          <w:rFonts w:eastAsia="標楷體"/>
          <w:sz w:val="28"/>
          <w:szCs w:val="28"/>
        </w:rPr>
        <w:t>ASEAN Summit</w:t>
      </w:r>
      <w:r w:rsidRPr="00276BD8">
        <w:rPr>
          <w:rFonts w:eastAsia="標楷體"/>
          <w:sz w:val="28"/>
          <w:szCs w:val="28"/>
        </w:rPr>
        <w:t>）提出東協區域全面性經濟夥伴關係架構（</w:t>
      </w:r>
      <w:r w:rsidRPr="00276BD8">
        <w:rPr>
          <w:rFonts w:eastAsia="標楷體"/>
          <w:sz w:val="28"/>
          <w:szCs w:val="28"/>
        </w:rPr>
        <w:t>RCEP,  ASEAN Framework for Regional Comprehensive Economic Partnership</w:t>
      </w:r>
      <w:r w:rsidRPr="00276BD8">
        <w:rPr>
          <w:rFonts w:eastAsia="標楷體"/>
          <w:sz w:val="28"/>
          <w:szCs w:val="28"/>
        </w:rPr>
        <w:t>），</w:t>
      </w:r>
      <w:r w:rsidRPr="00276BD8">
        <w:rPr>
          <w:rFonts w:eastAsia="標楷體"/>
          <w:sz w:val="28"/>
          <w:szCs w:val="28"/>
        </w:rPr>
        <w:t>2012</w:t>
      </w:r>
      <w:r w:rsidRPr="00276BD8">
        <w:rPr>
          <w:rFonts w:eastAsia="標楷體"/>
          <w:sz w:val="28"/>
          <w:szCs w:val="28"/>
        </w:rPr>
        <w:t>年</w:t>
      </w:r>
      <w:r w:rsidRPr="00276BD8">
        <w:rPr>
          <w:rFonts w:eastAsia="標楷體"/>
          <w:sz w:val="28"/>
          <w:szCs w:val="28"/>
        </w:rPr>
        <w:t>11</w:t>
      </w:r>
      <w:r w:rsidRPr="00276BD8">
        <w:rPr>
          <w:rFonts w:eastAsia="標楷體"/>
          <w:sz w:val="28"/>
          <w:szCs w:val="28"/>
        </w:rPr>
        <w:t>月第</w:t>
      </w:r>
      <w:r w:rsidRPr="00276BD8">
        <w:rPr>
          <w:rFonts w:eastAsia="標楷體"/>
          <w:sz w:val="28"/>
          <w:szCs w:val="28"/>
        </w:rPr>
        <w:t>21</w:t>
      </w:r>
      <w:r w:rsidRPr="00276BD8">
        <w:rPr>
          <w:rFonts w:eastAsia="標楷體"/>
          <w:sz w:val="28"/>
          <w:szCs w:val="28"/>
        </w:rPr>
        <w:t>屆東協高峰會正式宣布於</w:t>
      </w:r>
      <w:r w:rsidRPr="00276BD8">
        <w:rPr>
          <w:rFonts w:eastAsia="標楷體"/>
          <w:sz w:val="28"/>
          <w:szCs w:val="28"/>
        </w:rPr>
        <w:t>2013</w:t>
      </w:r>
      <w:r w:rsidRPr="00276BD8">
        <w:rPr>
          <w:rFonts w:eastAsia="標楷體"/>
          <w:sz w:val="28"/>
          <w:szCs w:val="28"/>
        </w:rPr>
        <w:t>年初啟動</w:t>
      </w:r>
      <w:r w:rsidRPr="00276BD8">
        <w:rPr>
          <w:rFonts w:eastAsia="標楷體"/>
          <w:sz w:val="28"/>
          <w:szCs w:val="28"/>
        </w:rPr>
        <w:t>RCEP</w:t>
      </w:r>
      <w:r w:rsidRPr="00276BD8">
        <w:rPr>
          <w:rFonts w:eastAsia="標楷體"/>
          <w:sz w:val="28"/>
          <w:szCs w:val="28"/>
        </w:rPr>
        <w:t>相關談判，並以</w:t>
      </w:r>
      <w:r w:rsidRPr="00276BD8">
        <w:rPr>
          <w:rFonts w:eastAsia="標楷體"/>
          <w:sz w:val="28"/>
          <w:szCs w:val="28"/>
        </w:rPr>
        <w:t>2015</w:t>
      </w:r>
      <w:r w:rsidRPr="00276BD8">
        <w:rPr>
          <w:rFonts w:eastAsia="標楷體"/>
          <w:sz w:val="28"/>
          <w:szCs w:val="28"/>
        </w:rPr>
        <w:t>年底完成談判為目標，最終盼能達成融入亞太自由貿易區</w:t>
      </w:r>
      <w:r w:rsidRPr="00276BD8">
        <w:rPr>
          <w:rFonts w:eastAsia="標楷體"/>
          <w:sz w:val="28"/>
          <w:szCs w:val="28"/>
        </w:rPr>
        <w:t>(FTAAP, Free Trade Area of Asia-Pacific)</w:t>
      </w:r>
      <w:r w:rsidRPr="00276BD8">
        <w:rPr>
          <w:rFonts w:eastAsia="標楷體"/>
          <w:sz w:val="28"/>
          <w:szCs w:val="28"/>
        </w:rPr>
        <w:t>之目標。</w:t>
      </w:r>
    </w:p>
    <w:p w:rsidR="00276BD8" w:rsidRPr="00276BD8" w:rsidRDefault="00276BD8" w:rsidP="003475FB">
      <w:pPr>
        <w:spacing w:line="500" w:lineRule="exact"/>
        <w:ind w:leftChars="700" w:left="1680" w:rightChars="-177" w:right="-425" w:firstLineChars="183" w:firstLine="512"/>
        <w:jc w:val="both"/>
        <w:rPr>
          <w:rFonts w:eastAsia="標楷體"/>
          <w:sz w:val="28"/>
          <w:szCs w:val="28"/>
        </w:rPr>
      </w:pPr>
      <w:r w:rsidRPr="00276BD8">
        <w:rPr>
          <w:rFonts w:eastAsia="標楷體"/>
          <w:sz w:val="28"/>
          <w:szCs w:val="28"/>
        </w:rPr>
        <w:t>參與</w:t>
      </w:r>
      <w:r w:rsidRPr="00276BD8">
        <w:rPr>
          <w:rFonts w:eastAsia="標楷體"/>
          <w:sz w:val="28"/>
          <w:szCs w:val="28"/>
        </w:rPr>
        <w:t>RCEP</w:t>
      </w:r>
      <w:r w:rsidRPr="00276BD8">
        <w:rPr>
          <w:rFonts w:eastAsia="標楷體"/>
          <w:sz w:val="28"/>
          <w:szCs w:val="28"/>
        </w:rPr>
        <w:t>成員除東協（</w:t>
      </w:r>
      <w:r w:rsidRPr="00276BD8">
        <w:rPr>
          <w:rFonts w:eastAsia="標楷體"/>
          <w:sz w:val="28"/>
          <w:szCs w:val="28"/>
        </w:rPr>
        <w:t>ASEAN</w:t>
      </w:r>
      <w:r w:rsidRPr="00276BD8">
        <w:rPr>
          <w:rFonts w:eastAsia="標楷體"/>
          <w:sz w:val="28"/>
          <w:szCs w:val="28"/>
        </w:rPr>
        <w:t>）</w:t>
      </w:r>
      <w:r w:rsidRPr="00276BD8">
        <w:rPr>
          <w:rFonts w:eastAsia="標楷體"/>
          <w:sz w:val="28"/>
          <w:szCs w:val="28"/>
        </w:rPr>
        <w:t>10</w:t>
      </w:r>
      <w:r w:rsidRPr="00276BD8">
        <w:rPr>
          <w:rFonts w:eastAsia="標楷體"/>
          <w:sz w:val="28"/>
          <w:szCs w:val="28"/>
        </w:rPr>
        <w:t>個會員國之外，尚包括中國</w:t>
      </w:r>
      <w:hyperlink r:id="rId39" w:history="1">
        <w:r w:rsidRPr="00276BD8">
          <w:rPr>
            <w:rFonts w:eastAsia="標楷體"/>
            <w:sz w:val="28"/>
            <w:szCs w:val="28"/>
          </w:rPr>
          <w:t>大陸</w:t>
        </w:r>
      </w:hyperlink>
      <w:r w:rsidRPr="00276BD8">
        <w:rPr>
          <w:rFonts w:eastAsia="標楷體"/>
          <w:sz w:val="28"/>
          <w:szCs w:val="28"/>
        </w:rPr>
        <w:t>、日本、韓國、紐西蘭、澳洲及印度等六國，</w:t>
      </w:r>
      <w:r w:rsidRPr="00276BD8">
        <w:rPr>
          <w:rFonts w:eastAsia="標楷體"/>
          <w:sz w:val="28"/>
          <w:szCs w:val="28"/>
        </w:rPr>
        <w:t>RCEP</w:t>
      </w:r>
      <w:r w:rsidRPr="00276BD8">
        <w:rPr>
          <w:rFonts w:eastAsia="標楷體"/>
          <w:sz w:val="28"/>
          <w:szCs w:val="28"/>
        </w:rPr>
        <w:t>另設有開放條款，開放外部經濟夥伴可於</w:t>
      </w:r>
      <w:r w:rsidRPr="00276BD8">
        <w:rPr>
          <w:rFonts w:eastAsia="標楷體"/>
          <w:sz w:val="28"/>
          <w:szCs w:val="28"/>
        </w:rPr>
        <w:t>2015</w:t>
      </w:r>
      <w:r w:rsidRPr="00276BD8">
        <w:rPr>
          <w:rFonts w:eastAsia="標楷體"/>
          <w:sz w:val="28"/>
          <w:szCs w:val="28"/>
        </w:rPr>
        <w:t>年</w:t>
      </w:r>
      <w:r w:rsidRPr="00276BD8">
        <w:rPr>
          <w:rFonts w:eastAsia="標楷體"/>
          <w:sz w:val="28"/>
          <w:szCs w:val="28"/>
        </w:rPr>
        <w:t>RCEP</w:t>
      </w:r>
      <w:r w:rsidRPr="00276BD8">
        <w:rPr>
          <w:rFonts w:eastAsia="標楷體"/>
          <w:sz w:val="28"/>
          <w:szCs w:val="28"/>
        </w:rPr>
        <w:t>成員國完成第一階段談判後，申請參與第二階段談判。</w:t>
      </w:r>
      <w:r w:rsidRPr="00276BD8">
        <w:rPr>
          <w:rFonts w:eastAsia="標楷體"/>
          <w:sz w:val="28"/>
          <w:szCs w:val="28"/>
        </w:rPr>
        <w:t>RCEP</w:t>
      </w:r>
      <w:r w:rsidRPr="00276BD8">
        <w:rPr>
          <w:rFonts w:eastAsia="標楷體"/>
          <w:sz w:val="28"/>
          <w:szCs w:val="28"/>
        </w:rPr>
        <w:t>一旦具體落實，將成為全球最大的多邊自由貿易協定</w:t>
      </w:r>
      <w:r w:rsidRPr="00276BD8">
        <w:rPr>
          <w:rFonts w:eastAsia="標楷體"/>
          <w:sz w:val="28"/>
          <w:szCs w:val="28"/>
        </w:rPr>
        <w:t>(FTA)</w:t>
      </w:r>
      <w:r w:rsidRPr="00276BD8">
        <w:rPr>
          <w:rFonts w:eastAsia="標楷體"/>
          <w:sz w:val="28"/>
          <w:szCs w:val="28"/>
        </w:rPr>
        <w:t>，也將更加強東協五國的出口競爭力與對外資的吸引力。</w:t>
      </w:r>
    </w:p>
    <w:p w:rsidR="000B3C63" w:rsidRDefault="00276BD8" w:rsidP="003475FB">
      <w:pPr>
        <w:spacing w:line="500" w:lineRule="exact"/>
        <w:ind w:leftChars="700" w:left="1680" w:rightChars="-177" w:right="-425" w:firstLineChars="183" w:firstLine="512"/>
        <w:jc w:val="both"/>
        <w:rPr>
          <w:rFonts w:eastAsia="標楷體"/>
          <w:sz w:val="28"/>
          <w:szCs w:val="28"/>
        </w:rPr>
      </w:pPr>
      <w:r w:rsidRPr="00276BD8">
        <w:rPr>
          <w:rFonts w:eastAsia="標楷體"/>
          <w:sz w:val="28"/>
          <w:szCs w:val="28"/>
        </w:rPr>
        <w:t>2007</w:t>
      </w:r>
      <w:r w:rsidRPr="00276BD8">
        <w:rPr>
          <w:rFonts w:eastAsia="標楷體"/>
          <w:sz w:val="28"/>
          <w:szCs w:val="28"/>
        </w:rPr>
        <w:t>～</w:t>
      </w:r>
      <w:r w:rsidRPr="00276BD8">
        <w:rPr>
          <w:rFonts w:eastAsia="標楷體"/>
          <w:sz w:val="28"/>
          <w:szCs w:val="28"/>
        </w:rPr>
        <w:t>2011</w:t>
      </w:r>
      <w:r w:rsidRPr="00276BD8">
        <w:rPr>
          <w:rFonts w:eastAsia="標楷體"/>
          <w:sz w:val="28"/>
          <w:szCs w:val="28"/>
        </w:rPr>
        <w:t>年</w:t>
      </w:r>
      <w:r w:rsidRPr="00276BD8">
        <w:rPr>
          <w:rFonts w:eastAsia="標楷體"/>
          <w:sz w:val="28"/>
          <w:szCs w:val="28"/>
        </w:rPr>
        <w:t>RCEP</w:t>
      </w:r>
      <w:r w:rsidRPr="00276BD8">
        <w:rPr>
          <w:rFonts w:eastAsia="標楷體"/>
          <w:sz w:val="28"/>
          <w:szCs w:val="28"/>
        </w:rPr>
        <w:t>會員國占我國出口比重約</w:t>
      </w:r>
      <w:r w:rsidRPr="00276BD8">
        <w:rPr>
          <w:rFonts w:eastAsia="標楷體"/>
          <w:sz w:val="28"/>
          <w:szCs w:val="28"/>
        </w:rPr>
        <w:t>59.19%</w:t>
      </w:r>
      <w:r w:rsidRPr="00276BD8">
        <w:rPr>
          <w:rFonts w:eastAsia="標楷體"/>
          <w:sz w:val="28"/>
          <w:szCs w:val="28"/>
        </w:rPr>
        <w:t>，占我國進口比重約</w:t>
      </w:r>
      <w:r w:rsidRPr="00276BD8">
        <w:rPr>
          <w:rFonts w:eastAsia="標楷體"/>
          <w:sz w:val="28"/>
          <w:szCs w:val="28"/>
        </w:rPr>
        <w:t>56.18%</w:t>
      </w:r>
      <w:r w:rsidRPr="00276BD8">
        <w:rPr>
          <w:rFonts w:eastAsia="標楷體"/>
          <w:sz w:val="28"/>
          <w:szCs w:val="28"/>
        </w:rPr>
        <w:t>，顯示我與</w:t>
      </w:r>
      <w:r w:rsidRPr="00276BD8">
        <w:rPr>
          <w:rFonts w:eastAsia="標楷體"/>
          <w:sz w:val="28"/>
          <w:szCs w:val="28"/>
        </w:rPr>
        <w:t>RCEP</w:t>
      </w:r>
      <w:r w:rsidRPr="00276BD8">
        <w:rPr>
          <w:rFonts w:eastAsia="標楷體"/>
          <w:sz w:val="28"/>
          <w:szCs w:val="28"/>
        </w:rPr>
        <w:t>會員進出口貿易關係密切，各會員國對我對外貿易地位極為重要（</w:t>
      </w:r>
      <w:r w:rsidRPr="00276BD8">
        <w:rPr>
          <w:rFonts w:eastAsia="標楷體" w:hint="eastAsia"/>
          <w:sz w:val="28"/>
          <w:szCs w:val="28"/>
        </w:rPr>
        <w:t>詳附表</w:t>
      </w:r>
      <w:r w:rsidRPr="00276BD8">
        <w:rPr>
          <w:rFonts w:eastAsia="標楷體" w:hint="eastAsia"/>
          <w:sz w:val="28"/>
          <w:szCs w:val="28"/>
        </w:rPr>
        <w:t>5</w:t>
      </w:r>
      <w:r w:rsidRPr="00276BD8">
        <w:rPr>
          <w:rFonts w:eastAsia="標楷體"/>
          <w:sz w:val="28"/>
          <w:szCs w:val="28"/>
        </w:rPr>
        <w:t>）。</w:t>
      </w:r>
      <w:r w:rsidRPr="00276BD8">
        <w:rPr>
          <w:rFonts w:eastAsia="標楷體"/>
          <w:sz w:val="28"/>
          <w:szCs w:val="28"/>
        </w:rPr>
        <w:t>RCEP</w:t>
      </w:r>
      <w:r w:rsidRPr="00276BD8">
        <w:rPr>
          <w:rFonts w:eastAsia="標楷體"/>
          <w:sz w:val="28"/>
          <w:szCs w:val="28"/>
        </w:rPr>
        <w:t>即將於</w:t>
      </w:r>
      <w:r w:rsidRPr="00276BD8">
        <w:rPr>
          <w:rFonts w:eastAsia="標楷體"/>
          <w:sz w:val="28"/>
          <w:szCs w:val="28"/>
        </w:rPr>
        <w:t>2013</w:t>
      </w:r>
      <w:r w:rsidRPr="00276BD8">
        <w:rPr>
          <w:rFonts w:eastAsia="標楷體"/>
          <w:sz w:val="28"/>
          <w:szCs w:val="28"/>
        </w:rPr>
        <w:t>年</w:t>
      </w:r>
      <w:r w:rsidRPr="00276BD8">
        <w:rPr>
          <w:rFonts w:eastAsia="標楷體" w:hint="eastAsia"/>
          <w:sz w:val="28"/>
          <w:szCs w:val="28"/>
        </w:rPr>
        <w:t>5</w:t>
      </w:r>
      <w:r w:rsidRPr="00276BD8">
        <w:rPr>
          <w:rFonts w:eastAsia="標楷體" w:hint="eastAsia"/>
          <w:sz w:val="28"/>
          <w:szCs w:val="28"/>
        </w:rPr>
        <w:t>月</w:t>
      </w:r>
      <w:r w:rsidRPr="00276BD8">
        <w:rPr>
          <w:rFonts w:eastAsia="標楷體"/>
          <w:sz w:val="28"/>
          <w:szCs w:val="28"/>
        </w:rPr>
        <w:t>展開</w:t>
      </w:r>
      <w:r w:rsidRPr="00276BD8">
        <w:rPr>
          <w:rFonts w:eastAsia="標楷體" w:hint="eastAsia"/>
          <w:sz w:val="28"/>
          <w:szCs w:val="28"/>
        </w:rPr>
        <w:t>首輪</w:t>
      </w:r>
      <w:r w:rsidRPr="00276BD8">
        <w:rPr>
          <w:rFonts w:eastAsia="標楷體"/>
          <w:sz w:val="28"/>
          <w:szCs w:val="28"/>
        </w:rPr>
        <w:t>多邊談判，</w:t>
      </w:r>
      <w:r w:rsidRPr="00276BD8">
        <w:rPr>
          <w:rFonts w:eastAsia="標楷體" w:hint="eastAsia"/>
          <w:sz w:val="28"/>
          <w:szCs w:val="28"/>
        </w:rPr>
        <w:t>其後續發展值得關注</w:t>
      </w:r>
      <w:r w:rsidRPr="00276BD8">
        <w:rPr>
          <w:rFonts w:eastAsia="標楷體"/>
          <w:sz w:val="28"/>
          <w:szCs w:val="28"/>
        </w:rPr>
        <w:t>。</w:t>
      </w:r>
    </w:p>
    <w:p w:rsidR="007654BF" w:rsidRPr="00276BD8" w:rsidRDefault="007654BF" w:rsidP="003475FB">
      <w:pPr>
        <w:spacing w:line="500" w:lineRule="exact"/>
        <w:ind w:leftChars="700" w:left="1680" w:rightChars="-177" w:right="-425" w:firstLineChars="183" w:firstLine="512"/>
        <w:jc w:val="both"/>
        <w:rPr>
          <w:rFonts w:eastAsia="標楷體"/>
          <w:sz w:val="28"/>
          <w:szCs w:val="28"/>
        </w:rPr>
      </w:pPr>
    </w:p>
    <w:p w:rsidR="00276BD8" w:rsidRPr="00276BD8" w:rsidRDefault="00276BD8" w:rsidP="003475FB">
      <w:pPr>
        <w:numPr>
          <w:ilvl w:val="0"/>
          <w:numId w:val="10"/>
        </w:numPr>
        <w:spacing w:beforeLines="50" w:before="180" w:afterLines="50" w:after="180" w:line="500" w:lineRule="exact"/>
        <w:ind w:left="641" w:rightChars="-177" w:right="-425" w:hangingChars="200" w:hanging="641"/>
        <w:rPr>
          <w:rFonts w:eastAsia="標楷體"/>
          <w:b/>
          <w:sz w:val="32"/>
          <w:szCs w:val="32"/>
        </w:rPr>
      </w:pPr>
      <w:r w:rsidRPr="00276BD8">
        <w:rPr>
          <w:rFonts w:eastAsia="標楷體"/>
          <w:b/>
          <w:sz w:val="32"/>
          <w:szCs w:val="32"/>
        </w:rPr>
        <w:lastRenderedPageBreak/>
        <w:t>因應對策</w:t>
      </w:r>
    </w:p>
    <w:p w:rsidR="00276BD8" w:rsidRPr="00676E83" w:rsidRDefault="00276BD8" w:rsidP="003475FB">
      <w:pPr>
        <w:numPr>
          <w:ilvl w:val="0"/>
          <w:numId w:val="22"/>
        </w:numPr>
        <w:spacing w:line="500" w:lineRule="exact"/>
        <w:ind w:left="567" w:rightChars="-177" w:right="-425" w:hanging="283"/>
        <w:rPr>
          <w:rFonts w:eastAsia="標楷體"/>
          <w:b/>
          <w:sz w:val="32"/>
          <w:szCs w:val="32"/>
        </w:rPr>
      </w:pPr>
      <w:r w:rsidRPr="00676E83">
        <w:rPr>
          <w:rFonts w:eastAsia="標楷體" w:hint="eastAsia"/>
          <w:b/>
          <w:sz w:val="32"/>
          <w:szCs w:val="32"/>
        </w:rPr>
        <w:t>掌握內需市場發展契機，加強拓展服務業市場</w:t>
      </w:r>
    </w:p>
    <w:p w:rsidR="00276BD8" w:rsidRPr="00276BD8" w:rsidRDefault="00276BD8" w:rsidP="003475FB">
      <w:pPr>
        <w:adjustRightInd w:val="0"/>
        <w:snapToGrid w:val="0"/>
        <w:spacing w:before="160" w:after="160" w:line="500" w:lineRule="exact"/>
        <w:ind w:leftChars="472" w:left="1133" w:rightChars="-177" w:right="-425" w:firstLineChars="202" w:firstLine="566"/>
        <w:jc w:val="both"/>
        <w:rPr>
          <w:rFonts w:eastAsia="標楷體"/>
          <w:sz w:val="28"/>
          <w:szCs w:val="28"/>
        </w:rPr>
      </w:pPr>
      <w:r w:rsidRPr="00276BD8">
        <w:rPr>
          <w:rFonts w:eastAsia="標楷體"/>
          <w:sz w:val="28"/>
          <w:szCs w:val="28"/>
        </w:rPr>
        <w:t>東協五國近年紛紛展開政經改革措施及國家發展計畫，其中服務業即為許多國家鎖定發展的重要產業之一，除了象徵著東協五國對於產業升級的企圖心，也可觀察到各國服務業內需市場的發展潛力。我國在服務業方面具有相當深厚的發展基礎，且服務業品質一向為其他國家來訪人士所稱道，其中包括資訊服務、營建工程、醫療美容、教育、觀光旅遊、文化創意產業等，皆為我國服務業中較具發展優勢的產業項目，亦為我國推動六大新興產業的重點服務業項目。</w:t>
      </w:r>
    </w:p>
    <w:p w:rsidR="00276BD8" w:rsidRPr="00276BD8" w:rsidRDefault="00276BD8" w:rsidP="003475FB">
      <w:pPr>
        <w:adjustRightInd w:val="0"/>
        <w:snapToGrid w:val="0"/>
        <w:spacing w:before="160" w:after="160" w:line="500" w:lineRule="exact"/>
        <w:ind w:leftChars="472" w:left="1133" w:rightChars="-177" w:right="-425" w:firstLineChars="202" w:firstLine="566"/>
        <w:jc w:val="both"/>
        <w:rPr>
          <w:rFonts w:eastAsia="標楷體"/>
          <w:sz w:val="28"/>
          <w:szCs w:val="28"/>
        </w:rPr>
      </w:pPr>
      <w:r w:rsidRPr="00276BD8">
        <w:rPr>
          <w:rFonts w:eastAsia="標楷體" w:hint="eastAsia"/>
          <w:sz w:val="28"/>
          <w:szCs w:val="28"/>
        </w:rPr>
        <w:t>在我國產業面臨轉型時期，服務業輸出已成為未來發展重要方向，餐飲、茶飲、</w:t>
      </w:r>
      <w:proofErr w:type="gramStart"/>
      <w:r w:rsidRPr="00276BD8">
        <w:rPr>
          <w:rFonts w:eastAsia="標楷體" w:hint="eastAsia"/>
          <w:sz w:val="28"/>
          <w:szCs w:val="28"/>
        </w:rPr>
        <w:t>文創</w:t>
      </w:r>
      <w:proofErr w:type="gramEnd"/>
      <w:r w:rsidRPr="00276BD8">
        <w:rPr>
          <w:rFonts w:eastAsia="標楷體" w:hint="eastAsia"/>
          <w:sz w:val="28"/>
          <w:szCs w:val="28"/>
        </w:rPr>
        <w:t>、營建、環保、美容、醫療、金融及電子商務等皆可成為進軍東南亞重點服務業項目，將透過多元創新拓銷方案，如品牌台灣、</w:t>
      </w:r>
      <w:r w:rsidRPr="00276BD8">
        <w:rPr>
          <w:rFonts w:eastAsia="標楷體"/>
          <w:sz w:val="28"/>
          <w:szCs w:val="28"/>
        </w:rPr>
        <w:t>優質平價新興市場推動方案（簡稱優平方案）</w:t>
      </w:r>
      <w:r w:rsidRPr="00276BD8">
        <w:rPr>
          <w:rFonts w:eastAsia="標楷體" w:hint="eastAsia"/>
          <w:sz w:val="28"/>
          <w:szCs w:val="28"/>
        </w:rPr>
        <w:t>、新興市場整合行銷傳播專案（</w:t>
      </w:r>
      <w:r w:rsidRPr="00276BD8">
        <w:rPr>
          <w:rFonts w:eastAsia="標楷體" w:hint="eastAsia"/>
          <w:sz w:val="28"/>
          <w:szCs w:val="28"/>
        </w:rPr>
        <w:t>IMC</w:t>
      </w:r>
      <w:r w:rsidRPr="00276BD8">
        <w:rPr>
          <w:rFonts w:eastAsia="標楷體" w:hint="eastAsia"/>
          <w:sz w:val="28"/>
          <w:szCs w:val="28"/>
        </w:rPr>
        <w:t>）、清真食品推廣、整廠輸出、政府採購、服務業輸出、增設海外據點及建立相關通路等，以達到出口擴增的目標。</w:t>
      </w:r>
      <w:r w:rsidRPr="00276BD8">
        <w:rPr>
          <w:rFonts w:eastAsia="標楷體"/>
          <w:sz w:val="28"/>
          <w:szCs w:val="28"/>
        </w:rPr>
        <w:t>未來經濟部將針對內需市場大之東南亞國家，如：印尼、菲律賓、越南等國，結合當地台、華商與其第二代之平台，擴大海外資源連結、</w:t>
      </w:r>
      <w:proofErr w:type="gramStart"/>
      <w:r w:rsidRPr="00276BD8">
        <w:rPr>
          <w:rFonts w:eastAsia="標楷體"/>
          <w:sz w:val="28"/>
          <w:szCs w:val="28"/>
        </w:rPr>
        <w:t>擴增商機</w:t>
      </w:r>
      <w:proofErr w:type="gramEnd"/>
      <w:r w:rsidRPr="00276BD8">
        <w:rPr>
          <w:rFonts w:eastAsia="標楷體"/>
          <w:sz w:val="28"/>
          <w:szCs w:val="28"/>
        </w:rPr>
        <w:t>媒合管道、加強海外人才培育與媒合等</w:t>
      </w:r>
      <w:r w:rsidRPr="00276BD8">
        <w:rPr>
          <w:rFonts w:eastAsia="標楷體" w:hint="eastAsia"/>
          <w:sz w:val="28"/>
          <w:szCs w:val="28"/>
        </w:rPr>
        <w:t>，</w:t>
      </w:r>
      <w:r w:rsidRPr="00276BD8">
        <w:rPr>
          <w:rFonts w:eastAsia="標楷體"/>
          <w:sz w:val="28"/>
          <w:szCs w:val="28"/>
        </w:rPr>
        <w:t>擴大我國服務業之事業版圖與經濟利益。</w:t>
      </w:r>
    </w:p>
    <w:p w:rsidR="00276BD8" w:rsidRPr="00276BD8" w:rsidRDefault="00276BD8" w:rsidP="003475FB">
      <w:pPr>
        <w:numPr>
          <w:ilvl w:val="0"/>
          <w:numId w:val="22"/>
        </w:numPr>
        <w:spacing w:line="500" w:lineRule="exact"/>
        <w:ind w:left="1134" w:rightChars="-177" w:right="-425" w:hanging="850"/>
        <w:rPr>
          <w:rFonts w:eastAsia="標楷體"/>
          <w:b/>
          <w:sz w:val="32"/>
          <w:szCs w:val="32"/>
        </w:rPr>
      </w:pPr>
      <w:r w:rsidRPr="00276BD8">
        <w:rPr>
          <w:rFonts w:eastAsia="標楷體" w:hint="eastAsia"/>
          <w:b/>
          <w:sz w:val="32"/>
          <w:szCs w:val="32"/>
        </w:rPr>
        <w:t>協助台商強化經營體質及投入內需導向之投資</w:t>
      </w:r>
    </w:p>
    <w:p w:rsidR="00276BD8" w:rsidRPr="00276BD8" w:rsidRDefault="00276BD8" w:rsidP="003475FB">
      <w:pPr>
        <w:adjustRightInd w:val="0"/>
        <w:snapToGrid w:val="0"/>
        <w:spacing w:before="240" w:after="160" w:line="500" w:lineRule="exact"/>
        <w:ind w:leftChars="472" w:left="1133" w:rightChars="-177" w:right="-425" w:firstLineChars="202" w:firstLine="566"/>
        <w:jc w:val="both"/>
        <w:rPr>
          <w:rFonts w:eastAsia="標楷體"/>
          <w:sz w:val="28"/>
          <w:szCs w:val="28"/>
        </w:rPr>
      </w:pPr>
      <w:r w:rsidRPr="00276BD8">
        <w:rPr>
          <w:rFonts w:eastAsia="標楷體"/>
          <w:sz w:val="28"/>
          <w:szCs w:val="28"/>
        </w:rPr>
        <w:t>東協五國長期以來係我國重要貿易夥伴，過去我國業者大多著重於利用東協五國的廉價勞動力，將其做為外銷產品的生產基地，隨著該等國家經濟成長、國民所得</w:t>
      </w:r>
      <w:r w:rsidRPr="00276BD8">
        <w:rPr>
          <w:rFonts w:eastAsia="標楷體" w:hint="eastAsia"/>
          <w:sz w:val="28"/>
          <w:szCs w:val="28"/>
        </w:rPr>
        <w:t>及消費力</w:t>
      </w:r>
      <w:r w:rsidRPr="00276BD8">
        <w:rPr>
          <w:rFonts w:eastAsia="標楷體"/>
          <w:sz w:val="28"/>
          <w:szCs w:val="28"/>
        </w:rPr>
        <w:t>提高，</w:t>
      </w:r>
      <w:r w:rsidRPr="00276BD8">
        <w:rPr>
          <w:rFonts w:eastAsia="標楷體" w:hint="eastAsia"/>
          <w:sz w:val="28"/>
          <w:szCs w:val="28"/>
        </w:rPr>
        <w:t>政府</w:t>
      </w:r>
      <w:r w:rsidRPr="00276BD8">
        <w:rPr>
          <w:rFonts w:eastAsia="標楷體"/>
          <w:sz w:val="28"/>
          <w:szCs w:val="28"/>
        </w:rPr>
        <w:t>應協助台商調整經營策略，更加關注東協五國的內需市場發</w:t>
      </w:r>
      <w:r w:rsidRPr="00276BD8">
        <w:rPr>
          <w:rFonts w:eastAsia="標楷體"/>
          <w:sz w:val="28"/>
          <w:szCs w:val="28"/>
        </w:rPr>
        <w:lastRenderedPageBreak/>
        <w:t>展。</w:t>
      </w:r>
    </w:p>
    <w:p w:rsidR="00276BD8" w:rsidRPr="00276BD8" w:rsidRDefault="00276BD8" w:rsidP="003475FB">
      <w:pPr>
        <w:adjustRightInd w:val="0"/>
        <w:snapToGrid w:val="0"/>
        <w:spacing w:before="160" w:after="160" w:line="500" w:lineRule="exact"/>
        <w:ind w:leftChars="472" w:left="1133" w:rightChars="-177" w:right="-425" w:firstLineChars="202" w:firstLine="566"/>
        <w:jc w:val="both"/>
        <w:rPr>
          <w:rFonts w:eastAsia="標楷體"/>
          <w:sz w:val="28"/>
          <w:szCs w:val="28"/>
        </w:rPr>
      </w:pPr>
      <w:r w:rsidRPr="00276BD8">
        <w:rPr>
          <w:rFonts w:eastAsia="標楷體" w:hint="eastAsia"/>
          <w:sz w:val="28"/>
          <w:szCs w:val="28"/>
        </w:rPr>
        <w:t>政府</w:t>
      </w:r>
      <w:r w:rsidRPr="00276BD8">
        <w:rPr>
          <w:rFonts w:eastAsia="標楷體"/>
          <w:sz w:val="28"/>
          <w:szCs w:val="28"/>
        </w:rPr>
        <w:t>可</w:t>
      </w:r>
      <w:r w:rsidRPr="00276BD8">
        <w:rPr>
          <w:rFonts w:eastAsia="標楷體" w:hint="eastAsia"/>
          <w:sz w:val="28"/>
          <w:szCs w:val="28"/>
        </w:rPr>
        <w:t>扮演</w:t>
      </w:r>
      <w:r w:rsidRPr="00276BD8">
        <w:rPr>
          <w:rFonts w:eastAsia="標楷體"/>
          <w:sz w:val="28"/>
          <w:szCs w:val="28"/>
        </w:rPr>
        <w:t>輔導的角色，提供</w:t>
      </w:r>
      <w:r w:rsidRPr="00276BD8">
        <w:rPr>
          <w:rFonts w:eastAsia="標楷體" w:hint="eastAsia"/>
          <w:sz w:val="28"/>
          <w:szCs w:val="28"/>
        </w:rPr>
        <w:t>東協當</w:t>
      </w:r>
      <w:r w:rsidRPr="00276BD8">
        <w:rPr>
          <w:rFonts w:eastAsia="標楷體"/>
          <w:sz w:val="28"/>
          <w:szCs w:val="28"/>
        </w:rPr>
        <w:t>地</w:t>
      </w:r>
      <w:proofErr w:type="gramStart"/>
      <w:r w:rsidRPr="00276BD8">
        <w:rPr>
          <w:rFonts w:eastAsia="標楷體"/>
          <w:sz w:val="28"/>
          <w:szCs w:val="28"/>
        </w:rPr>
        <w:t>市場情資</w:t>
      </w:r>
      <w:proofErr w:type="gramEnd"/>
      <w:r w:rsidRPr="00276BD8">
        <w:rPr>
          <w:rFonts w:eastAsia="標楷體"/>
          <w:sz w:val="28"/>
          <w:szCs w:val="28"/>
        </w:rPr>
        <w:t>、法律諮詢、消費市場動向、語言協助等，並提供國內培養行銷專才的環境，協助其與廠商媒合，增加台商成功拓展市場的機會。</w:t>
      </w:r>
    </w:p>
    <w:p w:rsidR="00276BD8" w:rsidRPr="00276BD8" w:rsidRDefault="00276BD8" w:rsidP="003475FB">
      <w:pPr>
        <w:adjustRightInd w:val="0"/>
        <w:snapToGrid w:val="0"/>
        <w:spacing w:before="160" w:after="160" w:line="500" w:lineRule="exact"/>
        <w:ind w:leftChars="472" w:left="1133" w:rightChars="-177" w:right="-425" w:firstLineChars="202" w:firstLine="566"/>
        <w:jc w:val="both"/>
        <w:rPr>
          <w:rFonts w:eastAsia="標楷體"/>
          <w:sz w:val="28"/>
          <w:szCs w:val="28"/>
        </w:rPr>
      </w:pPr>
      <w:proofErr w:type="gramStart"/>
      <w:r w:rsidRPr="00276BD8">
        <w:rPr>
          <w:rFonts w:eastAsia="標楷體" w:hint="eastAsia"/>
          <w:sz w:val="28"/>
          <w:szCs w:val="28"/>
        </w:rPr>
        <w:t>此外，</w:t>
      </w:r>
      <w:proofErr w:type="gramEnd"/>
      <w:r w:rsidRPr="00276BD8">
        <w:rPr>
          <w:rFonts w:eastAsia="標楷體" w:hint="eastAsia"/>
          <w:sz w:val="28"/>
          <w:szCs w:val="28"/>
        </w:rPr>
        <w:t>面對印尼、馬來西</w:t>
      </w:r>
      <w:r w:rsidRPr="00276BD8">
        <w:rPr>
          <w:rFonts w:eastAsia="標楷體"/>
          <w:sz w:val="28"/>
          <w:szCs w:val="28"/>
        </w:rPr>
        <w:t>亞、越南、泰國等土地、勞工等生產要素價格逐漸上揚，以及歐、美等國際大廠之競爭，針對台商密集之東南亞地區，透過派遣</w:t>
      </w:r>
      <w:proofErr w:type="gramStart"/>
      <w:r w:rsidRPr="00276BD8">
        <w:rPr>
          <w:rFonts w:eastAsia="標楷體"/>
          <w:sz w:val="28"/>
          <w:szCs w:val="28"/>
        </w:rPr>
        <w:t>顧問臨廠進行</w:t>
      </w:r>
      <w:proofErr w:type="gramEnd"/>
      <w:r w:rsidRPr="00276BD8">
        <w:rPr>
          <w:rFonts w:eastAsia="標楷體"/>
          <w:sz w:val="28"/>
          <w:szCs w:val="28"/>
        </w:rPr>
        <w:t>診斷及輔導、辦理經營管理講座、規劃領袖菁英共識營等項目，協助台商突破轉型瓶頸、整合當地有利資源及提升創新研發能量，以提高企業經營競爭力。</w:t>
      </w:r>
    </w:p>
    <w:p w:rsidR="00276BD8" w:rsidRPr="00276BD8" w:rsidRDefault="00276BD8" w:rsidP="00676E83">
      <w:pPr>
        <w:spacing w:line="500" w:lineRule="exact"/>
        <w:ind w:leftChars="472" w:left="1133" w:rightChars="-177" w:right="-425" w:firstLineChars="202" w:firstLine="566"/>
        <w:jc w:val="both"/>
        <w:rPr>
          <w:rFonts w:eastAsia="標楷體"/>
          <w:sz w:val="28"/>
          <w:szCs w:val="28"/>
        </w:rPr>
      </w:pPr>
      <w:r w:rsidRPr="00276BD8">
        <w:rPr>
          <w:rFonts w:eastAsia="標楷體"/>
          <w:sz w:val="28"/>
          <w:szCs w:val="28"/>
        </w:rPr>
        <w:t>我國也可以吸引當地學生來台留學，使其瞭解台灣文化與語言，促使當地學生留學歸國後，成為台灣廠商拓展當地內需市場的助力；另外，針對台灣大專校院所培育的語言專才，我國可進一步進行商業領域的培訓，並建立與廠商媒合的機制，或</w:t>
      </w:r>
      <w:proofErr w:type="gramStart"/>
      <w:r w:rsidRPr="00276BD8">
        <w:rPr>
          <w:rFonts w:eastAsia="標楷體"/>
          <w:sz w:val="28"/>
          <w:szCs w:val="28"/>
        </w:rPr>
        <w:t>採</w:t>
      </w:r>
      <w:proofErr w:type="gramEnd"/>
      <w:r w:rsidRPr="00276BD8">
        <w:rPr>
          <w:rFonts w:eastAsia="標楷體"/>
          <w:sz w:val="28"/>
          <w:szCs w:val="28"/>
        </w:rPr>
        <w:t>行「建教合作」的模式，形成對台商拓展各地市場時的助力。</w:t>
      </w:r>
    </w:p>
    <w:p w:rsidR="00276BD8" w:rsidRPr="00276BD8" w:rsidRDefault="00276BD8" w:rsidP="003475FB">
      <w:pPr>
        <w:numPr>
          <w:ilvl w:val="0"/>
          <w:numId w:val="22"/>
        </w:numPr>
        <w:spacing w:beforeLines="50" w:before="180" w:line="500" w:lineRule="exact"/>
        <w:ind w:left="568" w:rightChars="-177" w:right="-425" w:hanging="284"/>
        <w:rPr>
          <w:rFonts w:eastAsia="標楷體"/>
          <w:b/>
          <w:sz w:val="32"/>
          <w:szCs w:val="32"/>
        </w:rPr>
      </w:pPr>
      <w:r w:rsidRPr="00276BD8">
        <w:rPr>
          <w:rFonts w:eastAsia="標楷體"/>
          <w:b/>
          <w:sz w:val="32"/>
          <w:szCs w:val="32"/>
        </w:rPr>
        <w:t>加強與各國產業及供應鏈之合作</w:t>
      </w:r>
      <w:r w:rsidRPr="00276BD8">
        <w:rPr>
          <w:rFonts w:eastAsia="標楷體" w:hint="eastAsia"/>
          <w:b/>
          <w:sz w:val="32"/>
          <w:szCs w:val="32"/>
        </w:rPr>
        <w:t>，提升產品競爭力</w:t>
      </w:r>
    </w:p>
    <w:p w:rsidR="00276BD8" w:rsidRPr="00276BD8" w:rsidRDefault="00276BD8" w:rsidP="003475FB">
      <w:pPr>
        <w:adjustRightInd w:val="0"/>
        <w:snapToGrid w:val="0"/>
        <w:spacing w:before="160" w:after="160" w:line="500" w:lineRule="exact"/>
        <w:ind w:leftChars="472" w:left="1133" w:rightChars="-177" w:right="-425" w:firstLineChars="202" w:firstLine="566"/>
        <w:jc w:val="both"/>
        <w:rPr>
          <w:rFonts w:eastAsia="標楷體"/>
          <w:sz w:val="28"/>
          <w:szCs w:val="28"/>
        </w:rPr>
      </w:pPr>
      <w:r w:rsidRPr="00276BD8">
        <w:rPr>
          <w:rFonts w:eastAsia="標楷體"/>
          <w:sz w:val="28"/>
          <w:szCs w:val="28"/>
        </w:rPr>
        <w:t>綜觀我國與主要貿易夥伴（如東協、中國大陸、日本、韓國等）之產業發展結構，在許多產業類別上出現重疊或類似的情況，舉凡電子業、石化業、食品加工業、汽車零組件業等，皆為該等國家目前積極推動的重要產業項目。然而，隨著東協五國及其他貿易夥伴近年來快速發展，我國相關產業的出口競爭力及發展優勢正面臨嚴峻挑戰，如何提升我國產業競爭力即為我國目前必須正視的重要課題。</w:t>
      </w:r>
    </w:p>
    <w:p w:rsidR="00276BD8" w:rsidRPr="00276BD8" w:rsidRDefault="00276BD8" w:rsidP="003475FB">
      <w:pPr>
        <w:adjustRightInd w:val="0"/>
        <w:snapToGrid w:val="0"/>
        <w:spacing w:before="160" w:after="160" w:line="500" w:lineRule="exact"/>
        <w:ind w:leftChars="472" w:left="1133" w:rightChars="-177" w:right="-425" w:firstLineChars="202" w:firstLine="566"/>
        <w:jc w:val="both"/>
        <w:rPr>
          <w:rFonts w:eastAsia="標楷體"/>
          <w:sz w:val="28"/>
          <w:szCs w:val="28"/>
        </w:rPr>
      </w:pPr>
      <w:r w:rsidRPr="00276BD8">
        <w:rPr>
          <w:rFonts w:eastAsia="標楷體"/>
          <w:sz w:val="28"/>
          <w:szCs w:val="28"/>
        </w:rPr>
        <w:t>鑒於我國主要優勢產業擁有相當長期的實務發展經驗，且</w:t>
      </w:r>
      <w:r w:rsidRPr="00276BD8">
        <w:rPr>
          <w:rFonts w:eastAsia="標楷體"/>
          <w:sz w:val="28"/>
          <w:szCs w:val="28"/>
        </w:rPr>
        <w:lastRenderedPageBreak/>
        <w:t>無論在資金、技術或專業人力等方面皆維持相當程度的水準，我國應可推動與其他國家之間的「產業搭橋」合作模式，協助我國業者與他國業者進行交流與互動，進而建立雙邊或多邊的產業合作關係，一方面化解彼此競爭可能帶來的不利因素，另一方面則透過產業合作做為雙方進一步深化經濟合作的基礎。</w:t>
      </w:r>
    </w:p>
    <w:p w:rsidR="00D05F7D" w:rsidRPr="008E5D38" w:rsidRDefault="00D05F7D" w:rsidP="003475FB">
      <w:pPr>
        <w:numPr>
          <w:ilvl w:val="0"/>
          <w:numId w:val="22"/>
        </w:numPr>
        <w:spacing w:line="500" w:lineRule="exact"/>
        <w:ind w:left="567" w:rightChars="-177" w:right="-425" w:hanging="283"/>
        <w:rPr>
          <w:rFonts w:eastAsia="標楷體"/>
          <w:b/>
          <w:sz w:val="32"/>
          <w:szCs w:val="32"/>
        </w:rPr>
      </w:pPr>
      <w:r w:rsidRPr="008E5D38">
        <w:rPr>
          <w:rFonts w:eastAsia="標楷體"/>
          <w:b/>
          <w:sz w:val="32"/>
          <w:szCs w:val="32"/>
        </w:rPr>
        <w:t>持續對外洽簽</w:t>
      </w:r>
      <w:r w:rsidRPr="008E5D38">
        <w:rPr>
          <w:rFonts w:eastAsia="標楷體" w:hint="eastAsia"/>
          <w:b/>
          <w:sz w:val="32"/>
          <w:szCs w:val="32"/>
        </w:rPr>
        <w:t>ECA</w:t>
      </w:r>
      <w:r w:rsidRPr="008E5D38">
        <w:rPr>
          <w:rFonts w:eastAsia="標楷體" w:hint="eastAsia"/>
          <w:b/>
          <w:sz w:val="32"/>
          <w:szCs w:val="32"/>
        </w:rPr>
        <w:t>，爭取加入</w:t>
      </w:r>
      <w:r w:rsidRPr="008E5D38">
        <w:rPr>
          <w:rFonts w:eastAsia="標楷體" w:hint="eastAsia"/>
          <w:b/>
          <w:sz w:val="32"/>
          <w:szCs w:val="32"/>
        </w:rPr>
        <w:t>RCEP</w:t>
      </w:r>
    </w:p>
    <w:p w:rsidR="00D05F7D" w:rsidRPr="00D05F7D" w:rsidRDefault="00D05F7D" w:rsidP="003475FB">
      <w:pPr>
        <w:adjustRightInd w:val="0"/>
        <w:snapToGrid w:val="0"/>
        <w:spacing w:before="160" w:after="160" w:line="500" w:lineRule="exact"/>
        <w:ind w:leftChars="472" w:left="1133" w:rightChars="-177" w:right="-425" w:firstLineChars="202" w:firstLine="566"/>
        <w:jc w:val="both"/>
        <w:rPr>
          <w:rFonts w:eastAsia="標楷體"/>
          <w:sz w:val="28"/>
          <w:szCs w:val="28"/>
        </w:rPr>
      </w:pPr>
      <w:r w:rsidRPr="00D05F7D">
        <w:rPr>
          <w:rFonts w:eastAsia="標楷體"/>
          <w:sz w:val="28"/>
          <w:szCs w:val="28"/>
        </w:rPr>
        <w:t>近年來，亞太區域整合趨勢方興未艾，無論是《跨太平洋夥伴協議》（</w:t>
      </w:r>
      <w:r w:rsidRPr="00D05F7D">
        <w:rPr>
          <w:rFonts w:eastAsia="標楷體"/>
          <w:sz w:val="28"/>
          <w:szCs w:val="28"/>
        </w:rPr>
        <w:t>TPP</w:t>
      </w:r>
      <w:r w:rsidRPr="00D05F7D">
        <w:rPr>
          <w:rFonts w:eastAsia="標楷體"/>
          <w:sz w:val="28"/>
          <w:szCs w:val="28"/>
        </w:rPr>
        <w:t>）或</w:t>
      </w:r>
      <w:r w:rsidRPr="00D05F7D">
        <w:rPr>
          <w:rFonts w:eastAsia="標楷體"/>
          <w:sz w:val="28"/>
          <w:szCs w:val="28"/>
        </w:rPr>
        <w:t>RCEP</w:t>
      </w:r>
      <w:r w:rsidRPr="00D05F7D">
        <w:rPr>
          <w:rFonts w:eastAsia="標楷體"/>
          <w:sz w:val="28"/>
          <w:szCs w:val="28"/>
        </w:rPr>
        <w:t>皆相繼展開多邊談判，而區域內許多國家也紛紛對外洽簽雙邊或多邊</w:t>
      </w:r>
      <w:r w:rsidRPr="00D05F7D">
        <w:rPr>
          <w:rFonts w:eastAsia="標楷體" w:hint="eastAsia"/>
          <w:sz w:val="28"/>
          <w:szCs w:val="28"/>
        </w:rPr>
        <w:t>自由貿易協定</w:t>
      </w:r>
      <w:r w:rsidRPr="00D05F7D">
        <w:rPr>
          <w:rFonts w:eastAsia="標楷體" w:hint="eastAsia"/>
          <w:sz w:val="28"/>
          <w:szCs w:val="28"/>
        </w:rPr>
        <w:t>(</w:t>
      </w:r>
      <w:r w:rsidRPr="00D05F7D">
        <w:rPr>
          <w:rFonts w:eastAsia="標楷體"/>
          <w:sz w:val="28"/>
          <w:szCs w:val="28"/>
        </w:rPr>
        <w:t>FTA</w:t>
      </w:r>
      <w:r w:rsidRPr="00D05F7D">
        <w:rPr>
          <w:rFonts w:eastAsia="標楷體" w:hint="eastAsia"/>
          <w:sz w:val="28"/>
          <w:szCs w:val="28"/>
        </w:rPr>
        <w:t>)</w:t>
      </w:r>
      <w:r w:rsidRPr="00D05F7D">
        <w:rPr>
          <w:rFonts w:eastAsia="標楷體"/>
          <w:sz w:val="28"/>
          <w:szCs w:val="28"/>
        </w:rPr>
        <w:t>，其中我國最主要貿易夥伴如東協、中、日、韓等國，在對外拓展經貿合作關係上最為積極。</w:t>
      </w:r>
    </w:p>
    <w:p w:rsidR="00D05F7D" w:rsidRPr="00D05F7D" w:rsidRDefault="00D05F7D" w:rsidP="003475FB">
      <w:pPr>
        <w:adjustRightInd w:val="0"/>
        <w:snapToGrid w:val="0"/>
        <w:spacing w:before="160" w:after="160" w:line="500" w:lineRule="exact"/>
        <w:ind w:leftChars="472" w:left="1133" w:rightChars="-177" w:right="-425" w:firstLineChars="202" w:firstLine="566"/>
        <w:jc w:val="both"/>
        <w:rPr>
          <w:rFonts w:eastAsia="標楷體"/>
          <w:sz w:val="28"/>
          <w:szCs w:val="28"/>
        </w:rPr>
      </w:pPr>
      <w:r w:rsidRPr="00D05F7D">
        <w:rPr>
          <w:rFonts w:eastAsia="標楷體"/>
          <w:sz w:val="28"/>
          <w:szCs w:val="28"/>
        </w:rPr>
        <w:t>因此，我國應透過其他國家洽簽雙邊或多邊經濟合作協</w:t>
      </w:r>
      <w:r w:rsidRPr="00D05F7D">
        <w:rPr>
          <w:rFonts w:eastAsia="標楷體" w:hint="eastAsia"/>
          <w:sz w:val="28"/>
          <w:szCs w:val="28"/>
        </w:rPr>
        <w:t>定</w:t>
      </w:r>
      <w:r w:rsidRPr="00D05F7D">
        <w:rPr>
          <w:rFonts w:eastAsia="標楷體"/>
          <w:sz w:val="28"/>
          <w:szCs w:val="28"/>
        </w:rPr>
        <w:t>（</w:t>
      </w:r>
      <w:r w:rsidRPr="00D05F7D">
        <w:rPr>
          <w:rFonts w:eastAsia="標楷體"/>
          <w:sz w:val="28"/>
          <w:szCs w:val="28"/>
        </w:rPr>
        <w:t>ECA</w:t>
      </w:r>
      <w:r w:rsidRPr="00D05F7D">
        <w:rPr>
          <w:rFonts w:eastAsia="標楷體"/>
          <w:sz w:val="28"/>
          <w:szCs w:val="28"/>
        </w:rPr>
        <w:t>），加強建構對外經貿連結與合作網絡。目前我國已與新加坡及紐西蘭展開</w:t>
      </w:r>
      <w:r w:rsidRPr="00D05F7D">
        <w:rPr>
          <w:rFonts w:eastAsia="標楷體"/>
          <w:sz w:val="28"/>
          <w:szCs w:val="28"/>
        </w:rPr>
        <w:t>ECA</w:t>
      </w:r>
      <w:r w:rsidRPr="00D05F7D">
        <w:rPr>
          <w:rFonts w:eastAsia="標楷體"/>
          <w:sz w:val="28"/>
          <w:szCs w:val="28"/>
        </w:rPr>
        <w:t>雙邊談判外，並與印度、印尼、馬來西亞、菲律賓、泰國等亞洲國家展開</w:t>
      </w:r>
      <w:r w:rsidRPr="00D05F7D">
        <w:rPr>
          <w:rFonts w:eastAsia="標楷體"/>
          <w:sz w:val="28"/>
          <w:szCs w:val="28"/>
        </w:rPr>
        <w:t>ECA</w:t>
      </w:r>
      <w:r w:rsidRPr="00D05F7D">
        <w:rPr>
          <w:rFonts w:eastAsia="標楷體"/>
          <w:sz w:val="28"/>
          <w:szCs w:val="28"/>
        </w:rPr>
        <w:t>可行性研究。我國除應善加運用上述既有資源外，也應進一步與其他國家洽簽</w:t>
      </w:r>
      <w:r w:rsidRPr="00D05F7D">
        <w:rPr>
          <w:rFonts w:eastAsia="標楷體"/>
          <w:sz w:val="28"/>
          <w:szCs w:val="28"/>
        </w:rPr>
        <w:t>ECA</w:t>
      </w:r>
      <w:r w:rsidRPr="00D05F7D">
        <w:rPr>
          <w:rFonts w:eastAsia="標楷體"/>
          <w:sz w:val="28"/>
          <w:szCs w:val="28"/>
        </w:rPr>
        <w:t>，提升我國在國際經貿體系之地位。</w:t>
      </w:r>
    </w:p>
    <w:p w:rsidR="00D05F7D" w:rsidRPr="00D05F7D" w:rsidRDefault="00D05F7D" w:rsidP="003475FB">
      <w:pPr>
        <w:adjustRightInd w:val="0"/>
        <w:snapToGrid w:val="0"/>
        <w:spacing w:before="160" w:after="160" w:line="500" w:lineRule="exact"/>
        <w:ind w:leftChars="472" w:left="1133" w:rightChars="-177" w:right="-425" w:firstLineChars="202" w:firstLine="566"/>
        <w:jc w:val="both"/>
        <w:rPr>
          <w:rFonts w:eastAsia="標楷體"/>
          <w:sz w:val="28"/>
          <w:szCs w:val="28"/>
        </w:rPr>
      </w:pPr>
      <w:r w:rsidRPr="00D05F7D">
        <w:rPr>
          <w:rFonts w:eastAsia="標楷體"/>
          <w:sz w:val="28"/>
          <w:szCs w:val="28"/>
        </w:rPr>
        <w:t>RCEP</w:t>
      </w:r>
      <w:r w:rsidRPr="00D05F7D">
        <w:rPr>
          <w:rFonts w:eastAsia="標楷體"/>
          <w:sz w:val="28"/>
          <w:szCs w:val="28"/>
        </w:rPr>
        <w:t>即將於</w:t>
      </w:r>
      <w:r w:rsidRPr="00D05F7D">
        <w:rPr>
          <w:rFonts w:eastAsia="標楷體"/>
          <w:sz w:val="28"/>
          <w:szCs w:val="28"/>
        </w:rPr>
        <w:t>2013</w:t>
      </w:r>
      <w:r w:rsidRPr="00D05F7D">
        <w:rPr>
          <w:rFonts w:eastAsia="標楷體"/>
          <w:sz w:val="28"/>
          <w:szCs w:val="28"/>
        </w:rPr>
        <w:t>年</w:t>
      </w:r>
      <w:r w:rsidRPr="00D05F7D">
        <w:rPr>
          <w:rFonts w:eastAsia="標楷體" w:hint="eastAsia"/>
          <w:sz w:val="28"/>
          <w:szCs w:val="28"/>
        </w:rPr>
        <w:t>5</w:t>
      </w:r>
      <w:r w:rsidRPr="00D05F7D">
        <w:rPr>
          <w:rFonts w:eastAsia="標楷體" w:hint="eastAsia"/>
          <w:sz w:val="28"/>
          <w:szCs w:val="28"/>
        </w:rPr>
        <w:t>月正式啟動首輪</w:t>
      </w:r>
      <w:r w:rsidRPr="00D05F7D">
        <w:rPr>
          <w:rFonts w:eastAsia="標楷體"/>
          <w:sz w:val="28"/>
          <w:szCs w:val="28"/>
        </w:rPr>
        <w:t>多邊談判，一旦未來得以具體落實，將成為全球規模最大的區域</w:t>
      </w:r>
      <w:r w:rsidRPr="00D05F7D">
        <w:rPr>
          <w:rFonts w:eastAsia="標楷體"/>
          <w:sz w:val="28"/>
          <w:szCs w:val="28"/>
        </w:rPr>
        <w:t>FTA</w:t>
      </w:r>
      <w:r w:rsidRPr="00D05F7D">
        <w:rPr>
          <w:rFonts w:eastAsia="標楷體"/>
          <w:sz w:val="28"/>
          <w:szCs w:val="28"/>
        </w:rPr>
        <w:t>。鑒於大多數</w:t>
      </w:r>
      <w:r w:rsidRPr="00D05F7D">
        <w:rPr>
          <w:rFonts w:eastAsia="標楷體"/>
          <w:sz w:val="28"/>
          <w:szCs w:val="28"/>
        </w:rPr>
        <w:t>RCEP</w:t>
      </w:r>
      <w:r w:rsidRPr="00D05F7D">
        <w:rPr>
          <w:rFonts w:eastAsia="標楷體"/>
          <w:sz w:val="28"/>
          <w:szCs w:val="28"/>
        </w:rPr>
        <w:t>會員國皆為我國重要貿易夥伴，我國即應針對</w:t>
      </w:r>
      <w:r w:rsidRPr="00D05F7D">
        <w:rPr>
          <w:rFonts w:eastAsia="標楷體"/>
          <w:sz w:val="28"/>
          <w:szCs w:val="28"/>
        </w:rPr>
        <w:t>RCEP</w:t>
      </w:r>
      <w:r w:rsidRPr="00D05F7D">
        <w:rPr>
          <w:rFonts w:eastAsia="標楷體"/>
          <w:sz w:val="28"/>
          <w:szCs w:val="28"/>
        </w:rPr>
        <w:t>之形成及早因應，主動爭取加入</w:t>
      </w:r>
      <w:r w:rsidRPr="00D05F7D">
        <w:rPr>
          <w:rFonts w:eastAsia="標楷體"/>
          <w:sz w:val="28"/>
          <w:szCs w:val="28"/>
        </w:rPr>
        <w:t>RCEP</w:t>
      </w:r>
      <w:r w:rsidRPr="00D05F7D">
        <w:rPr>
          <w:rFonts w:eastAsia="標楷體"/>
          <w:sz w:val="28"/>
          <w:szCs w:val="28"/>
        </w:rPr>
        <w:t>，並積極塑造有助於我國加入</w:t>
      </w:r>
      <w:r w:rsidRPr="00D05F7D">
        <w:rPr>
          <w:rFonts w:eastAsia="標楷體"/>
          <w:sz w:val="28"/>
          <w:szCs w:val="28"/>
        </w:rPr>
        <w:t>RCEP</w:t>
      </w:r>
      <w:r w:rsidRPr="00D05F7D">
        <w:rPr>
          <w:rFonts w:eastAsia="標楷體"/>
          <w:sz w:val="28"/>
          <w:szCs w:val="28"/>
        </w:rPr>
        <w:t>之國際氛圍，輔以上述提及與其他國家洽簽雙邊或多邊</w:t>
      </w:r>
      <w:r w:rsidRPr="00D05F7D">
        <w:rPr>
          <w:rFonts w:eastAsia="標楷體"/>
          <w:sz w:val="28"/>
          <w:szCs w:val="28"/>
        </w:rPr>
        <w:t>ECA</w:t>
      </w:r>
      <w:r w:rsidRPr="00D05F7D">
        <w:rPr>
          <w:rFonts w:eastAsia="標楷體"/>
          <w:sz w:val="28"/>
          <w:szCs w:val="28"/>
        </w:rPr>
        <w:t>，奠定我國參與亞太區域整合的友善利基。</w:t>
      </w:r>
    </w:p>
    <w:p w:rsidR="00D05F7D" w:rsidRPr="00D05F7D" w:rsidRDefault="00D05F7D" w:rsidP="00D05F7D">
      <w:pPr>
        <w:adjustRightInd w:val="0"/>
        <w:snapToGrid w:val="0"/>
        <w:spacing w:before="160" w:after="160" w:line="360" w:lineRule="auto"/>
        <w:ind w:firstLineChars="200" w:firstLine="560"/>
        <w:jc w:val="both"/>
        <w:rPr>
          <w:rFonts w:eastAsia="標楷體"/>
          <w:bCs/>
          <w:sz w:val="28"/>
          <w:szCs w:val="28"/>
        </w:rPr>
        <w:sectPr w:rsidR="00D05F7D" w:rsidRPr="00D05F7D" w:rsidSect="00EE02C2">
          <w:footerReference w:type="default" r:id="rId40"/>
          <w:pgSz w:w="11906" w:h="16838" w:code="9"/>
          <w:pgMar w:top="1440" w:right="1841" w:bottom="1440" w:left="1843" w:header="454" w:footer="397" w:gutter="0"/>
          <w:cols w:space="425"/>
          <w:docGrid w:type="lines" w:linePitch="360"/>
        </w:sectPr>
      </w:pPr>
    </w:p>
    <w:p w:rsidR="00D05F7D" w:rsidRPr="00D05F7D" w:rsidRDefault="00D05F7D" w:rsidP="00D05F7D">
      <w:pPr>
        <w:spacing w:beforeLines="50" w:before="120" w:afterLines="50" w:after="120" w:line="0" w:lineRule="atLeast"/>
        <w:jc w:val="center"/>
        <w:rPr>
          <w:rFonts w:eastAsia="標楷體"/>
          <w:b/>
          <w:sz w:val="28"/>
          <w:szCs w:val="28"/>
        </w:rPr>
      </w:pPr>
      <w:r w:rsidRPr="00D05F7D">
        <w:rPr>
          <w:rFonts w:eastAsia="標楷體" w:hint="eastAsia"/>
          <w:b/>
          <w:sz w:val="28"/>
          <w:szCs w:val="28"/>
        </w:rPr>
        <w:lastRenderedPageBreak/>
        <w:t>附</w:t>
      </w:r>
      <w:r w:rsidRPr="00D05F7D">
        <w:rPr>
          <w:rFonts w:eastAsia="標楷體"/>
          <w:b/>
          <w:sz w:val="28"/>
          <w:szCs w:val="28"/>
        </w:rPr>
        <w:t>表</w:t>
      </w:r>
      <w:r w:rsidRPr="00D05F7D">
        <w:rPr>
          <w:rFonts w:eastAsia="標楷體" w:hint="eastAsia"/>
          <w:b/>
          <w:sz w:val="28"/>
          <w:szCs w:val="28"/>
        </w:rPr>
        <w:t>1</w:t>
      </w:r>
      <w:r w:rsidRPr="00D05F7D">
        <w:rPr>
          <w:rFonts w:eastAsia="標楷體"/>
          <w:b/>
          <w:sz w:val="28"/>
          <w:szCs w:val="28"/>
        </w:rPr>
        <w:t xml:space="preserve">　東協五國與亞洲四小龍近年經濟表現及預測</w:t>
      </w:r>
    </w:p>
    <w:tbl>
      <w:tblPr>
        <w:tblW w:w="5037" w:type="pct"/>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758"/>
        <w:gridCol w:w="994"/>
        <w:gridCol w:w="1276"/>
        <w:gridCol w:w="1019"/>
        <w:gridCol w:w="1019"/>
        <w:gridCol w:w="1019"/>
        <w:gridCol w:w="1019"/>
        <w:gridCol w:w="1019"/>
        <w:gridCol w:w="1056"/>
        <w:gridCol w:w="980"/>
        <w:gridCol w:w="1019"/>
        <w:gridCol w:w="1022"/>
        <w:gridCol w:w="1022"/>
        <w:gridCol w:w="896"/>
      </w:tblGrid>
      <w:tr w:rsidR="00D05F7D" w:rsidRPr="00D05F7D" w:rsidTr="009336F1">
        <w:trPr>
          <w:trHeight w:val="315"/>
          <w:tblHeader/>
        </w:trPr>
        <w:tc>
          <w:tcPr>
            <w:tcW w:w="1072" w:type="pct"/>
            <w:gridSpan w:val="3"/>
            <w:vMerge w:val="restart"/>
            <w:tcBorders>
              <w:right w:val="double" w:sz="4" w:space="0" w:color="auto"/>
            </w:tcBorders>
            <w:shd w:val="clear" w:color="auto" w:fill="E0E0E0"/>
            <w:noWrap/>
            <w:vAlign w:val="center"/>
          </w:tcPr>
          <w:p w:rsidR="00D05F7D" w:rsidRPr="00D05F7D" w:rsidRDefault="00D05F7D" w:rsidP="00D05F7D">
            <w:pPr>
              <w:widowControl/>
              <w:rPr>
                <w:rFonts w:eastAsia="標楷體"/>
                <w:b/>
                <w:bCs/>
                <w:kern w:val="0"/>
                <w:szCs w:val="22"/>
                <w:lang w:bidi="hi-IN"/>
              </w:rPr>
            </w:pPr>
          </w:p>
        </w:tc>
        <w:tc>
          <w:tcPr>
            <w:tcW w:w="2179" w:type="pct"/>
            <w:gridSpan w:val="6"/>
            <w:tcBorders>
              <w:left w:val="double" w:sz="4" w:space="0" w:color="auto"/>
              <w:right w:val="double" w:sz="4" w:space="0" w:color="auto"/>
            </w:tcBorders>
            <w:shd w:val="clear" w:color="auto" w:fill="E0E0E0"/>
            <w:noWrap/>
            <w:vAlign w:val="center"/>
          </w:tcPr>
          <w:p w:rsidR="00D05F7D" w:rsidRPr="00D05F7D" w:rsidRDefault="00D05F7D" w:rsidP="00D05F7D">
            <w:pPr>
              <w:widowControl/>
              <w:jc w:val="center"/>
              <w:rPr>
                <w:rFonts w:eastAsia="標楷體"/>
                <w:b/>
                <w:bCs/>
                <w:kern w:val="0"/>
                <w:szCs w:val="22"/>
                <w:lang w:bidi="hi-IN"/>
              </w:rPr>
            </w:pPr>
            <w:r w:rsidRPr="00D05F7D">
              <w:rPr>
                <w:rFonts w:eastAsia="標楷體"/>
                <w:b/>
                <w:bCs/>
                <w:kern w:val="0"/>
                <w:szCs w:val="22"/>
                <w:lang w:bidi="hi-IN"/>
              </w:rPr>
              <w:t>東協五國</w:t>
            </w:r>
          </w:p>
        </w:tc>
        <w:tc>
          <w:tcPr>
            <w:tcW w:w="1749" w:type="pct"/>
            <w:gridSpan w:val="5"/>
            <w:tcBorders>
              <w:left w:val="double" w:sz="4" w:space="0" w:color="auto"/>
            </w:tcBorders>
            <w:shd w:val="clear" w:color="auto" w:fill="E0E0E0"/>
            <w:noWrap/>
            <w:vAlign w:val="center"/>
          </w:tcPr>
          <w:p w:rsidR="00D05F7D" w:rsidRPr="00D05F7D" w:rsidRDefault="00D05F7D" w:rsidP="00D05F7D">
            <w:pPr>
              <w:widowControl/>
              <w:jc w:val="center"/>
              <w:rPr>
                <w:rFonts w:eastAsia="標楷體"/>
                <w:b/>
                <w:bCs/>
                <w:kern w:val="0"/>
                <w:szCs w:val="22"/>
                <w:lang w:bidi="hi-IN"/>
              </w:rPr>
            </w:pPr>
            <w:r w:rsidRPr="00D05F7D">
              <w:rPr>
                <w:rFonts w:eastAsia="標楷體"/>
                <w:b/>
                <w:bCs/>
                <w:kern w:val="0"/>
                <w:szCs w:val="22"/>
                <w:lang w:bidi="hi-IN"/>
              </w:rPr>
              <w:t>亞洲四小龍</w:t>
            </w:r>
          </w:p>
        </w:tc>
      </w:tr>
      <w:tr w:rsidR="00D05F7D" w:rsidRPr="00D05F7D" w:rsidTr="009336F1">
        <w:trPr>
          <w:trHeight w:val="236"/>
          <w:tblHeader/>
        </w:trPr>
        <w:tc>
          <w:tcPr>
            <w:tcW w:w="1072" w:type="pct"/>
            <w:gridSpan w:val="3"/>
            <w:vMerge/>
            <w:tcBorders>
              <w:bottom w:val="single" w:sz="8" w:space="0" w:color="auto"/>
              <w:right w:val="double" w:sz="4" w:space="0" w:color="auto"/>
            </w:tcBorders>
            <w:shd w:val="clear" w:color="auto" w:fill="E0E0E0"/>
            <w:noWrap/>
            <w:vAlign w:val="center"/>
          </w:tcPr>
          <w:p w:rsidR="00D05F7D" w:rsidRPr="00D05F7D" w:rsidRDefault="00D05F7D" w:rsidP="00D05F7D">
            <w:pPr>
              <w:widowControl/>
              <w:jc w:val="center"/>
              <w:rPr>
                <w:rFonts w:eastAsia="標楷體"/>
                <w:b/>
                <w:bCs/>
                <w:kern w:val="0"/>
                <w:szCs w:val="22"/>
                <w:lang w:bidi="hi-IN"/>
              </w:rPr>
            </w:pPr>
          </w:p>
        </w:tc>
        <w:tc>
          <w:tcPr>
            <w:tcW w:w="361" w:type="pct"/>
            <w:tcBorders>
              <w:left w:val="double" w:sz="4" w:space="0" w:color="auto"/>
              <w:bottom w:val="single" w:sz="8" w:space="0" w:color="auto"/>
            </w:tcBorders>
            <w:shd w:val="clear" w:color="auto" w:fill="E0E0E0"/>
            <w:noWrap/>
            <w:vAlign w:val="center"/>
          </w:tcPr>
          <w:p w:rsidR="00D05F7D" w:rsidRPr="00D05F7D" w:rsidRDefault="00D05F7D" w:rsidP="00D05F7D">
            <w:pPr>
              <w:widowControl/>
              <w:jc w:val="center"/>
              <w:rPr>
                <w:rFonts w:eastAsia="標楷體"/>
                <w:b/>
                <w:bCs/>
                <w:kern w:val="0"/>
                <w:szCs w:val="22"/>
                <w:lang w:bidi="hi-IN"/>
              </w:rPr>
            </w:pPr>
            <w:r w:rsidRPr="00D05F7D">
              <w:rPr>
                <w:rFonts w:eastAsia="標楷體"/>
                <w:b/>
                <w:bCs/>
                <w:kern w:val="0"/>
                <w:szCs w:val="22"/>
                <w:lang w:bidi="hi-IN"/>
              </w:rPr>
              <w:t>印尼</w:t>
            </w:r>
          </w:p>
        </w:tc>
        <w:tc>
          <w:tcPr>
            <w:tcW w:w="361" w:type="pct"/>
            <w:tcBorders>
              <w:bottom w:val="single" w:sz="8" w:space="0" w:color="auto"/>
            </w:tcBorders>
            <w:shd w:val="clear" w:color="auto" w:fill="E0E0E0"/>
            <w:noWrap/>
            <w:vAlign w:val="center"/>
          </w:tcPr>
          <w:p w:rsidR="00D05F7D" w:rsidRPr="00D05F7D" w:rsidRDefault="00D05F7D" w:rsidP="00D05F7D">
            <w:pPr>
              <w:widowControl/>
              <w:jc w:val="center"/>
              <w:rPr>
                <w:rFonts w:eastAsia="標楷體"/>
                <w:b/>
                <w:bCs/>
                <w:kern w:val="0"/>
                <w:szCs w:val="22"/>
                <w:lang w:bidi="hi-IN"/>
              </w:rPr>
            </w:pPr>
            <w:r w:rsidRPr="00D05F7D">
              <w:rPr>
                <w:rFonts w:eastAsia="標楷體"/>
                <w:b/>
                <w:bCs/>
                <w:kern w:val="0"/>
                <w:szCs w:val="22"/>
                <w:lang w:bidi="hi-IN"/>
              </w:rPr>
              <w:t>泰國</w:t>
            </w:r>
          </w:p>
        </w:tc>
        <w:tc>
          <w:tcPr>
            <w:tcW w:w="361" w:type="pct"/>
            <w:tcBorders>
              <w:bottom w:val="single" w:sz="8" w:space="0" w:color="auto"/>
            </w:tcBorders>
            <w:shd w:val="clear" w:color="auto" w:fill="E0E0E0"/>
            <w:noWrap/>
            <w:vAlign w:val="center"/>
          </w:tcPr>
          <w:p w:rsidR="00D05F7D" w:rsidRPr="00D05F7D" w:rsidRDefault="00D05F7D" w:rsidP="00D05F7D">
            <w:pPr>
              <w:widowControl/>
              <w:jc w:val="center"/>
              <w:rPr>
                <w:rFonts w:eastAsia="標楷體"/>
                <w:b/>
                <w:bCs/>
                <w:kern w:val="0"/>
                <w:szCs w:val="22"/>
                <w:lang w:bidi="hi-IN"/>
              </w:rPr>
            </w:pPr>
            <w:r w:rsidRPr="00D05F7D">
              <w:rPr>
                <w:rFonts w:eastAsia="標楷體"/>
                <w:b/>
                <w:bCs/>
                <w:kern w:val="0"/>
                <w:szCs w:val="22"/>
                <w:lang w:bidi="hi-IN"/>
              </w:rPr>
              <w:t>菲律賓</w:t>
            </w:r>
          </w:p>
        </w:tc>
        <w:tc>
          <w:tcPr>
            <w:tcW w:w="361" w:type="pct"/>
            <w:tcBorders>
              <w:bottom w:val="single" w:sz="8" w:space="0" w:color="auto"/>
            </w:tcBorders>
            <w:shd w:val="clear" w:color="auto" w:fill="E0E0E0"/>
            <w:noWrap/>
            <w:vAlign w:val="center"/>
          </w:tcPr>
          <w:p w:rsidR="00D05F7D" w:rsidRPr="00D05F7D" w:rsidRDefault="00D05F7D" w:rsidP="00D05F7D">
            <w:pPr>
              <w:widowControl/>
              <w:jc w:val="center"/>
              <w:rPr>
                <w:rFonts w:eastAsia="標楷體"/>
                <w:b/>
                <w:bCs/>
                <w:kern w:val="0"/>
                <w:szCs w:val="22"/>
                <w:lang w:bidi="hi-IN"/>
              </w:rPr>
            </w:pPr>
            <w:r w:rsidRPr="00D05F7D">
              <w:rPr>
                <w:rFonts w:eastAsia="標楷體"/>
                <w:b/>
                <w:bCs/>
                <w:kern w:val="0"/>
                <w:szCs w:val="22"/>
                <w:lang w:bidi="hi-IN"/>
              </w:rPr>
              <w:t>馬來西亞</w:t>
            </w:r>
          </w:p>
        </w:tc>
        <w:tc>
          <w:tcPr>
            <w:tcW w:w="361" w:type="pct"/>
            <w:tcBorders>
              <w:bottom w:val="single" w:sz="8" w:space="0" w:color="auto"/>
            </w:tcBorders>
            <w:shd w:val="clear" w:color="auto" w:fill="E0E0E0"/>
            <w:noWrap/>
            <w:vAlign w:val="center"/>
          </w:tcPr>
          <w:p w:rsidR="00D05F7D" w:rsidRPr="00D05F7D" w:rsidRDefault="00D05F7D" w:rsidP="00D05F7D">
            <w:pPr>
              <w:widowControl/>
              <w:jc w:val="center"/>
              <w:rPr>
                <w:rFonts w:eastAsia="標楷體"/>
                <w:b/>
                <w:bCs/>
                <w:kern w:val="0"/>
                <w:szCs w:val="22"/>
                <w:lang w:bidi="hi-IN"/>
              </w:rPr>
            </w:pPr>
            <w:r w:rsidRPr="00D05F7D">
              <w:rPr>
                <w:rFonts w:eastAsia="標楷體"/>
                <w:b/>
                <w:bCs/>
                <w:kern w:val="0"/>
                <w:szCs w:val="22"/>
                <w:lang w:bidi="hi-IN"/>
              </w:rPr>
              <w:t>越南</w:t>
            </w:r>
          </w:p>
        </w:tc>
        <w:tc>
          <w:tcPr>
            <w:tcW w:w="373" w:type="pct"/>
            <w:tcBorders>
              <w:bottom w:val="single" w:sz="8" w:space="0" w:color="auto"/>
              <w:right w:val="double" w:sz="4" w:space="0" w:color="auto"/>
            </w:tcBorders>
            <w:shd w:val="clear" w:color="auto" w:fill="E0E0E0"/>
            <w:vAlign w:val="center"/>
          </w:tcPr>
          <w:p w:rsidR="00D05F7D" w:rsidRPr="00D05F7D" w:rsidRDefault="00D05F7D" w:rsidP="00D05F7D">
            <w:pPr>
              <w:widowControl/>
              <w:jc w:val="center"/>
              <w:rPr>
                <w:rFonts w:eastAsia="標楷體"/>
                <w:b/>
                <w:bCs/>
                <w:kern w:val="0"/>
                <w:szCs w:val="22"/>
                <w:lang w:bidi="hi-IN"/>
              </w:rPr>
            </w:pPr>
            <w:r w:rsidRPr="00D05F7D">
              <w:rPr>
                <w:rFonts w:eastAsia="標楷體"/>
                <w:b/>
                <w:bCs/>
                <w:kern w:val="0"/>
                <w:szCs w:val="22"/>
                <w:lang w:bidi="hi-IN"/>
              </w:rPr>
              <w:t>總體</w:t>
            </w:r>
          </w:p>
        </w:tc>
        <w:tc>
          <w:tcPr>
            <w:tcW w:w="347" w:type="pct"/>
            <w:tcBorders>
              <w:left w:val="double" w:sz="4" w:space="0" w:color="auto"/>
              <w:bottom w:val="single" w:sz="8" w:space="0" w:color="auto"/>
            </w:tcBorders>
            <w:shd w:val="clear" w:color="auto" w:fill="E0E0E0"/>
            <w:noWrap/>
            <w:vAlign w:val="center"/>
          </w:tcPr>
          <w:p w:rsidR="00D05F7D" w:rsidRPr="00D05F7D" w:rsidRDefault="00D05F7D" w:rsidP="00D05F7D">
            <w:pPr>
              <w:widowControl/>
              <w:jc w:val="center"/>
              <w:rPr>
                <w:rFonts w:eastAsia="標楷體"/>
                <w:b/>
                <w:bCs/>
                <w:kern w:val="0"/>
                <w:szCs w:val="22"/>
                <w:lang w:bidi="hi-IN"/>
              </w:rPr>
            </w:pPr>
            <w:r w:rsidRPr="00D05F7D">
              <w:rPr>
                <w:rFonts w:eastAsia="標楷體"/>
                <w:b/>
                <w:bCs/>
                <w:kern w:val="0"/>
                <w:szCs w:val="22"/>
                <w:lang w:bidi="hi-IN"/>
              </w:rPr>
              <w:t>台灣</w:t>
            </w:r>
          </w:p>
        </w:tc>
        <w:tc>
          <w:tcPr>
            <w:tcW w:w="361" w:type="pct"/>
            <w:tcBorders>
              <w:bottom w:val="single" w:sz="8" w:space="0" w:color="auto"/>
            </w:tcBorders>
            <w:shd w:val="clear" w:color="auto" w:fill="E0E0E0"/>
            <w:noWrap/>
            <w:vAlign w:val="center"/>
          </w:tcPr>
          <w:p w:rsidR="00D05F7D" w:rsidRPr="00D05F7D" w:rsidRDefault="00D05F7D" w:rsidP="00D05F7D">
            <w:pPr>
              <w:widowControl/>
              <w:jc w:val="center"/>
              <w:rPr>
                <w:rFonts w:eastAsia="標楷體"/>
                <w:b/>
                <w:bCs/>
                <w:kern w:val="0"/>
                <w:szCs w:val="22"/>
                <w:lang w:bidi="hi-IN"/>
              </w:rPr>
            </w:pPr>
            <w:r w:rsidRPr="00D05F7D">
              <w:rPr>
                <w:rFonts w:eastAsia="標楷體"/>
                <w:b/>
                <w:bCs/>
                <w:kern w:val="0"/>
                <w:szCs w:val="22"/>
                <w:lang w:bidi="hi-IN"/>
              </w:rPr>
              <w:t>韓國</w:t>
            </w:r>
          </w:p>
        </w:tc>
        <w:tc>
          <w:tcPr>
            <w:tcW w:w="362" w:type="pct"/>
            <w:tcBorders>
              <w:bottom w:val="single" w:sz="8" w:space="0" w:color="auto"/>
            </w:tcBorders>
            <w:shd w:val="clear" w:color="auto" w:fill="E0E0E0"/>
            <w:noWrap/>
            <w:vAlign w:val="center"/>
          </w:tcPr>
          <w:p w:rsidR="00D05F7D" w:rsidRPr="00D05F7D" w:rsidRDefault="00D05F7D" w:rsidP="00D05F7D">
            <w:pPr>
              <w:widowControl/>
              <w:jc w:val="center"/>
              <w:rPr>
                <w:rFonts w:eastAsia="標楷體"/>
                <w:b/>
                <w:bCs/>
                <w:kern w:val="0"/>
                <w:szCs w:val="22"/>
                <w:lang w:bidi="hi-IN"/>
              </w:rPr>
            </w:pPr>
            <w:r w:rsidRPr="00D05F7D">
              <w:rPr>
                <w:rFonts w:eastAsia="標楷體"/>
                <w:b/>
                <w:bCs/>
                <w:kern w:val="0"/>
                <w:szCs w:val="22"/>
                <w:lang w:bidi="hi-IN"/>
              </w:rPr>
              <w:t>新加坡</w:t>
            </w:r>
          </w:p>
        </w:tc>
        <w:tc>
          <w:tcPr>
            <w:tcW w:w="362" w:type="pct"/>
            <w:tcBorders>
              <w:bottom w:val="single" w:sz="8" w:space="0" w:color="auto"/>
            </w:tcBorders>
            <w:shd w:val="clear" w:color="auto" w:fill="E0E0E0"/>
            <w:noWrap/>
            <w:vAlign w:val="center"/>
          </w:tcPr>
          <w:p w:rsidR="00D05F7D" w:rsidRPr="00D05F7D" w:rsidRDefault="00D05F7D" w:rsidP="00D05F7D">
            <w:pPr>
              <w:widowControl/>
              <w:jc w:val="center"/>
              <w:rPr>
                <w:rFonts w:eastAsia="標楷體"/>
                <w:b/>
                <w:bCs/>
                <w:kern w:val="0"/>
                <w:szCs w:val="22"/>
                <w:lang w:bidi="hi-IN"/>
              </w:rPr>
            </w:pPr>
            <w:r w:rsidRPr="00D05F7D">
              <w:rPr>
                <w:rFonts w:eastAsia="標楷體"/>
                <w:b/>
                <w:bCs/>
                <w:kern w:val="0"/>
                <w:szCs w:val="22"/>
                <w:lang w:bidi="hi-IN"/>
              </w:rPr>
              <w:t>香港</w:t>
            </w:r>
          </w:p>
        </w:tc>
        <w:tc>
          <w:tcPr>
            <w:tcW w:w="317" w:type="pct"/>
            <w:tcBorders>
              <w:bottom w:val="single" w:sz="8" w:space="0" w:color="auto"/>
            </w:tcBorders>
            <w:shd w:val="clear" w:color="auto" w:fill="E0E0E0"/>
            <w:vAlign w:val="center"/>
          </w:tcPr>
          <w:p w:rsidR="00D05F7D" w:rsidRPr="00D05F7D" w:rsidRDefault="00D05F7D" w:rsidP="00D05F7D">
            <w:pPr>
              <w:widowControl/>
              <w:jc w:val="center"/>
              <w:rPr>
                <w:rFonts w:eastAsia="標楷體"/>
                <w:b/>
                <w:bCs/>
                <w:kern w:val="0"/>
                <w:szCs w:val="22"/>
                <w:lang w:bidi="hi-IN"/>
              </w:rPr>
            </w:pPr>
            <w:r w:rsidRPr="00D05F7D">
              <w:rPr>
                <w:rFonts w:eastAsia="標楷體"/>
                <w:b/>
                <w:bCs/>
                <w:kern w:val="0"/>
                <w:szCs w:val="22"/>
                <w:lang w:bidi="hi-IN"/>
              </w:rPr>
              <w:t>總體</w:t>
            </w:r>
          </w:p>
        </w:tc>
      </w:tr>
      <w:tr w:rsidR="00D05F7D" w:rsidRPr="00D05F7D" w:rsidTr="009336F1">
        <w:trPr>
          <w:trHeight w:val="315"/>
        </w:trPr>
        <w:tc>
          <w:tcPr>
            <w:tcW w:w="620" w:type="pct"/>
            <w:gridSpan w:val="2"/>
            <w:shd w:val="clear" w:color="auto" w:fill="auto"/>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土地面積</w:t>
            </w:r>
            <w:r w:rsidRPr="00D05F7D">
              <w:rPr>
                <w:rFonts w:eastAsia="標楷體"/>
                <w:kern w:val="0"/>
                <w:szCs w:val="22"/>
                <w:lang w:bidi="hi-IN"/>
              </w:rPr>
              <w:br/>
            </w:r>
            <w:r w:rsidRPr="00D05F7D">
              <w:rPr>
                <w:rFonts w:eastAsia="標楷體"/>
                <w:kern w:val="0"/>
                <w:szCs w:val="22"/>
                <w:lang w:bidi="hi-IN"/>
              </w:rPr>
              <w:t>（</w:t>
            </w:r>
            <w:proofErr w:type="gramStart"/>
            <w:r w:rsidRPr="00D05F7D">
              <w:rPr>
                <w:rFonts w:eastAsia="標楷體"/>
                <w:kern w:val="0"/>
                <w:szCs w:val="22"/>
                <w:lang w:bidi="hi-IN"/>
              </w:rPr>
              <w:t>千平方公里</w:t>
            </w:r>
            <w:proofErr w:type="gramEnd"/>
            <w:r w:rsidRPr="00D05F7D">
              <w:rPr>
                <w:rFonts w:eastAsia="標楷體"/>
                <w:kern w:val="0"/>
                <w:szCs w:val="22"/>
                <w:lang w:bidi="hi-IN"/>
              </w:rPr>
              <w:t>）</w:t>
            </w:r>
          </w:p>
        </w:tc>
        <w:tc>
          <w:tcPr>
            <w:tcW w:w="452" w:type="pct"/>
            <w:tcBorders>
              <w:right w:val="double" w:sz="4" w:space="0" w:color="auto"/>
            </w:tcBorders>
            <w:shd w:val="clear" w:color="auto" w:fill="auto"/>
            <w:vAlign w:val="center"/>
          </w:tcPr>
          <w:p w:rsidR="00D05F7D" w:rsidRPr="00D05F7D" w:rsidRDefault="00D05F7D" w:rsidP="00D05F7D">
            <w:pPr>
              <w:widowControl/>
              <w:jc w:val="center"/>
              <w:rPr>
                <w:rFonts w:eastAsia="標楷體"/>
                <w:kern w:val="0"/>
                <w:szCs w:val="22"/>
                <w:lang w:bidi="hi-IN"/>
              </w:rPr>
            </w:pPr>
          </w:p>
        </w:tc>
        <w:tc>
          <w:tcPr>
            <w:tcW w:w="361"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1,904.57</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513.12</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300.00</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329.85</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331.21</w:t>
            </w:r>
          </w:p>
        </w:tc>
        <w:tc>
          <w:tcPr>
            <w:tcW w:w="373" w:type="pct"/>
            <w:tcBorders>
              <w:right w:val="double" w:sz="4" w:space="0" w:color="auto"/>
            </w:tcBorders>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3,378.75</w:t>
            </w:r>
          </w:p>
        </w:tc>
        <w:tc>
          <w:tcPr>
            <w:tcW w:w="347" w:type="pct"/>
            <w:tcBorders>
              <w:left w:val="double" w:sz="4" w:space="0" w:color="auto"/>
            </w:tcBorders>
            <w:shd w:val="clear" w:color="auto" w:fill="auto"/>
            <w:noWrap/>
            <w:vAlign w:val="center"/>
          </w:tcPr>
          <w:p w:rsidR="00D05F7D" w:rsidRPr="00D05F7D" w:rsidRDefault="00D05F7D" w:rsidP="00D05F7D">
            <w:pPr>
              <w:jc w:val="right"/>
              <w:rPr>
                <w:rFonts w:eastAsia="標楷體"/>
                <w:szCs w:val="22"/>
              </w:rPr>
            </w:pPr>
            <w:r w:rsidRPr="00D05F7D">
              <w:rPr>
                <w:rFonts w:eastAsia="標楷體"/>
                <w:szCs w:val="22"/>
              </w:rPr>
              <w:t>35.98</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99.72</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0.70</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1.10</w:t>
            </w:r>
          </w:p>
        </w:tc>
        <w:tc>
          <w:tcPr>
            <w:tcW w:w="317" w:type="pct"/>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137.5</w:t>
            </w:r>
          </w:p>
        </w:tc>
      </w:tr>
      <w:tr w:rsidR="00D05F7D" w:rsidRPr="00D05F7D" w:rsidTr="009336F1">
        <w:trPr>
          <w:trHeight w:val="315"/>
        </w:trPr>
        <w:tc>
          <w:tcPr>
            <w:tcW w:w="620" w:type="pct"/>
            <w:gridSpan w:val="2"/>
            <w:vMerge w:val="restart"/>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勞動力人口占總人口比重（</w:t>
            </w:r>
            <w:r w:rsidRPr="00D05F7D">
              <w:rPr>
                <w:rFonts w:eastAsia="標楷體"/>
                <w:kern w:val="0"/>
                <w:szCs w:val="22"/>
                <w:lang w:bidi="hi-IN"/>
              </w:rPr>
              <w:t>%</w:t>
            </w:r>
            <w:r w:rsidRPr="00D05F7D">
              <w:rPr>
                <w:rFonts w:eastAsia="標楷體"/>
                <w:kern w:val="0"/>
                <w:szCs w:val="22"/>
                <w:lang w:bidi="hi-IN"/>
              </w:rPr>
              <w:t>）</w:t>
            </w:r>
          </w:p>
        </w:tc>
        <w:tc>
          <w:tcPr>
            <w:tcW w:w="452" w:type="pct"/>
            <w:tcBorders>
              <w:right w:val="double" w:sz="4" w:space="0" w:color="auto"/>
            </w:tcBorders>
            <w:shd w:val="clear" w:color="auto" w:fill="auto"/>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2011</w:t>
            </w:r>
            <w:r w:rsidRPr="00D05F7D">
              <w:rPr>
                <w:rFonts w:eastAsia="標楷體"/>
                <w:kern w:val="0"/>
                <w:szCs w:val="22"/>
                <w:lang w:bidi="hi-IN"/>
              </w:rPr>
              <w:t>年</w:t>
            </w:r>
          </w:p>
        </w:tc>
        <w:tc>
          <w:tcPr>
            <w:tcW w:w="361"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48.44</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56.56</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42.49</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44.29</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57.88</w:t>
            </w:r>
          </w:p>
        </w:tc>
        <w:tc>
          <w:tcPr>
            <w:tcW w:w="373" w:type="pct"/>
            <w:tcBorders>
              <w:right w:val="double" w:sz="4" w:space="0" w:color="auto"/>
            </w:tcBorders>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w:t>
            </w:r>
          </w:p>
        </w:tc>
        <w:tc>
          <w:tcPr>
            <w:tcW w:w="347" w:type="pct"/>
            <w:tcBorders>
              <w:left w:val="double" w:sz="4" w:space="0" w:color="auto"/>
            </w:tcBorders>
            <w:shd w:val="clear" w:color="auto" w:fill="auto"/>
            <w:noWrap/>
            <w:vAlign w:val="center"/>
          </w:tcPr>
          <w:p w:rsidR="00D05F7D" w:rsidRPr="00D05F7D" w:rsidRDefault="00D05F7D" w:rsidP="00D05F7D">
            <w:pPr>
              <w:jc w:val="right"/>
              <w:rPr>
                <w:rFonts w:eastAsia="標楷體"/>
                <w:szCs w:val="22"/>
              </w:rPr>
            </w:pPr>
            <w:r w:rsidRPr="00D05F7D">
              <w:rPr>
                <w:rFonts w:eastAsia="標楷體"/>
                <w:szCs w:val="22"/>
              </w:rPr>
              <w:t>48.79</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51.40</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62.31</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52.11</w:t>
            </w:r>
          </w:p>
        </w:tc>
        <w:tc>
          <w:tcPr>
            <w:tcW w:w="317" w:type="pct"/>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w:t>
            </w:r>
          </w:p>
        </w:tc>
      </w:tr>
      <w:tr w:rsidR="00D05F7D" w:rsidRPr="00D05F7D" w:rsidTr="009336F1">
        <w:trPr>
          <w:trHeight w:val="315"/>
        </w:trPr>
        <w:tc>
          <w:tcPr>
            <w:tcW w:w="620" w:type="pct"/>
            <w:gridSpan w:val="2"/>
            <w:vMerge/>
            <w:vAlign w:val="center"/>
          </w:tcPr>
          <w:p w:rsidR="00D05F7D" w:rsidRPr="00D05F7D" w:rsidRDefault="00D05F7D" w:rsidP="00D05F7D">
            <w:pPr>
              <w:widowControl/>
              <w:jc w:val="center"/>
              <w:rPr>
                <w:rFonts w:eastAsia="標楷體"/>
                <w:kern w:val="0"/>
                <w:szCs w:val="22"/>
                <w:lang w:bidi="hi-IN"/>
              </w:rPr>
            </w:pPr>
          </w:p>
        </w:tc>
        <w:tc>
          <w:tcPr>
            <w:tcW w:w="452" w:type="pct"/>
            <w:tcBorders>
              <w:right w:val="double" w:sz="4" w:space="0" w:color="auto"/>
            </w:tcBorders>
            <w:shd w:val="clear" w:color="auto" w:fill="auto"/>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2012</w:t>
            </w:r>
            <w:r w:rsidRPr="00D05F7D">
              <w:rPr>
                <w:rFonts w:eastAsia="標楷體"/>
                <w:kern w:val="0"/>
                <w:szCs w:val="22"/>
                <w:lang w:bidi="hi-IN"/>
              </w:rPr>
              <w:t>年</w:t>
            </w:r>
          </w:p>
        </w:tc>
        <w:tc>
          <w:tcPr>
            <w:tcW w:w="361"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48.22</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57.00</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41.90</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43.99</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N.A.</w:t>
            </w:r>
          </w:p>
        </w:tc>
        <w:tc>
          <w:tcPr>
            <w:tcW w:w="373" w:type="pct"/>
            <w:tcBorders>
              <w:right w:val="double" w:sz="4" w:space="0" w:color="auto"/>
            </w:tcBorders>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w:t>
            </w:r>
          </w:p>
        </w:tc>
        <w:tc>
          <w:tcPr>
            <w:tcW w:w="347" w:type="pct"/>
            <w:tcBorders>
              <w:left w:val="double" w:sz="4" w:space="0" w:color="auto"/>
            </w:tcBorders>
            <w:shd w:val="clear" w:color="auto" w:fill="auto"/>
            <w:noWrap/>
            <w:vAlign w:val="center"/>
          </w:tcPr>
          <w:p w:rsidR="00D05F7D" w:rsidRPr="00D05F7D" w:rsidRDefault="00D05F7D" w:rsidP="00D05F7D">
            <w:pPr>
              <w:jc w:val="right"/>
              <w:rPr>
                <w:rFonts w:eastAsia="標楷體"/>
                <w:szCs w:val="22"/>
              </w:rPr>
            </w:pPr>
            <w:r w:rsidRPr="00D05F7D">
              <w:rPr>
                <w:rFonts w:eastAsia="標楷體"/>
                <w:szCs w:val="22"/>
              </w:rPr>
              <w:t>49.39</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51.73</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63.40</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N.A.</w:t>
            </w:r>
          </w:p>
        </w:tc>
        <w:tc>
          <w:tcPr>
            <w:tcW w:w="317" w:type="pct"/>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w:t>
            </w:r>
          </w:p>
        </w:tc>
      </w:tr>
      <w:tr w:rsidR="00D05F7D" w:rsidRPr="00D05F7D" w:rsidTr="009336F1">
        <w:trPr>
          <w:trHeight w:val="315"/>
        </w:trPr>
        <w:tc>
          <w:tcPr>
            <w:tcW w:w="620" w:type="pct"/>
            <w:gridSpan w:val="2"/>
            <w:vMerge/>
            <w:vAlign w:val="center"/>
          </w:tcPr>
          <w:p w:rsidR="00D05F7D" w:rsidRPr="00D05F7D" w:rsidRDefault="00D05F7D" w:rsidP="00D05F7D">
            <w:pPr>
              <w:widowControl/>
              <w:jc w:val="center"/>
              <w:rPr>
                <w:rFonts w:eastAsia="標楷體"/>
                <w:kern w:val="0"/>
                <w:szCs w:val="22"/>
                <w:lang w:bidi="hi-IN"/>
              </w:rPr>
            </w:pPr>
          </w:p>
        </w:tc>
        <w:tc>
          <w:tcPr>
            <w:tcW w:w="452" w:type="pct"/>
            <w:tcBorders>
              <w:right w:val="double" w:sz="4" w:space="0" w:color="auto"/>
            </w:tcBorders>
            <w:shd w:val="clear" w:color="auto" w:fill="auto"/>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2013</w:t>
            </w:r>
            <w:r w:rsidRPr="00D05F7D">
              <w:rPr>
                <w:rFonts w:eastAsia="標楷體"/>
                <w:kern w:val="0"/>
                <w:szCs w:val="22"/>
                <w:lang w:bidi="hi-IN"/>
              </w:rPr>
              <w:t>年</w:t>
            </w:r>
          </w:p>
        </w:tc>
        <w:tc>
          <w:tcPr>
            <w:tcW w:w="361"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N.A.</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N.A.</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N.A.</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N.A.</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N.A.</w:t>
            </w:r>
          </w:p>
        </w:tc>
        <w:tc>
          <w:tcPr>
            <w:tcW w:w="373" w:type="pct"/>
            <w:tcBorders>
              <w:right w:val="double" w:sz="4" w:space="0" w:color="auto"/>
            </w:tcBorders>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w:t>
            </w:r>
          </w:p>
        </w:tc>
        <w:tc>
          <w:tcPr>
            <w:tcW w:w="347"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N.A.</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N.A.</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N.A.</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N.A.</w:t>
            </w:r>
          </w:p>
        </w:tc>
        <w:tc>
          <w:tcPr>
            <w:tcW w:w="317" w:type="pct"/>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w:t>
            </w:r>
          </w:p>
        </w:tc>
      </w:tr>
      <w:tr w:rsidR="00D05F7D" w:rsidRPr="00D05F7D" w:rsidTr="009336F1">
        <w:trPr>
          <w:trHeight w:val="315"/>
        </w:trPr>
        <w:tc>
          <w:tcPr>
            <w:tcW w:w="620" w:type="pct"/>
            <w:gridSpan w:val="2"/>
            <w:vMerge w:val="restart"/>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人口（百萬人）</w:t>
            </w:r>
          </w:p>
        </w:tc>
        <w:tc>
          <w:tcPr>
            <w:tcW w:w="452" w:type="pct"/>
            <w:tcBorders>
              <w:right w:val="double" w:sz="4" w:space="0" w:color="auto"/>
            </w:tcBorders>
            <w:shd w:val="clear" w:color="auto" w:fill="auto"/>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2011</w:t>
            </w:r>
            <w:r w:rsidRPr="00D05F7D">
              <w:rPr>
                <w:rFonts w:eastAsia="標楷體"/>
                <w:kern w:val="0"/>
                <w:szCs w:val="22"/>
                <w:lang w:bidi="hi-IN"/>
              </w:rPr>
              <w:t>年</w:t>
            </w:r>
          </w:p>
        </w:tc>
        <w:tc>
          <w:tcPr>
            <w:tcW w:w="361"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242.3</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69.5</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94.9</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28.9</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88.8</w:t>
            </w:r>
          </w:p>
        </w:tc>
        <w:tc>
          <w:tcPr>
            <w:tcW w:w="373" w:type="pct"/>
            <w:tcBorders>
              <w:right w:val="double" w:sz="4" w:space="0" w:color="auto"/>
            </w:tcBorders>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524.4</w:t>
            </w:r>
          </w:p>
        </w:tc>
        <w:tc>
          <w:tcPr>
            <w:tcW w:w="347" w:type="pct"/>
            <w:tcBorders>
              <w:left w:val="double" w:sz="4" w:space="0" w:color="auto"/>
            </w:tcBorders>
            <w:shd w:val="clear" w:color="auto" w:fill="auto"/>
            <w:noWrap/>
            <w:vAlign w:val="center"/>
          </w:tcPr>
          <w:p w:rsidR="00D05F7D" w:rsidRPr="00D05F7D" w:rsidRDefault="00D05F7D" w:rsidP="00D05F7D">
            <w:pPr>
              <w:jc w:val="right"/>
              <w:rPr>
                <w:rFonts w:eastAsia="標楷體"/>
                <w:szCs w:val="22"/>
              </w:rPr>
            </w:pPr>
            <w:r w:rsidRPr="00D05F7D">
              <w:rPr>
                <w:rFonts w:eastAsia="標楷體"/>
                <w:szCs w:val="22"/>
              </w:rPr>
              <w:t>23.1</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48.4</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5.2</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7.1</w:t>
            </w:r>
          </w:p>
        </w:tc>
        <w:tc>
          <w:tcPr>
            <w:tcW w:w="317" w:type="pct"/>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83.8</w:t>
            </w:r>
          </w:p>
        </w:tc>
      </w:tr>
      <w:tr w:rsidR="00D05F7D" w:rsidRPr="00D05F7D" w:rsidTr="009336F1">
        <w:trPr>
          <w:trHeight w:val="315"/>
        </w:trPr>
        <w:tc>
          <w:tcPr>
            <w:tcW w:w="620" w:type="pct"/>
            <w:gridSpan w:val="2"/>
            <w:vMerge/>
            <w:vAlign w:val="center"/>
          </w:tcPr>
          <w:p w:rsidR="00D05F7D" w:rsidRPr="00D05F7D" w:rsidRDefault="00D05F7D" w:rsidP="00D05F7D">
            <w:pPr>
              <w:widowControl/>
              <w:jc w:val="center"/>
              <w:rPr>
                <w:rFonts w:eastAsia="標楷體"/>
                <w:kern w:val="0"/>
                <w:szCs w:val="22"/>
                <w:lang w:bidi="hi-IN"/>
              </w:rPr>
            </w:pPr>
          </w:p>
        </w:tc>
        <w:tc>
          <w:tcPr>
            <w:tcW w:w="452" w:type="pct"/>
            <w:tcBorders>
              <w:right w:val="double" w:sz="4" w:space="0" w:color="auto"/>
            </w:tcBorders>
            <w:shd w:val="clear" w:color="auto" w:fill="auto"/>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2012</w:t>
            </w:r>
            <w:r w:rsidRPr="00D05F7D">
              <w:rPr>
                <w:rFonts w:eastAsia="標楷體"/>
                <w:kern w:val="0"/>
                <w:szCs w:val="22"/>
                <w:lang w:bidi="hi-IN"/>
              </w:rPr>
              <w:t>年</w:t>
            </w:r>
          </w:p>
        </w:tc>
        <w:tc>
          <w:tcPr>
            <w:tcW w:w="361"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244.8</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69.9</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96.5</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29.3</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szCs w:val="22"/>
              </w:rPr>
              <w:t>89.7</w:t>
            </w:r>
          </w:p>
        </w:tc>
        <w:tc>
          <w:tcPr>
            <w:tcW w:w="373" w:type="pct"/>
            <w:tcBorders>
              <w:right w:val="double" w:sz="4" w:space="0" w:color="auto"/>
            </w:tcBorders>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530.2</w:t>
            </w:r>
          </w:p>
        </w:tc>
        <w:tc>
          <w:tcPr>
            <w:tcW w:w="347" w:type="pct"/>
            <w:tcBorders>
              <w:left w:val="double" w:sz="4" w:space="0" w:color="auto"/>
            </w:tcBorders>
            <w:shd w:val="clear" w:color="auto" w:fill="auto"/>
            <w:noWrap/>
            <w:vAlign w:val="center"/>
          </w:tcPr>
          <w:p w:rsidR="00D05F7D" w:rsidRPr="00D05F7D" w:rsidRDefault="00D05F7D" w:rsidP="00D05F7D">
            <w:pPr>
              <w:jc w:val="right"/>
              <w:rPr>
                <w:rFonts w:eastAsia="標楷體"/>
                <w:szCs w:val="22"/>
              </w:rPr>
            </w:pPr>
            <w:r w:rsidRPr="00D05F7D">
              <w:rPr>
                <w:rFonts w:eastAsia="標楷體"/>
                <w:szCs w:val="22"/>
              </w:rPr>
              <w:t>23.1</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48.6</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5.3</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7.2</w:t>
            </w:r>
          </w:p>
        </w:tc>
        <w:tc>
          <w:tcPr>
            <w:tcW w:w="317" w:type="pct"/>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84.2</w:t>
            </w:r>
          </w:p>
        </w:tc>
      </w:tr>
      <w:tr w:rsidR="00D05F7D" w:rsidRPr="00D05F7D" w:rsidTr="009336F1">
        <w:trPr>
          <w:trHeight w:val="315"/>
        </w:trPr>
        <w:tc>
          <w:tcPr>
            <w:tcW w:w="620" w:type="pct"/>
            <w:gridSpan w:val="2"/>
            <w:vMerge/>
            <w:vAlign w:val="center"/>
          </w:tcPr>
          <w:p w:rsidR="00D05F7D" w:rsidRPr="00D05F7D" w:rsidRDefault="00D05F7D" w:rsidP="00D05F7D">
            <w:pPr>
              <w:widowControl/>
              <w:jc w:val="center"/>
              <w:rPr>
                <w:rFonts w:eastAsia="標楷體"/>
                <w:kern w:val="0"/>
                <w:szCs w:val="22"/>
                <w:lang w:bidi="hi-IN"/>
              </w:rPr>
            </w:pPr>
          </w:p>
        </w:tc>
        <w:tc>
          <w:tcPr>
            <w:tcW w:w="452" w:type="pct"/>
            <w:tcBorders>
              <w:right w:val="double" w:sz="4" w:space="0" w:color="auto"/>
            </w:tcBorders>
            <w:shd w:val="clear" w:color="auto" w:fill="auto"/>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2013</w:t>
            </w:r>
            <w:r w:rsidRPr="00D05F7D">
              <w:rPr>
                <w:rFonts w:eastAsia="標楷體"/>
                <w:kern w:val="0"/>
                <w:szCs w:val="22"/>
                <w:lang w:bidi="hi-IN"/>
              </w:rPr>
              <w:t>年</w:t>
            </w:r>
          </w:p>
        </w:tc>
        <w:tc>
          <w:tcPr>
            <w:tcW w:w="361"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247.2</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70.2</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98.1</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29.8</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szCs w:val="22"/>
              </w:rPr>
              <w:t>90.7</w:t>
            </w:r>
          </w:p>
        </w:tc>
        <w:tc>
          <w:tcPr>
            <w:tcW w:w="373" w:type="pct"/>
            <w:tcBorders>
              <w:right w:val="double" w:sz="4" w:space="0" w:color="auto"/>
            </w:tcBorders>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536.0</w:t>
            </w:r>
          </w:p>
        </w:tc>
        <w:tc>
          <w:tcPr>
            <w:tcW w:w="347"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23.2</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48.8</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5.3</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7.3</w:t>
            </w:r>
          </w:p>
        </w:tc>
        <w:tc>
          <w:tcPr>
            <w:tcW w:w="317" w:type="pct"/>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84.6</w:t>
            </w:r>
          </w:p>
        </w:tc>
      </w:tr>
      <w:tr w:rsidR="00D05F7D" w:rsidRPr="00D05F7D" w:rsidTr="009336F1">
        <w:trPr>
          <w:trHeight w:val="123"/>
        </w:trPr>
        <w:tc>
          <w:tcPr>
            <w:tcW w:w="620" w:type="pct"/>
            <w:gridSpan w:val="2"/>
            <w:vMerge w:val="restart"/>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名目</w:t>
            </w:r>
            <w:r w:rsidRPr="00D05F7D">
              <w:rPr>
                <w:rFonts w:eastAsia="標楷體"/>
                <w:kern w:val="0"/>
                <w:szCs w:val="22"/>
                <w:lang w:bidi="hi-IN"/>
              </w:rPr>
              <w:t>GDP</w:t>
            </w:r>
            <w:r w:rsidRPr="00D05F7D">
              <w:rPr>
                <w:rFonts w:eastAsia="標楷體"/>
                <w:kern w:val="0"/>
                <w:szCs w:val="22"/>
                <w:lang w:bidi="hi-IN"/>
              </w:rPr>
              <w:t>總值</w:t>
            </w:r>
            <w:r w:rsidRPr="00D05F7D">
              <w:rPr>
                <w:rFonts w:eastAsia="標楷體"/>
                <w:kern w:val="0"/>
                <w:szCs w:val="22"/>
                <w:lang w:bidi="hi-IN"/>
              </w:rPr>
              <w:t xml:space="preserve">        </w:t>
            </w:r>
            <w:r w:rsidRPr="00D05F7D">
              <w:rPr>
                <w:rFonts w:eastAsia="標楷體"/>
                <w:kern w:val="0"/>
                <w:szCs w:val="22"/>
                <w:lang w:bidi="hi-IN"/>
              </w:rPr>
              <w:t>（十億美元）</w:t>
            </w:r>
          </w:p>
        </w:tc>
        <w:tc>
          <w:tcPr>
            <w:tcW w:w="452" w:type="pct"/>
            <w:tcBorders>
              <w:right w:val="double" w:sz="4" w:space="0" w:color="auto"/>
            </w:tcBorders>
            <w:shd w:val="clear" w:color="auto" w:fill="auto"/>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2011</w:t>
            </w:r>
            <w:r w:rsidRPr="00D05F7D">
              <w:rPr>
                <w:rFonts w:eastAsia="標楷體"/>
                <w:kern w:val="0"/>
                <w:szCs w:val="22"/>
                <w:lang w:bidi="hi-IN"/>
              </w:rPr>
              <w:t>年</w:t>
            </w:r>
          </w:p>
        </w:tc>
        <w:tc>
          <w:tcPr>
            <w:tcW w:w="361" w:type="pct"/>
            <w:tcBorders>
              <w:left w:val="double" w:sz="4" w:space="0" w:color="auto"/>
            </w:tcBorders>
            <w:shd w:val="clear" w:color="auto" w:fill="auto"/>
            <w:noWrap/>
            <w:vAlign w:val="center"/>
          </w:tcPr>
          <w:p w:rsidR="00D05F7D" w:rsidRPr="00D05F7D" w:rsidRDefault="00D05F7D" w:rsidP="00D05F7D">
            <w:pPr>
              <w:jc w:val="right"/>
              <w:rPr>
                <w:rFonts w:eastAsia="標楷體"/>
                <w:kern w:val="0"/>
                <w:szCs w:val="22"/>
                <w:lang w:bidi="hi-IN"/>
              </w:rPr>
            </w:pPr>
            <w:r w:rsidRPr="00D05F7D">
              <w:rPr>
                <w:rFonts w:eastAsia="標楷體"/>
                <w:kern w:val="0"/>
                <w:szCs w:val="22"/>
                <w:lang w:bidi="hi-IN"/>
              </w:rPr>
              <w:t>846.83</w:t>
            </w:r>
          </w:p>
        </w:tc>
        <w:tc>
          <w:tcPr>
            <w:tcW w:w="361" w:type="pct"/>
            <w:shd w:val="clear" w:color="auto" w:fill="auto"/>
            <w:noWrap/>
            <w:vAlign w:val="center"/>
          </w:tcPr>
          <w:p w:rsidR="00D05F7D" w:rsidRPr="00D05F7D" w:rsidRDefault="00D05F7D" w:rsidP="00D05F7D">
            <w:pPr>
              <w:jc w:val="right"/>
              <w:rPr>
                <w:rFonts w:eastAsia="標楷體"/>
                <w:kern w:val="0"/>
                <w:szCs w:val="22"/>
                <w:lang w:bidi="hi-IN"/>
              </w:rPr>
            </w:pPr>
            <w:r w:rsidRPr="00D05F7D">
              <w:rPr>
                <w:rFonts w:eastAsia="標楷體"/>
                <w:kern w:val="0"/>
                <w:szCs w:val="22"/>
                <w:lang w:bidi="hi-IN"/>
              </w:rPr>
              <w:t>345.65</w:t>
            </w:r>
          </w:p>
        </w:tc>
        <w:tc>
          <w:tcPr>
            <w:tcW w:w="361" w:type="pct"/>
            <w:shd w:val="clear" w:color="auto" w:fill="auto"/>
            <w:noWrap/>
            <w:vAlign w:val="center"/>
          </w:tcPr>
          <w:p w:rsidR="00D05F7D" w:rsidRPr="00D05F7D" w:rsidRDefault="00D05F7D" w:rsidP="00D05F7D">
            <w:pPr>
              <w:jc w:val="right"/>
              <w:rPr>
                <w:rFonts w:eastAsia="標楷體"/>
                <w:kern w:val="0"/>
                <w:szCs w:val="22"/>
                <w:lang w:bidi="hi-IN"/>
              </w:rPr>
            </w:pPr>
            <w:r w:rsidRPr="00D05F7D">
              <w:rPr>
                <w:rFonts w:eastAsia="標楷體"/>
                <w:kern w:val="0"/>
                <w:szCs w:val="22"/>
                <w:lang w:bidi="hi-IN"/>
              </w:rPr>
              <w:t>224.75</w:t>
            </w:r>
          </w:p>
        </w:tc>
        <w:tc>
          <w:tcPr>
            <w:tcW w:w="361" w:type="pct"/>
            <w:shd w:val="clear" w:color="auto" w:fill="auto"/>
            <w:noWrap/>
            <w:vAlign w:val="center"/>
          </w:tcPr>
          <w:p w:rsidR="00D05F7D" w:rsidRPr="00D05F7D" w:rsidRDefault="00D05F7D" w:rsidP="00D05F7D">
            <w:pPr>
              <w:jc w:val="right"/>
              <w:rPr>
                <w:rFonts w:eastAsia="標楷體"/>
                <w:kern w:val="0"/>
                <w:szCs w:val="22"/>
                <w:lang w:bidi="hi-IN"/>
              </w:rPr>
            </w:pPr>
            <w:r w:rsidRPr="00D05F7D">
              <w:rPr>
                <w:rFonts w:eastAsia="標楷體"/>
                <w:kern w:val="0"/>
                <w:szCs w:val="22"/>
                <w:lang w:bidi="hi-IN"/>
              </w:rPr>
              <w:t>287.93</w:t>
            </w:r>
          </w:p>
        </w:tc>
        <w:tc>
          <w:tcPr>
            <w:tcW w:w="361" w:type="pct"/>
            <w:shd w:val="clear" w:color="auto" w:fill="auto"/>
            <w:noWrap/>
            <w:vAlign w:val="center"/>
          </w:tcPr>
          <w:p w:rsidR="00D05F7D" w:rsidRPr="00D05F7D" w:rsidRDefault="00D05F7D" w:rsidP="00D05F7D">
            <w:pPr>
              <w:jc w:val="right"/>
              <w:rPr>
                <w:rFonts w:eastAsia="標楷體"/>
                <w:kern w:val="0"/>
                <w:szCs w:val="22"/>
                <w:lang w:bidi="hi-IN"/>
              </w:rPr>
            </w:pPr>
            <w:r w:rsidRPr="00D05F7D">
              <w:rPr>
                <w:rFonts w:eastAsia="標楷體"/>
                <w:kern w:val="0"/>
                <w:szCs w:val="22"/>
                <w:lang w:bidi="hi-IN"/>
              </w:rPr>
              <w:t>123.77</w:t>
            </w:r>
          </w:p>
        </w:tc>
        <w:tc>
          <w:tcPr>
            <w:tcW w:w="373" w:type="pct"/>
            <w:tcBorders>
              <w:right w:val="double" w:sz="4" w:space="0" w:color="auto"/>
            </w:tcBorders>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1,828.93</w:t>
            </w:r>
          </w:p>
        </w:tc>
        <w:tc>
          <w:tcPr>
            <w:tcW w:w="347" w:type="pct"/>
            <w:tcBorders>
              <w:left w:val="double" w:sz="4" w:space="0" w:color="auto"/>
            </w:tcBorders>
            <w:shd w:val="clear" w:color="auto" w:fill="auto"/>
            <w:noWrap/>
            <w:vAlign w:val="center"/>
          </w:tcPr>
          <w:p w:rsidR="00D05F7D" w:rsidRPr="00D05F7D" w:rsidRDefault="00D05F7D" w:rsidP="00D05F7D">
            <w:pPr>
              <w:jc w:val="right"/>
              <w:rPr>
                <w:rFonts w:eastAsia="標楷體"/>
                <w:szCs w:val="22"/>
              </w:rPr>
            </w:pPr>
            <w:r w:rsidRPr="00D05F7D">
              <w:rPr>
                <w:rFonts w:eastAsia="標楷體"/>
                <w:szCs w:val="22"/>
              </w:rPr>
              <w:t>464.00</w:t>
            </w:r>
          </w:p>
        </w:tc>
        <w:tc>
          <w:tcPr>
            <w:tcW w:w="361" w:type="pct"/>
            <w:shd w:val="clear" w:color="auto" w:fill="auto"/>
            <w:noWrap/>
            <w:vAlign w:val="center"/>
          </w:tcPr>
          <w:p w:rsidR="00D05F7D" w:rsidRPr="00D05F7D" w:rsidRDefault="00D05F7D" w:rsidP="00D05F7D">
            <w:pPr>
              <w:jc w:val="right"/>
              <w:rPr>
                <w:rFonts w:eastAsia="標楷體"/>
                <w:kern w:val="0"/>
                <w:szCs w:val="22"/>
                <w:lang w:bidi="hi-IN"/>
              </w:rPr>
            </w:pPr>
            <w:r w:rsidRPr="00D05F7D">
              <w:rPr>
                <w:rFonts w:eastAsia="標楷體"/>
                <w:kern w:val="0"/>
                <w:szCs w:val="22"/>
                <w:lang w:bidi="hi-IN"/>
              </w:rPr>
              <w:t>1,116.39</w:t>
            </w:r>
          </w:p>
        </w:tc>
        <w:tc>
          <w:tcPr>
            <w:tcW w:w="362" w:type="pct"/>
            <w:shd w:val="clear" w:color="auto" w:fill="auto"/>
            <w:noWrap/>
            <w:vAlign w:val="center"/>
          </w:tcPr>
          <w:p w:rsidR="00D05F7D" w:rsidRPr="00D05F7D" w:rsidRDefault="00D05F7D" w:rsidP="00D05F7D">
            <w:pPr>
              <w:jc w:val="right"/>
              <w:rPr>
                <w:rFonts w:eastAsia="標楷體"/>
                <w:kern w:val="0"/>
                <w:szCs w:val="22"/>
                <w:lang w:bidi="hi-IN"/>
              </w:rPr>
            </w:pPr>
            <w:r w:rsidRPr="00D05F7D">
              <w:rPr>
                <w:rFonts w:eastAsia="標楷體"/>
                <w:kern w:val="0"/>
                <w:szCs w:val="22"/>
                <w:lang w:bidi="hi-IN"/>
              </w:rPr>
              <w:t>259.80</w:t>
            </w:r>
          </w:p>
        </w:tc>
        <w:tc>
          <w:tcPr>
            <w:tcW w:w="362" w:type="pct"/>
            <w:shd w:val="clear" w:color="auto" w:fill="auto"/>
            <w:noWrap/>
            <w:vAlign w:val="center"/>
          </w:tcPr>
          <w:p w:rsidR="00D05F7D" w:rsidRPr="00D05F7D" w:rsidRDefault="00D05F7D" w:rsidP="00D05F7D">
            <w:pPr>
              <w:jc w:val="right"/>
              <w:rPr>
                <w:rFonts w:eastAsia="標楷體"/>
                <w:kern w:val="0"/>
                <w:szCs w:val="22"/>
                <w:lang w:bidi="hi-IN"/>
              </w:rPr>
            </w:pPr>
            <w:r w:rsidRPr="00D05F7D">
              <w:rPr>
                <w:rFonts w:eastAsia="標楷體"/>
                <w:kern w:val="0"/>
                <w:szCs w:val="22"/>
                <w:lang w:bidi="hi-IN"/>
              </w:rPr>
              <w:t>248.59</w:t>
            </w:r>
          </w:p>
        </w:tc>
        <w:tc>
          <w:tcPr>
            <w:tcW w:w="317" w:type="pct"/>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2,088.78</w:t>
            </w:r>
          </w:p>
        </w:tc>
      </w:tr>
      <w:tr w:rsidR="00D05F7D" w:rsidRPr="00D05F7D" w:rsidTr="009336F1">
        <w:trPr>
          <w:trHeight w:val="122"/>
        </w:trPr>
        <w:tc>
          <w:tcPr>
            <w:tcW w:w="620" w:type="pct"/>
            <w:gridSpan w:val="2"/>
            <w:vMerge/>
            <w:vAlign w:val="center"/>
          </w:tcPr>
          <w:p w:rsidR="00D05F7D" w:rsidRPr="00D05F7D" w:rsidRDefault="00D05F7D" w:rsidP="00D05F7D">
            <w:pPr>
              <w:widowControl/>
              <w:jc w:val="center"/>
              <w:rPr>
                <w:rFonts w:eastAsia="標楷體"/>
                <w:kern w:val="0"/>
                <w:szCs w:val="22"/>
                <w:lang w:bidi="hi-IN"/>
              </w:rPr>
            </w:pPr>
          </w:p>
        </w:tc>
        <w:tc>
          <w:tcPr>
            <w:tcW w:w="452" w:type="pct"/>
            <w:tcBorders>
              <w:right w:val="double" w:sz="4" w:space="0" w:color="auto"/>
            </w:tcBorders>
            <w:shd w:val="clear" w:color="auto" w:fill="auto"/>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2012</w:t>
            </w:r>
            <w:r w:rsidRPr="00D05F7D">
              <w:rPr>
                <w:rFonts w:eastAsia="標楷體"/>
                <w:kern w:val="0"/>
                <w:szCs w:val="22"/>
                <w:lang w:bidi="hi-IN"/>
              </w:rPr>
              <w:t>年</w:t>
            </w:r>
          </w:p>
        </w:tc>
        <w:tc>
          <w:tcPr>
            <w:tcW w:w="361" w:type="pct"/>
            <w:tcBorders>
              <w:left w:val="double" w:sz="4" w:space="0" w:color="auto"/>
            </w:tcBorders>
            <w:shd w:val="clear" w:color="auto" w:fill="auto"/>
            <w:noWrap/>
            <w:vAlign w:val="center"/>
          </w:tcPr>
          <w:p w:rsidR="00D05F7D" w:rsidRPr="00D05F7D" w:rsidRDefault="00D05F7D" w:rsidP="00D05F7D">
            <w:pPr>
              <w:jc w:val="right"/>
              <w:rPr>
                <w:rFonts w:eastAsia="標楷體"/>
                <w:kern w:val="0"/>
                <w:szCs w:val="22"/>
                <w:lang w:bidi="hi-IN"/>
              </w:rPr>
            </w:pPr>
            <w:r w:rsidRPr="00D05F7D">
              <w:rPr>
                <w:rFonts w:eastAsia="標楷體"/>
                <w:kern w:val="0"/>
                <w:szCs w:val="22"/>
                <w:lang w:bidi="hi-IN"/>
              </w:rPr>
              <w:t>881.21</w:t>
            </w:r>
          </w:p>
        </w:tc>
        <w:tc>
          <w:tcPr>
            <w:tcW w:w="361" w:type="pct"/>
            <w:shd w:val="clear" w:color="auto" w:fill="auto"/>
            <w:noWrap/>
            <w:vAlign w:val="center"/>
          </w:tcPr>
          <w:p w:rsidR="00D05F7D" w:rsidRPr="00D05F7D" w:rsidRDefault="00D05F7D" w:rsidP="00D05F7D">
            <w:pPr>
              <w:jc w:val="right"/>
              <w:rPr>
                <w:rFonts w:eastAsia="標楷體"/>
                <w:kern w:val="0"/>
                <w:szCs w:val="22"/>
                <w:lang w:bidi="hi-IN"/>
              </w:rPr>
            </w:pPr>
            <w:r w:rsidRPr="00D05F7D">
              <w:rPr>
                <w:rFonts w:eastAsia="標楷體"/>
                <w:kern w:val="0"/>
                <w:szCs w:val="22"/>
                <w:lang w:bidi="hi-IN"/>
              </w:rPr>
              <w:t>362.68</w:t>
            </w:r>
          </w:p>
        </w:tc>
        <w:tc>
          <w:tcPr>
            <w:tcW w:w="361" w:type="pct"/>
            <w:shd w:val="clear" w:color="auto" w:fill="auto"/>
            <w:noWrap/>
            <w:vAlign w:val="center"/>
          </w:tcPr>
          <w:p w:rsidR="00D05F7D" w:rsidRPr="00D05F7D" w:rsidRDefault="00D05F7D" w:rsidP="00D05F7D">
            <w:pPr>
              <w:jc w:val="right"/>
              <w:rPr>
                <w:rFonts w:eastAsia="標楷體"/>
                <w:kern w:val="0"/>
                <w:szCs w:val="22"/>
                <w:lang w:bidi="hi-IN"/>
              </w:rPr>
            </w:pPr>
            <w:r w:rsidRPr="00D05F7D">
              <w:rPr>
                <w:rFonts w:eastAsia="標楷體"/>
                <w:kern w:val="0"/>
                <w:szCs w:val="22"/>
                <w:lang w:bidi="hi-IN"/>
              </w:rPr>
              <w:t>250.19</w:t>
            </w:r>
          </w:p>
        </w:tc>
        <w:tc>
          <w:tcPr>
            <w:tcW w:w="361" w:type="pct"/>
            <w:shd w:val="clear" w:color="auto" w:fill="auto"/>
            <w:noWrap/>
            <w:vAlign w:val="center"/>
          </w:tcPr>
          <w:p w:rsidR="00D05F7D" w:rsidRPr="00D05F7D" w:rsidRDefault="00D05F7D" w:rsidP="00D05F7D">
            <w:pPr>
              <w:jc w:val="right"/>
              <w:rPr>
                <w:rFonts w:eastAsia="標楷體"/>
                <w:kern w:val="0"/>
                <w:szCs w:val="22"/>
                <w:lang w:bidi="hi-IN"/>
              </w:rPr>
            </w:pPr>
            <w:r w:rsidRPr="00D05F7D">
              <w:rPr>
                <w:rFonts w:eastAsia="標楷體"/>
                <w:kern w:val="0"/>
                <w:szCs w:val="22"/>
                <w:lang w:bidi="hi-IN"/>
              </w:rPr>
              <w:t>303.27</w:t>
            </w:r>
          </w:p>
        </w:tc>
        <w:tc>
          <w:tcPr>
            <w:tcW w:w="361" w:type="pct"/>
            <w:shd w:val="clear" w:color="auto" w:fill="auto"/>
            <w:noWrap/>
            <w:vAlign w:val="center"/>
          </w:tcPr>
          <w:p w:rsidR="00D05F7D" w:rsidRPr="00D05F7D" w:rsidRDefault="00D05F7D" w:rsidP="00D05F7D">
            <w:pPr>
              <w:jc w:val="right"/>
              <w:rPr>
                <w:rFonts w:eastAsia="標楷體"/>
                <w:kern w:val="0"/>
                <w:szCs w:val="22"/>
                <w:lang w:bidi="hi-IN"/>
              </w:rPr>
            </w:pPr>
            <w:r w:rsidRPr="00D05F7D">
              <w:rPr>
                <w:rFonts w:eastAsia="標楷體"/>
                <w:kern w:val="0"/>
                <w:szCs w:val="22"/>
                <w:lang w:bidi="hi-IN"/>
              </w:rPr>
              <w:t>139.28</w:t>
            </w:r>
          </w:p>
        </w:tc>
        <w:tc>
          <w:tcPr>
            <w:tcW w:w="373" w:type="pct"/>
            <w:tcBorders>
              <w:bottom w:val="single" w:sz="8" w:space="0" w:color="auto"/>
              <w:right w:val="double" w:sz="4" w:space="0" w:color="auto"/>
            </w:tcBorders>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1,936.63</w:t>
            </w:r>
          </w:p>
        </w:tc>
        <w:tc>
          <w:tcPr>
            <w:tcW w:w="347" w:type="pct"/>
            <w:tcBorders>
              <w:left w:val="double" w:sz="4" w:space="0" w:color="auto"/>
            </w:tcBorders>
            <w:shd w:val="clear" w:color="auto" w:fill="auto"/>
            <w:noWrap/>
            <w:vAlign w:val="center"/>
          </w:tcPr>
          <w:p w:rsidR="00D05F7D" w:rsidRPr="00D05F7D" w:rsidRDefault="00D05F7D" w:rsidP="00D05F7D">
            <w:pPr>
              <w:jc w:val="right"/>
              <w:rPr>
                <w:rFonts w:eastAsia="標楷體"/>
                <w:kern w:val="0"/>
                <w:szCs w:val="22"/>
                <w:lang w:bidi="hi-IN"/>
              </w:rPr>
            </w:pPr>
            <w:r w:rsidRPr="00D05F7D">
              <w:rPr>
                <w:rFonts w:eastAsia="標楷體"/>
                <w:szCs w:val="22"/>
              </w:rPr>
              <w:t>474.00</w:t>
            </w:r>
          </w:p>
        </w:tc>
        <w:tc>
          <w:tcPr>
            <w:tcW w:w="361" w:type="pct"/>
            <w:shd w:val="clear" w:color="auto" w:fill="auto"/>
            <w:noWrap/>
            <w:vAlign w:val="center"/>
          </w:tcPr>
          <w:p w:rsidR="00D05F7D" w:rsidRPr="00D05F7D" w:rsidRDefault="00D05F7D" w:rsidP="00D05F7D">
            <w:pPr>
              <w:jc w:val="right"/>
              <w:rPr>
                <w:rFonts w:eastAsia="標楷體"/>
                <w:kern w:val="0"/>
                <w:szCs w:val="22"/>
                <w:lang w:bidi="hi-IN"/>
              </w:rPr>
            </w:pPr>
            <w:r w:rsidRPr="00D05F7D">
              <w:rPr>
                <w:rFonts w:eastAsia="標楷體"/>
                <w:kern w:val="0"/>
                <w:szCs w:val="22"/>
                <w:lang w:bidi="hi-IN"/>
              </w:rPr>
              <w:t>1,131.25</w:t>
            </w:r>
          </w:p>
        </w:tc>
        <w:tc>
          <w:tcPr>
            <w:tcW w:w="362" w:type="pct"/>
            <w:shd w:val="clear" w:color="auto" w:fill="auto"/>
            <w:noWrap/>
            <w:vAlign w:val="center"/>
          </w:tcPr>
          <w:p w:rsidR="00D05F7D" w:rsidRPr="00D05F7D" w:rsidRDefault="00D05F7D" w:rsidP="00D05F7D">
            <w:pPr>
              <w:jc w:val="right"/>
              <w:rPr>
                <w:rFonts w:eastAsia="標楷體"/>
                <w:kern w:val="0"/>
                <w:szCs w:val="22"/>
                <w:lang w:bidi="hi-IN"/>
              </w:rPr>
            </w:pPr>
            <w:r w:rsidRPr="00D05F7D">
              <w:rPr>
                <w:rFonts w:eastAsia="標楷體"/>
                <w:kern w:val="0"/>
                <w:szCs w:val="22"/>
                <w:lang w:bidi="hi-IN"/>
              </w:rPr>
              <w:t>267.43</w:t>
            </w:r>
          </w:p>
        </w:tc>
        <w:tc>
          <w:tcPr>
            <w:tcW w:w="362" w:type="pct"/>
            <w:shd w:val="clear" w:color="auto" w:fill="auto"/>
            <w:noWrap/>
            <w:vAlign w:val="center"/>
          </w:tcPr>
          <w:p w:rsidR="00D05F7D" w:rsidRPr="00D05F7D" w:rsidRDefault="00D05F7D" w:rsidP="00D05F7D">
            <w:pPr>
              <w:jc w:val="right"/>
              <w:rPr>
                <w:rFonts w:eastAsia="標楷體"/>
                <w:kern w:val="0"/>
                <w:szCs w:val="22"/>
                <w:lang w:bidi="hi-IN"/>
              </w:rPr>
            </w:pPr>
            <w:r w:rsidRPr="00D05F7D">
              <w:rPr>
                <w:rFonts w:eastAsia="標楷體"/>
                <w:kern w:val="0"/>
                <w:szCs w:val="22"/>
                <w:lang w:bidi="hi-IN"/>
              </w:rPr>
              <w:t>261.56</w:t>
            </w:r>
          </w:p>
        </w:tc>
        <w:tc>
          <w:tcPr>
            <w:tcW w:w="317" w:type="pct"/>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2,134.24</w:t>
            </w:r>
          </w:p>
        </w:tc>
      </w:tr>
      <w:tr w:rsidR="00D05F7D" w:rsidRPr="00D05F7D" w:rsidTr="009336F1">
        <w:trPr>
          <w:trHeight w:val="122"/>
        </w:trPr>
        <w:tc>
          <w:tcPr>
            <w:tcW w:w="620" w:type="pct"/>
            <w:gridSpan w:val="2"/>
            <w:vMerge/>
            <w:vAlign w:val="center"/>
          </w:tcPr>
          <w:p w:rsidR="00D05F7D" w:rsidRPr="00D05F7D" w:rsidRDefault="00D05F7D" w:rsidP="00D05F7D">
            <w:pPr>
              <w:widowControl/>
              <w:jc w:val="center"/>
              <w:rPr>
                <w:rFonts w:eastAsia="標楷體"/>
                <w:kern w:val="0"/>
                <w:szCs w:val="22"/>
                <w:lang w:bidi="hi-IN"/>
              </w:rPr>
            </w:pPr>
          </w:p>
        </w:tc>
        <w:tc>
          <w:tcPr>
            <w:tcW w:w="452" w:type="pct"/>
            <w:tcBorders>
              <w:right w:val="double" w:sz="4" w:space="0" w:color="auto"/>
            </w:tcBorders>
            <w:shd w:val="clear" w:color="auto" w:fill="auto"/>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2013</w:t>
            </w:r>
            <w:r w:rsidRPr="00D05F7D">
              <w:rPr>
                <w:rFonts w:eastAsia="標楷體"/>
                <w:kern w:val="0"/>
                <w:szCs w:val="22"/>
                <w:lang w:bidi="hi-IN"/>
              </w:rPr>
              <w:t>年</w:t>
            </w:r>
          </w:p>
        </w:tc>
        <w:tc>
          <w:tcPr>
            <w:tcW w:w="361" w:type="pct"/>
            <w:tcBorders>
              <w:left w:val="double" w:sz="4" w:space="0" w:color="auto"/>
            </w:tcBorders>
            <w:shd w:val="clear" w:color="auto" w:fill="auto"/>
            <w:noWrap/>
            <w:vAlign w:val="center"/>
          </w:tcPr>
          <w:p w:rsidR="00D05F7D" w:rsidRPr="00D05F7D" w:rsidRDefault="00D05F7D" w:rsidP="00D05F7D">
            <w:pPr>
              <w:jc w:val="right"/>
              <w:rPr>
                <w:rFonts w:eastAsia="標楷體"/>
                <w:kern w:val="0"/>
                <w:szCs w:val="22"/>
                <w:lang w:bidi="hi-IN"/>
              </w:rPr>
            </w:pPr>
            <w:r w:rsidRPr="00D05F7D">
              <w:rPr>
                <w:rFonts w:eastAsia="標楷體"/>
                <w:kern w:val="0"/>
                <w:szCs w:val="22"/>
                <w:lang w:bidi="hi-IN"/>
              </w:rPr>
              <w:t xml:space="preserve">949.90 </w:t>
            </w:r>
          </w:p>
        </w:tc>
        <w:tc>
          <w:tcPr>
            <w:tcW w:w="361" w:type="pct"/>
            <w:shd w:val="clear" w:color="auto" w:fill="auto"/>
            <w:noWrap/>
            <w:vAlign w:val="center"/>
          </w:tcPr>
          <w:p w:rsidR="00D05F7D" w:rsidRPr="00D05F7D" w:rsidRDefault="00D05F7D" w:rsidP="00D05F7D">
            <w:pPr>
              <w:jc w:val="right"/>
              <w:rPr>
                <w:rFonts w:eastAsia="標楷體"/>
                <w:kern w:val="0"/>
                <w:szCs w:val="22"/>
                <w:lang w:bidi="hi-IN"/>
              </w:rPr>
            </w:pPr>
            <w:r w:rsidRPr="00D05F7D">
              <w:rPr>
                <w:rFonts w:eastAsia="標楷體"/>
                <w:kern w:val="0"/>
                <w:szCs w:val="22"/>
                <w:lang w:bidi="hi-IN"/>
              </w:rPr>
              <w:t xml:space="preserve">393.68 </w:t>
            </w:r>
          </w:p>
        </w:tc>
        <w:tc>
          <w:tcPr>
            <w:tcW w:w="361" w:type="pct"/>
            <w:shd w:val="clear" w:color="auto" w:fill="auto"/>
            <w:noWrap/>
            <w:vAlign w:val="center"/>
          </w:tcPr>
          <w:p w:rsidR="00D05F7D" w:rsidRPr="00D05F7D" w:rsidRDefault="00D05F7D" w:rsidP="00D05F7D">
            <w:pPr>
              <w:jc w:val="right"/>
              <w:rPr>
                <w:rFonts w:eastAsia="標楷體"/>
                <w:kern w:val="0"/>
                <w:szCs w:val="22"/>
                <w:lang w:bidi="hi-IN"/>
              </w:rPr>
            </w:pPr>
            <w:r w:rsidRPr="00D05F7D">
              <w:rPr>
                <w:rFonts w:eastAsia="標楷體"/>
                <w:kern w:val="0"/>
                <w:szCs w:val="22"/>
                <w:lang w:bidi="hi-IN"/>
              </w:rPr>
              <w:t xml:space="preserve">281.32 </w:t>
            </w:r>
          </w:p>
        </w:tc>
        <w:tc>
          <w:tcPr>
            <w:tcW w:w="361" w:type="pct"/>
            <w:shd w:val="clear" w:color="auto" w:fill="auto"/>
            <w:noWrap/>
            <w:vAlign w:val="center"/>
          </w:tcPr>
          <w:p w:rsidR="00D05F7D" w:rsidRPr="00D05F7D" w:rsidRDefault="00D05F7D" w:rsidP="00D05F7D">
            <w:pPr>
              <w:jc w:val="right"/>
              <w:rPr>
                <w:rFonts w:eastAsia="標楷體"/>
                <w:kern w:val="0"/>
                <w:szCs w:val="22"/>
                <w:lang w:bidi="hi-IN"/>
              </w:rPr>
            </w:pPr>
            <w:r w:rsidRPr="00D05F7D">
              <w:rPr>
                <w:rFonts w:eastAsia="標楷體"/>
                <w:kern w:val="0"/>
                <w:szCs w:val="22"/>
                <w:lang w:bidi="hi-IN"/>
              </w:rPr>
              <w:t xml:space="preserve">326.49 </w:t>
            </w:r>
          </w:p>
        </w:tc>
        <w:tc>
          <w:tcPr>
            <w:tcW w:w="361" w:type="pct"/>
            <w:shd w:val="clear" w:color="auto" w:fill="auto"/>
            <w:noWrap/>
            <w:vAlign w:val="center"/>
          </w:tcPr>
          <w:p w:rsidR="00D05F7D" w:rsidRPr="00D05F7D" w:rsidRDefault="00D05F7D" w:rsidP="00D05F7D">
            <w:pPr>
              <w:jc w:val="right"/>
              <w:rPr>
                <w:rFonts w:eastAsia="標楷體"/>
                <w:kern w:val="0"/>
                <w:szCs w:val="22"/>
                <w:lang w:bidi="hi-IN"/>
              </w:rPr>
            </w:pPr>
            <w:r w:rsidRPr="00D05F7D">
              <w:rPr>
                <w:rFonts w:eastAsia="標楷體"/>
                <w:kern w:val="0"/>
                <w:szCs w:val="22"/>
                <w:lang w:bidi="hi-IN"/>
              </w:rPr>
              <w:t xml:space="preserve">156.64 </w:t>
            </w:r>
          </w:p>
        </w:tc>
        <w:tc>
          <w:tcPr>
            <w:tcW w:w="373" w:type="pct"/>
            <w:tcBorders>
              <w:right w:val="double" w:sz="4" w:space="0" w:color="auto"/>
            </w:tcBorders>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2,108.03</w:t>
            </w:r>
          </w:p>
        </w:tc>
        <w:tc>
          <w:tcPr>
            <w:tcW w:w="347" w:type="pct"/>
            <w:tcBorders>
              <w:left w:val="double" w:sz="4" w:space="0" w:color="auto"/>
            </w:tcBorders>
            <w:shd w:val="clear" w:color="auto" w:fill="auto"/>
            <w:noWrap/>
            <w:vAlign w:val="center"/>
          </w:tcPr>
          <w:p w:rsidR="00D05F7D" w:rsidRPr="00D05F7D" w:rsidRDefault="00D05F7D" w:rsidP="00D05F7D">
            <w:pPr>
              <w:jc w:val="right"/>
              <w:rPr>
                <w:rFonts w:eastAsia="標楷體"/>
                <w:kern w:val="0"/>
                <w:szCs w:val="22"/>
                <w:lang w:bidi="hi-IN"/>
              </w:rPr>
            </w:pPr>
            <w:r w:rsidRPr="00D05F7D">
              <w:rPr>
                <w:rFonts w:eastAsia="標楷體"/>
                <w:kern w:val="0"/>
                <w:szCs w:val="22"/>
                <w:lang w:bidi="hi-IN"/>
              </w:rPr>
              <w:t xml:space="preserve">505.86 </w:t>
            </w:r>
          </w:p>
        </w:tc>
        <w:tc>
          <w:tcPr>
            <w:tcW w:w="361" w:type="pct"/>
            <w:shd w:val="clear" w:color="auto" w:fill="auto"/>
            <w:noWrap/>
            <w:vAlign w:val="center"/>
          </w:tcPr>
          <w:p w:rsidR="00D05F7D" w:rsidRPr="00D05F7D" w:rsidRDefault="00D05F7D" w:rsidP="00D05F7D">
            <w:pPr>
              <w:jc w:val="right"/>
              <w:rPr>
                <w:rFonts w:eastAsia="標楷體"/>
                <w:kern w:val="0"/>
                <w:szCs w:val="22"/>
                <w:lang w:bidi="hi-IN"/>
              </w:rPr>
            </w:pPr>
            <w:r w:rsidRPr="00D05F7D">
              <w:rPr>
                <w:rFonts w:eastAsia="標楷體"/>
                <w:kern w:val="0"/>
                <w:szCs w:val="22"/>
                <w:lang w:bidi="hi-IN"/>
              </w:rPr>
              <w:t xml:space="preserve">1,257.34 </w:t>
            </w:r>
          </w:p>
        </w:tc>
        <w:tc>
          <w:tcPr>
            <w:tcW w:w="362" w:type="pct"/>
            <w:shd w:val="clear" w:color="auto" w:fill="auto"/>
            <w:noWrap/>
            <w:vAlign w:val="center"/>
          </w:tcPr>
          <w:p w:rsidR="00D05F7D" w:rsidRPr="00D05F7D" w:rsidRDefault="00D05F7D" w:rsidP="00D05F7D">
            <w:pPr>
              <w:jc w:val="right"/>
              <w:rPr>
                <w:rFonts w:eastAsia="標楷體"/>
                <w:kern w:val="0"/>
                <w:szCs w:val="22"/>
                <w:lang w:bidi="hi-IN"/>
              </w:rPr>
            </w:pPr>
            <w:r w:rsidRPr="00D05F7D">
              <w:rPr>
                <w:rFonts w:eastAsia="標楷體"/>
                <w:kern w:val="0"/>
                <w:szCs w:val="22"/>
                <w:lang w:bidi="hi-IN"/>
              </w:rPr>
              <w:t xml:space="preserve">286.72 </w:t>
            </w:r>
          </w:p>
        </w:tc>
        <w:tc>
          <w:tcPr>
            <w:tcW w:w="362" w:type="pct"/>
            <w:shd w:val="clear" w:color="auto" w:fill="auto"/>
            <w:noWrap/>
            <w:vAlign w:val="center"/>
          </w:tcPr>
          <w:p w:rsidR="00D05F7D" w:rsidRPr="00D05F7D" w:rsidRDefault="00D05F7D" w:rsidP="00D05F7D">
            <w:pPr>
              <w:jc w:val="right"/>
              <w:rPr>
                <w:rFonts w:eastAsia="標楷體"/>
                <w:kern w:val="0"/>
                <w:szCs w:val="22"/>
                <w:lang w:bidi="hi-IN"/>
              </w:rPr>
            </w:pPr>
            <w:r w:rsidRPr="00D05F7D">
              <w:rPr>
                <w:rFonts w:eastAsia="標楷體"/>
                <w:kern w:val="0"/>
                <w:szCs w:val="22"/>
                <w:lang w:bidi="hi-IN"/>
              </w:rPr>
              <w:t xml:space="preserve">279.23 </w:t>
            </w:r>
          </w:p>
        </w:tc>
        <w:tc>
          <w:tcPr>
            <w:tcW w:w="317" w:type="pct"/>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2,329.15</w:t>
            </w:r>
          </w:p>
        </w:tc>
      </w:tr>
      <w:tr w:rsidR="00D05F7D" w:rsidRPr="00D05F7D" w:rsidTr="009336F1">
        <w:trPr>
          <w:trHeight w:val="122"/>
        </w:trPr>
        <w:tc>
          <w:tcPr>
            <w:tcW w:w="620" w:type="pct"/>
            <w:gridSpan w:val="2"/>
            <w:vMerge/>
            <w:vAlign w:val="center"/>
          </w:tcPr>
          <w:p w:rsidR="00D05F7D" w:rsidRPr="00D05F7D" w:rsidRDefault="00D05F7D" w:rsidP="00D05F7D">
            <w:pPr>
              <w:widowControl/>
              <w:jc w:val="center"/>
              <w:rPr>
                <w:rFonts w:eastAsia="標楷體"/>
                <w:kern w:val="0"/>
                <w:szCs w:val="22"/>
                <w:lang w:bidi="hi-IN"/>
              </w:rPr>
            </w:pPr>
          </w:p>
        </w:tc>
        <w:tc>
          <w:tcPr>
            <w:tcW w:w="452" w:type="pct"/>
            <w:tcBorders>
              <w:right w:val="double" w:sz="4" w:space="0" w:color="auto"/>
            </w:tcBorders>
            <w:shd w:val="clear" w:color="auto" w:fill="auto"/>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2014</w:t>
            </w:r>
            <w:r w:rsidRPr="00D05F7D">
              <w:rPr>
                <w:rFonts w:eastAsia="標楷體"/>
                <w:kern w:val="0"/>
                <w:szCs w:val="22"/>
                <w:lang w:bidi="hi-IN"/>
              </w:rPr>
              <w:t>年</w:t>
            </w:r>
          </w:p>
        </w:tc>
        <w:tc>
          <w:tcPr>
            <w:tcW w:w="361" w:type="pct"/>
            <w:tcBorders>
              <w:left w:val="double" w:sz="4" w:space="0" w:color="auto"/>
            </w:tcBorders>
            <w:shd w:val="clear" w:color="auto" w:fill="auto"/>
            <w:noWrap/>
            <w:vAlign w:val="center"/>
          </w:tcPr>
          <w:p w:rsidR="00D05F7D" w:rsidRPr="00D05F7D" w:rsidRDefault="00D05F7D" w:rsidP="00D05F7D">
            <w:pPr>
              <w:jc w:val="right"/>
              <w:rPr>
                <w:rFonts w:eastAsia="標楷體"/>
                <w:kern w:val="0"/>
                <w:szCs w:val="22"/>
                <w:lang w:bidi="hi-IN"/>
              </w:rPr>
            </w:pPr>
            <w:r w:rsidRPr="00D05F7D">
              <w:rPr>
                <w:rFonts w:eastAsia="標楷體"/>
                <w:kern w:val="0"/>
                <w:szCs w:val="22"/>
                <w:lang w:bidi="hi-IN"/>
              </w:rPr>
              <w:t>1,065.52</w:t>
            </w:r>
          </w:p>
        </w:tc>
        <w:tc>
          <w:tcPr>
            <w:tcW w:w="361" w:type="pct"/>
            <w:shd w:val="clear" w:color="auto" w:fill="auto"/>
            <w:noWrap/>
            <w:vAlign w:val="center"/>
          </w:tcPr>
          <w:p w:rsidR="00D05F7D" w:rsidRPr="00D05F7D" w:rsidRDefault="00D05F7D" w:rsidP="00D05F7D">
            <w:pPr>
              <w:jc w:val="right"/>
              <w:rPr>
                <w:rFonts w:eastAsia="標楷體"/>
                <w:kern w:val="0"/>
                <w:szCs w:val="22"/>
                <w:lang w:bidi="hi-IN"/>
              </w:rPr>
            </w:pPr>
            <w:r w:rsidRPr="00D05F7D">
              <w:rPr>
                <w:rFonts w:eastAsia="標楷體"/>
                <w:kern w:val="0"/>
                <w:szCs w:val="22"/>
                <w:lang w:bidi="hi-IN"/>
              </w:rPr>
              <w:t>419.59</w:t>
            </w:r>
          </w:p>
        </w:tc>
        <w:tc>
          <w:tcPr>
            <w:tcW w:w="361" w:type="pct"/>
            <w:shd w:val="clear" w:color="auto" w:fill="auto"/>
            <w:noWrap/>
            <w:vAlign w:val="center"/>
          </w:tcPr>
          <w:p w:rsidR="00D05F7D" w:rsidRPr="00D05F7D" w:rsidRDefault="00D05F7D" w:rsidP="00D05F7D">
            <w:pPr>
              <w:jc w:val="right"/>
              <w:rPr>
                <w:rFonts w:eastAsia="標楷體"/>
                <w:kern w:val="0"/>
                <w:szCs w:val="22"/>
                <w:lang w:bidi="hi-IN"/>
              </w:rPr>
            </w:pPr>
            <w:r w:rsidRPr="00D05F7D">
              <w:rPr>
                <w:rFonts w:eastAsia="標楷體"/>
                <w:kern w:val="0"/>
                <w:szCs w:val="22"/>
                <w:lang w:bidi="hi-IN"/>
              </w:rPr>
              <w:t>310.97</w:t>
            </w:r>
          </w:p>
        </w:tc>
        <w:tc>
          <w:tcPr>
            <w:tcW w:w="361" w:type="pct"/>
            <w:shd w:val="clear" w:color="auto" w:fill="auto"/>
            <w:noWrap/>
            <w:vAlign w:val="center"/>
          </w:tcPr>
          <w:p w:rsidR="00D05F7D" w:rsidRPr="00D05F7D" w:rsidRDefault="00D05F7D" w:rsidP="00D05F7D">
            <w:pPr>
              <w:jc w:val="right"/>
              <w:rPr>
                <w:rFonts w:eastAsia="標楷體"/>
                <w:kern w:val="0"/>
                <w:szCs w:val="22"/>
                <w:lang w:bidi="hi-IN"/>
              </w:rPr>
            </w:pPr>
            <w:r w:rsidRPr="00D05F7D">
              <w:rPr>
                <w:rFonts w:eastAsia="標楷體"/>
                <w:kern w:val="0"/>
                <w:szCs w:val="22"/>
                <w:lang w:bidi="hi-IN"/>
              </w:rPr>
              <w:t>357.32</w:t>
            </w:r>
          </w:p>
        </w:tc>
        <w:tc>
          <w:tcPr>
            <w:tcW w:w="361" w:type="pct"/>
            <w:shd w:val="clear" w:color="auto" w:fill="auto"/>
            <w:noWrap/>
            <w:vAlign w:val="center"/>
          </w:tcPr>
          <w:p w:rsidR="00D05F7D" w:rsidRPr="00D05F7D" w:rsidRDefault="00D05F7D" w:rsidP="00D05F7D">
            <w:pPr>
              <w:jc w:val="right"/>
              <w:rPr>
                <w:rFonts w:eastAsia="標楷體"/>
                <w:kern w:val="0"/>
                <w:szCs w:val="22"/>
                <w:lang w:bidi="hi-IN"/>
              </w:rPr>
            </w:pPr>
            <w:r w:rsidRPr="00D05F7D">
              <w:rPr>
                <w:rFonts w:eastAsia="標楷體"/>
                <w:kern w:val="0"/>
                <w:szCs w:val="22"/>
                <w:lang w:bidi="hi-IN"/>
              </w:rPr>
              <w:t>175.82</w:t>
            </w:r>
          </w:p>
        </w:tc>
        <w:tc>
          <w:tcPr>
            <w:tcW w:w="373" w:type="pct"/>
            <w:tcBorders>
              <w:right w:val="double" w:sz="4" w:space="0" w:color="auto"/>
            </w:tcBorders>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2,329.22</w:t>
            </w:r>
          </w:p>
        </w:tc>
        <w:tc>
          <w:tcPr>
            <w:tcW w:w="347" w:type="pct"/>
            <w:tcBorders>
              <w:left w:val="double" w:sz="4" w:space="0" w:color="auto"/>
            </w:tcBorders>
            <w:shd w:val="clear" w:color="auto" w:fill="auto"/>
            <w:noWrap/>
            <w:vAlign w:val="center"/>
          </w:tcPr>
          <w:p w:rsidR="00D05F7D" w:rsidRPr="00D05F7D" w:rsidRDefault="00D05F7D" w:rsidP="00D05F7D">
            <w:pPr>
              <w:jc w:val="right"/>
              <w:rPr>
                <w:rFonts w:eastAsia="標楷體"/>
                <w:kern w:val="0"/>
                <w:szCs w:val="22"/>
                <w:lang w:bidi="hi-IN"/>
              </w:rPr>
            </w:pPr>
            <w:r w:rsidRPr="00D05F7D">
              <w:rPr>
                <w:rFonts w:eastAsia="標楷體"/>
                <w:kern w:val="0"/>
                <w:szCs w:val="22"/>
                <w:lang w:bidi="hi-IN"/>
              </w:rPr>
              <w:t>546.16</w:t>
            </w:r>
          </w:p>
        </w:tc>
        <w:tc>
          <w:tcPr>
            <w:tcW w:w="361" w:type="pct"/>
            <w:shd w:val="clear" w:color="auto" w:fill="auto"/>
            <w:noWrap/>
            <w:vAlign w:val="center"/>
          </w:tcPr>
          <w:p w:rsidR="00D05F7D" w:rsidRPr="00D05F7D" w:rsidRDefault="00D05F7D" w:rsidP="00D05F7D">
            <w:pPr>
              <w:jc w:val="right"/>
              <w:rPr>
                <w:rFonts w:eastAsia="標楷體"/>
                <w:kern w:val="0"/>
                <w:szCs w:val="22"/>
                <w:lang w:bidi="hi-IN"/>
              </w:rPr>
            </w:pPr>
            <w:r w:rsidRPr="00D05F7D">
              <w:rPr>
                <w:rFonts w:eastAsia="標楷體"/>
                <w:kern w:val="0"/>
                <w:szCs w:val="22"/>
                <w:lang w:bidi="hi-IN"/>
              </w:rPr>
              <w:t>1,406.63</w:t>
            </w:r>
          </w:p>
        </w:tc>
        <w:tc>
          <w:tcPr>
            <w:tcW w:w="362" w:type="pct"/>
            <w:shd w:val="clear" w:color="auto" w:fill="auto"/>
            <w:noWrap/>
            <w:vAlign w:val="center"/>
          </w:tcPr>
          <w:p w:rsidR="00D05F7D" w:rsidRPr="00D05F7D" w:rsidRDefault="00D05F7D" w:rsidP="00D05F7D">
            <w:pPr>
              <w:jc w:val="right"/>
              <w:rPr>
                <w:rFonts w:eastAsia="標楷體"/>
                <w:kern w:val="0"/>
                <w:szCs w:val="22"/>
                <w:lang w:bidi="hi-IN"/>
              </w:rPr>
            </w:pPr>
            <w:r w:rsidRPr="00D05F7D">
              <w:rPr>
                <w:rFonts w:eastAsia="標楷體"/>
                <w:kern w:val="0"/>
                <w:szCs w:val="22"/>
                <w:lang w:bidi="hi-IN"/>
              </w:rPr>
              <w:t>309.73</w:t>
            </w:r>
          </w:p>
        </w:tc>
        <w:tc>
          <w:tcPr>
            <w:tcW w:w="362" w:type="pct"/>
            <w:shd w:val="clear" w:color="auto" w:fill="auto"/>
            <w:noWrap/>
            <w:vAlign w:val="center"/>
          </w:tcPr>
          <w:p w:rsidR="00D05F7D" w:rsidRPr="00D05F7D" w:rsidRDefault="00D05F7D" w:rsidP="00D05F7D">
            <w:pPr>
              <w:jc w:val="right"/>
              <w:rPr>
                <w:rFonts w:eastAsia="標楷體"/>
                <w:kern w:val="0"/>
                <w:szCs w:val="22"/>
                <w:lang w:bidi="hi-IN"/>
              </w:rPr>
            </w:pPr>
            <w:r w:rsidRPr="00D05F7D">
              <w:rPr>
                <w:rFonts w:eastAsia="標楷體"/>
                <w:kern w:val="0"/>
                <w:szCs w:val="22"/>
                <w:lang w:bidi="hi-IN"/>
              </w:rPr>
              <w:t>299.84</w:t>
            </w:r>
          </w:p>
        </w:tc>
        <w:tc>
          <w:tcPr>
            <w:tcW w:w="317" w:type="pct"/>
            <w:shd w:val="clear" w:color="auto" w:fill="auto"/>
            <w:vAlign w:val="center"/>
          </w:tcPr>
          <w:p w:rsidR="00D05F7D" w:rsidRPr="00D05F7D" w:rsidRDefault="00D05F7D" w:rsidP="00D05F7D">
            <w:pPr>
              <w:jc w:val="right"/>
              <w:rPr>
                <w:rFonts w:eastAsia="標楷體"/>
                <w:szCs w:val="22"/>
              </w:rPr>
            </w:pPr>
            <w:r w:rsidRPr="00D05F7D">
              <w:rPr>
                <w:rFonts w:eastAsiaTheme="minorEastAsia"/>
                <w:szCs w:val="22"/>
              </w:rPr>
              <w:t>2,562.36</w:t>
            </w:r>
          </w:p>
        </w:tc>
      </w:tr>
      <w:tr w:rsidR="00D05F7D" w:rsidRPr="00D05F7D" w:rsidTr="009336F1">
        <w:trPr>
          <w:trHeight w:val="122"/>
        </w:trPr>
        <w:tc>
          <w:tcPr>
            <w:tcW w:w="620" w:type="pct"/>
            <w:gridSpan w:val="2"/>
            <w:vMerge/>
            <w:vAlign w:val="center"/>
          </w:tcPr>
          <w:p w:rsidR="00D05F7D" w:rsidRPr="00D05F7D" w:rsidRDefault="00D05F7D" w:rsidP="00D05F7D">
            <w:pPr>
              <w:widowControl/>
              <w:jc w:val="center"/>
              <w:rPr>
                <w:rFonts w:eastAsia="標楷體"/>
                <w:kern w:val="0"/>
                <w:szCs w:val="22"/>
                <w:lang w:bidi="hi-IN"/>
              </w:rPr>
            </w:pPr>
          </w:p>
        </w:tc>
        <w:tc>
          <w:tcPr>
            <w:tcW w:w="452" w:type="pct"/>
            <w:tcBorders>
              <w:right w:val="double" w:sz="4" w:space="0" w:color="auto"/>
            </w:tcBorders>
            <w:shd w:val="clear" w:color="auto" w:fill="auto"/>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2014</w:t>
            </w:r>
            <w:r w:rsidRPr="00D05F7D">
              <w:rPr>
                <w:rFonts w:eastAsia="標楷體"/>
                <w:kern w:val="0"/>
                <w:szCs w:val="22"/>
                <w:lang w:bidi="hi-IN"/>
              </w:rPr>
              <w:t>年（</w:t>
            </w:r>
            <w:r w:rsidRPr="00D05F7D">
              <w:rPr>
                <w:rFonts w:eastAsia="標楷體"/>
                <w:kern w:val="0"/>
                <w:szCs w:val="22"/>
                <w:lang w:bidi="hi-IN"/>
              </w:rPr>
              <w:t>IMF</w:t>
            </w:r>
            <w:r w:rsidRPr="00D05F7D">
              <w:rPr>
                <w:rFonts w:eastAsia="標楷體"/>
                <w:kern w:val="0"/>
                <w:szCs w:val="22"/>
                <w:lang w:bidi="hi-IN"/>
              </w:rPr>
              <w:t>預測值）</w:t>
            </w:r>
          </w:p>
        </w:tc>
        <w:tc>
          <w:tcPr>
            <w:tcW w:w="361" w:type="pct"/>
            <w:tcBorders>
              <w:left w:val="double" w:sz="4" w:space="0" w:color="auto"/>
            </w:tcBorders>
            <w:shd w:val="clear" w:color="auto" w:fill="auto"/>
            <w:noWrap/>
            <w:vAlign w:val="center"/>
          </w:tcPr>
          <w:p w:rsidR="00D05F7D" w:rsidRPr="00D05F7D" w:rsidRDefault="00D05F7D" w:rsidP="00D05F7D">
            <w:pPr>
              <w:jc w:val="right"/>
              <w:rPr>
                <w:rFonts w:eastAsia="標楷體"/>
                <w:kern w:val="0"/>
                <w:szCs w:val="22"/>
                <w:lang w:bidi="hi-IN"/>
              </w:rPr>
            </w:pPr>
            <w:r w:rsidRPr="00D05F7D">
              <w:rPr>
                <w:rFonts w:eastAsia="標楷體"/>
                <w:kern w:val="0"/>
                <w:szCs w:val="22"/>
                <w:lang w:bidi="hi-IN"/>
              </w:rPr>
              <w:t>1,187.96</w:t>
            </w:r>
          </w:p>
        </w:tc>
        <w:tc>
          <w:tcPr>
            <w:tcW w:w="361" w:type="pct"/>
            <w:shd w:val="clear" w:color="auto" w:fill="auto"/>
            <w:noWrap/>
            <w:vAlign w:val="center"/>
          </w:tcPr>
          <w:p w:rsidR="00D05F7D" w:rsidRPr="00D05F7D" w:rsidRDefault="00D05F7D" w:rsidP="00D05F7D">
            <w:pPr>
              <w:jc w:val="right"/>
              <w:rPr>
                <w:rFonts w:eastAsia="標楷體"/>
                <w:kern w:val="0"/>
                <w:szCs w:val="22"/>
                <w:lang w:bidi="hi-IN"/>
              </w:rPr>
            </w:pPr>
            <w:r w:rsidRPr="00D05F7D">
              <w:rPr>
                <w:rFonts w:eastAsia="標楷體"/>
                <w:kern w:val="0"/>
                <w:szCs w:val="22"/>
                <w:lang w:bidi="hi-IN"/>
              </w:rPr>
              <w:t>437.34</w:t>
            </w:r>
          </w:p>
        </w:tc>
        <w:tc>
          <w:tcPr>
            <w:tcW w:w="361" w:type="pct"/>
            <w:shd w:val="clear" w:color="auto" w:fill="auto"/>
            <w:noWrap/>
            <w:vAlign w:val="center"/>
          </w:tcPr>
          <w:p w:rsidR="00D05F7D" w:rsidRPr="00D05F7D" w:rsidRDefault="00D05F7D" w:rsidP="00D05F7D">
            <w:pPr>
              <w:jc w:val="right"/>
              <w:rPr>
                <w:rFonts w:eastAsia="標楷體"/>
                <w:kern w:val="0"/>
                <w:szCs w:val="22"/>
                <w:lang w:bidi="hi-IN"/>
              </w:rPr>
            </w:pPr>
            <w:r w:rsidRPr="00D05F7D">
              <w:rPr>
                <w:rFonts w:eastAsia="標楷體"/>
                <w:kern w:val="0"/>
                <w:szCs w:val="22"/>
                <w:lang w:bidi="hi-IN"/>
              </w:rPr>
              <w:t>278.26</w:t>
            </w:r>
          </w:p>
        </w:tc>
        <w:tc>
          <w:tcPr>
            <w:tcW w:w="361" w:type="pct"/>
            <w:shd w:val="clear" w:color="auto" w:fill="auto"/>
            <w:noWrap/>
            <w:vAlign w:val="center"/>
          </w:tcPr>
          <w:p w:rsidR="00D05F7D" w:rsidRPr="00D05F7D" w:rsidRDefault="00D05F7D" w:rsidP="00D05F7D">
            <w:pPr>
              <w:jc w:val="right"/>
              <w:rPr>
                <w:rFonts w:eastAsia="標楷體"/>
                <w:kern w:val="0"/>
                <w:szCs w:val="22"/>
                <w:lang w:bidi="hi-IN"/>
              </w:rPr>
            </w:pPr>
            <w:r w:rsidRPr="00D05F7D">
              <w:rPr>
                <w:rFonts w:eastAsia="標楷體"/>
                <w:kern w:val="0"/>
                <w:szCs w:val="22"/>
                <w:lang w:bidi="hi-IN"/>
              </w:rPr>
              <w:t>367.71</w:t>
            </w:r>
          </w:p>
        </w:tc>
        <w:tc>
          <w:tcPr>
            <w:tcW w:w="361" w:type="pct"/>
            <w:shd w:val="clear" w:color="auto" w:fill="auto"/>
            <w:noWrap/>
            <w:vAlign w:val="center"/>
          </w:tcPr>
          <w:p w:rsidR="00D05F7D" w:rsidRPr="00D05F7D" w:rsidRDefault="00D05F7D" w:rsidP="00D05F7D">
            <w:pPr>
              <w:jc w:val="right"/>
              <w:rPr>
                <w:rFonts w:eastAsia="標楷體"/>
                <w:kern w:val="0"/>
                <w:szCs w:val="22"/>
                <w:lang w:bidi="hi-IN"/>
              </w:rPr>
            </w:pPr>
            <w:r w:rsidRPr="00D05F7D">
              <w:rPr>
                <w:rFonts w:eastAsia="標楷體"/>
                <w:kern w:val="0"/>
                <w:szCs w:val="22"/>
                <w:lang w:bidi="hi-IN"/>
              </w:rPr>
              <w:t>165.04</w:t>
            </w:r>
          </w:p>
        </w:tc>
        <w:tc>
          <w:tcPr>
            <w:tcW w:w="373" w:type="pct"/>
            <w:tcBorders>
              <w:right w:val="double" w:sz="4" w:space="0" w:color="auto"/>
            </w:tcBorders>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2,436.31</w:t>
            </w:r>
          </w:p>
        </w:tc>
        <w:tc>
          <w:tcPr>
            <w:tcW w:w="347" w:type="pct"/>
            <w:tcBorders>
              <w:left w:val="double" w:sz="4" w:space="0" w:color="auto"/>
            </w:tcBorders>
            <w:shd w:val="clear" w:color="auto" w:fill="auto"/>
            <w:noWrap/>
            <w:vAlign w:val="center"/>
          </w:tcPr>
          <w:p w:rsidR="00D05F7D" w:rsidRPr="00D05F7D" w:rsidRDefault="00D05F7D" w:rsidP="00D05F7D">
            <w:pPr>
              <w:jc w:val="right"/>
              <w:rPr>
                <w:rFonts w:eastAsia="標楷體"/>
                <w:kern w:val="0"/>
                <w:szCs w:val="22"/>
                <w:lang w:bidi="hi-IN"/>
              </w:rPr>
            </w:pPr>
            <w:r w:rsidRPr="00D05F7D">
              <w:rPr>
                <w:rFonts w:eastAsia="標楷體"/>
                <w:kern w:val="0"/>
                <w:szCs w:val="22"/>
                <w:lang w:bidi="hi-IN"/>
              </w:rPr>
              <w:t>503.98</w:t>
            </w:r>
          </w:p>
        </w:tc>
        <w:tc>
          <w:tcPr>
            <w:tcW w:w="361" w:type="pct"/>
            <w:shd w:val="clear" w:color="auto" w:fill="auto"/>
            <w:noWrap/>
            <w:vAlign w:val="center"/>
          </w:tcPr>
          <w:p w:rsidR="00D05F7D" w:rsidRPr="00D05F7D" w:rsidRDefault="00D05F7D" w:rsidP="00D05F7D">
            <w:pPr>
              <w:jc w:val="right"/>
              <w:rPr>
                <w:rFonts w:eastAsia="標楷體"/>
                <w:kern w:val="0"/>
                <w:szCs w:val="22"/>
                <w:lang w:bidi="hi-IN"/>
              </w:rPr>
            </w:pPr>
            <w:r w:rsidRPr="00D05F7D">
              <w:rPr>
                <w:rFonts w:eastAsia="標楷體"/>
                <w:kern w:val="0"/>
                <w:szCs w:val="22"/>
                <w:lang w:bidi="hi-IN"/>
              </w:rPr>
              <w:t>1,321.86</w:t>
            </w:r>
          </w:p>
        </w:tc>
        <w:tc>
          <w:tcPr>
            <w:tcW w:w="362" w:type="pct"/>
            <w:shd w:val="clear" w:color="auto" w:fill="auto"/>
            <w:noWrap/>
            <w:vAlign w:val="center"/>
          </w:tcPr>
          <w:p w:rsidR="00D05F7D" w:rsidRPr="00D05F7D" w:rsidRDefault="00D05F7D" w:rsidP="00D05F7D">
            <w:pPr>
              <w:jc w:val="right"/>
              <w:rPr>
                <w:rFonts w:eastAsia="標楷體"/>
                <w:kern w:val="0"/>
                <w:szCs w:val="22"/>
                <w:lang w:bidi="hi-IN"/>
              </w:rPr>
            </w:pPr>
            <w:r w:rsidRPr="00D05F7D">
              <w:rPr>
                <w:rFonts w:eastAsia="標楷體"/>
                <w:kern w:val="0"/>
                <w:szCs w:val="22"/>
                <w:lang w:bidi="hi-IN"/>
              </w:rPr>
              <w:t>289.09</w:t>
            </w:r>
          </w:p>
        </w:tc>
        <w:tc>
          <w:tcPr>
            <w:tcW w:w="362" w:type="pct"/>
            <w:shd w:val="clear" w:color="auto" w:fill="auto"/>
            <w:noWrap/>
            <w:vAlign w:val="center"/>
          </w:tcPr>
          <w:p w:rsidR="00D05F7D" w:rsidRPr="00D05F7D" w:rsidRDefault="00D05F7D" w:rsidP="00D05F7D">
            <w:pPr>
              <w:jc w:val="right"/>
              <w:rPr>
                <w:rFonts w:eastAsia="標楷體"/>
                <w:kern w:val="0"/>
                <w:szCs w:val="22"/>
                <w:lang w:bidi="hi-IN"/>
              </w:rPr>
            </w:pPr>
            <w:r w:rsidRPr="00D05F7D">
              <w:rPr>
                <w:rFonts w:eastAsia="標楷體"/>
                <w:kern w:val="0"/>
                <w:szCs w:val="22"/>
                <w:lang w:bidi="hi-IN"/>
              </w:rPr>
              <w:t>293.34</w:t>
            </w:r>
          </w:p>
        </w:tc>
        <w:tc>
          <w:tcPr>
            <w:tcW w:w="317" w:type="pct"/>
            <w:shd w:val="clear" w:color="auto" w:fill="auto"/>
            <w:vAlign w:val="center"/>
          </w:tcPr>
          <w:p w:rsidR="00D05F7D" w:rsidRPr="00D05F7D" w:rsidRDefault="00D05F7D" w:rsidP="00D05F7D">
            <w:pPr>
              <w:jc w:val="right"/>
              <w:rPr>
                <w:rFonts w:eastAsiaTheme="minorEastAsia"/>
                <w:szCs w:val="22"/>
              </w:rPr>
            </w:pPr>
            <w:r w:rsidRPr="00D05F7D">
              <w:rPr>
                <w:rFonts w:eastAsiaTheme="minorEastAsia"/>
                <w:szCs w:val="22"/>
              </w:rPr>
              <w:t>2408.27</w:t>
            </w:r>
          </w:p>
        </w:tc>
      </w:tr>
      <w:tr w:rsidR="00D05F7D" w:rsidRPr="00D05F7D" w:rsidTr="009336F1">
        <w:trPr>
          <w:trHeight w:val="323"/>
        </w:trPr>
        <w:tc>
          <w:tcPr>
            <w:tcW w:w="620" w:type="pct"/>
            <w:gridSpan w:val="2"/>
            <w:vMerge w:val="restart"/>
            <w:shd w:val="clear" w:color="auto" w:fill="auto"/>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人均</w:t>
            </w:r>
            <w:r w:rsidRPr="00D05F7D">
              <w:rPr>
                <w:rFonts w:eastAsia="標楷體"/>
                <w:kern w:val="0"/>
                <w:szCs w:val="22"/>
                <w:lang w:bidi="hi-IN"/>
              </w:rPr>
              <w:t>GDP</w:t>
            </w:r>
            <w:r w:rsidRPr="00D05F7D">
              <w:rPr>
                <w:rFonts w:eastAsia="標楷體"/>
                <w:kern w:val="0"/>
                <w:szCs w:val="22"/>
                <w:lang w:bidi="hi-IN"/>
              </w:rPr>
              <w:t>（美元）</w:t>
            </w:r>
          </w:p>
        </w:tc>
        <w:tc>
          <w:tcPr>
            <w:tcW w:w="452" w:type="pct"/>
            <w:tcBorders>
              <w:right w:val="double" w:sz="4" w:space="0" w:color="auto"/>
            </w:tcBorders>
            <w:shd w:val="clear" w:color="auto" w:fill="auto"/>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2011</w:t>
            </w:r>
            <w:r w:rsidRPr="00D05F7D">
              <w:rPr>
                <w:rFonts w:eastAsia="標楷體"/>
                <w:kern w:val="0"/>
                <w:szCs w:val="22"/>
                <w:lang w:bidi="hi-IN"/>
              </w:rPr>
              <w:t>年</w:t>
            </w:r>
          </w:p>
        </w:tc>
        <w:tc>
          <w:tcPr>
            <w:tcW w:w="361"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3,495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4,972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2,369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9,977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1,394 </w:t>
            </w:r>
          </w:p>
        </w:tc>
        <w:tc>
          <w:tcPr>
            <w:tcW w:w="373" w:type="pct"/>
            <w:tcBorders>
              <w:right w:val="double" w:sz="4" w:space="0" w:color="auto"/>
            </w:tcBorders>
            <w:shd w:val="clear" w:color="auto" w:fill="auto"/>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4,441</w:t>
            </w:r>
          </w:p>
        </w:tc>
        <w:tc>
          <w:tcPr>
            <w:tcW w:w="347"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20,142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23,070 </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50,078 </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34,904 </w:t>
            </w:r>
          </w:p>
        </w:tc>
        <w:tc>
          <w:tcPr>
            <w:tcW w:w="317" w:type="pct"/>
            <w:shd w:val="clear" w:color="auto" w:fill="auto"/>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32,048</w:t>
            </w:r>
          </w:p>
        </w:tc>
      </w:tr>
      <w:tr w:rsidR="00D05F7D" w:rsidRPr="00D05F7D" w:rsidTr="009336F1">
        <w:trPr>
          <w:trHeight w:val="315"/>
        </w:trPr>
        <w:tc>
          <w:tcPr>
            <w:tcW w:w="620" w:type="pct"/>
            <w:gridSpan w:val="2"/>
            <w:vMerge/>
            <w:vAlign w:val="center"/>
          </w:tcPr>
          <w:p w:rsidR="00D05F7D" w:rsidRPr="00D05F7D" w:rsidRDefault="00D05F7D" w:rsidP="00D05F7D">
            <w:pPr>
              <w:widowControl/>
              <w:jc w:val="center"/>
              <w:rPr>
                <w:rFonts w:eastAsia="標楷體"/>
                <w:kern w:val="0"/>
                <w:szCs w:val="22"/>
                <w:lang w:bidi="hi-IN"/>
              </w:rPr>
            </w:pPr>
          </w:p>
        </w:tc>
        <w:tc>
          <w:tcPr>
            <w:tcW w:w="452" w:type="pct"/>
            <w:tcBorders>
              <w:right w:val="double" w:sz="4" w:space="0" w:color="auto"/>
            </w:tcBorders>
            <w:shd w:val="clear" w:color="auto" w:fill="auto"/>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2012</w:t>
            </w:r>
            <w:r w:rsidRPr="00D05F7D">
              <w:rPr>
                <w:rFonts w:eastAsia="標楷體"/>
                <w:kern w:val="0"/>
                <w:szCs w:val="22"/>
                <w:lang w:bidi="hi-IN"/>
              </w:rPr>
              <w:t>年</w:t>
            </w:r>
          </w:p>
        </w:tc>
        <w:tc>
          <w:tcPr>
            <w:tcW w:w="361"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3,600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5,189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2,593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10,343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1,552 </w:t>
            </w:r>
          </w:p>
        </w:tc>
        <w:tc>
          <w:tcPr>
            <w:tcW w:w="373" w:type="pct"/>
            <w:tcBorders>
              <w:right w:val="double" w:sz="4" w:space="0" w:color="auto"/>
            </w:tcBorders>
            <w:shd w:val="clear" w:color="auto" w:fill="auto"/>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4,655</w:t>
            </w:r>
          </w:p>
        </w:tc>
        <w:tc>
          <w:tcPr>
            <w:tcW w:w="347"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20,481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23,282 </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50,878 </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36,346 </w:t>
            </w:r>
          </w:p>
        </w:tc>
        <w:tc>
          <w:tcPr>
            <w:tcW w:w="317" w:type="pct"/>
            <w:shd w:val="clear" w:color="auto" w:fill="auto"/>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32,747</w:t>
            </w:r>
          </w:p>
        </w:tc>
      </w:tr>
      <w:tr w:rsidR="00D05F7D" w:rsidRPr="00D05F7D" w:rsidTr="009336F1">
        <w:trPr>
          <w:trHeight w:val="315"/>
        </w:trPr>
        <w:tc>
          <w:tcPr>
            <w:tcW w:w="620" w:type="pct"/>
            <w:gridSpan w:val="2"/>
            <w:vMerge/>
            <w:vAlign w:val="center"/>
          </w:tcPr>
          <w:p w:rsidR="00D05F7D" w:rsidRPr="00D05F7D" w:rsidRDefault="00D05F7D" w:rsidP="00D05F7D">
            <w:pPr>
              <w:widowControl/>
              <w:jc w:val="center"/>
              <w:rPr>
                <w:rFonts w:eastAsia="標楷體"/>
                <w:kern w:val="0"/>
                <w:szCs w:val="22"/>
                <w:lang w:bidi="hi-IN"/>
              </w:rPr>
            </w:pPr>
          </w:p>
        </w:tc>
        <w:tc>
          <w:tcPr>
            <w:tcW w:w="452" w:type="pct"/>
            <w:tcBorders>
              <w:right w:val="double" w:sz="4" w:space="0" w:color="auto"/>
            </w:tcBorders>
            <w:shd w:val="clear" w:color="auto" w:fill="auto"/>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2013</w:t>
            </w:r>
            <w:r w:rsidRPr="00D05F7D">
              <w:rPr>
                <w:rFonts w:eastAsia="標楷體"/>
                <w:kern w:val="0"/>
                <w:szCs w:val="22"/>
                <w:lang w:bidi="hi-IN"/>
              </w:rPr>
              <w:t>年</w:t>
            </w:r>
          </w:p>
        </w:tc>
        <w:tc>
          <w:tcPr>
            <w:tcW w:w="361"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3,843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5,604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2,867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10,961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1,728 </w:t>
            </w:r>
          </w:p>
        </w:tc>
        <w:tc>
          <w:tcPr>
            <w:tcW w:w="373" w:type="pct"/>
            <w:tcBorders>
              <w:right w:val="double" w:sz="4" w:space="0" w:color="auto"/>
            </w:tcBorders>
            <w:shd w:val="clear" w:color="auto" w:fill="auto"/>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5,001</w:t>
            </w:r>
          </w:p>
        </w:tc>
        <w:tc>
          <w:tcPr>
            <w:tcW w:w="347"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21,816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25,779 </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54,089 </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38,386 </w:t>
            </w:r>
          </w:p>
        </w:tc>
        <w:tc>
          <w:tcPr>
            <w:tcW w:w="317" w:type="pct"/>
            <w:shd w:val="clear" w:color="auto" w:fill="auto"/>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35,017</w:t>
            </w:r>
          </w:p>
        </w:tc>
      </w:tr>
      <w:tr w:rsidR="00D05F7D" w:rsidRPr="00D05F7D" w:rsidTr="009336F1">
        <w:trPr>
          <w:trHeight w:val="323"/>
        </w:trPr>
        <w:tc>
          <w:tcPr>
            <w:tcW w:w="620" w:type="pct"/>
            <w:gridSpan w:val="2"/>
            <w:vMerge w:val="restart"/>
            <w:shd w:val="clear" w:color="auto" w:fill="auto"/>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GDP</w:t>
            </w:r>
            <w:r w:rsidRPr="00D05F7D">
              <w:rPr>
                <w:rFonts w:eastAsia="標楷體"/>
                <w:kern w:val="0"/>
                <w:szCs w:val="22"/>
                <w:lang w:bidi="hi-IN"/>
              </w:rPr>
              <w:t>成長率（</w:t>
            </w:r>
            <w:r w:rsidRPr="00D05F7D">
              <w:rPr>
                <w:rFonts w:eastAsia="標楷體"/>
                <w:kern w:val="0"/>
                <w:szCs w:val="22"/>
                <w:lang w:bidi="hi-IN"/>
              </w:rPr>
              <w:t>%</w:t>
            </w:r>
            <w:r w:rsidRPr="00D05F7D">
              <w:rPr>
                <w:rFonts w:eastAsia="標楷體"/>
                <w:kern w:val="0"/>
                <w:szCs w:val="22"/>
                <w:lang w:bidi="hi-IN"/>
              </w:rPr>
              <w:t>）</w:t>
            </w:r>
          </w:p>
        </w:tc>
        <w:tc>
          <w:tcPr>
            <w:tcW w:w="452" w:type="pct"/>
            <w:tcBorders>
              <w:right w:val="double" w:sz="4" w:space="0" w:color="auto"/>
            </w:tcBorders>
            <w:shd w:val="clear" w:color="auto" w:fill="auto"/>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2011</w:t>
            </w:r>
            <w:r w:rsidRPr="00D05F7D">
              <w:rPr>
                <w:rFonts w:eastAsia="標楷體"/>
                <w:kern w:val="0"/>
                <w:szCs w:val="22"/>
                <w:lang w:bidi="hi-IN"/>
              </w:rPr>
              <w:t>年</w:t>
            </w:r>
          </w:p>
        </w:tc>
        <w:tc>
          <w:tcPr>
            <w:tcW w:w="361"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6.46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0.05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3.72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5.08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5.89 </w:t>
            </w:r>
          </w:p>
        </w:tc>
        <w:tc>
          <w:tcPr>
            <w:tcW w:w="373" w:type="pct"/>
            <w:tcBorders>
              <w:right w:val="double" w:sz="4" w:space="0" w:color="auto"/>
            </w:tcBorders>
            <w:shd w:val="clear" w:color="auto" w:fill="auto"/>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4.24</w:t>
            </w:r>
          </w:p>
        </w:tc>
        <w:tc>
          <w:tcPr>
            <w:tcW w:w="347"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4.07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3.63 </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4.89 </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4.89 </w:t>
            </w:r>
          </w:p>
        </w:tc>
        <w:tc>
          <w:tcPr>
            <w:tcW w:w="317" w:type="pct"/>
            <w:shd w:val="clear" w:color="auto" w:fill="auto"/>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4.37</w:t>
            </w:r>
          </w:p>
        </w:tc>
      </w:tr>
      <w:tr w:rsidR="00D05F7D" w:rsidRPr="00D05F7D" w:rsidTr="009336F1">
        <w:trPr>
          <w:trHeight w:val="315"/>
        </w:trPr>
        <w:tc>
          <w:tcPr>
            <w:tcW w:w="620" w:type="pct"/>
            <w:gridSpan w:val="2"/>
            <w:vMerge/>
            <w:vAlign w:val="center"/>
          </w:tcPr>
          <w:p w:rsidR="00D05F7D" w:rsidRPr="00D05F7D" w:rsidRDefault="00D05F7D" w:rsidP="00D05F7D">
            <w:pPr>
              <w:widowControl/>
              <w:jc w:val="center"/>
              <w:rPr>
                <w:rFonts w:eastAsia="標楷體"/>
                <w:kern w:val="0"/>
                <w:szCs w:val="22"/>
                <w:lang w:bidi="hi-IN"/>
              </w:rPr>
            </w:pPr>
          </w:p>
        </w:tc>
        <w:tc>
          <w:tcPr>
            <w:tcW w:w="452" w:type="pct"/>
            <w:tcBorders>
              <w:right w:val="double" w:sz="4" w:space="0" w:color="auto"/>
            </w:tcBorders>
            <w:shd w:val="clear" w:color="auto" w:fill="auto"/>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2012</w:t>
            </w:r>
            <w:r w:rsidRPr="00D05F7D">
              <w:rPr>
                <w:rFonts w:eastAsia="標楷體"/>
                <w:kern w:val="0"/>
                <w:szCs w:val="22"/>
                <w:lang w:bidi="hi-IN"/>
              </w:rPr>
              <w:t>年</w:t>
            </w:r>
          </w:p>
        </w:tc>
        <w:tc>
          <w:tcPr>
            <w:tcW w:w="361"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6.20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5.36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5.97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5.14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4.98 </w:t>
            </w:r>
          </w:p>
        </w:tc>
        <w:tc>
          <w:tcPr>
            <w:tcW w:w="373" w:type="pct"/>
            <w:tcBorders>
              <w:right w:val="double" w:sz="4" w:space="0" w:color="auto"/>
            </w:tcBorders>
            <w:shd w:val="clear" w:color="auto" w:fill="auto"/>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5.53</w:t>
            </w:r>
          </w:p>
        </w:tc>
        <w:tc>
          <w:tcPr>
            <w:tcW w:w="347"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1.18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2.08 </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1.49 </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1.63 </w:t>
            </w:r>
          </w:p>
        </w:tc>
        <w:tc>
          <w:tcPr>
            <w:tcW w:w="317" w:type="pct"/>
            <w:shd w:val="clear" w:color="auto" w:fill="auto"/>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1.60</w:t>
            </w:r>
          </w:p>
        </w:tc>
      </w:tr>
      <w:tr w:rsidR="00D05F7D" w:rsidRPr="00D05F7D" w:rsidTr="009336F1">
        <w:trPr>
          <w:trHeight w:val="315"/>
        </w:trPr>
        <w:tc>
          <w:tcPr>
            <w:tcW w:w="620" w:type="pct"/>
            <w:gridSpan w:val="2"/>
            <w:vMerge/>
            <w:vAlign w:val="center"/>
          </w:tcPr>
          <w:p w:rsidR="00D05F7D" w:rsidRPr="00D05F7D" w:rsidRDefault="00D05F7D" w:rsidP="00D05F7D">
            <w:pPr>
              <w:widowControl/>
              <w:jc w:val="center"/>
              <w:rPr>
                <w:rFonts w:eastAsia="標楷體"/>
                <w:kern w:val="0"/>
                <w:szCs w:val="22"/>
                <w:lang w:bidi="hi-IN"/>
              </w:rPr>
            </w:pPr>
          </w:p>
        </w:tc>
        <w:tc>
          <w:tcPr>
            <w:tcW w:w="452" w:type="pct"/>
            <w:tcBorders>
              <w:right w:val="double" w:sz="4" w:space="0" w:color="auto"/>
            </w:tcBorders>
            <w:shd w:val="clear" w:color="auto" w:fill="auto"/>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2013</w:t>
            </w:r>
            <w:r w:rsidRPr="00D05F7D">
              <w:rPr>
                <w:rFonts w:eastAsia="標楷體"/>
                <w:kern w:val="0"/>
                <w:szCs w:val="22"/>
                <w:lang w:bidi="hi-IN"/>
              </w:rPr>
              <w:t>年</w:t>
            </w:r>
          </w:p>
        </w:tc>
        <w:tc>
          <w:tcPr>
            <w:tcW w:w="361"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6.05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3.97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4.53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4.43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5.23 </w:t>
            </w:r>
          </w:p>
        </w:tc>
        <w:tc>
          <w:tcPr>
            <w:tcW w:w="373" w:type="pct"/>
            <w:tcBorders>
              <w:right w:val="double" w:sz="4" w:space="0" w:color="auto"/>
            </w:tcBorders>
            <w:shd w:val="clear" w:color="auto" w:fill="auto"/>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4.84</w:t>
            </w:r>
          </w:p>
        </w:tc>
        <w:tc>
          <w:tcPr>
            <w:tcW w:w="347"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3.32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2.11 </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2.70 </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3.74 </w:t>
            </w:r>
          </w:p>
        </w:tc>
        <w:tc>
          <w:tcPr>
            <w:tcW w:w="317" w:type="pct"/>
            <w:shd w:val="clear" w:color="auto" w:fill="auto"/>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2.97</w:t>
            </w:r>
          </w:p>
        </w:tc>
      </w:tr>
      <w:tr w:rsidR="00D05F7D" w:rsidRPr="00D05F7D" w:rsidTr="009336F1">
        <w:trPr>
          <w:trHeight w:val="323"/>
        </w:trPr>
        <w:tc>
          <w:tcPr>
            <w:tcW w:w="620" w:type="pct"/>
            <w:gridSpan w:val="2"/>
            <w:vMerge w:val="restart"/>
            <w:shd w:val="clear" w:color="auto" w:fill="auto"/>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物價年增率（</w:t>
            </w:r>
            <w:r w:rsidRPr="00D05F7D">
              <w:rPr>
                <w:rFonts w:eastAsia="標楷體"/>
                <w:kern w:val="0"/>
                <w:szCs w:val="22"/>
                <w:lang w:bidi="hi-IN"/>
              </w:rPr>
              <w:t>%</w:t>
            </w:r>
            <w:r w:rsidRPr="00D05F7D">
              <w:rPr>
                <w:rFonts w:eastAsia="標楷體"/>
                <w:kern w:val="0"/>
                <w:szCs w:val="22"/>
                <w:lang w:bidi="hi-IN"/>
              </w:rPr>
              <w:t>）</w:t>
            </w:r>
          </w:p>
        </w:tc>
        <w:tc>
          <w:tcPr>
            <w:tcW w:w="452" w:type="pct"/>
            <w:tcBorders>
              <w:right w:val="double" w:sz="4" w:space="0" w:color="auto"/>
            </w:tcBorders>
            <w:shd w:val="clear" w:color="auto" w:fill="auto"/>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2011</w:t>
            </w:r>
            <w:r w:rsidRPr="00D05F7D">
              <w:rPr>
                <w:rFonts w:eastAsia="標楷體"/>
                <w:kern w:val="0"/>
                <w:szCs w:val="22"/>
                <w:lang w:bidi="hi-IN"/>
              </w:rPr>
              <w:t>年</w:t>
            </w:r>
          </w:p>
        </w:tc>
        <w:tc>
          <w:tcPr>
            <w:tcW w:w="361"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5.36 </w:t>
            </w:r>
          </w:p>
        </w:tc>
        <w:tc>
          <w:tcPr>
            <w:tcW w:w="361" w:type="pct"/>
            <w:shd w:val="clear" w:color="auto" w:fill="auto"/>
            <w:noWrap/>
            <w:vAlign w:val="center"/>
          </w:tcPr>
          <w:p w:rsidR="00D05F7D" w:rsidRPr="00D05F7D" w:rsidRDefault="00D05F7D" w:rsidP="00D05F7D">
            <w:pPr>
              <w:widowControl/>
              <w:jc w:val="right"/>
              <w:rPr>
                <w:rFonts w:eastAsiaTheme="minorEastAsia"/>
                <w:kern w:val="0"/>
                <w:szCs w:val="22"/>
                <w:lang w:bidi="hi-IN"/>
              </w:rPr>
            </w:pPr>
            <w:r w:rsidRPr="00D05F7D">
              <w:rPr>
                <w:rFonts w:eastAsia="標楷體"/>
                <w:kern w:val="0"/>
                <w:szCs w:val="22"/>
                <w:lang w:bidi="hi-IN"/>
              </w:rPr>
              <w:t xml:space="preserve">3.79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4.75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3.17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18.68 </w:t>
            </w:r>
          </w:p>
        </w:tc>
        <w:tc>
          <w:tcPr>
            <w:tcW w:w="373" w:type="pct"/>
            <w:tcBorders>
              <w:right w:val="double" w:sz="4" w:space="0" w:color="auto"/>
            </w:tcBorders>
            <w:shd w:val="clear" w:color="auto" w:fill="auto"/>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7.15</w:t>
            </w:r>
          </w:p>
        </w:tc>
        <w:tc>
          <w:tcPr>
            <w:tcW w:w="347"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1.42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4.04 </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5.25 </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5.28 </w:t>
            </w:r>
          </w:p>
        </w:tc>
        <w:tc>
          <w:tcPr>
            <w:tcW w:w="317" w:type="pct"/>
            <w:shd w:val="clear" w:color="auto" w:fill="auto"/>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4.00</w:t>
            </w:r>
          </w:p>
        </w:tc>
      </w:tr>
      <w:tr w:rsidR="00D05F7D" w:rsidRPr="00D05F7D" w:rsidTr="009336F1">
        <w:trPr>
          <w:trHeight w:val="315"/>
        </w:trPr>
        <w:tc>
          <w:tcPr>
            <w:tcW w:w="620" w:type="pct"/>
            <w:gridSpan w:val="2"/>
            <w:vMerge/>
            <w:vAlign w:val="center"/>
          </w:tcPr>
          <w:p w:rsidR="00D05F7D" w:rsidRPr="00D05F7D" w:rsidRDefault="00D05F7D" w:rsidP="00D05F7D">
            <w:pPr>
              <w:widowControl/>
              <w:jc w:val="center"/>
              <w:rPr>
                <w:rFonts w:eastAsia="標楷體"/>
                <w:kern w:val="0"/>
                <w:szCs w:val="22"/>
                <w:lang w:bidi="hi-IN"/>
              </w:rPr>
            </w:pPr>
          </w:p>
        </w:tc>
        <w:tc>
          <w:tcPr>
            <w:tcW w:w="452" w:type="pct"/>
            <w:tcBorders>
              <w:right w:val="double" w:sz="4" w:space="0" w:color="auto"/>
            </w:tcBorders>
            <w:shd w:val="clear" w:color="auto" w:fill="auto"/>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2012</w:t>
            </w:r>
            <w:r w:rsidRPr="00D05F7D">
              <w:rPr>
                <w:rFonts w:eastAsia="標楷體"/>
                <w:kern w:val="0"/>
                <w:szCs w:val="22"/>
                <w:lang w:bidi="hi-IN"/>
              </w:rPr>
              <w:t>年</w:t>
            </w:r>
          </w:p>
        </w:tc>
        <w:tc>
          <w:tcPr>
            <w:tcW w:w="361"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4.28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3</w:t>
            </w:r>
            <w:r w:rsidRPr="00D05F7D">
              <w:rPr>
                <w:rFonts w:eastAsiaTheme="minorEastAsia"/>
                <w:kern w:val="0"/>
                <w:szCs w:val="22"/>
                <w:lang w:bidi="hi-IN"/>
              </w:rPr>
              <w:t>.</w:t>
            </w:r>
            <w:r w:rsidRPr="00D05F7D">
              <w:rPr>
                <w:rFonts w:eastAsia="標楷體"/>
                <w:kern w:val="0"/>
                <w:szCs w:val="22"/>
                <w:lang w:bidi="hi-IN"/>
              </w:rPr>
              <w:t xml:space="preserve">02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3.13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1.68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9</w:t>
            </w:r>
            <w:r w:rsidRPr="00D05F7D">
              <w:rPr>
                <w:rFonts w:eastAsiaTheme="minorEastAsia"/>
                <w:kern w:val="0"/>
                <w:szCs w:val="22"/>
                <w:lang w:bidi="hi-IN"/>
              </w:rPr>
              <w:t>.</w:t>
            </w:r>
            <w:r w:rsidRPr="00D05F7D">
              <w:rPr>
                <w:rFonts w:eastAsia="標楷體"/>
                <w:kern w:val="0"/>
                <w:szCs w:val="22"/>
                <w:lang w:bidi="hi-IN"/>
              </w:rPr>
              <w:t xml:space="preserve">09 </w:t>
            </w:r>
          </w:p>
        </w:tc>
        <w:tc>
          <w:tcPr>
            <w:tcW w:w="373" w:type="pct"/>
            <w:tcBorders>
              <w:right w:val="double" w:sz="4" w:space="0" w:color="auto"/>
            </w:tcBorders>
            <w:shd w:val="clear" w:color="auto" w:fill="auto"/>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4.24</w:t>
            </w:r>
          </w:p>
        </w:tc>
        <w:tc>
          <w:tcPr>
            <w:tcW w:w="347"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1.93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2.19 </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4.53 </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4.06 </w:t>
            </w:r>
          </w:p>
        </w:tc>
        <w:tc>
          <w:tcPr>
            <w:tcW w:w="317" w:type="pct"/>
            <w:shd w:val="clear" w:color="auto" w:fill="auto"/>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3.18</w:t>
            </w:r>
          </w:p>
        </w:tc>
      </w:tr>
      <w:tr w:rsidR="00D05F7D" w:rsidRPr="00D05F7D" w:rsidTr="009336F1">
        <w:trPr>
          <w:trHeight w:val="315"/>
        </w:trPr>
        <w:tc>
          <w:tcPr>
            <w:tcW w:w="620" w:type="pct"/>
            <w:gridSpan w:val="2"/>
            <w:vMerge/>
            <w:vAlign w:val="center"/>
          </w:tcPr>
          <w:p w:rsidR="00D05F7D" w:rsidRPr="00D05F7D" w:rsidRDefault="00D05F7D" w:rsidP="00D05F7D">
            <w:pPr>
              <w:widowControl/>
              <w:jc w:val="center"/>
              <w:rPr>
                <w:rFonts w:eastAsia="標楷體"/>
                <w:kern w:val="0"/>
                <w:szCs w:val="22"/>
                <w:lang w:bidi="hi-IN"/>
              </w:rPr>
            </w:pPr>
          </w:p>
        </w:tc>
        <w:tc>
          <w:tcPr>
            <w:tcW w:w="452" w:type="pct"/>
            <w:tcBorders>
              <w:right w:val="double" w:sz="4" w:space="0" w:color="auto"/>
            </w:tcBorders>
            <w:shd w:val="clear" w:color="auto" w:fill="auto"/>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2013</w:t>
            </w:r>
            <w:r w:rsidRPr="00D05F7D">
              <w:rPr>
                <w:rFonts w:eastAsia="標楷體"/>
                <w:kern w:val="0"/>
                <w:szCs w:val="22"/>
                <w:lang w:bidi="hi-IN"/>
              </w:rPr>
              <w:t>年</w:t>
            </w:r>
          </w:p>
        </w:tc>
        <w:tc>
          <w:tcPr>
            <w:tcW w:w="361"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5.05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3.19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3.52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2.01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8.03 </w:t>
            </w:r>
          </w:p>
        </w:tc>
        <w:tc>
          <w:tcPr>
            <w:tcW w:w="373" w:type="pct"/>
            <w:tcBorders>
              <w:right w:val="double" w:sz="4" w:space="0" w:color="auto"/>
            </w:tcBorders>
            <w:shd w:val="clear" w:color="auto" w:fill="auto"/>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4.36</w:t>
            </w:r>
          </w:p>
        </w:tc>
        <w:tc>
          <w:tcPr>
            <w:tcW w:w="347"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1.52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2.00 </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3.78 </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3.74 </w:t>
            </w:r>
          </w:p>
        </w:tc>
        <w:tc>
          <w:tcPr>
            <w:tcW w:w="317" w:type="pct"/>
            <w:shd w:val="clear" w:color="auto" w:fill="auto"/>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2.76</w:t>
            </w:r>
          </w:p>
        </w:tc>
      </w:tr>
      <w:tr w:rsidR="00D05F7D" w:rsidRPr="00D05F7D" w:rsidTr="009336F1">
        <w:trPr>
          <w:trHeight w:val="315"/>
        </w:trPr>
        <w:tc>
          <w:tcPr>
            <w:tcW w:w="620" w:type="pct"/>
            <w:gridSpan w:val="2"/>
            <w:vMerge w:val="restart"/>
            <w:shd w:val="clear" w:color="auto" w:fill="auto"/>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失業率（</w:t>
            </w:r>
            <w:r w:rsidRPr="00D05F7D">
              <w:rPr>
                <w:rFonts w:eastAsia="標楷體"/>
                <w:kern w:val="0"/>
                <w:szCs w:val="22"/>
                <w:lang w:bidi="hi-IN"/>
              </w:rPr>
              <w:t>%</w:t>
            </w:r>
            <w:r w:rsidRPr="00D05F7D">
              <w:rPr>
                <w:rFonts w:eastAsia="標楷體"/>
                <w:kern w:val="0"/>
                <w:szCs w:val="22"/>
                <w:lang w:bidi="hi-IN"/>
              </w:rPr>
              <w:t>）</w:t>
            </w:r>
          </w:p>
        </w:tc>
        <w:tc>
          <w:tcPr>
            <w:tcW w:w="452" w:type="pct"/>
            <w:tcBorders>
              <w:right w:val="double" w:sz="4" w:space="0" w:color="auto"/>
            </w:tcBorders>
            <w:shd w:val="clear" w:color="auto" w:fill="auto"/>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2011</w:t>
            </w:r>
            <w:r w:rsidRPr="00D05F7D">
              <w:rPr>
                <w:rFonts w:eastAsia="標楷體"/>
                <w:kern w:val="0"/>
                <w:szCs w:val="22"/>
                <w:lang w:bidi="hi-IN"/>
              </w:rPr>
              <w:t>年</w:t>
            </w:r>
          </w:p>
        </w:tc>
        <w:tc>
          <w:tcPr>
            <w:tcW w:w="361"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6.56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0.68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7.00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3.06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2.67 </w:t>
            </w:r>
          </w:p>
        </w:tc>
        <w:tc>
          <w:tcPr>
            <w:tcW w:w="373" w:type="pct"/>
            <w:tcBorders>
              <w:right w:val="double" w:sz="4" w:space="0" w:color="auto"/>
            </w:tcBorders>
            <w:shd w:val="clear" w:color="auto" w:fill="auto"/>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3.99</w:t>
            </w:r>
          </w:p>
        </w:tc>
        <w:tc>
          <w:tcPr>
            <w:tcW w:w="347"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4.39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3.39 </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2.03 </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3.46 </w:t>
            </w:r>
          </w:p>
        </w:tc>
        <w:tc>
          <w:tcPr>
            <w:tcW w:w="317" w:type="pct"/>
            <w:shd w:val="clear" w:color="auto" w:fill="auto"/>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3.32</w:t>
            </w:r>
          </w:p>
        </w:tc>
      </w:tr>
      <w:tr w:rsidR="00D05F7D" w:rsidRPr="00D05F7D" w:rsidTr="009336F1">
        <w:trPr>
          <w:trHeight w:val="315"/>
        </w:trPr>
        <w:tc>
          <w:tcPr>
            <w:tcW w:w="620" w:type="pct"/>
            <w:gridSpan w:val="2"/>
            <w:vMerge/>
            <w:vAlign w:val="center"/>
          </w:tcPr>
          <w:p w:rsidR="00D05F7D" w:rsidRPr="00D05F7D" w:rsidRDefault="00D05F7D" w:rsidP="00D05F7D">
            <w:pPr>
              <w:widowControl/>
              <w:jc w:val="center"/>
              <w:rPr>
                <w:rFonts w:eastAsia="標楷體"/>
                <w:kern w:val="0"/>
                <w:szCs w:val="22"/>
                <w:lang w:bidi="hi-IN"/>
              </w:rPr>
            </w:pPr>
          </w:p>
        </w:tc>
        <w:tc>
          <w:tcPr>
            <w:tcW w:w="452" w:type="pct"/>
            <w:tcBorders>
              <w:right w:val="double" w:sz="4" w:space="0" w:color="auto"/>
            </w:tcBorders>
            <w:shd w:val="clear" w:color="auto" w:fill="auto"/>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2012</w:t>
            </w:r>
            <w:r w:rsidRPr="00D05F7D">
              <w:rPr>
                <w:rFonts w:eastAsia="標楷體"/>
                <w:kern w:val="0"/>
                <w:szCs w:val="22"/>
                <w:lang w:bidi="hi-IN"/>
              </w:rPr>
              <w:t>年</w:t>
            </w:r>
          </w:p>
        </w:tc>
        <w:tc>
          <w:tcPr>
            <w:tcW w:w="361"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6.32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0.68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7.07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3.00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2.75 </w:t>
            </w:r>
          </w:p>
        </w:tc>
        <w:tc>
          <w:tcPr>
            <w:tcW w:w="373" w:type="pct"/>
            <w:tcBorders>
              <w:right w:val="double" w:sz="4" w:space="0" w:color="auto"/>
            </w:tcBorders>
            <w:shd w:val="clear" w:color="auto" w:fill="auto"/>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3.96</w:t>
            </w:r>
          </w:p>
        </w:tc>
        <w:tc>
          <w:tcPr>
            <w:tcW w:w="347"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4.24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3.26 </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2.20 </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3.30 </w:t>
            </w:r>
          </w:p>
        </w:tc>
        <w:tc>
          <w:tcPr>
            <w:tcW w:w="317" w:type="pct"/>
            <w:shd w:val="clear" w:color="auto" w:fill="auto"/>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3.25</w:t>
            </w:r>
          </w:p>
        </w:tc>
      </w:tr>
      <w:tr w:rsidR="00D05F7D" w:rsidRPr="00D05F7D" w:rsidTr="009336F1">
        <w:trPr>
          <w:trHeight w:val="315"/>
        </w:trPr>
        <w:tc>
          <w:tcPr>
            <w:tcW w:w="620" w:type="pct"/>
            <w:gridSpan w:val="2"/>
            <w:vMerge/>
            <w:vAlign w:val="center"/>
          </w:tcPr>
          <w:p w:rsidR="00D05F7D" w:rsidRPr="00D05F7D" w:rsidRDefault="00D05F7D" w:rsidP="00D05F7D">
            <w:pPr>
              <w:widowControl/>
              <w:jc w:val="center"/>
              <w:rPr>
                <w:rFonts w:eastAsia="標楷體"/>
                <w:kern w:val="0"/>
                <w:szCs w:val="22"/>
                <w:lang w:bidi="hi-IN"/>
              </w:rPr>
            </w:pPr>
          </w:p>
        </w:tc>
        <w:tc>
          <w:tcPr>
            <w:tcW w:w="452" w:type="pct"/>
            <w:tcBorders>
              <w:right w:val="double" w:sz="4" w:space="0" w:color="auto"/>
            </w:tcBorders>
            <w:shd w:val="clear" w:color="auto" w:fill="auto"/>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2013</w:t>
            </w:r>
            <w:r w:rsidRPr="00D05F7D">
              <w:rPr>
                <w:rFonts w:eastAsia="標楷體"/>
                <w:kern w:val="0"/>
                <w:szCs w:val="22"/>
                <w:lang w:bidi="hi-IN"/>
              </w:rPr>
              <w:t>年</w:t>
            </w:r>
          </w:p>
        </w:tc>
        <w:tc>
          <w:tcPr>
            <w:tcW w:w="361"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5.77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0.57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7.18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2.97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3.14 </w:t>
            </w:r>
          </w:p>
        </w:tc>
        <w:tc>
          <w:tcPr>
            <w:tcW w:w="373" w:type="pct"/>
            <w:tcBorders>
              <w:right w:val="double" w:sz="4" w:space="0" w:color="auto"/>
            </w:tcBorders>
            <w:shd w:val="clear" w:color="auto" w:fill="auto"/>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3.93</w:t>
            </w:r>
          </w:p>
        </w:tc>
        <w:tc>
          <w:tcPr>
            <w:tcW w:w="347"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4.03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3.76 </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2.40 </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3.19 </w:t>
            </w:r>
          </w:p>
        </w:tc>
        <w:tc>
          <w:tcPr>
            <w:tcW w:w="317" w:type="pct"/>
            <w:shd w:val="clear" w:color="auto" w:fill="auto"/>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3.35</w:t>
            </w:r>
          </w:p>
        </w:tc>
      </w:tr>
      <w:tr w:rsidR="00D05F7D" w:rsidRPr="00D05F7D" w:rsidTr="009336F1">
        <w:trPr>
          <w:trHeight w:val="315"/>
        </w:trPr>
        <w:tc>
          <w:tcPr>
            <w:tcW w:w="268" w:type="pct"/>
            <w:vMerge w:val="restart"/>
            <w:shd w:val="clear" w:color="auto" w:fill="auto"/>
            <w:noWrap/>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出口</w:t>
            </w:r>
          </w:p>
        </w:tc>
        <w:tc>
          <w:tcPr>
            <w:tcW w:w="352" w:type="pct"/>
            <w:vMerge w:val="restart"/>
            <w:shd w:val="clear" w:color="auto" w:fill="auto"/>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總值</w:t>
            </w:r>
            <w:r w:rsidRPr="00D05F7D">
              <w:rPr>
                <w:rFonts w:eastAsia="標楷體"/>
                <w:kern w:val="0"/>
                <w:szCs w:val="22"/>
                <w:lang w:bidi="hi-IN"/>
              </w:rPr>
              <w:t xml:space="preserve">     </w:t>
            </w:r>
            <w:r w:rsidRPr="00D05F7D">
              <w:rPr>
                <w:rFonts w:eastAsia="標楷體"/>
                <w:kern w:val="0"/>
                <w:szCs w:val="22"/>
                <w:lang w:bidi="hi-IN"/>
              </w:rPr>
              <w:t>（十億美元）</w:t>
            </w:r>
          </w:p>
        </w:tc>
        <w:tc>
          <w:tcPr>
            <w:tcW w:w="452" w:type="pct"/>
            <w:tcBorders>
              <w:right w:val="double" w:sz="4" w:space="0" w:color="auto"/>
            </w:tcBorders>
            <w:shd w:val="clear" w:color="auto" w:fill="auto"/>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2011</w:t>
            </w:r>
            <w:r w:rsidRPr="00D05F7D">
              <w:rPr>
                <w:rFonts w:eastAsia="標楷體"/>
                <w:kern w:val="0"/>
                <w:szCs w:val="22"/>
                <w:lang w:bidi="hi-IN"/>
              </w:rPr>
              <w:t>年</w:t>
            </w:r>
          </w:p>
        </w:tc>
        <w:tc>
          <w:tcPr>
            <w:tcW w:w="361"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201.47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219.12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48.22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227.48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96.91 </w:t>
            </w:r>
          </w:p>
        </w:tc>
        <w:tc>
          <w:tcPr>
            <w:tcW w:w="373" w:type="pct"/>
            <w:tcBorders>
              <w:right w:val="double" w:sz="4" w:space="0" w:color="auto"/>
            </w:tcBorders>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793.20</w:t>
            </w:r>
          </w:p>
        </w:tc>
        <w:tc>
          <w:tcPr>
            <w:tcW w:w="347"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307.03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552.36 </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429.48 </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438.21 </w:t>
            </w:r>
          </w:p>
        </w:tc>
        <w:tc>
          <w:tcPr>
            <w:tcW w:w="317" w:type="pct"/>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1727.08</w:t>
            </w:r>
          </w:p>
        </w:tc>
      </w:tr>
      <w:tr w:rsidR="00D05F7D" w:rsidRPr="00D05F7D" w:rsidTr="009336F1">
        <w:trPr>
          <w:trHeight w:val="315"/>
        </w:trPr>
        <w:tc>
          <w:tcPr>
            <w:tcW w:w="268" w:type="pct"/>
            <w:vMerge/>
            <w:vAlign w:val="center"/>
          </w:tcPr>
          <w:p w:rsidR="00D05F7D" w:rsidRPr="00D05F7D" w:rsidRDefault="00D05F7D" w:rsidP="00D05F7D">
            <w:pPr>
              <w:widowControl/>
              <w:jc w:val="center"/>
              <w:rPr>
                <w:rFonts w:eastAsia="標楷體"/>
                <w:kern w:val="0"/>
                <w:szCs w:val="22"/>
                <w:lang w:bidi="hi-IN"/>
              </w:rPr>
            </w:pPr>
          </w:p>
        </w:tc>
        <w:tc>
          <w:tcPr>
            <w:tcW w:w="352" w:type="pct"/>
            <w:vMerge/>
            <w:vAlign w:val="center"/>
          </w:tcPr>
          <w:p w:rsidR="00D05F7D" w:rsidRPr="00D05F7D" w:rsidRDefault="00D05F7D" w:rsidP="00D05F7D">
            <w:pPr>
              <w:widowControl/>
              <w:jc w:val="center"/>
              <w:rPr>
                <w:rFonts w:eastAsia="標楷體"/>
                <w:kern w:val="0"/>
                <w:szCs w:val="22"/>
                <w:lang w:bidi="hi-IN"/>
              </w:rPr>
            </w:pPr>
          </w:p>
        </w:tc>
        <w:tc>
          <w:tcPr>
            <w:tcW w:w="452" w:type="pct"/>
            <w:tcBorders>
              <w:right w:val="double" w:sz="4" w:space="0" w:color="auto"/>
            </w:tcBorders>
            <w:shd w:val="clear" w:color="auto" w:fill="auto"/>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2012</w:t>
            </w:r>
            <w:r w:rsidRPr="00D05F7D">
              <w:rPr>
                <w:rFonts w:eastAsia="標楷體"/>
                <w:kern w:val="0"/>
                <w:szCs w:val="22"/>
                <w:lang w:bidi="hi-IN"/>
              </w:rPr>
              <w:t>年</w:t>
            </w:r>
          </w:p>
        </w:tc>
        <w:tc>
          <w:tcPr>
            <w:tcW w:w="361"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188.75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227.32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51.06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227.91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115.20 </w:t>
            </w:r>
          </w:p>
        </w:tc>
        <w:tc>
          <w:tcPr>
            <w:tcW w:w="373" w:type="pct"/>
            <w:tcBorders>
              <w:right w:val="double" w:sz="4" w:space="0" w:color="auto"/>
            </w:tcBorders>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810.24</w:t>
            </w:r>
          </w:p>
        </w:tc>
        <w:tc>
          <w:tcPr>
            <w:tcW w:w="347"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300.62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560.25 </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431.99 </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470.01 </w:t>
            </w:r>
          </w:p>
        </w:tc>
        <w:tc>
          <w:tcPr>
            <w:tcW w:w="317" w:type="pct"/>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1762.87</w:t>
            </w:r>
          </w:p>
        </w:tc>
      </w:tr>
      <w:tr w:rsidR="00D05F7D" w:rsidRPr="00D05F7D" w:rsidTr="009336F1">
        <w:trPr>
          <w:trHeight w:val="315"/>
        </w:trPr>
        <w:tc>
          <w:tcPr>
            <w:tcW w:w="268" w:type="pct"/>
            <w:vMerge/>
            <w:vAlign w:val="center"/>
          </w:tcPr>
          <w:p w:rsidR="00D05F7D" w:rsidRPr="00D05F7D" w:rsidRDefault="00D05F7D" w:rsidP="00D05F7D">
            <w:pPr>
              <w:widowControl/>
              <w:jc w:val="center"/>
              <w:rPr>
                <w:rFonts w:eastAsia="標楷體"/>
                <w:kern w:val="0"/>
                <w:szCs w:val="22"/>
                <w:lang w:bidi="hi-IN"/>
              </w:rPr>
            </w:pPr>
          </w:p>
        </w:tc>
        <w:tc>
          <w:tcPr>
            <w:tcW w:w="352" w:type="pct"/>
            <w:vMerge/>
            <w:vAlign w:val="center"/>
          </w:tcPr>
          <w:p w:rsidR="00D05F7D" w:rsidRPr="00D05F7D" w:rsidRDefault="00D05F7D" w:rsidP="00D05F7D">
            <w:pPr>
              <w:widowControl/>
              <w:jc w:val="center"/>
              <w:rPr>
                <w:rFonts w:eastAsia="標楷體"/>
                <w:kern w:val="0"/>
                <w:szCs w:val="22"/>
                <w:lang w:bidi="hi-IN"/>
              </w:rPr>
            </w:pPr>
          </w:p>
        </w:tc>
        <w:tc>
          <w:tcPr>
            <w:tcW w:w="452" w:type="pct"/>
            <w:tcBorders>
              <w:right w:val="double" w:sz="4" w:space="0" w:color="auto"/>
            </w:tcBorders>
            <w:shd w:val="clear" w:color="auto" w:fill="auto"/>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2013</w:t>
            </w:r>
            <w:r w:rsidRPr="00D05F7D">
              <w:rPr>
                <w:rFonts w:eastAsia="標楷體"/>
                <w:kern w:val="0"/>
                <w:szCs w:val="22"/>
                <w:lang w:bidi="hi-IN"/>
              </w:rPr>
              <w:t>年</w:t>
            </w:r>
          </w:p>
        </w:tc>
        <w:tc>
          <w:tcPr>
            <w:tcW w:w="361"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198.04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238.50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52.90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242.72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128.09 </w:t>
            </w:r>
          </w:p>
        </w:tc>
        <w:tc>
          <w:tcPr>
            <w:tcW w:w="373" w:type="pct"/>
            <w:tcBorders>
              <w:right w:val="double" w:sz="4" w:space="0" w:color="auto"/>
            </w:tcBorders>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860.25</w:t>
            </w:r>
          </w:p>
        </w:tc>
        <w:tc>
          <w:tcPr>
            <w:tcW w:w="347"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324.11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677.74 </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454.91 </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512.23 </w:t>
            </w:r>
          </w:p>
        </w:tc>
        <w:tc>
          <w:tcPr>
            <w:tcW w:w="317" w:type="pct"/>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1968.99</w:t>
            </w:r>
          </w:p>
        </w:tc>
      </w:tr>
      <w:tr w:rsidR="00D05F7D" w:rsidRPr="00D05F7D" w:rsidTr="009336F1">
        <w:trPr>
          <w:trHeight w:val="315"/>
        </w:trPr>
        <w:tc>
          <w:tcPr>
            <w:tcW w:w="268" w:type="pct"/>
            <w:vMerge/>
            <w:vAlign w:val="center"/>
          </w:tcPr>
          <w:p w:rsidR="00D05F7D" w:rsidRPr="00D05F7D" w:rsidRDefault="00D05F7D" w:rsidP="00D05F7D">
            <w:pPr>
              <w:widowControl/>
              <w:jc w:val="center"/>
              <w:rPr>
                <w:rFonts w:eastAsia="標楷體"/>
                <w:kern w:val="0"/>
                <w:szCs w:val="22"/>
                <w:lang w:bidi="hi-IN"/>
              </w:rPr>
            </w:pPr>
          </w:p>
        </w:tc>
        <w:tc>
          <w:tcPr>
            <w:tcW w:w="352" w:type="pct"/>
            <w:vMerge w:val="restart"/>
            <w:shd w:val="clear" w:color="auto" w:fill="auto"/>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年增率（</w:t>
            </w:r>
            <w:r w:rsidRPr="00D05F7D">
              <w:rPr>
                <w:rFonts w:eastAsia="標楷體"/>
                <w:kern w:val="0"/>
                <w:szCs w:val="22"/>
                <w:lang w:bidi="hi-IN"/>
              </w:rPr>
              <w:t>%</w:t>
            </w:r>
            <w:r w:rsidRPr="00D05F7D">
              <w:rPr>
                <w:rFonts w:eastAsia="標楷體"/>
                <w:kern w:val="0"/>
                <w:szCs w:val="22"/>
                <w:lang w:bidi="hi-IN"/>
              </w:rPr>
              <w:t>）</w:t>
            </w:r>
          </w:p>
        </w:tc>
        <w:tc>
          <w:tcPr>
            <w:tcW w:w="452" w:type="pct"/>
            <w:tcBorders>
              <w:right w:val="double" w:sz="4" w:space="0" w:color="auto"/>
            </w:tcBorders>
            <w:shd w:val="clear" w:color="auto" w:fill="auto"/>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2011</w:t>
            </w:r>
            <w:r w:rsidRPr="00D05F7D">
              <w:rPr>
                <w:rFonts w:eastAsia="標楷體"/>
                <w:kern w:val="0"/>
                <w:szCs w:val="22"/>
                <w:lang w:bidi="hi-IN"/>
              </w:rPr>
              <w:t>年</w:t>
            </w:r>
          </w:p>
        </w:tc>
        <w:tc>
          <w:tcPr>
            <w:tcW w:w="361"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27.45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14.33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-6.37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14.34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34.15 </w:t>
            </w:r>
          </w:p>
        </w:tc>
        <w:tc>
          <w:tcPr>
            <w:tcW w:w="373" w:type="pct"/>
            <w:tcBorders>
              <w:right w:val="double" w:sz="4" w:space="0" w:color="auto"/>
            </w:tcBorders>
            <w:shd w:val="clear" w:color="auto" w:fill="auto"/>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16.78</w:t>
            </w:r>
          </w:p>
        </w:tc>
        <w:tc>
          <w:tcPr>
            <w:tcW w:w="347"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12.13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19.87 </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15.57 </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12.95 </w:t>
            </w:r>
          </w:p>
        </w:tc>
        <w:tc>
          <w:tcPr>
            <w:tcW w:w="317" w:type="pct"/>
            <w:shd w:val="clear" w:color="auto" w:fill="auto"/>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15.13</w:t>
            </w:r>
          </w:p>
        </w:tc>
      </w:tr>
      <w:tr w:rsidR="00D05F7D" w:rsidRPr="00D05F7D" w:rsidTr="009336F1">
        <w:trPr>
          <w:trHeight w:val="315"/>
        </w:trPr>
        <w:tc>
          <w:tcPr>
            <w:tcW w:w="268" w:type="pct"/>
            <w:vMerge/>
            <w:vAlign w:val="center"/>
          </w:tcPr>
          <w:p w:rsidR="00D05F7D" w:rsidRPr="00D05F7D" w:rsidRDefault="00D05F7D" w:rsidP="00D05F7D">
            <w:pPr>
              <w:widowControl/>
              <w:jc w:val="center"/>
              <w:rPr>
                <w:rFonts w:eastAsia="標楷體"/>
                <w:kern w:val="0"/>
                <w:szCs w:val="22"/>
                <w:lang w:bidi="hi-IN"/>
              </w:rPr>
            </w:pPr>
          </w:p>
        </w:tc>
        <w:tc>
          <w:tcPr>
            <w:tcW w:w="352" w:type="pct"/>
            <w:vMerge/>
            <w:vAlign w:val="center"/>
          </w:tcPr>
          <w:p w:rsidR="00D05F7D" w:rsidRPr="00D05F7D" w:rsidRDefault="00D05F7D" w:rsidP="00D05F7D">
            <w:pPr>
              <w:widowControl/>
              <w:jc w:val="center"/>
              <w:rPr>
                <w:rFonts w:eastAsia="標楷體"/>
                <w:kern w:val="0"/>
                <w:szCs w:val="22"/>
                <w:lang w:bidi="hi-IN"/>
              </w:rPr>
            </w:pPr>
          </w:p>
        </w:tc>
        <w:tc>
          <w:tcPr>
            <w:tcW w:w="452" w:type="pct"/>
            <w:tcBorders>
              <w:right w:val="double" w:sz="4" w:space="0" w:color="auto"/>
            </w:tcBorders>
            <w:shd w:val="clear" w:color="auto" w:fill="auto"/>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2012</w:t>
            </w:r>
            <w:r w:rsidRPr="00D05F7D">
              <w:rPr>
                <w:rFonts w:eastAsia="標楷體"/>
                <w:kern w:val="0"/>
                <w:szCs w:val="22"/>
                <w:lang w:bidi="hi-IN"/>
              </w:rPr>
              <w:t>年</w:t>
            </w:r>
          </w:p>
        </w:tc>
        <w:tc>
          <w:tcPr>
            <w:tcW w:w="361"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-6.31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3.74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5.90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0.19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18.88 </w:t>
            </w:r>
          </w:p>
        </w:tc>
        <w:tc>
          <w:tcPr>
            <w:tcW w:w="373" w:type="pct"/>
            <w:tcBorders>
              <w:right w:val="double" w:sz="4" w:space="0" w:color="auto"/>
            </w:tcBorders>
            <w:shd w:val="clear" w:color="auto" w:fill="auto"/>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4.48</w:t>
            </w:r>
          </w:p>
        </w:tc>
        <w:tc>
          <w:tcPr>
            <w:tcW w:w="347"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-2.09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1.43 </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0.58 </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7.26 </w:t>
            </w:r>
          </w:p>
        </w:tc>
        <w:tc>
          <w:tcPr>
            <w:tcW w:w="317" w:type="pct"/>
            <w:shd w:val="clear" w:color="auto" w:fill="auto"/>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1.80</w:t>
            </w:r>
          </w:p>
        </w:tc>
      </w:tr>
      <w:tr w:rsidR="00D05F7D" w:rsidRPr="00D05F7D" w:rsidTr="009336F1">
        <w:trPr>
          <w:trHeight w:val="315"/>
        </w:trPr>
        <w:tc>
          <w:tcPr>
            <w:tcW w:w="268" w:type="pct"/>
            <w:vMerge/>
            <w:vAlign w:val="center"/>
          </w:tcPr>
          <w:p w:rsidR="00D05F7D" w:rsidRPr="00D05F7D" w:rsidRDefault="00D05F7D" w:rsidP="00D05F7D">
            <w:pPr>
              <w:widowControl/>
              <w:jc w:val="center"/>
              <w:rPr>
                <w:rFonts w:eastAsia="標楷體"/>
                <w:kern w:val="0"/>
                <w:szCs w:val="22"/>
                <w:lang w:bidi="hi-IN"/>
              </w:rPr>
            </w:pPr>
          </w:p>
        </w:tc>
        <w:tc>
          <w:tcPr>
            <w:tcW w:w="352" w:type="pct"/>
            <w:vMerge/>
            <w:vAlign w:val="center"/>
          </w:tcPr>
          <w:p w:rsidR="00D05F7D" w:rsidRPr="00D05F7D" w:rsidRDefault="00D05F7D" w:rsidP="00D05F7D">
            <w:pPr>
              <w:widowControl/>
              <w:jc w:val="center"/>
              <w:rPr>
                <w:rFonts w:eastAsia="標楷體"/>
                <w:kern w:val="0"/>
                <w:szCs w:val="22"/>
                <w:lang w:bidi="hi-IN"/>
              </w:rPr>
            </w:pPr>
          </w:p>
        </w:tc>
        <w:tc>
          <w:tcPr>
            <w:tcW w:w="452" w:type="pct"/>
            <w:tcBorders>
              <w:right w:val="double" w:sz="4" w:space="0" w:color="auto"/>
            </w:tcBorders>
            <w:shd w:val="clear" w:color="auto" w:fill="auto"/>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2013</w:t>
            </w:r>
            <w:r w:rsidRPr="00D05F7D">
              <w:rPr>
                <w:rFonts w:eastAsia="標楷體"/>
                <w:kern w:val="0"/>
                <w:szCs w:val="22"/>
                <w:lang w:bidi="hi-IN"/>
              </w:rPr>
              <w:t>年</w:t>
            </w:r>
          </w:p>
        </w:tc>
        <w:tc>
          <w:tcPr>
            <w:tcW w:w="361"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4.92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4.92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3.59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6.50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11.18 </w:t>
            </w:r>
          </w:p>
        </w:tc>
        <w:tc>
          <w:tcPr>
            <w:tcW w:w="373" w:type="pct"/>
            <w:tcBorders>
              <w:right w:val="double" w:sz="4" w:space="0" w:color="auto"/>
            </w:tcBorders>
            <w:shd w:val="clear" w:color="auto" w:fill="auto"/>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6.22</w:t>
            </w:r>
          </w:p>
        </w:tc>
        <w:tc>
          <w:tcPr>
            <w:tcW w:w="347"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7.82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20.97 </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5.31 </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8.98 </w:t>
            </w:r>
          </w:p>
        </w:tc>
        <w:tc>
          <w:tcPr>
            <w:tcW w:w="317" w:type="pct"/>
            <w:shd w:val="clear" w:color="auto" w:fill="auto"/>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10.77</w:t>
            </w:r>
          </w:p>
        </w:tc>
      </w:tr>
      <w:tr w:rsidR="00D05F7D" w:rsidRPr="00D05F7D" w:rsidTr="009336F1">
        <w:trPr>
          <w:trHeight w:val="315"/>
        </w:trPr>
        <w:tc>
          <w:tcPr>
            <w:tcW w:w="268" w:type="pct"/>
            <w:vMerge w:val="restart"/>
            <w:shd w:val="clear" w:color="auto" w:fill="auto"/>
            <w:noWrap/>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進口</w:t>
            </w:r>
          </w:p>
        </w:tc>
        <w:tc>
          <w:tcPr>
            <w:tcW w:w="352" w:type="pct"/>
            <w:vMerge w:val="restart"/>
            <w:shd w:val="clear" w:color="auto" w:fill="auto"/>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總值</w:t>
            </w:r>
            <w:r w:rsidRPr="00D05F7D">
              <w:rPr>
                <w:rFonts w:eastAsia="標楷體"/>
                <w:kern w:val="0"/>
                <w:szCs w:val="22"/>
                <w:lang w:bidi="hi-IN"/>
              </w:rPr>
              <w:t xml:space="preserve">     </w:t>
            </w:r>
            <w:r w:rsidRPr="00D05F7D">
              <w:rPr>
                <w:rFonts w:eastAsia="標楷體"/>
                <w:kern w:val="0"/>
                <w:szCs w:val="22"/>
                <w:lang w:bidi="hi-IN"/>
              </w:rPr>
              <w:t>（十億美元）</w:t>
            </w:r>
          </w:p>
        </w:tc>
        <w:tc>
          <w:tcPr>
            <w:tcW w:w="452" w:type="pct"/>
            <w:tcBorders>
              <w:right w:val="double" w:sz="4" w:space="0" w:color="auto"/>
            </w:tcBorders>
            <w:shd w:val="clear" w:color="auto" w:fill="auto"/>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2011</w:t>
            </w:r>
            <w:r w:rsidRPr="00D05F7D">
              <w:rPr>
                <w:rFonts w:eastAsia="標楷體"/>
                <w:kern w:val="0"/>
                <w:szCs w:val="22"/>
                <w:lang w:bidi="hi-IN"/>
              </w:rPr>
              <w:t>年</w:t>
            </w:r>
          </w:p>
        </w:tc>
        <w:tc>
          <w:tcPr>
            <w:tcW w:w="361"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166.13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202.13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59.59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178.63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97.36 </w:t>
            </w:r>
          </w:p>
        </w:tc>
        <w:tc>
          <w:tcPr>
            <w:tcW w:w="373" w:type="pct"/>
            <w:tcBorders>
              <w:right w:val="double" w:sz="4" w:space="0" w:color="auto"/>
            </w:tcBorders>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703.84</w:t>
            </w:r>
          </w:p>
        </w:tc>
        <w:tc>
          <w:tcPr>
            <w:tcW w:w="347"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279.18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521.48 </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362.07 </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447.34 </w:t>
            </w:r>
          </w:p>
        </w:tc>
        <w:tc>
          <w:tcPr>
            <w:tcW w:w="317" w:type="pct"/>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1610.07</w:t>
            </w:r>
          </w:p>
        </w:tc>
      </w:tr>
      <w:tr w:rsidR="00D05F7D" w:rsidRPr="00D05F7D" w:rsidTr="009336F1">
        <w:trPr>
          <w:trHeight w:val="315"/>
        </w:trPr>
        <w:tc>
          <w:tcPr>
            <w:tcW w:w="268" w:type="pct"/>
            <w:vMerge/>
            <w:vAlign w:val="center"/>
          </w:tcPr>
          <w:p w:rsidR="00D05F7D" w:rsidRPr="00D05F7D" w:rsidRDefault="00D05F7D" w:rsidP="00D05F7D">
            <w:pPr>
              <w:widowControl/>
              <w:jc w:val="center"/>
              <w:rPr>
                <w:rFonts w:eastAsia="標楷體"/>
                <w:kern w:val="0"/>
                <w:szCs w:val="22"/>
                <w:lang w:bidi="hi-IN"/>
              </w:rPr>
            </w:pPr>
          </w:p>
        </w:tc>
        <w:tc>
          <w:tcPr>
            <w:tcW w:w="352" w:type="pct"/>
            <w:vMerge/>
            <w:vAlign w:val="center"/>
          </w:tcPr>
          <w:p w:rsidR="00D05F7D" w:rsidRPr="00D05F7D" w:rsidRDefault="00D05F7D" w:rsidP="00D05F7D">
            <w:pPr>
              <w:widowControl/>
              <w:jc w:val="center"/>
              <w:rPr>
                <w:rFonts w:eastAsia="標楷體"/>
                <w:kern w:val="0"/>
                <w:szCs w:val="22"/>
                <w:lang w:bidi="hi-IN"/>
              </w:rPr>
            </w:pPr>
          </w:p>
        </w:tc>
        <w:tc>
          <w:tcPr>
            <w:tcW w:w="452" w:type="pct"/>
            <w:tcBorders>
              <w:right w:val="double" w:sz="4" w:space="0" w:color="auto"/>
            </w:tcBorders>
            <w:shd w:val="clear" w:color="auto" w:fill="auto"/>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2012</w:t>
            </w:r>
            <w:r w:rsidRPr="00D05F7D">
              <w:rPr>
                <w:rFonts w:eastAsia="標楷體"/>
                <w:kern w:val="0"/>
                <w:szCs w:val="22"/>
                <w:lang w:bidi="hi-IN"/>
              </w:rPr>
              <w:t>年</w:t>
            </w:r>
          </w:p>
        </w:tc>
        <w:tc>
          <w:tcPr>
            <w:tcW w:w="361"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179.99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219.00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61.33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188.27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109.04 </w:t>
            </w:r>
          </w:p>
        </w:tc>
        <w:tc>
          <w:tcPr>
            <w:tcW w:w="373" w:type="pct"/>
            <w:tcBorders>
              <w:right w:val="double" w:sz="4" w:space="0" w:color="auto"/>
            </w:tcBorders>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757.63</w:t>
            </w:r>
          </w:p>
        </w:tc>
        <w:tc>
          <w:tcPr>
            <w:tcW w:w="347"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271.99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522.04 </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374.49 </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491.17 </w:t>
            </w:r>
          </w:p>
        </w:tc>
        <w:tc>
          <w:tcPr>
            <w:tcW w:w="317" w:type="pct"/>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1659.69</w:t>
            </w:r>
          </w:p>
        </w:tc>
      </w:tr>
      <w:tr w:rsidR="00D05F7D" w:rsidRPr="00D05F7D" w:rsidTr="009336F1">
        <w:trPr>
          <w:trHeight w:val="315"/>
        </w:trPr>
        <w:tc>
          <w:tcPr>
            <w:tcW w:w="268" w:type="pct"/>
            <w:vMerge/>
            <w:vAlign w:val="center"/>
          </w:tcPr>
          <w:p w:rsidR="00D05F7D" w:rsidRPr="00D05F7D" w:rsidRDefault="00D05F7D" w:rsidP="00D05F7D">
            <w:pPr>
              <w:widowControl/>
              <w:jc w:val="center"/>
              <w:rPr>
                <w:rFonts w:eastAsia="標楷體"/>
                <w:kern w:val="0"/>
                <w:szCs w:val="22"/>
                <w:lang w:bidi="hi-IN"/>
              </w:rPr>
            </w:pPr>
          </w:p>
        </w:tc>
        <w:tc>
          <w:tcPr>
            <w:tcW w:w="352" w:type="pct"/>
            <w:vMerge/>
            <w:vAlign w:val="center"/>
          </w:tcPr>
          <w:p w:rsidR="00D05F7D" w:rsidRPr="00D05F7D" w:rsidRDefault="00D05F7D" w:rsidP="00D05F7D">
            <w:pPr>
              <w:widowControl/>
              <w:jc w:val="center"/>
              <w:rPr>
                <w:rFonts w:eastAsia="標楷體"/>
                <w:kern w:val="0"/>
                <w:szCs w:val="22"/>
                <w:lang w:bidi="hi-IN"/>
              </w:rPr>
            </w:pPr>
          </w:p>
        </w:tc>
        <w:tc>
          <w:tcPr>
            <w:tcW w:w="452" w:type="pct"/>
            <w:tcBorders>
              <w:right w:val="double" w:sz="4" w:space="0" w:color="auto"/>
            </w:tcBorders>
            <w:shd w:val="clear" w:color="auto" w:fill="auto"/>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2013</w:t>
            </w:r>
            <w:r w:rsidRPr="00D05F7D">
              <w:rPr>
                <w:rFonts w:eastAsia="標楷體"/>
                <w:kern w:val="0"/>
                <w:szCs w:val="22"/>
                <w:lang w:bidi="hi-IN"/>
              </w:rPr>
              <w:t>年</w:t>
            </w:r>
          </w:p>
        </w:tc>
        <w:tc>
          <w:tcPr>
            <w:tcW w:w="361"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186.20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227.41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65.13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206.39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123.49 </w:t>
            </w:r>
          </w:p>
        </w:tc>
        <w:tc>
          <w:tcPr>
            <w:tcW w:w="373" w:type="pct"/>
            <w:tcBorders>
              <w:right w:val="double" w:sz="4" w:space="0" w:color="auto"/>
            </w:tcBorders>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808.62</w:t>
            </w:r>
          </w:p>
        </w:tc>
        <w:tc>
          <w:tcPr>
            <w:tcW w:w="347"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294.04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639.23 </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397.93 </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538.79 </w:t>
            </w:r>
          </w:p>
        </w:tc>
        <w:tc>
          <w:tcPr>
            <w:tcW w:w="317" w:type="pct"/>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1869.99</w:t>
            </w:r>
          </w:p>
        </w:tc>
      </w:tr>
      <w:tr w:rsidR="00D05F7D" w:rsidRPr="00D05F7D" w:rsidTr="009336F1">
        <w:trPr>
          <w:trHeight w:val="315"/>
        </w:trPr>
        <w:tc>
          <w:tcPr>
            <w:tcW w:w="268" w:type="pct"/>
            <w:vMerge/>
            <w:vAlign w:val="center"/>
          </w:tcPr>
          <w:p w:rsidR="00D05F7D" w:rsidRPr="00D05F7D" w:rsidRDefault="00D05F7D" w:rsidP="00D05F7D">
            <w:pPr>
              <w:widowControl/>
              <w:jc w:val="center"/>
              <w:rPr>
                <w:rFonts w:eastAsia="標楷體"/>
                <w:kern w:val="0"/>
                <w:szCs w:val="22"/>
                <w:lang w:bidi="hi-IN"/>
              </w:rPr>
            </w:pPr>
          </w:p>
        </w:tc>
        <w:tc>
          <w:tcPr>
            <w:tcW w:w="352" w:type="pct"/>
            <w:vMerge w:val="restart"/>
            <w:shd w:val="clear" w:color="auto" w:fill="auto"/>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年增率（</w:t>
            </w:r>
            <w:r w:rsidRPr="00D05F7D">
              <w:rPr>
                <w:rFonts w:eastAsia="標楷體"/>
                <w:kern w:val="0"/>
                <w:szCs w:val="22"/>
                <w:lang w:bidi="hi-IN"/>
              </w:rPr>
              <w:t>%</w:t>
            </w:r>
            <w:r w:rsidRPr="00D05F7D">
              <w:rPr>
                <w:rFonts w:eastAsia="標楷體"/>
                <w:kern w:val="0"/>
                <w:szCs w:val="22"/>
                <w:lang w:bidi="hi-IN"/>
              </w:rPr>
              <w:t>）</w:t>
            </w:r>
          </w:p>
        </w:tc>
        <w:tc>
          <w:tcPr>
            <w:tcW w:w="452" w:type="pct"/>
            <w:tcBorders>
              <w:right w:val="double" w:sz="4" w:space="0" w:color="auto"/>
            </w:tcBorders>
            <w:shd w:val="clear" w:color="auto" w:fill="auto"/>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2011</w:t>
            </w:r>
            <w:r w:rsidRPr="00D05F7D">
              <w:rPr>
                <w:rFonts w:eastAsia="標楷體"/>
                <w:kern w:val="0"/>
                <w:szCs w:val="22"/>
                <w:lang w:bidi="hi-IN"/>
              </w:rPr>
              <w:t>年</w:t>
            </w:r>
          </w:p>
        </w:tc>
        <w:tc>
          <w:tcPr>
            <w:tcW w:w="361"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30.35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24.85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8.53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13.57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25.83 </w:t>
            </w:r>
          </w:p>
        </w:tc>
        <w:tc>
          <w:tcPr>
            <w:tcW w:w="373" w:type="pct"/>
            <w:tcBorders>
              <w:right w:val="double" w:sz="4" w:space="0" w:color="auto"/>
            </w:tcBorders>
            <w:shd w:val="clear" w:color="auto" w:fill="auto"/>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20.63</w:t>
            </w:r>
          </w:p>
        </w:tc>
        <w:tc>
          <w:tcPr>
            <w:tcW w:w="347"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12.89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23.71 </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17.41 </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16.01 </w:t>
            </w:r>
          </w:p>
        </w:tc>
        <w:tc>
          <w:tcPr>
            <w:tcW w:w="317" w:type="pct"/>
            <w:shd w:val="clear" w:color="auto" w:fill="auto"/>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17.51</w:t>
            </w:r>
          </w:p>
        </w:tc>
      </w:tr>
      <w:tr w:rsidR="00D05F7D" w:rsidRPr="00D05F7D" w:rsidTr="009336F1">
        <w:trPr>
          <w:trHeight w:val="315"/>
        </w:trPr>
        <w:tc>
          <w:tcPr>
            <w:tcW w:w="268" w:type="pct"/>
            <w:vMerge/>
            <w:vAlign w:val="center"/>
          </w:tcPr>
          <w:p w:rsidR="00D05F7D" w:rsidRPr="00D05F7D" w:rsidRDefault="00D05F7D" w:rsidP="00D05F7D">
            <w:pPr>
              <w:widowControl/>
              <w:jc w:val="center"/>
              <w:rPr>
                <w:rFonts w:eastAsia="標楷體"/>
                <w:kern w:val="0"/>
                <w:szCs w:val="22"/>
                <w:lang w:bidi="hi-IN"/>
              </w:rPr>
            </w:pPr>
          </w:p>
        </w:tc>
        <w:tc>
          <w:tcPr>
            <w:tcW w:w="352" w:type="pct"/>
            <w:vMerge/>
            <w:vAlign w:val="center"/>
          </w:tcPr>
          <w:p w:rsidR="00D05F7D" w:rsidRPr="00D05F7D" w:rsidRDefault="00D05F7D" w:rsidP="00D05F7D">
            <w:pPr>
              <w:widowControl/>
              <w:jc w:val="center"/>
              <w:rPr>
                <w:rFonts w:eastAsia="標楷體"/>
                <w:kern w:val="0"/>
                <w:szCs w:val="22"/>
                <w:lang w:bidi="hi-IN"/>
              </w:rPr>
            </w:pPr>
          </w:p>
        </w:tc>
        <w:tc>
          <w:tcPr>
            <w:tcW w:w="452" w:type="pct"/>
            <w:tcBorders>
              <w:right w:val="double" w:sz="4" w:space="0" w:color="auto"/>
            </w:tcBorders>
            <w:shd w:val="clear" w:color="auto" w:fill="auto"/>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2012</w:t>
            </w:r>
            <w:r w:rsidRPr="00D05F7D">
              <w:rPr>
                <w:rFonts w:eastAsia="標楷體"/>
                <w:kern w:val="0"/>
                <w:szCs w:val="22"/>
                <w:lang w:bidi="hi-IN"/>
              </w:rPr>
              <w:t>年</w:t>
            </w:r>
          </w:p>
        </w:tc>
        <w:tc>
          <w:tcPr>
            <w:tcW w:w="361"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8.34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8.34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2.92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5.39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12.00 </w:t>
            </w:r>
          </w:p>
        </w:tc>
        <w:tc>
          <w:tcPr>
            <w:tcW w:w="373" w:type="pct"/>
            <w:tcBorders>
              <w:right w:val="double" w:sz="4" w:space="0" w:color="auto"/>
            </w:tcBorders>
            <w:shd w:val="clear" w:color="auto" w:fill="auto"/>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7.40</w:t>
            </w:r>
          </w:p>
        </w:tc>
        <w:tc>
          <w:tcPr>
            <w:tcW w:w="347"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-2.58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0.11 </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3.43 </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9.80 </w:t>
            </w:r>
          </w:p>
        </w:tc>
        <w:tc>
          <w:tcPr>
            <w:tcW w:w="317" w:type="pct"/>
            <w:shd w:val="clear" w:color="auto" w:fill="auto"/>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2.69</w:t>
            </w:r>
          </w:p>
        </w:tc>
      </w:tr>
      <w:tr w:rsidR="00D05F7D" w:rsidRPr="00D05F7D" w:rsidTr="009336F1">
        <w:trPr>
          <w:trHeight w:val="315"/>
        </w:trPr>
        <w:tc>
          <w:tcPr>
            <w:tcW w:w="268" w:type="pct"/>
            <w:vMerge/>
            <w:vAlign w:val="center"/>
          </w:tcPr>
          <w:p w:rsidR="00D05F7D" w:rsidRPr="00D05F7D" w:rsidRDefault="00D05F7D" w:rsidP="00D05F7D">
            <w:pPr>
              <w:widowControl/>
              <w:jc w:val="center"/>
              <w:rPr>
                <w:rFonts w:eastAsia="標楷體"/>
                <w:kern w:val="0"/>
                <w:szCs w:val="22"/>
                <w:lang w:bidi="hi-IN"/>
              </w:rPr>
            </w:pPr>
          </w:p>
        </w:tc>
        <w:tc>
          <w:tcPr>
            <w:tcW w:w="352" w:type="pct"/>
            <w:vMerge/>
            <w:vAlign w:val="center"/>
          </w:tcPr>
          <w:p w:rsidR="00D05F7D" w:rsidRPr="00D05F7D" w:rsidRDefault="00D05F7D" w:rsidP="00D05F7D">
            <w:pPr>
              <w:widowControl/>
              <w:jc w:val="center"/>
              <w:rPr>
                <w:rFonts w:eastAsia="標楷體"/>
                <w:kern w:val="0"/>
                <w:szCs w:val="22"/>
                <w:lang w:bidi="hi-IN"/>
              </w:rPr>
            </w:pPr>
          </w:p>
        </w:tc>
        <w:tc>
          <w:tcPr>
            <w:tcW w:w="452" w:type="pct"/>
            <w:tcBorders>
              <w:right w:val="double" w:sz="4" w:space="0" w:color="auto"/>
            </w:tcBorders>
            <w:shd w:val="clear" w:color="auto" w:fill="auto"/>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2013</w:t>
            </w:r>
            <w:r w:rsidRPr="00D05F7D">
              <w:rPr>
                <w:rFonts w:eastAsia="標楷體"/>
                <w:kern w:val="0"/>
                <w:szCs w:val="22"/>
                <w:lang w:bidi="hi-IN"/>
              </w:rPr>
              <w:t>年</w:t>
            </w:r>
          </w:p>
        </w:tc>
        <w:tc>
          <w:tcPr>
            <w:tcW w:w="361"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3.45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3.84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6.20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9.63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13.25 </w:t>
            </w:r>
          </w:p>
        </w:tc>
        <w:tc>
          <w:tcPr>
            <w:tcW w:w="373" w:type="pct"/>
            <w:tcBorders>
              <w:right w:val="double" w:sz="4" w:space="0" w:color="auto"/>
            </w:tcBorders>
            <w:shd w:val="clear" w:color="auto" w:fill="auto"/>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7.27</w:t>
            </w:r>
          </w:p>
        </w:tc>
        <w:tc>
          <w:tcPr>
            <w:tcW w:w="347"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8.11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22.45 </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6.26 </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9.69 </w:t>
            </w:r>
          </w:p>
        </w:tc>
        <w:tc>
          <w:tcPr>
            <w:tcW w:w="317" w:type="pct"/>
            <w:shd w:val="clear" w:color="auto" w:fill="auto"/>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11.63</w:t>
            </w:r>
          </w:p>
        </w:tc>
      </w:tr>
      <w:tr w:rsidR="00D05F7D" w:rsidRPr="00D05F7D" w:rsidTr="009336F1">
        <w:trPr>
          <w:trHeight w:val="315"/>
        </w:trPr>
        <w:tc>
          <w:tcPr>
            <w:tcW w:w="620" w:type="pct"/>
            <w:gridSpan w:val="2"/>
            <w:vMerge w:val="restart"/>
            <w:shd w:val="clear" w:color="auto" w:fill="auto"/>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匯率（期底）</w:t>
            </w:r>
            <w:r w:rsidRPr="00D05F7D">
              <w:rPr>
                <w:rFonts w:eastAsia="標楷體"/>
                <w:kern w:val="0"/>
                <w:szCs w:val="22"/>
                <w:lang w:bidi="hi-IN"/>
              </w:rPr>
              <w:t xml:space="preserve">          </w:t>
            </w:r>
            <w:r w:rsidRPr="00D05F7D">
              <w:rPr>
                <w:rFonts w:eastAsia="標楷體"/>
                <w:kern w:val="0"/>
                <w:szCs w:val="22"/>
                <w:lang w:bidi="hi-IN"/>
              </w:rPr>
              <w:t>（兌美元）</w:t>
            </w:r>
          </w:p>
        </w:tc>
        <w:tc>
          <w:tcPr>
            <w:tcW w:w="452" w:type="pct"/>
            <w:tcBorders>
              <w:right w:val="double" w:sz="4" w:space="0" w:color="auto"/>
            </w:tcBorders>
            <w:shd w:val="clear" w:color="auto" w:fill="auto"/>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2011</w:t>
            </w:r>
            <w:r w:rsidRPr="00D05F7D">
              <w:rPr>
                <w:rFonts w:eastAsia="標楷體"/>
                <w:kern w:val="0"/>
                <w:szCs w:val="22"/>
                <w:lang w:bidi="hi-IN"/>
              </w:rPr>
              <w:t>年</w:t>
            </w:r>
          </w:p>
        </w:tc>
        <w:tc>
          <w:tcPr>
            <w:tcW w:w="361"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9,068.00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31.69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43.93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3.18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20,828.00 </w:t>
            </w:r>
          </w:p>
        </w:tc>
        <w:tc>
          <w:tcPr>
            <w:tcW w:w="373" w:type="pct"/>
            <w:tcBorders>
              <w:right w:val="double" w:sz="4" w:space="0" w:color="auto"/>
            </w:tcBorders>
            <w:shd w:val="clear" w:color="auto" w:fill="auto"/>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w:t>
            </w:r>
          </w:p>
        </w:tc>
        <w:tc>
          <w:tcPr>
            <w:tcW w:w="347"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30.29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1,153.30 </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1.30 </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7.77 </w:t>
            </w:r>
          </w:p>
        </w:tc>
        <w:tc>
          <w:tcPr>
            <w:tcW w:w="317" w:type="pct"/>
            <w:shd w:val="clear" w:color="auto" w:fill="auto"/>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w:t>
            </w:r>
          </w:p>
        </w:tc>
      </w:tr>
      <w:tr w:rsidR="00D05F7D" w:rsidRPr="00D05F7D" w:rsidTr="009336F1">
        <w:trPr>
          <w:trHeight w:val="315"/>
        </w:trPr>
        <w:tc>
          <w:tcPr>
            <w:tcW w:w="620" w:type="pct"/>
            <w:gridSpan w:val="2"/>
            <w:vMerge/>
            <w:vAlign w:val="center"/>
          </w:tcPr>
          <w:p w:rsidR="00D05F7D" w:rsidRPr="00D05F7D" w:rsidRDefault="00D05F7D" w:rsidP="00D05F7D">
            <w:pPr>
              <w:widowControl/>
              <w:jc w:val="center"/>
              <w:rPr>
                <w:rFonts w:eastAsia="標楷體"/>
                <w:kern w:val="0"/>
                <w:szCs w:val="22"/>
                <w:lang w:bidi="hi-IN"/>
              </w:rPr>
            </w:pPr>
          </w:p>
        </w:tc>
        <w:tc>
          <w:tcPr>
            <w:tcW w:w="452" w:type="pct"/>
            <w:tcBorders>
              <w:right w:val="double" w:sz="4" w:space="0" w:color="auto"/>
            </w:tcBorders>
            <w:shd w:val="clear" w:color="auto" w:fill="auto"/>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2012</w:t>
            </w:r>
            <w:r w:rsidRPr="00D05F7D">
              <w:rPr>
                <w:rFonts w:eastAsia="標楷體"/>
                <w:kern w:val="0"/>
                <w:szCs w:val="22"/>
                <w:lang w:bidi="hi-IN"/>
              </w:rPr>
              <w:t>年</w:t>
            </w:r>
          </w:p>
        </w:tc>
        <w:tc>
          <w:tcPr>
            <w:tcW w:w="361"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9,670.00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30.63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41.19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3.07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20,828.00 </w:t>
            </w:r>
          </w:p>
        </w:tc>
        <w:tc>
          <w:tcPr>
            <w:tcW w:w="373" w:type="pct"/>
            <w:tcBorders>
              <w:right w:val="double" w:sz="4" w:space="0" w:color="auto"/>
            </w:tcBorders>
            <w:shd w:val="clear" w:color="auto" w:fill="auto"/>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w:t>
            </w:r>
          </w:p>
        </w:tc>
        <w:tc>
          <w:tcPr>
            <w:tcW w:w="347"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29.09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1,072.50 </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1.22 </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7.75 </w:t>
            </w:r>
          </w:p>
        </w:tc>
        <w:tc>
          <w:tcPr>
            <w:tcW w:w="317" w:type="pct"/>
            <w:shd w:val="clear" w:color="auto" w:fill="auto"/>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w:t>
            </w:r>
          </w:p>
        </w:tc>
      </w:tr>
      <w:tr w:rsidR="00D05F7D" w:rsidRPr="00D05F7D" w:rsidTr="009336F1">
        <w:trPr>
          <w:trHeight w:val="315"/>
        </w:trPr>
        <w:tc>
          <w:tcPr>
            <w:tcW w:w="620" w:type="pct"/>
            <w:gridSpan w:val="2"/>
            <w:vMerge/>
            <w:vAlign w:val="center"/>
          </w:tcPr>
          <w:p w:rsidR="00D05F7D" w:rsidRPr="00D05F7D" w:rsidRDefault="00D05F7D" w:rsidP="00D05F7D">
            <w:pPr>
              <w:widowControl/>
              <w:jc w:val="center"/>
              <w:rPr>
                <w:rFonts w:eastAsia="標楷體"/>
                <w:kern w:val="0"/>
                <w:szCs w:val="22"/>
                <w:lang w:bidi="hi-IN"/>
              </w:rPr>
            </w:pPr>
          </w:p>
        </w:tc>
        <w:tc>
          <w:tcPr>
            <w:tcW w:w="452" w:type="pct"/>
            <w:tcBorders>
              <w:right w:val="double" w:sz="4" w:space="0" w:color="auto"/>
            </w:tcBorders>
            <w:shd w:val="clear" w:color="auto" w:fill="auto"/>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2013</w:t>
            </w:r>
            <w:r w:rsidRPr="00D05F7D">
              <w:rPr>
                <w:rFonts w:eastAsia="標楷體"/>
                <w:kern w:val="0"/>
                <w:szCs w:val="22"/>
                <w:lang w:bidi="hi-IN"/>
              </w:rPr>
              <w:t>年</w:t>
            </w:r>
          </w:p>
        </w:tc>
        <w:tc>
          <w:tcPr>
            <w:tcW w:w="361"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9,689.12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30.30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41.05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3.03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21,136.56 </w:t>
            </w:r>
          </w:p>
        </w:tc>
        <w:tc>
          <w:tcPr>
            <w:tcW w:w="373" w:type="pct"/>
            <w:tcBorders>
              <w:right w:val="double" w:sz="4" w:space="0" w:color="auto"/>
            </w:tcBorders>
            <w:shd w:val="clear" w:color="auto" w:fill="auto"/>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w:t>
            </w:r>
          </w:p>
        </w:tc>
        <w:tc>
          <w:tcPr>
            <w:tcW w:w="347"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28.84 </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1,005.39 </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1.21 </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 xml:space="preserve">7.75 </w:t>
            </w:r>
          </w:p>
        </w:tc>
        <w:tc>
          <w:tcPr>
            <w:tcW w:w="317" w:type="pct"/>
            <w:shd w:val="clear" w:color="auto" w:fill="auto"/>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w:t>
            </w:r>
          </w:p>
        </w:tc>
      </w:tr>
      <w:tr w:rsidR="00D05F7D" w:rsidRPr="00D05F7D" w:rsidTr="009336F1">
        <w:trPr>
          <w:trHeight w:val="323"/>
        </w:trPr>
        <w:tc>
          <w:tcPr>
            <w:tcW w:w="620" w:type="pct"/>
            <w:gridSpan w:val="2"/>
            <w:vMerge w:val="restart"/>
            <w:shd w:val="clear" w:color="auto" w:fill="auto"/>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對外投資金額</w:t>
            </w:r>
            <w:r w:rsidRPr="00D05F7D">
              <w:rPr>
                <w:rFonts w:eastAsia="標楷體"/>
                <w:kern w:val="0"/>
                <w:szCs w:val="22"/>
                <w:lang w:bidi="hi-IN"/>
              </w:rPr>
              <w:br/>
            </w:r>
            <w:r w:rsidRPr="00D05F7D">
              <w:rPr>
                <w:rFonts w:eastAsia="標楷體"/>
                <w:kern w:val="0"/>
                <w:szCs w:val="22"/>
                <w:lang w:bidi="hi-IN"/>
              </w:rPr>
              <w:t>（十億美元）</w:t>
            </w:r>
          </w:p>
        </w:tc>
        <w:tc>
          <w:tcPr>
            <w:tcW w:w="452" w:type="pct"/>
            <w:tcBorders>
              <w:right w:val="double" w:sz="4" w:space="0" w:color="auto"/>
            </w:tcBorders>
            <w:shd w:val="clear" w:color="auto" w:fill="auto"/>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2011</w:t>
            </w:r>
            <w:r w:rsidRPr="00D05F7D">
              <w:rPr>
                <w:rFonts w:eastAsia="標楷體"/>
                <w:kern w:val="0"/>
                <w:szCs w:val="22"/>
                <w:lang w:bidi="hi-IN"/>
              </w:rPr>
              <w:t>年</w:t>
            </w:r>
          </w:p>
        </w:tc>
        <w:tc>
          <w:tcPr>
            <w:tcW w:w="361"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7.77</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10.63</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0.01</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15.26</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0.95</w:t>
            </w:r>
          </w:p>
        </w:tc>
        <w:tc>
          <w:tcPr>
            <w:tcW w:w="373" w:type="pct"/>
            <w:tcBorders>
              <w:right w:val="double" w:sz="4" w:space="0" w:color="auto"/>
            </w:tcBorders>
            <w:shd w:val="clear" w:color="auto" w:fill="auto"/>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34.62</w:t>
            </w:r>
          </w:p>
        </w:tc>
        <w:tc>
          <w:tcPr>
            <w:tcW w:w="347"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12.77</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20.36</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25.23</w:t>
            </w:r>
          </w:p>
        </w:tc>
        <w:tc>
          <w:tcPr>
            <w:tcW w:w="362"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81.61</w:t>
            </w:r>
          </w:p>
        </w:tc>
        <w:tc>
          <w:tcPr>
            <w:tcW w:w="317" w:type="pct"/>
            <w:shd w:val="clear" w:color="auto" w:fill="auto"/>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139.97</w:t>
            </w:r>
          </w:p>
        </w:tc>
      </w:tr>
      <w:tr w:rsidR="00D05F7D" w:rsidRPr="00D05F7D" w:rsidTr="009336F1">
        <w:trPr>
          <w:trHeight w:val="315"/>
        </w:trPr>
        <w:tc>
          <w:tcPr>
            <w:tcW w:w="620" w:type="pct"/>
            <w:gridSpan w:val="2"/>
            <w:vMerge/>
            <w:vAlign w:val="center"/>
          </w:tcPr>
          <w:p w:rsidR="00D05F7D" w:rsidRPr="00D05F7D" w:rsidRDefault="00D05F7D" w:rsidP="00D05F7D">
            <w:pPr>
              <w:widowControl/>
              <w:jc w:val="center"/>
              <w:rPr>
                <w:rFonts w:eastAsia="標楷體"/>
                <w:b/>
                <w:bCs/>
                <w:kern w:val="0"/>
                <w:szCs w:val="22"/>
                <w:lang w:bidi="hi-IN"/>
              </w:rPr>
            </w:pPr>
          </w:p>
        </w:tc>
        <w:tc>
          <w:tcPr>
            <w:tcW w:w="452" w:type="pct"/>
            <w:tcBorders>
              <w:right w:val="double" w:sz="4" w:space="0" w:color="auto"/>
            </w:tcBorders>
            <w:shd w:val="clear" w:color="auto" w:fill="auto"/>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2012</w:t>
            </w:r>
            <w:r w:rsidRPr="00D05F7D">
              <w:rPr>
                <w:rFonts w:eastAsia="標楷體"/>
                <w:kern w:val="0"/>
                <w:szCs w:val="22"/>
                <w:lang w:bidi="hi-IN"/>
              </w:rPr>
              <w:t>年</w:t>
            </w:r>
          </w:p>
        </w:tc>
        <w:tc>
          <w:tcPr>
            <w:tcW w:w="361"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N.A.</w:t>
            </w:r>
          </w:p>
        </w:tc>
        <w:tc>
          <w:tcPr>
            <w:tcW w:w="361" w:type="pct"/>
            <w:shd w:val="clear" w:color="auto" w:fill="auto"/>
            <w:noWrap/>
            <w:vAlign w:val="center"/>
          </w:tcPr>
          <w:p w:rsidR="00D05F7D" w:rsidRPr="00D05F7D" w:rsidRDefault="00D05F7D" w:rsidP="00D05F7D">
            <w:pPr>
              <w:jc w:val="right"/>
              <w:rPr>
                <w:rFonts w:eastAsia="標楷體"/>
                <w:szCs w:val="22"/>
              </w:rPr>
            </w:pPr>
            <w:r w:rsidRPr="00D05F7D">
              <w:rPr>
                <w:rFonts w:eastAsia="標楷體"/>
                <w:kern w:val="0"/>
                <w:szCs w:val="22"/>
                <w:lang w:bidi="hi-IN"/>
              </w:rPr>
              <w:t>N.A.</w:t>
            </w:r>
          </w:p>
        </w:tc>
        <w:tc>
          <w:tcPr>
            <w:tcW w:w="361" w:type="pct"/>
            <w:shd w:val="clear" w:color="auto" w:fill="auto"/>
            <w:noWrap/>
            <w:vAlign w:val="center"/>
          </w:tcPr>
          <w:p w:rsidR="00D05F7D" w:rsidRPr="00D05F7D" w:rsidRDefault="00D05F7D" w:rsidP="00D05F7D">
            <w:pPr>
              <w:jc w:val="right"/>
              <w:rPr>
                <w:rFonts w:eastAsia="標楷體"/>
                <w:szCs w:val="22"/>
              </w:rPr>
            </w:pPr>
            <w:r w:rsidRPr="00D05F7D">
              <w:rPr>
                <w:rFonts w:eastAsia="標楷體"/>
                <w:kern w:val="0"/>
                <w:szCs w:val="22"/>
                <w:lang w:bidi="hi-IN"/>
              </w:rPr>
              <w:t>N.A.</w:t>
            </w:r>
          </w:p>
        </w:tc>
        <w:tc>
          <w:tcPr>
            <w:tcW w:w="361" w:type="pct"/>
            <w:shd w:val="clear" w:color="auto" w:fill="auto"/>
            <w:noWrap/>
            <w:vAlign w:val="center"/>
          </w:tcPr>
          <w:p w:rsidR="00D05F7D" w:rsidRPr="00D05F7D" w:rsidRDefault="00D05F7D" w:rsidP="00D05F7D">
            <w:pPr>
              <w:jc w:val="right"/>
              <w:rPr>
                <w:rFonts w:eastAsia="標楷體"/>
                <w:szCs w:val="22"/>
              </w:rPr>
            </w:pPr>
            <w:r w:rsidRPr="00D05F7D">
              <w:rPr>
                <w:rFonts w:eastAsia="標楷體"/>
                <w:kern w:val="0"/>
                <w:szCs w:val="22"/>
                <w:lang w:bidi="hi-IN"/>
              </w:rPr>
              <w:t>N.A.</w:t>
            </w:r>
          </w:p>
        </w:tc>
        <w:tc>
          <w:tcPr>
            <w:tcW w:w="361" w:type="pct"/>
            <w:shd w:val="clear" w:color="auto" w:fill="auto"/>
            <w:noWrap/>
            <w:vAlign w:val="center"/>
          </w:tcPr>
          <w:p w:rsidR="00D05F7D" w:rsidRPr="00D05F7D" w:rsidRDefault="00D05F7D" w:rsidP="00D05F7D">
            <w:pPr>
              <w:jc w:val="right"/>
              <w:rPr>
                <w:rFonts w:eastAsia="標楷體"/>
                <w:szCs w:val="22"/>
              </w:rPr>
            </w:pPr>
            <w:r w:rsidRPr="00D05F7D">
              <w:rPr>
                <w:rFonts w:eastAsia="標楷體"/>
                <w:kern w:val="0"/>
                <w:szCs w:val="22"/>
                <w:lang w:bidi="hi-IN"/>
              </w:rPr>
              <w:t>N.A.</w:t>
            </w:r>
          </w:p>
        </w:tc>
        <w:tc>
          <w:tcPr>
            <w:tcW w:w="373" w:type="pct"/>
            <w:tcBorders>
              <w:right w:val="double" w:sz="4" w:space="0" w:color="auto"/>
            </w:tcBorders>
            <w:shd w:val="clear" w:color="auto" w:fill="auto"/>
            <w:vAlign w:val="center"/>
          </w:tcPr>
          <w:p w:rsidR="00D05F7D" w:rsidRPr="00D05F7D" w:rsidRDefault="00D05F7D" w:rsidP="00D05F7D">
            <w:pPr>
              <w:jc w:val="right"/>
              <w:rPr>
                <w:rFonts w:eastAsia="標楷體"/>
                <w:szCs w:val="22"/>
              </w:rPr>
            </w:pPr>
            <w:r w:rsidRPr="00D05F7D">
              <w:rPr>
                <w:rFonts w:eastAsia="標楷體"/>
                <w:kern w:val="0"/>
                <w:szCs w:val="22"/>
                <w:lang w:bidi="hi-IN"/>
              </w:rPr>
              <w:t>N.A.</w:t>
            </w:r>
          </w:p>
        </w:tc>
        <w:tc>
          <w:tcPr>
            <w:tcW w:w="347" w:type="pct"/>
            <w:tcBorders>
              <w:left w:val="double" w:sz="4" w:space="0" w:color="auto"/>
            </w:tcBorders>
            <w:shd w:val="clear" w:color="auto" w:fill="auto"/>
            <w:noWrap/>
            <w:vAlign w:val="center"/>
          </w:tcPr>
          <w:p w:rsidR="00D05F7D" w:rsidRPr="00D05F7D" w:rsidRDefault="00D05F7D" w:rsidP="00D05F7D">
            <w:pPr>
              <w:jc w:val="right"/>
              <w:rPr>
                <w:rFonts w:eastAsia="標楷體"/>
                <w:szCs w:val="22"/>
              </w:rPr>
            </w:pPr>
            <w:r w:rsidRPr="00D05F7D">
              <w:rPr>
                <w:rFonts w:eastAsia="標楷體"/>
                <w:kern w:val="0"/>
                <w:szCs w:val="22"/>
                <w:lang w:bidi="hi-IN"/>
              </w:rPr>
              <w:t>N.A.</w:t>
            </w:r>
          </w:p>
        </w:tc>
        <w:tc>
          <w:tcPr>
            <w:tcW w:w="361" w:type="pct"/>
            <w:shd w:val="clear" w:color="auto" w:fill="auto"/>
            <w:noWrap/>
            <w:vAlign w:val="center"/>
          </w:tcPr>
          <w:p w:rsidR="00D05F7D" w:rsidRPr="00D05F7D" w:rsidRDefault="00D05F7D" w:rsidP="00D05F7D">
            <w:pPr>
              <w:jc w:val="right"/>
              <w:rPr>
                <w:rFonts w:eastAsia="標楷體"/>
                <w:szCs w:val="22"/>
              </w:rPr>
            </w:pPr>
            <w:r w:rsidRPr="00D05F7D">
              <w:rPr>
                <w:rFonts w:eastAsia="標楷體"/>
                <w:kern w:val="0"/>
                <w:szCs w:val="22"/>
                <w:lang w:bidi="hi-IN"/>
              </w:rPr>
              <w:t>N.A.</w:t>
            </w:r>
          </w:p>
        </w:tc>
        <w:tc>
          <w:tcPr>
            <w:tcW w:w="362" w:type="pct"/>
            <w:shd w:val="clear" w:color="auto" w:fill="auto"/>
            <w:noWrap/>
            <w:vAlign w:val="center"/>
          </w:tcPr>
          <w:p w:rsidR="00D05F7D" w:rsidRPr="00D05F7D" w:rsidRDefault="00D05F7D" w:rsidP="00D05F7D">
            <w:pPr>
              <w:jc w:val="right"/>
              <w:rPr>
                <w:rFonts w:eastAsia="標楷體"/>
                <w:szCs w:val="22"/>
              </w:rPr>
            </w:pPr>
            <w:r w:rsidRPr="00D05F7D">
              <w:rPr>
                <w:rFonts w:eastAsia="標楷體"/>
                <w:kern w:val="0"/>
                <w:szCs w:val="22"/>
                <w:lang w:bidi="hi-IN"/>
              </w:rPr>
              <w:t>N.A.</w:t>
            </w:r>
          </w:p>
        </w:tc>
        <w:tc>
          <w:tcPr>
            <w:tcW w:w="362" w:type="pct"/>
            <w:shd w:val="clear" w:color="auto" w:fill="auto"/>
            <w:noWrap/>
            <w:vAlign w:val="center"/>
          </w:tcPr>
          <w:p w:rsidR="00D05F7D" w:rsidRPr="00D05F7D" w:rsidRDefault="00D05F7D" w:rsidP="00D05F7D">
            <w:pPr>
              <w:jc w:val="right"/>
              <w:rPr>
                <w:rFonts w:eastAsia="標楷體"/>
                <w:szCs w:val="22"/>
              </w:rPr>
            </w:pPr>
            <w:r w:rsidRPr="00D05F7D">
              <w:rPr>
                <w:rFonts w:eastAsia="標楷體"/>
                <w:kern w:val="0"/>
                <w:szCs w:val="22"/>
                <w:lang w:bidi="hi-IN"/>
              </w:rPr>
              <w:t>N.A.</w:t>
            </w:r>
          </w:p>
        </w:tc>
        <w:tc>
          <w:tcPr>
            <w:tcW w:w="317" w:type="pct"/>
            <w:shd w:val="clear" w:color="auto" w:fill="auto"/>
            <w:vAlign w:val="center"/>
          </w:tcPr>
          <w:p w:rsidR="00D05F7D" w:rsidRPr="00D05F7D" w:rsidRDefault="00D05F7D" w:rsidP="00D05F7D">
            <w:pPr>
              <w:jc w:val="right"/>
              <w:rPr>
                <w:rFonts w:eastAsia="標楷體"/>
                <w:szCs w:val="22"/>
              </w:rPr>
            </w:pPr>
            <w:r w:rsidRPr="00D05F7D">
              <w:rPr>
                <w:rFonts w:eastAsia="標楷體"/>
                <w:kern w:val="0"/>
                <w:szCs w:val="22"/>
                <w:lang w:bidi="hi-IN"/>
              </w:rPr>
              <w:t>N.A.</w:t>
            </w:r>
          </w:p>
        </w:tc>
      </w:tr>
      <w:tr w:rsidR="00D05F7D" w:rsidRPr="00D05F7D" w:rsidTr="009336F1">
        <w:trPr>
          <w:trHeight w:val="330"/>
        </w:trPr>
        <w:tc>
          <w:tcPr>
            <w:tcW w:w="620" w:type="pct"/>
            <w:gridSpan w:val="2"/>
            <w:vMerge/>
            <w:vAlign w:val="center"/>
          </w:tcPr>
          <w:p w:rsidR="00D05F7D" w:rsidRPr="00D05F7D" w:rsidRDefault="00D05F7D" w:rsidP="00D05F7D">
            <w:pPr>
              <w:widowControl/>
              <w:jc w:val="center"/>
              <w:rPr>
                <w:rFonts w:eastAsia="標楷體"/>
                <w:b/>
                <w:bCs/>
                <w:kern w:val="0"/>
                <w:szCs w:val="22"/>
                <w:lang w:bidi="hi-IN"/>
              </w:rPr>
            </w:pPr>
          </w:p>
        </w:tc>
        <w:tc>
          <w:tcPr>
            <w:tcW w:w="452" w:type="pct"/>
            <w:tcBorders>
              <w:right w:val="double" w:sz="4" w:space="0" w:color="auto"/>
            </w:tcBorders>
            <w:shd w:val="clear" w:color="auto" w:fill="auto"/>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2013</w:t>
            </w:r>
            <w:r w:rsidRPr="00D05F7D">
              <w:rPr>
                <w:rFonts w:eastAsia="標楷體"/>
                <w:kern w:val="0"/>
                <w:szCs w:val="22"/>
                <w:lang w:bidi="hi-IN"/>
              </w:rPr>
              <w:t>年</w:t>
            </w:r>
          </w:p>
        </w:tc>
        <w:tc>
          <w:tcPr>
            <w:tcW w:w="361"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N.A.</w:t>
            </w:r>
          </w:p>
        </w:tc>
        <w:tc>
          <w:tcPr>
            <w:tcW w:w="361" w:type="pct"/>
            <w:shd w:val="clear" w:color="auto" w:fill="auto"/>
            <w:noWrap/>
            <w:vAlign w:val="center"/>
          </w:tcPr>
          <w:p w:rsidR="00D05F7D" w:rsidRPr="00D05F7D" w:rsidRDefault="00D05F7D" w:rsidP="00D05F7D">
            <w:pPr>
              <w:jc w:val="right"/>
              <w:rPr>
                <w:rFonts w:eastAsia="標楷體"/>
                <w:szCs w:val="22"/>
              </w:rPr>
            </w:pPr>
            <w:r w:rsidRPr="00D05F7D">
              <w:rPr>
                <w:rFonts w:eastAsia="標楷體"/>
                <w:kern w:val="0"/>
                <w:szCs w:val="22"/>
                <w:lang w:bidi="hi-IN"/>
              </w:rPr>
              <w:t>N.A.</w:t>
            </w:r>
          </w:p>
        </w:tc>
        <w:tc>
          <w:tcPr>
            <w:tcW w:w="361" w:type="pct"/>
            <w:shd w:val="clear" w:color="auto" w:fill="auto"/>
            <w:noWrap/>
            <w:vAlign w:val="center"/>
          </w:tcPr>
          <w:p w:rsidR="00D05F7D" w:rsidRPr="00D05F7D" w:rsidRDefault="00D05F7D" w:rsidP="00D05F7D">
            <w:pPr>
              <w:jc w:val="right"/>
              <w:rPr>
                <w:rFonts w:eastAsia="標楷體"/>
                <w:szCs w:val="22"/>
              </w:rPr>
            </w:pPr>
            <w:r w:rsidRPr="00D05F7D">
              <w:rPr>
                <w:rFonts w:eastAsia="標楷體"/>
                <w:kern w:val="0"/>
                <w:szCs w:val="22"/>
                <w:lang w:bidi="hi-IN"/>
              </w:rPr>
              <w:t>N.A.</w:t>
            </w:r>
          </w:p>
        </w:tc>
        <w:tc>
          <w:tcPr>
            <w:tcW w:w="361" w:type="pct"/>
            <w:shd w:val="clear" w:color="auto" w:fill="auto"/>
            <w:noWrap/>
            <w:vAlign w:val="center"/>
          </w:tcPr>
          <w:p w:rsidR="00D05F7D" w:rsidRPr="00D05F7D" w:rsidRDefault="00D05F7D" w:rsidP="00D05F7D">
            <w:pPr>
              <w:jc w:val="right"/>
              <w:rPr>
                <w:rFonts w:eastAsia="標楷體"/>
                <w:szCs w:val="22"/>
              </w:rPr>
            </w:pPr>
            <w:r w:rsidRPr="00D05F7D">
              <w:rPr>
                <w:rFonts w:eastAsia="標楷體"/>
                <w:kern w:val="0"/>
                <w:szCs w:val="22"/>
                <w:lang w:bidi="hi-IN"/>
              </w:rPr>
              <w:t>N.A.</w:t>
            </w:r>
          </w:p>
        </w:tc>
        <w:tc>
          <w:tcPr>
            <w:tcW w:w="361" w:type="pct"/>
            <w:shd w:val="clear" w:color="auto" w:fill="auto"/>
            <w:noWrap/>
            <w:vAlign w:val="center"/>
          </w:tcPr>
          <w:p w:rsidR="00D05F7D" w:rsidRPr="00D05F7D" w:rsidRDefault="00D05F7D" w:rsidP="00D05F7D">
            <w:pPr>
              <w:jc w:val="right"/>
              <w:rPr>
                <w:rFonts w:eastAsia="標楷體"/>
                <w:szCs w:val="22"/>
              </w:rPr>
            </w:pPr>
            <w:r w:rsidRPr="00D05F7D">
              <w:rPr>
                <w:rFonts w:eastAsia="標楷體"/>
                <w:kern w:val="0"/>
                <w:szCs w:val="22"/>
                <w:lang w:bidi="hi-IN"/>
              </w:rPr>
              <w:t>N.A.</w:t>
            </w:r>
          </w:p>
        </w:tc>
        <w:tc>
          <w:tcPr>
            <w:tcW w:w="373" w:type="pct"/>
            <w:tcBorders>
              <w:right w:val="double" w:sz="4" w:space="0" w:color="auto"/>
            </w:tcBorders>
            <w:shd w:val="clear" w:color="auto" w:fill="auto"/>
            <w:vAlign w:val="center"/>
          </w:tcPr>
          <w:p w:rsidR="00D05F7D" w:rsidRPr="00D05F7D" w:rsidRDefault="00D05F7D" w:rsidP="00D05F7D">
            <w:pPr>
              <w:jc w:val="right"/>
              <w:rPr>
                <w:rFonts w:eastAsia="標楷體"/>
                <w:szCs w:val="22"/>
              </w:rPr>
            </w:pPr>
            <w:r w:rsidRPr="00D05F7D">
              <w:rPr>
                <w:rFonts w:eastAsia="標楷體"/>
                <w:kern w:val="0"/>
                <w:szCs w:val="22"/>
                <w:lang w:bidi="hi-IN"/>
              </w:rPr>
              <w:t>N.A.</w:t>
            </w:r>
          </w:p>
        </w:tc>
        <w:tc>
          <w:tcPr>
            <w:tcW w:w="347" w:type="pct"/>
            <w:tcBorders>
              <w:left w:val="double" w:sz="4" w:space="0" w:color="auto"/>
            </w:tcBorders>
            <w:shd w:val="clear" w:color="auto" w:fill="auto"/>
            <w:noWrap/>
            <w:vAlign w:val="center"/>
          </w:tcPr>
          <w:p w:rsidR="00D05F7D" w:rsidRPr="00D05F7D" w:rsidRDefault="00D05F7D" w:rsidP="00D05F7D">
            <w:pPr>
              <w:jc w:val="right"/>
              <w:rPr>
                <w:rFonts w:eastAsia="標楷體"/>
                <w:szCs w:val="22"/>
              </w:rPr>
            </w:pPr>
            <w:r w:rsidRPr="00D05F7D">
              <w:rPr>
                <w:rFonts w:eastAsia="標楷體"/>
                <w:kern w:val="0"/>
                <w:szCs w:val="22"/>
                <w:lang w:bidi="hi-IN"/>
              </w:rPr>
              <w:t>N.A.</w:t>
            </w:r>
          </w:p>
        </w:tc>
        <w:tc>
          <w:tcPr>
            <w:tcW w:w="361" w:type="pct"/>
            <w:shd w:val="clear" w:color="auto" w:fill="auto"/>
            <w:noWrap/>
            <w:vAlign w:val="center"/>
          </w:tcPr>
          <w:p w:rsidR="00D05F7D" w:rsidRPr="00D05F7D" w:rsidRDefault="00D05F7D" w:rsidP="00D05F7D">
            <w:pPr>
              <w:jc w:val="right"/>
              <w:rPr>
                <w:rFonts w:eastAsia="標楷體"/>
                <w:szCs w:val="22"/>
              </w:rPr>
            </w:pPr>
            <w:r w:rsidRPr="00D05F7D">
              <w:rPr>
                <w:rFonts w:eastAsia="標楷體"/>
                <w:kern w:val="0"/>
                <w:szCs w:val="22"/>
                <w:lang w:bidi="hi-IN"/>
              </w:rPr>
              <w:t>N.A.</w:t>
            </w:r>
          </w:p>
        </w:tc>
        <w:tc>
          <w:tcPr>
            <w:tcW w:w="362" w:type="pct"/>
            <w:shd w:val="clear" w:color="auto" w:fill="auto"/>
            <w:noWrap/>
            <w:vAlign w:val="center"/>
          </w:tcPr>
          <w:p w:rsidR="00D05F7D" w:rsidRPr="00D05F7D" w:rsidRDefault="00D05F7D" w:rsidP="00D05F7D">
            <w:pPr>
              <w:jc w:val="right"/>
              <w:rPr>
                <w:rFonts w:eastAsia="標楷體"/>
                <w:szCs w:val="22"/>
              </w:rPr>
            </w:pPr>
            <w:r w:rsidRPr="00D05F7D">
              <w:rPr>
                <w:rFonts w:eastAsia="標楷體"/>
                <w:kern w:val="0"/>
                <w:szCs w:val="22"/>
                <w:lang w:bidi="hi-IN"/>
              </w:rPr>
              <w:t>N.A.</w:t>
            </w:r>
          </w:p>
        </w:tc>
        <w:tc>
          <w:tcPr>
            <w:tcW w:w="362" w:type="pct"/>
            <w:shd w:val="clear" w:color="auto" w:fill="auto"/>
            <w:noWrap/>
            <w:vAlign w:val="center"/>
          </w:tcPr>
          <w:p w:rsidR="00D05F7D" w:rsidRPr="00D05F7D" w:rsidRDefault="00D05F7D" w:rsidP="00D05F7D">
            <w:pPr>
              <w:jc w:val="right"/>
              <w:rPr>
                <w:rFonts w:eastAsia="標楷體"/>
                <w:szCs w:val="22"/>
              </w:rPr>
            </w:pPr>
            <w:r w:rsidRPr="00D05F7D">
              <w:rPr>
                <w:rFonts w:eastAsia="標楷體"/>
                <w:kern w:val="0"/>
                <w:szCs w:val="22"/>
                <w:lang w:bidi="hi-IN"/>
              </w:rPr>
              <w:t>N.A.</w:t>
            </w:r>
          </w:p>
        </w:tc>
        <w:tc>
          <w:tcPr>
            <w:tcW w:w="317" w:type="pct"/>
            <w:shd w:val="clear" w:color="auto" w:fill="auto"/>
            <w:vAlign w:val="center"/>
          </w:tcPr>
          <w:p w:rsidR="00D05F7D" w:rsidRPr="00D05F7D" w:rsidRDefault="00D05F7D" w:rsidP="00D05F7D">
            <w:pPr>
              <w:jc w:val="right"/>
              <w:rPr>
                <w:rFonts w:eastAsia="標楷體"/>
                <w:szCs w:val="22"/>
              </w:rPr>
            </w:pPr>
            <w:r w:rsidRPr="00D05F7D">
              <w:rPr>
                <w:rFonts w:eastAsia="標楷體"/>
                <w:kern w:val="0"/>
                <w:szCs w:val="22"/>
                <w:lang w:bidi="hi-IN"/>
              </w:rPr>
              <w:t>N.A.</w:t>
            </w:r>
          </w:p>
        </w:tc>
      </w:tr>
      <w:tr w:rsidR="00D05F7D" w:rsidRPr="00D05F7D" w:rsidTr="009336F1">
        <w:trPr>
          <w:trHeight w:val="121"/>
        </w:trPr>
        <w:tc>
          <w:tcPr>
            <w:tcW w:w="620" w:type="pct"/>
            <w:gridSpan w:val="2"/>
            <w:vMerge w:val="restart"/>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對內投資金額</w:t>
            </w:r>
            <w:r w:rsidRPr="00D05F7D">
              <w:rPr>
                <w:rFonts w:eastAsia="標楷體"/>
                <w:kern w:val="0"/>
                <w:szCs w:val="22"/>
                <w:lang w:bidi="hi-IN"/>
              </w:rPr>
              <w:br/>
            </w:r>
            <w:r w:rsidRPr="00D05F7D">
              <w:rPr>
                <w:rFonts w:eastAsia="標楷體"/>
                <w:kern w:val="0"/>
                <w:szCs w:val="22"/>
                <w:lang w:bidi="hi-IN"/>
              </w:rPr>
              <w:t>（十億美元）</w:t>
            </w:r>
          </w:p>
        </w:tc>
        <w:tc>
          <w:tcPr>
            <w:tcW w:w="452" w:type="pct"/>
            <w:tcBorders>
              <w:right w:val="double" w:sz="4" w:space="0" w:color="auto"/>
            </w:tcBorders>
            <w:shd w:val="clear" w:color="auto" w:fill="auto"/>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2011</w:t>
            </w:r>
            <w:r w:rsidRPr="00D05F7D">
              <w:rPr>
                <w:rFonts w:eastAsia="標楷體"/>
                <w:kern w:val="0"/>
                <w:szCs w:val="22"/>
                <w:lang w:bidi="hi-IN"/>
              </w:rPr>
              <w:t>年</w:t>
            </w:r>
          </w:p>
        </w:tc>
        <w:tc>
          <w:tcPr>
            <w:tcW w:w="361"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18.91</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9.57</w:t>
            </w:r>
          </w:p>
        </w:tc>
        <w:tc>
          <w:tcPr>
            <w:tcW w:w="361" w:type="pct"/>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1.26</w:t>
            </w:r>
          </w:p>
        </w:tc>
        <w:tc>
          <w:tcPr>
            <w:tcW w:w="361" w:type="pct"/>
            <w:shd w:val="clear" w:color="auto" w:fill="auto"/>
            <w:noWrap/>
            <w:vAlign w:val="center"/>
          </w:tcPr>
          <w:p w:rsidR="00D05F7D" w:rsidRPr="00D05F7D" w:rsidRDefault="00D05F7D" w:rsidP="00D05F7D">
            <w:pPr>
              <w:jc w:val="right"/>
              <w:rPr>
                <w:rFonts w:eastAsia="標楷體"/>
                <w:kern w:val="0"/>
                <w:szCs w:val="22"/>
                <w:lang w:bidi="hi-IN"/>
              </w:rPr>
            </w:pPr>
            <w:r w:rsidRPr="00D05F7D">
              <w:rPr>
                <w:rFonts w:eastAsia="標楷體"/>
                <w:kern w:val="0"/>
                <w:szCs w:val="22"/>
                <w:lang w:bidi="hi-IN"/>
              </w:rPr>
              <w:t>11.97</w:t>
            </w:r>
          </w:p>
        </w:tc>
        <w:tc>
          <w:tcPr>
            <w:tcW w:w="361" w:type="pct"/>
            <w:shd w:val="clear" w:color="auto" w:fill="auto"/>
            <w:noWrap/>
            <w:vAlign w:val="center"/>
          </w:tcPr>
          <w:p w:rsidR="00D05F7D" w:rsidRPr="00D05F7D" w:rsidRDefault="00D05F7D" w:rsidP="00D05F7D">
            <w:pPr>
              <w:jc w:val="right"/>
              <w:rPr>
                <w:rFonts w:eastAsia="標楷體"/>
                <w:kern w:val="0"/>
                <w:szCs w:val="22"/>
                <w:lang w:bidi="hi-IN"/>
              </w:rPr>
            </w:pPr>
            <w:r w:rsidRPr="00D05F7D">
              <w:rPr>
                <w:rFonts w:eastAsia="標楷體"/>
                <w:kern w:val="0"/>
                <w:szCs w:val="22"/>
                <w:lang w:bidi="hi-IN"/>
              </w:rPr>
              <w:t>7.43</w:t>
            </w:r>
          </w:p>
        </w:tc>
        <w:tc>
          <w:tcPr>
            <w:tcW w:w="373" w:type="pct"/>
            <w:tcBorders>
              <w:right w:val="double" w:sz="4" w:space="0" w:color="auto"/>
            </w:tcBorders>
            <w:shd w:val="clear" w:color="auto" w:fill="auto"/>
            <w:vAlign w:val="center"/>
          </w:tcPr>
          <w:p w:rsidR="00D05F7D" w:rsidRPr="00D05F7D" w:rsidRDefault="00D05F7D" w:rsidP="00D05F7D">
            <w:pPr>
              <w:jc w:val="right"/>
              <w:rPr>
                <w:rFonts w:eastAsia="標楷體"/>
                <w:kern w:val="0"/>
                <w:szCs w:val="22"/>
                <w:lang w:bidi="hi-IN"/>
              </w:rPr>
            </w:pPr>
            <w:r w:rsidRPr="00D05F7D">
              <w:rPr>
                <w:rFonts w:eastAsia="標楷體"/>
                <w:kern w:val="0"/>
                <w:szCs w:val="22"/>
                <w:lang w:bidi="hi-IN"/>
              </w:rPr>
              <w:t>49.14</w:t>
            </w:r>
          </w:p>
        </w:tc>
        <w:tc>
          <w:tcPr>
            <w:tcW w:w="347" w:type="pct"/>
            <w:tcBorders>
              <w:left w:val="double" w:sz="4" w:space="0" w:color="auto"/>
            </w:tcBorders>
            <w:shd w:val="clear" w:color="auto" w:fill="auto"/>
            <w:noWrap/>
            <w:vAlign w:val="center"/>
          </w:tcPr>
          <w:p w:rsidR="00D05F7D" w:rsidRPr="00D05F7D" w:rsidRDefault="00D05F7D" w:rsidP="00D05F7D">
            <w:pPr>
              <w:jc w:val="right"/>
              <w:rPr>
                <w:rFonts w:eastAsia="標楷體"/>
                <w:kern w:val="0"/>
                <w:szCs w:val="22"/>
                <w:lang w:bidi="hi-IN"/>
              </w:rPr>
            </w:pPr>
            <w:r w:rsidRPr="00D05F7D">
              <w:rPr>
                <w:rFonts w:eastAsia="標楷體"/>
                <w:kern w:val="0"/>
                <w:szCs w:val="22"/>
                <w:lang w:bidi="hi-IN"/>
              </w:rPr>
              <w:t>1.86</w:t>
            </w:r>
          </w:p>
        </w:tc>
        <w:tc>
          <w:tcPr>
            <w:tcW w:w="361" w:type="pct"/>
            <w:shd w:val="clear" w:color="auto" w:fill="auto"/>
            <w:noWrap/>
            <w:vAlign w:val="center"/>
          </w:tcPr>
          <w:p w:rsidR="00D05F7D" w:rsidRPr="00D05F7D" w:rsidRDefault="00D05F7D" w:rsidP="00D05F7D">
            <w:pPr>
              <w:jc w:val="right"/>
              <w:rPr>
                <w:rFonts w:eastAsia="標楷體"/>
                <w:kern w:val="0"/>
                <w:szCs w:val="22"/>
                <w:lang w:bidi="hi-IN"/>
              </w:rPr>
            </w:pPr>
            <w:r w:rsidRPr="00D05F7D">
              <w:rPr>
                <w:rFonts w:eastAsia="標楷體"/>
                <w:kern w:val="0"/>
                <w:szCs w:val="22"/>
                <w:lang w:bidi="hi-IN"/>
              </w:rPr>
              <w:t>2.01</w:t>
            </w:r>
          </w:p>
        </w:tc>
        <w:tc>
          <w:tcPr>
            <w:tcW w:w="362" w:type="pct"/>
            <w:shd w:val="clear" w:color="auto" w:fill="auto"/>
            <w:noWrap/>
            <w:vAlign w:val="center"/>
          </w:tcPr>
          <w:p w:rsidR="00D05F7D" w:rsidRPr="00D05F7D" w:rsidRDefault="00D05F7D" w:rsidP="00D05F7D">
            <w:pPr>
              <w:jc w:val="right"/>
              <w:rPr>
                <w:rFonts w:eastAsia="標楷體"/>
                <w:kern w:val="0"/>
                <w:szCs w:val="22"/>
                <w:lang w:bidi="hi-IN"/>
              </w:rPr>
            </w:pPr>
            <w:r w:rsidRPr="00D05F7D">
              <w:rPr>
                <w:rFonts w:eastAsia="標楷體"/>
                <w:kern w:val="0"/>
                <w:szCs w:val="22"/>
                <w:lang w:bidi="hi-IN"/>
              </w:rPr>
              <w:t>11.43</w:t>
            </w:r>
          </w:p>
        </w:tc>
        <w:tc>
          <w:tcPr>
            <w:tcW w:w="362" w:type="pct"/>
            <w:shd w:val="clear" w:color="auto" w:fill="auto"/>
            <w:noWrap/>
            <w:vAlign w:val="center"/>
          </w:tcPr>
          <w:p w:rsidR="00D05F7D" w:rsidRPr="00D05F7D" w:rsidRDefault="00D05F7D" w:rsidP="00D05F7D">
            <w:pPr>
              <w:jc w:val="right"/>
              <w:rPr>
                <w:rFonts w:eastAsia="標楷體"/>
                <w:kern w:val="0"/>
                <w:szCs w:val="22"/>
                <w:lang w:bidi="hi-IN"/>
              </w:rPr>
            </w:pPr>
            <w:r w:rsidRPr="00D05F7D">
              <w:rPr>
                <w:rFonts w:eastAsia="標楷體"/>
                <w:kern w:val="0"/>
                <w:szCs w:val="22"/>
                <w:lang w:bidi="hi-IN"/>
              </w:rPr>
              <w:t>10.46</w:t>
            </w:r>
          </w:p>
        </w:tc>
        <w:tc>
          <w:tcPr>
            <w:tcW w:w="317" w:type="pct"/>
            <w:shd w:val="clear" w:color="auto" w:fill="auto"/>
            <w:vAlign w:val="center"/>
          </w:tcPr>
          <w:p w:rsidR="00D05F7D" w:rsidRPr="00D05F7D" w:rsidRDefault="00D05F7D" w:rsidP="00D05F7D">
            <w:pPr>
              <w:jc w:val="right"/>
              <w:rPr>
                <w:rFonts w:eastAsia="標楷體"/>
                <w:kern w:val="0"/>
                <w:szCs w:val="22"/>
                <w:lang w:bidi="hi-IN"/>
              </w:rPr>
            </w:pPr>
            <w:r w:rsidRPr="00D05F7D">
              <w:rPr>
                <w:rFonts w:eastAsia="標楷體"/>
                <w:kern w:val="0"/>
                <w:szCs w:val="22"/>
                <w:lang w:bidi="hi-IN"/>
              </w:rPr>
              <w:t>25.76</w:t>
            </w:r>
          </w:p>
        </w:tc>
      </w:tr>
      <w:tr w:rsidR="00D05F7D" w:rsidRPr="00D05F7D" w:rsidTr="009336F1">
        <w:trPr>
          <w:trHeight w:val="121"/>
        </w:trPr>
        <w:tc>
          <w:tcPr>
            <w:tcW w:w="620" w:type="pct"/>
            <w:gridSpan w:val="2"/>
            <w:vMerge/>
            <w:vAlign w:val="center"/>
          </w:tcPr>
          <w:p w:rsidR="00D05F7D" w:rsidRPr="00D05F7D" w:rsidRDefault="00D05F7D" w:rsidP="00D05F7D">
            <w:pPr>
              <w:widowControl/>
              <w:jc w:val="center"/>
              <w:rPr>
                <w:rFonts w:eastAsia="標楷體"/>
                <w:kern w:val="0"/>
                <w:szCs w:val="22"/>
                <w:lang w:bidi="hi-IN"/>
              </w:rPr>
            </w:pPr>
          </w:p>
        </w:tc>
        <w:tc>
          <w:tcPr>
            <w:tcW w:w="452" w:type="pct"/>
            <w:tcBorders>
              <w:right w:val="double" w:sz="4" w:space="0" w:color="auto"/>
            </w:tcBorders>
            <w:shd w:val="clear" w:color="auto" w:fill="auto"/>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2012</w:t>
            </w:r>
            <w:r w:rsidRPr="00D05F7D">
              <w:rPr>
                <w:rFonts w:eastAsia="標楷體"/>
                <w:kern w:val="0"/>
                <w:szCs w:val="22"/>
                <w:lang w:bidi="hi-IN"/>
              </w:rPr>
              <w:t>年</w:t>
            </w:r>
          </w:p>
        </w:tc>
        <w:tc>
          <w:tcPr>
            <w:tcW w:w="361"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N.A.</w:t>
            </w:r>
          </w:p>
        </w:tc>
        <w:tc>
          <w:tcPr>
            <w:tcW w:w="361" w:type="pct"/>
            <w:shd w:val="clear" w:color="auto" w:fill="auto"/>
            <w:noWrap/>
            <w:vAlign w:val="center"/>
          </w:tcPr>
          <w:p w:rsidR="00D05F7D" w:rsidRPr="00D05F7D" w:rsidRDefault="00D05F7D" w:rsidP="00D05F7D">
            <w:pPr>
              <w:jc w:val="right"/>
              <w:rPr>
                <w:rFonts w:eastAsia="標楷體"/>
                <w:szCs w:val="22"/>
              </w:rPr>
            </w:pPr>
            <w:r w:rsidRPr="00D05F7D">
              <w:rPr>
                <w:rFonts w:eastAsia="標楷體"/>
                <w:kern w:val="0"/>
                <w:szCs w:val="22"/>
                <w:lang w:bidi="hi-IN"/>
              </w:rPr>
              <w:t>N.A.</w:t>
            </w:r>
          </w:p>
        </w:tc>
        <w:tc>
          <w:tcPr>
            <w:tcW w:w="361" w:type="pct"/>
            <w:shd w:val="clear" w:color="auto" w:fill="auto"/>
            <w:noWrap/>
            <w:vAlign w:val="center"/>
          </w:tcPr>
          <w:p w:rsidR="00D05F7D" w:rsidRPr="00D05F7D" w:rsidRDefault="00D05F7D" w:rsidP="00D05F7D">
            <w:pPr>
              <w:jc w:val="right"/>
              <w:rPr>
                <w:rFonts w:eastAsia="標楷體"/>
                <w:szCs w:val="22"/>
              </w:rPr>
            </w:pPr>
            <w:r w:rsidRPr="00D05F7D">
              <w:rPr>
                <w:rFonts w:eastAsia="標楷體"/>
                <w:kern w:val="0"/>
                <w:szCs w:val="22"/>
                <w:lang w:bidi="hi-IN"/>
              </w:rPr>
              <w:t>N.A.</w:t>
            </w:r>
          </w:p>
        </w:tc>
        <w:tc>
          <w:tcPr>
            <w:tcW w:w="361" w:type="pct"/>
            <w:shd w:val="clear" w:color="auto" w:fill="auto"/>
            <w:noWrap/>
            <w:vAlign w:val="center"/>
          </w:tcPr>
          <w:p w:rsidR="00D05F7D" w:rsidRPr="00D05F7D" w:rsidRDefault="00D05F7D" w:rsidP="00D05F7D">
            <w:pPr>
              <w:jc w:val="right"/>
              <w:rPr>
                <w:rFonts w:eastAsia="標楷體"/>
                <w:szCs w:val="22"/>
              </w:rPr>
            </w:pPr>
            <w:r w:rsidRPr="00D05F7D">
              <w:rPr>
                <w:rFonts w:eastAsia="標楷體"/>
                <w:kern w:val="0"/>
                <w:szCs w:val="22"/>
                <w:lang w:bidi="hi-IN"/>
              </w:rPr>
              <w:t>N.A.</w:t>
            </w:r>
          </w:p>
        </w:tc>
        <w:tc>
          <w:tcPr>
            <w:tcW w:w="361" w:type="pct"/>
            <w:shd w:val="clear" w:color="auto" w:fill="auto"/>
            <w:noWrap/>
            <w:vAlign w:val="center"/>
          </w:tcPr>
          <w:p w:rsidR="00D05F7D" w:rsidRPr="00D05F7D" w:rsidRDefault="00D05F7D" w:rsidP="00D05F7D">
            <w:pPr>
              <w:jc w:val="right"/>
              <w:rPr>
                <w:rFonts w:eastAsia="標楷體"/>
                <w:szCs w:val="22"/>
              </w:rPr>
            </w:pPr>
            <w:r w:rsidRPr="00D05F7D">
              <w:rPr>
                <w:rFonts w:eastAsia="標楷體"/>
                <w:kern w:val="0"/>
                <w:szCs w:val="22"/>
                <w:lang w:bidi="hi-IN"/>
              </w:rPr>
              <w:t>N.A.</w:t>
            </w:r>
          </w:p>
        </w:tc>
        <w:tc>
          <w:tcPr>
            <w:tcW w:w="373" w:type="pct"/>
            <w:tcBorders>
              <w:right w:val="double" w:sz="4" w:space="0" w:color="auto"/>
            </w:tcBorders>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N.A.</w:t>
            </w:r>
          </w:p>
        </w:tc>
        <w:tc>
          <w:tcPr>
            <w:tcW w:w="347" w:type="pct"/>
            <w:tcBorders>
              <w:left w:val="double" w:sz="4" w:space="0" w:color="auto"/>
            </w:tcBorders>
            <w:shd w:val="clear" w:color="auto" w:fill="auto"/>
            <w:noWrap/>
            <w:vAlign w:val="center"/>
          </w:tcPr>
          <w:p w:rsidR="00D05F7D" w:rsidRPr="00D05F7D" w:rsidRDefault="00D05F7D" w:rsidP="00D05F7D">
            <w:pPr>
              <w:jc w:val="right"/>
              <w:rPr>
                <w:rFonts w:eastAsia="標楷體"/>
                <w:szCs w:val="22"/>
              </w:rPr>
            </w:pPr>
            <w:r w:rsidRPr="00D05F7D">
              <w:rPr>
                <w:rFonts w:eastAsia="標楷體"/>
                <w:kern w:val="0"/>
                <w:szCs w:val="22"/>
                <w:lang w:bidi="hi-IN"/>
              </w:rPr>
              <w:t>N.A.</w:t>
            </w:r>
          </w:p>
        </w:tc>
        <w:tc>
          <w:tcPr>
            <w:tcW w:w="361" w:type="pct"/>
            <w:shd w:val="clear" w:color="auto" w:fill="auto"/>
            <w:noWrap/>
            <w:vAlign w:val="center"/>
          </w:tcPr>
          <w:p w:rsidR="00D05F7D" w:rsidRPr="00D05F7D" w:rsidRDefault="00D05F7D" w:rsidP="00D05F7D">
            <w:pPr>
              <w:jc w:val="right"/>
              <w:rPr>
                <w:rFonts w:eastAsia="標楷體"/>
                <w:szCs w:val="22"/>
              </w:rPr>
            </w:pPr>
            <w:r w:rsidRPr="00D05F7D">
              <w:rPr>
                <w:rFonts w:eastAsia="標楷體"/>
                <w:kern w:val="0"/>
                <w:szCs w:val="22"/>
                <w:lang w:bidi="hi-IN"/>
              </w:rPr>
              <w:t>N.A.</w:t>
            </w:r>
          </w:p>
        </w:tc>
        <w:tc>
          <w:tcPr>
            <w:tcW w:w="362" w:type="pct"/>
            <w:shd w:val="clear" w:color="auto" w:fill="auto"/>
            <w:noWrap/>
            <w:vAlign w:val="center"/>
          </w:tcPr>
          <w:p w:rsidR="00D05F7D" w:rsidRPr="00D05F7D" w:rsidRDefault="00D05F7D" w:rsidP="00D05F7D">
            <w:pPr>
              <w:jc w:val="right"/>
              <w:rPr>
                <w:rFonts w:eastAsia="標楷體"/>
                <w:szCs w:val="22"/>
              </w:rPr>
            </w:pPr>
            <w:r w:rsidRPr="00D05F7D">
              <w:rPr>
                <w:rFonts w:eastAsia="標楷體"/>
                <w:kern w:val="0"/>
                <w:szCs w:val="22"/>
                <w:lang w:bidi="hi-IN"/>
              </w:rPr>
              <w:t>N.A.</w:t>
            </w:r>
          </w:p>
        </w:tc>
        <w:tc>
          <w:tcPr>
            <w:tcW w:w="362" w:type="pct"/>
            <w:shd w:val="clear" w:color="auto" w:fill="auto"/>
            <w:noWrap/>
            <w:vAlign w:val="center"/>
          </w:tcPr>
          <w:p w:rsidR="00D05F7D" w:rsidRPr="00D05F7D" w:rsidRDefault="00D05F7D" w:rsidP="00D05F7D">
            <w:pPr>
              <w:jc w:val="right"/>
              <w:rPr>
                <w:rFonts w:eastAsia="標楷體"/>
                <w:szCs w:val="22"/>
              </w:rPr>
            </w:pPr>
            <w:r w:rsidRPr="00D05F7D">
              <w:rPr>
                <w:rFonts w:eastAsia="標楷體"/>
                <w:kern w:val="0"/>
                <w:szCs w:val="22"/>
                <w:lang w:bidi="hi-IN"/>
              </w:rPr>
              <w:t>N.A.</w:t>
            </w:r>
          </w:p>
        </w:tc>
        <w:tc>
          <w:tcPr>
            <w:tcW w:w="317" w:type="pct"/>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N.A.</w:t>
            </w:r>
          </w:p>
        </w:tc>
      </w:tr>
      <w:tr w:rsidR="00D05F7D" w:rsidRPr="00D05F7D" w:rsidTr="009336F1">
        <w:trPr>
          <w:trHeight w:val="121"/>
        </w:trPr>
        <w:tc>
          <w:tcPr>
            <w:tcW w:w="620" w:type="pct"/>
            <w:gridSpan w:val="2"/>
            <w:vMerge/>
            <w:vAlign w:val="center"/>
          </w:tcPr>
          <w:p w:rsidR="00D05F7D" w:rsidRPr="00D05F7D" w:rsidRDefault="00D05F7D" w:rsidP="00D05F7D">
            <w:pPr>
              <w:widowControl/>
              <w:jc w:val="center"/>
              <w:rPr>
                <w:rFonts w:eastAsia="標楷體"/>
                <w:kern w:val="0"/>
                <w:szCs w:val="22"/>
                <w:lang w:bidi="hi-IN"/>
              </w:rPr>
            </w:pPr>
          </w:p>
        </w:tc>
        <w:tc>
          <w:tcPr>
            <w:tcW w:w="452" w:type="pct"/>
            <w:tcBorders>
              <w:right w:val="double" w:sz="4" w:space="0" w:color="auto"/>
            </w:tcBorders>
            <w:shd w:val="clear" w:color="auto" w:fill="auto"/>
            <w:vAlign w:val="center"/>
          </w:tcPr>
          <w:p w:rsidR="00D05F7D" w:rsidRPr="00D05F7D" w:rsidRDefault="00D05F7D" w:rsidP="00D05F7D">
            <w:pPr>
              <w:widowControl/>
              <w:jc w:val="center"/>
              <w:rPr>
                <w:rFonts w:eastAsia="標楷體"/>
                <w:kern w:val="0"/>
                <w:szCs w:val="22"/>
                <w:lang w:bidi="hi-IN"/>
              </w:rPr>
            </w:pPr>
            <w:r w:rsidRPr="00D05F7D">
              <w:rPr>
                <w:rFonts w:eastAsia="標楷體"/>
                <w:kern w:val="0"/>
                <w:szCs w:val="22"/>
                <w:lang w:bidi="hi-IN"/>
              </w:rPr>
              <w:t>2013</w:t>
            </w:r>
            <w:r w:rsidRPr="00D05F7D">
              <w:rPr>
                <w:rFonts w:eastAsia="標楷體"/>
                <w:kern w:val="0"/>
                <w:szCs w:val="22"/>
                <w:lang w:bidi="hi-IN"/>
              </w:rPr>
              <w:t>年</w:t>
            </w:r>
          </w:p>
        </w:tc>
        <w:tc>
          <w:tcPr>
            <w:tcW w:w="361" w:type="pct"/>
            <w:tcBorders>
              <w:left w:val="double" w:sz="4" w:space="0" w:color="auto"/>
            </w:tcBorders>
            <w:shd w:val="clear" w:color="auto" w:fill="auto"/>
            <w:noWrap/>
            <w:vAlign w:val="center"/>
          </w:tcPr>
          <w:p w:rsidR="00D05F7D" w:rsidRPr="00D05F7D" w:rsidRDefault="00D05F7D" w:rsidP="00D05F7D">
            <w:pPr>
              <w:widowControl/>
              <w:jc w:val="right"/>
              <w:rPr>
                <w:rFonts w:eastAsia="標楷體"/>
                <w:kern w:val="0"/>
                <w:szCs w:val="22"/>
                <w:lang w:bidi="hi-IN"/>
              </w:rPr>
            </w:pPr>
            <w:r w:rsidRPr="00D05F7D">
              <w:rPr>
                <w:rFonts w:eastAsia="標楷體"/>
                <w:kern w:val="0"/>
                <w:szCs w:val="22"/>
                <w:lang w:bidi="hi-IN"/>
              </w:rPr>
              <w:t>N.A.</w:t>
            </w:r>
          </w:p>
        </w:tc>
        <w:tc>
          <w:tcPr>
            <w:tcW w:w="361" w:type="pct"/>
            <w:shd w:val="clear" w:color="auto" w:fill="auto"/>
            <w:noWrap/>
            <w:vAlign w:val="center"/>
          </w:tcPr>
          <w:p w:rsidR="00D05F7D" w:rsidRPr="00D05F7D" w:rsidRDefault="00D05F7D" w:rsidP="00D05F7D">
            <w:pPr>
              <w:jc w:val="right"/>
              <w:rPr>
                <w:rFonts w:eastAsia="標楷體"/>
                <w:szCs w:val="22"/>
              </w:rPr>
            </w:pPr>
            <w:r w:rsidRPr="00D05F7D">
              <w:rPr>
                <w:rFonts w:eastAsia="標楷體"/>
                <w:kern w:val="0"/>
                <w:szCs w:val="22"/>
                <w:lang w:bidi="hi-IN"/>
              </w:rPr>
              <w:t>N.A.</w:t>
            </w:r>
          </w:p>
        </w:tc>
        <w:tc>
          <w:tcPr>
            <w:tcW w:w="361" w:type="pct"/>
            <w:shd w:val="clear" w:color="auto" w:fill="auto"/>
            <w:noWrap/>
            <w:vAlign w:val="center"/>
          </w:tcPr>
          <w:p w:rsidR="00D05F7D" w:rsidRPr="00D05F7D" w:rsidRDefault="00D05F7D" w:rsidP="00D05F7D">
            <w:pPr>
              <w:jc w:val="right"/>
              <w:rPr>
                <w:rFonts w:eastAsia="標楷體"/>
                <w:szCs w:val="22"/>
              </w:rPr>
            </w:pPr>
            <w:r w:rsidRPr="00D05F7D">
              <w:rPr>
                <w:rFonts w:eastAsia="標楷體"/>
                <w:kern w:val="0"/>
                <w:szCs w:val="22"/>
                <w:lang w:bidi="hi-IN"/>
              </w:rPr>
              <w:t>N.A.</w:t>
            </w:r>
          </w:p>
        </w:tc>
        <w:tc>
          <w:tcPr>
            <w:tcW w:w="361" w:type="pct"/>
            <w:shd w:val="clear" w:color="auto" w:fill="auto"/>
            <w:noWrap/>
            <w:vAlign w:val="center"/>
          </w:tcPr>
          <w:p w:rsidR="00D05F7D" w:rsidRPr="00D05F7D" w:rsidRDefault="00D05F7D" w:rsidP="00D05F7D">
            <w:pPr>
              <w:jc w:val="right"/>
              <w:rPr>
                <w:rFonts w:eastAsia="標楷體"/>
                <w:szCs w:val="22"/>
              </w:rPr>
            </w:pPr>
            <w:r w:rsidRPr="00D05F7D">
              <w:rPr>
                <w:rFonts w:eastAsia="標楷體"/>
                <w:kern w:val="0"/>
                <w:szCs w:val="22"/>
                <w:lang w:bidi="hi-IN"/>
              </w:rPr>
              <w:t>N.A.</w:t>
            </w:r>
          </w:p>
        </w:tc>
        <w:tc>
          <w:tcPr>
            <w:tcW w:w="361" w:type="pct"/>
            <w:shd w:val="clear" w:color="auto" w:fill="auto"/>
            <w:noWrap/>
            <w:vAlign w:val="center"/>
          </w:tcPr>
          <w:p w:rsidR="00D05F7D" w:rsidRPr="00D05F7D" w:rsidRDefault="00D05F7D" w:rsidP="00D05F7D">
            <w:pPr>
              <w:jc w:val="right"/>
              <w:rPr>
                <w:rFonts w:eastAsia="標楷體"/>
                <w:szCs w:val="22"/>
              </w:rPr>
            </w:pPr>
            <w:r w:rsidRPr="00D05F7D">
              <w:rPr>
                <w:rFonts w:eastAsia="標楷體"/>
                <w:kern w:val="0"/>
                <w:szCs w:val="22"/>
                <w:lang w:bidi="hi-IN"/>
              </w:rPr>
              <w:t>N.A.</w:t>
            </w:r>
          </w:p>
        </w:tc>
        <w:tc>
          <w:tcPr>
            <w:tcW w:w="373" w:type="pct"/>
            <w:tcBorders>
              <w:right w:val="double" w:sz="4" w:space="0" w:color="auto"/>
            </w:tcBorders>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N.A.</w:t>
            </w:r>
          </w:p>
        </w:tc>
        <w:tc>
          <w:tcPr>
            <w:tcW w:w="347" w:type="pct"/>
            <w:tcBorders>
              <w:left w:val="double" w:sz="4" w:space="0" w:color="auto"/>
            </w:tcBorders>
            <w:shd w:val="clear" w:color="auto" w:fill="auto"/>
            <w:noWrap/>
            <w:vAlign w:val="center"/>
          </w:tcPr>
          <w:p w:rsidR="00D05F7D" w:rsidRPr="00D05F7D" w:rsidRDefault="00D05F7D" w:rsidP="00D05F7D">
            <w:pPr>
              <w:jc w:val="right"/>
              <w:rPr>
                <w:rFonts w:eastAsia="標楷體"/>
                <w:szCs w:val="22"/>
              </w:rPr>
            </w:pPr>
            <w:r w:rsidRPr="00D05F7D">
              <w:rPr>
                <w:rFonts w:eastAsia="標楷體"/>
                <w:kern w:val="0"/>
                <w:szCs w:val="22"/>
                <w:lang w:bidi="hi-IN"/>
              </w:rPr>
              <w:t>N.A.</w:t>
            </w:r>
          </w:p>
        </w:tc>
        <w:tc>
          <w:tcPr>
            <w:tcW w:w="361" w:type="pct"/>
            <w:shd w:val="clear" w:color="auto" w:fill="auto"/>
            <w:noWrap/>
            <w:vAlign w:val="center"/>
          </w:tcPr>
          <w:p w:rsidR="00D05F7D" w:rsidRPr="00D05F7D" w:rsidRDefault="00D05F7D" w:rsidP="00D05F7D">
            <w:pPr>
              <w:jc w:val="right"/>
              <w:rPr>
                <w:rFonts w:eastAsia="標楷體"/>
                <w:szCs w:val="22"/>
              </w:rPr>
            </w:pPr>
            <w:r w:rsidRPr="00D05F7D">
              <w:rPr>
                <w:rFonts w:eastAsia="標楷體"/>
                <w:kern w:val="0"/>
                <w:szCs w:val="22"/>
                <w:lang w:bidi="hi-IN"/>
              </w:rPr>
              <w:t>N.A.</w:t>
            </w:r>
          </w:p>
        </w:tc>
        <w:tc>
          <w:tcPr>
            <w:tcW w:w="362" w:type="pct"/>
            <w:shd w:val="clear" w:color="auto" w:fill="auto"/>
            <w:noWrap/>
            <w:vAlign w:val="center"/>
          </w:tcPr>
          <w:p w:rsidR="00D05F7D" w:rsidRPr="00D05F7D" w:rsidRDefault="00D05F7D" w:rsidP="00D05F7D">
            <w:pPr>
              <w:jc w:val="right"/>
              <w:rPr>
                <w:rFonts w:eastAsia="標楷體"/>
                <w:szCs w:val="22"/>
              </w:rPr>
            </w:pPr>
            <w:r w:rsidRPr="00D05F7D">
              <w:rPr>
                <w:rFonts w:eastAsia="標楷體"/>
                <w:kern w:val="0"/>
                <w:szCs w:val="22"/>
                <w:lang w:bidi="hi-IN"/>
              </w:rPr>
              <w:t>N.A.</w:t>
            </w:r>
          </w:p>
        </w:tc>
        <w:tc>
          <w:tcPr>
            <w:tcW w:w="362" w:type="pct"/>
            <w:shd w:val="clear" w:color="auto" w:fill="auto"/>
            <w:noWrap/>
            <w:vAlign w:val="center"/>
          </w:tcPr>
          <w:p w:rsidR="00D05F7D" w:rsidRPr="00D05F7D" w:rsidRDefault="00D05F7D" w:rsidP="00D05F7D">
            <w:pPr>
              <w:jc w:val="right"/>
              <w:rPr>
                <w:rFonts w:eastAsia="標楷體"/>
                <w:szCs w:val="22"/>
              </w:rPr>
            </w:pPr>
            <w:r w:rsidRPr="00D05F7D">
              <w:rPr>
                <w:rFonts w:eastAsia="標楷體"/>
                <w:kern w:val="0"/>
                <w:szCs w:val="22"/>
                <w:lang w:bidi="hi-IN"/>
              </w:rPr>
              <w:t>N.A.</w:t>
            </w:r>
          </w:p>
        </w:tc>
        <w:tc>
          <w:tcPr>
            <w:tcW w:w="317" w:type="pct"/>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N.A.</w:t>
            </w:r>
          </w:p>
        </w:tc>
      </w:tr>
    </w:tbl>
    <w:p w:rsidR="00D05F7D" w:rsidRPr="00D05F7D" w:rsidRDefault="00D05F7D" w:rsidP="00D05F7D">
      <w:pPr>
        <w:adjustRightInd w:val="0"/>
        <w:snapToGrid w:val="0"/>
        <w:jc w:val="both"/>
        <w:rPr>
          <w:rFonts w:eastAsia="標楷體"/>
          <w:kern w:val="0"/>
          <w:sz w:val="20"/>
          <w:szCs w:val="20"/>
          <w:lang w:bidi="hi-IN"/>
        </w:rPr>
      </w:pPr>
      <w:r w:rsidRPr="00D05F7D">
        <w:rPr>
          <w:rFonts w:eastAsia="標楷體"/>
          <w:kern w:val="0"/>
          <w:sz w:val="20"/>
          <w:szCs w:val="20"/>
          <w:lang w:bidi="hi-IN"/>
        </w:rPr>
        <w:t>資料來源：</w:t>
      </w:r>
      <w:r w:rsidRPr="00D05F7D">
        <w:rPr>
          <w:rFonts w:eastAsia="標楷體"/>
          <w:kern w:val="0"/>
          <w:sz w:val="20"/>
          <w:szCs w:val="20"/>
          <w:lang w:bidi="hi-IN"/>
        </w:rPr>
        <w:t>Global Insight</w:t>
      </w:r>
      <w:r w:rsidRPr="00D05F7D">
        <w:rPr>
          <w:rFonts w:eastAsia="標楷體"/>
          <w:kern w:val="0"/>
          <w:sz w:val="20"/>
          <w:szCs w:val="20"/>
          <w:lang w:bidi="hi-IN"/>
        </w:rPr>
        <w:t>、</w:t>
      </w:r>
      <w:r w:rsidRPr="00D05F7D">
        <w:rPr>
          <w:rFonts w:eastAsia="標楷體"/>
          <w:kern w:val="0"/>
          <w:sz w:val="20"/>
          <w:szCs w:val="20"/>
          <w:lang w:bidi="hi-IN"/>
        </w:rPr>
        <w:t>UNCTAD</w:t>
      </w:r>
      <w:r w:rsidRPr="00D05F7D">
        <w:rPr>
          <w:rFonts w:eastAsia="標楷體"/>
          <w:kern w:val="0"/>
          <w:sz w:val="20"/>
          <w:szCs w:val="20"/>
          <w:lang w:bidi="hi-IN"/>
        </w:rPr>
        <w:t>、</w:t>
      </w:r>
      <w:r w:rsidRPr="00D05F7D">
        <w:rPr>
          <w:rFonts w:eastAsia="標楷體"/>
          <w:kern w:val="0"/>
          <w:sz w:val="20"/>
          <w:szCs w:val="20"/>
          <w:lang w:bidi="hi-IN"/>
        </w:rPr>
        <w:t>CEIC Data Manager</w:t>
      </w:r>
    </w:p>
    <w:p w:rsidR="00D05F7D" w:rsidRPr="00D05F7D" w:rsidRDefault="00D05F7D" w:rsidP="00D05F7D">
      <w:pPr>
        <w:rPr>
          <w:rFonts w:eastAsia="標楷體"/>
          <w:szCs w:val="22"/>
        </w:rPr>
      </w:pPr>
    </w:p>
    <w:p w:rsidR="00D05F7D" w:rsidRPr="00D05F7D" w:rsidRDefault="00D05F7D" w:rsidP="00D05F7D">
      <w:pPr>
        <w:rPr>
          <w:rFonts w:eastAsia="標楷體"/>
          <w:szCs w:val="22"/>
        </w:rPr>
      </w:pPr>
    </w:p>
    <w:p w:rsidR="00D05F7D" w:rsidRPr="00D05F7D" w:rsidRDefault="00D05F7D" w:rsidP="00D05F7D">
      <w:pPr>
        <w:adjustRightInd w:val="0"/>
        <w:snapToGrid w:val="0"/>
        <w:spacing w:before="160" w:after="160" w:line="360" w:lineRule="auto"/>
        <w:jc w:val="both"/>
        <w:rPr>
          <w:rFonts w:eastAsia="標楷體"/>
          <w:bCs/>
          <w:sz w:val="28"/>
          <w:szCs w:val="28"/>
        </w:rPr>
        <w:sectPr w:rsidR="00D05F7D" w:rsidRPr="00D05F7D" w:rsidSect="009336F1">
          <w:pgSz w:w="16838" w:h="11906" w:orient="landscape" w:code="9"/>
          <w:pgMar w:top="1080" w:right="1440" w:bottom="1080" w:left="1440" w:header="454" w:footer="397" w:gutter="0"/>
          <w:cols w:space="425"/>
          <w:docGrid w:linePitch="360"/>
        </w:sectPr>
      </w:pPr>
    </w:p>
    <w:p w:rsidR="00D05F7D" w:rsidRPr="00D05F7D" w:rsidRDefault="00D05F7D" w:rsidP="00D05F7D">
      <w:pPr>
        <w:spacing w:line="0" w:lineRule="atLeast"/>
        <w:jc w:val="center"/>
        <w:rPr>
          <w:rFonts w:eastAsia="標楷體"/>
          <w:b/>
          <w:bCs/>
          <w:sz w:val="28"/>
          <w:szCs w:val="28"/>
        </w:rPr>
      </w:pPr>
      <w:r w:rsidRPr="00D05F7D">
        <w:rPr>
          <w:rFonts w:eastAsia="標楷體" w:hint="eastAsia"/>
          <w:b/>
          <w:sz w:val="28"/>
          <w:szCs w:val="28"/>
        </w:rPr>
        <w:lastRenderedPageBreak/>
        <w:t>附</w:t>
      </w:r>
      <w:r w:rsidRPr="00D05F7D">
        <w:rPr>
          <w:rFonts w:eastAsia="標楷體"/>
          <w:b/>
          <w:sz w:val="28"/>
          <w:szCs w:val="28"/>
        </w:rPr>
        <w:t>表</w:t>
      </w:r>
      <w:r w:rsidRPr="00D05F7D">
        <w:rPr>
          <w:rFonts w:eastAsia="標楷體" w:hint="eastAsia"/>
          <w:b/>
          <w:sz w:val="28"/>
          <w:szCs w:val="28"/>
        </w:rPr>
        <w:t>2</w:t>
      </w:r>
      <w:r w:rsidRPr="00D05F7D">
        <w:rPr>
          <w:rFonts w:eastAsia="標楷體"/>
          <w:b/>
          <w:sz w:val="28"/>
          <w:szCs w:val="28"/>
        </w:rPr>
        <w:t xml:space="preserve">　</w:t>
      </w:r>
      <w:r w:rsidRPr="00D05F7D">
        <w:rPr>
          <w:rFonts w:eastAsia="標楷體"/>
          <w:b/>
          <w:bCs/>
          <w:sz w:val="28"/>
          <w:szCs w:val="28"/>
        </w:rPr>
        <w:t>2011</w:t>
      </w:r>
      <w:r w:rsidRPr="00D05F7D">
        <w:rPr>
          <w:rFonts w:eastAsia="標楷體"/>
          <w:b/>
          <w:bCs/>
          <w:sz w:val="28"/>
          <w:szCs w:val="28"/>
        </w:rPr>
        <w:t>年東協五國與亞洲四小龍人口結構表</w:t>
      </w:r>
    </w:p>
    <w:p w:rsidR="00D05F7D" w:rsidRPr="00D05F7D" w:rsidRDefault="00D05F7D" w:rsidP="00D05F7D">
      <w:pPr>
        <w:spacing w:line="0" w:lineRule="atLeast"/>
        <w:jc w:val="right"/>
        <w:rPr>
          <w:rFonts w:eastAsia="標楷體"/>
          <w:sz w:val="20"/>
          <w:szCs w:val="20"/>
        </w:rPr>
      </w:pPr>
      <w:r w:rsidRPr="00D05F7D">
        <w:rPr>
          <w:rFonts w:eastAsia="標楷體"/>
          <w:sz w:val="20"/>
          <w:szCs w:val="20"/>
        </w:rPr>
        <w:t>單位：百分比（</w:t>
      </w:r>
      <w:r w:rsidRPr="00D05F7D">
        <w:rPr>
          <w:rFonts w:eastAsia="標楷體"/>
          <w:sz w:val="20"/>
          <w:szCs w:val="20"/>
        </w:rPr>
        <w:t>%</w:t>
      </w:r>
      <w:r w:rsidRPr="00D05F7D">
        <w:rPr>
          <w:rFonts w:eastAsia="標楷體"/>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0"/>
        <w:gridCol w:w="2090"/>
        <w:gridCol w:w="2091"/>
        <w:gridCol w:w="2091"/>
      </w:tblGrid>
      <w:tr w:rsidR="00D05F7D" w:rsidRPr="00D05F7D" w:rsidTr="009336F1">
        <w:trPr>
          <w:trHeight w:val="256"/>
          <w:jc w:val="center"/>
        </w:trPr>
        <w:tc>
          <w:tcPr>
            <w:tcW w:w="2090" w:type="dxa"/>
            <w:shd w:val="clear" w:color="auto" w:fill="E0E0E0"/>
            <w:vAlign w:val="center"/>
          </w:tcPr>
          <w:p w:rsidR="00D05F7D" w:rsidRPr="00D05F7D" w:rsidRDefault="00D05F7D" w:rsidP="00D05F7D">
            <w:pPr>
              <w:spacing w:line="0" w:lineRule="atLeast"/>
              <w:jc w:val="center"/>
              <w:rPr>
                <w:rFonts w:eastAsia="標楷體"/>
                <w:b/>
                <w:bCs/>
                <w:szCs w:val="22"/>
              </w:rPr>
            </w:pPr>
            <w:r w:rsidRPr="00D05F7D">
              <w:rPr>
                <w:rFonts w:eastAsia="標楷體"/>
                <w:b/>
                <w:bCs/>
                <w:szCs w:val="22"/>
              </w:rPr>
              <w:t>國家</w:t>
            </w:r>
          </w:p>
        </w:tc>
        <w:tc>
          <w:tcPr>
            <w:tcW w:w="2090" w:type="dxa"/>
            <w:shd w:val="clear" w:color="auto" w:fill="E0E0E0"/>
            <w:vAlign w:val="center"/>
          </w:tcPr>
          <w:p w:rsidR="00D05F7D" w:rsidRPr="00D05F7D" w:rsidRDefault="00D05F7D" w:rsidP="00D05F7D">
            <w:pPr>
              <w:spacing w:line="0" w:lineRule="atLeast"/>
              <w:jc w:val="center"/>
              <w:rPr>
                <w:rFonts w:eastAsia="標楷體"/>
                <w:b/>
                <w:bCs/>
                <w:szCs w:val="22"/>
              </w:rPr>
            </w:pPr>
            <w:r w:rsidRPr="00D05F7D">
              <w:rPr>
                <w:rFonts w:eastAsia="標楷體"/>
                <w:b/>
                <w:bCs/>
                <w:szCs w:val="22"/>
              </w:rPr>
              <w:t>0~14</w:t>
            </w:r>
            <w:r w:rsidRPr="00D05F7D">
              <w:rPr>
                <w:rFonts w:eastAsia="標楷體"/>
                <w:b/>
                <w:bCs/>
                <w:szCs w:val="22"/>
              </w:rPr>
              <w:t>歲</w:t>
            </w:r>
          </w:p>
        </w:tc>
        <w:tc>
          <w:tcPr>
            <w:tcW w:w="2091" w:type="dxa"/>
            <w:shd w:val="clear" w:color="auto" w:fill="E0E0E0"/>
            <w:vAlign w:val="center"/>
          </w:tcPr>
          <w:p w:rsidR="00D05F7D" w:rsidRPr="00D05F7D" w:rsidRDefault="00D05F7D" w:rsidP="00D05F7D">
            <w:pPr>
              <w:spacing w:line="0" w:lineRule="atLeast"/>
              <w:jc w:val="center"/>
              <w:rPr>
                <w:rFonts w:eastAsia="標楷體"/>
                <w:b/>
                <w:bCs/>
                <w:szCs w:val="22"/>
              </w:rPr>
            </w:pPr>
            <w:r w:rsidRPr="00D05F7D">
              <w:rPr>
                <w:rFonts w:eastAsia="標楷體"/>
                <w:b/>
                <w:bCs/>
                <w:szCs w:val="22"/>
              </w:rPr>
              <w:t>15~64</w:t>
            </w:r>
            <w:r w:rsidRPr="00D05F7D">
              <w:rPr>
                <w:rFonts w:eastAsia="標楷體"/>
                <w:b/>
                <w:bCs/>
                <w:szCs w:val="22"/>
              </w:rPr>
              <w:t>歲</w:t>
            </w:r>
          </w:p>
        </w:tc>
        <w:tc>
          <w:tcPr>
            <w:tcW w:w="2091" w:type="dxa"/>
            <w:shd w:val="clear" w:color="auto" w:fill="E0E0E0"/>
            <w:vAlign w:val="center"/>
          </w:tcPr>
          <w:p w:rsidR="00D05F7D" w:rsidRPr="00D05F7D" w:rsidRDefault="00D05F7D" w:rsidP="00D05F7D">
            <w:pPr>
              <w:spacing w:line="0" w:lineRule="atLeast"/>
              <w:jc w:val="center"/>
              <w:rPr>
                <w:rFonts w:eastAsia="標楷體"/>
                <w:b/>
                <w:bCs/>
                <w:szCs w:val="22"/>
              </w:rPr>
            </w:pPr>
            <w:r w:rsidRPr="00D05F7D">
              <w:rPr>
                <w:rFonts w:eastAsia="標楷體"/>
                <w:b/>
                <w:bCs/>
                <w:szCs w:val="22"/>
              </w:rPr>
              <w:t>65</w:t>
            </w:r>
            <w:r w:rsidRPr="00D05F7D">
              <w:rPr>
                <w:rFonts w:eastAsia="標楷體"/>
                <w:b/>
                <w:bCs/>
                <w:szCs w:val="22"/>
              </w:rPr>
              <w:t>歲以上</w:t>
            </w:r>
          </w:p>
        </w:tc>
      </w:tr>
      <w:tr w:rsidR="00D05F7D" w:rsidRPr="00D05F7D" w:rsidTr="009336F1">
        <w:trPr>
          <w:trHeight w:val="318"/>
          <w:jc w:val="center"/>
        </w:trPr>
        <w:tc>
          <w:tcPr>
            <w:tcW w:w="2090" w:type="dxa"/>
            <w:shd w:val="clear" w:color="auto" w:fill="auto"/>
            <w:vAlign w:val="center"/>
          </w:tcPr>
          <w:p w:rsidR="00D05F7D" w:rsidRPr="00D05F7D" w:rsidRDefault="00D05F7D" w:rsidP="00D05F7D">
            <w:pPr>
              <w:spacing w:line="0" w:lineRule="atLeast"/>
              <w:jc w:val="center"/>
              <w:rPr>
                <w:rFonts w:eastAsia="標楷體"/>
                <w:szCs w:val="22"/>
              </w:rPr>
            </w:pPr>
            <w:r w:rsidRPr="00D05F7D">
              <w:rPr>
                <w:rFonts w:eastAsia="標楷體"/>
                <w:szCs w:val="22"/>
              </w:rPr>
              <w:t>印尼</w:t>
            </w:r>
          </w:p>
        </w:tc>
        <w:tc>
          <w:tcPr>
            <w:tcW w:w="2090" w:type="dxa"/>
            <w:shd w:val="clear" w:color="auto" w:fill="auto"/>
            <w:vAlign w:val="center"/>
          </w:tcPr>
          <w:p w:rsidR="00D05F7D" w:rsidRPr="00D05F7D" w:rsidRDefault="00D05F7D" w:rsidP="00D05F7D">
            <w:pPr>
              <w:spacing w:line="0" w:lineRule="atLeast"/>
              <w:jc w:val="right"/>
              <w:rPr>
                <w:rFonts w:eastAsia="標楷體"/>
                <w:szCs w:val="22"/>
              </w:rPr>
            </w:pPr>
            <w:r w:rsidRPr="00D05F7D">
              <w:rPr>
                <w:rFonts w:eastAsia="標楷體"/>
                <w:szCs w:val="22"/>
              </w:rPr>
              <w:t>26.73</w:t>
            </w:r>
          </w:p>
        </w:tc>
        <w:tc>
          <w:tcPr>
            <w:tcW w:w="2091" w:type="dxa"/>
            <w:shd w:val="clear" w:color="auto" w:fill="auto"/>
            <w:vAlign w:val="center"/>
          </w:tcPr>
          <w:p w:rsidR="00D05F7D" w:rsidRPr="00D05F7D" w:rsidRDefault="00D05F7D" w:rsidP="00D05F7D">
            <w:pPr>
              <w:spacing w:line="0" w:lineRule="atLeast"/>
              <w:jc w:val="right"/>
              <w:rPr>
                <w:rFonts w:eastAsia="標楷體"/>
                <w:szCs w:val="22"/>
              </w:rPr>
            </w:pPr>
            <w:r w:rsidRPr="00D05F7D">
              <w:rPr>
                <w:rFonts w:eastAsia="標楷體"/>
                <w:szCs w:val="22"/>
              </w:rPr>
              <w:t>67.64</w:t>
            </w:r>
          </w:p>
        </w:tc>
        <w:tc>
          <w:tcPr>
            <w:tcW w:w="2091" w:type="dxa"/>
            <w:shd w:val="clear" w:color="auto" w:fill="auto"/>
            <w:vAlign w:val="center"/>
          </w:tcPr>
          <w:p w:rsidR="00D05F7D" w:rsidRPr="00D05F7D" w:rsidRDefault="00D05F7D" w:rsidP="00D05F7D">
            <w:pPr>
              <w:spacing w:line="0" w:lineRule="atLeast"/>
              <w:jc w:val="right"/>
              <w:rPr>
                <w:rFonts w:eastAsia="標楷體"/>
                <w:szCs w:val="22"/>
              </w:rPr>
            </w:pPr>
            <w:r w:rsidRPr="00D05F7D">
              <w:rPr>
                <w:rFonts w:eastAsia="標楷體"/>
                <w:szCs w:val="22"/>
              </w:rPr>
              <w:t>5.63</w:t>
            </w:r>
          </w:p>
        </w:tc>
      </w:tr>
      <w:tr w:rsidR="00D05F7D" w:rsidRPr="00D05F7D" w:rsidTr="009336F1">
        <w:trPr>
          <w:jc w:val="center"/>
        </w:trPr>
        <w:tc>
          <w:tcPr>
            <w:tcW w:w="2090" w:type="dxa"/>
            <w:shd w:val="clear" w:color="auto" w:fill="auto"/>
            <w:vAlign w:val="center"/>
          </w:tcPr>
          <w:p w:rsidR="00D05F7D" w:rsidRPr="00D05F7D" w:rsidRDefault="00D05F7D" w:rsidP="00D05F7D">
            <w:pPr>
              <w:spacing w:line="0" w:lineRule="atLeast"/>
              <w:jc w:val="center"/>
              <w:rPr>
                <w:rFonts w:eastAsia="標楷體"/>
                <w:szCs w:val="22"/>
              </w:rPr>
            </w:pPr>
            <w:r w:rsidRPr="00D05F7D">
              <w:rPr>
                <w:rFonts w:eastAsia="標楷體"/>
                <w:szCs w:val="22"/>
              </w:rPr>
              <w:t>泰國</w:t>
            </w:r>
          </w:p>
        </w:tc>
        <w:tc>
          <w:tcPr>
            <w:tcW w:w="2090" w:type="dxa"/>
            <w:shd w:val="clear" w:color="auto" w:fill="auto"/>
            <w:vAlign w:val="center"/>
          </w:tcPr>
          <w:p w:rsidR="00D05F7D" w:rsidRPr="00D05F7D" w:rsidRDefault="00D05F7D" w:rsidP="00D05F7D">
            <w:pPr>
              <w:spacing w:line="0" w:lineRule="atLeast"/>
              <w:jc w:val="right"/>
              <w:rPr>
                <w:rFonts w:eastAsia="標楷體"/>
                <w:szCs w:val="22"/>
              </w:rPr>
            </w:pPr>
            <w:r w:rsidRPr="00D05F7D">
              <w:rPr>
                <w:rFonts w:eastAsia="標楷體"/>
                <w:szCs w:val="22"/>
              </w:rPr>
              <w:t>20.18</w:t>
            </w:r>
          </w:p>
        </w:tc>
        <w:tc>
          <w:tcPr>
            <w:tcW w:w="2091" w:type="dxa"/>
            <w:shd w:val="clear" w:color="auto" w:fill="auto"/>
            <w:vAlign w:val="center"/>
          </w:tcPr>
          <w:p w:rsidR="00D05F7D" w:rsidRPr="00D05F7D" w:rsidRDefault="00D05F7D" w:rsidP="00D05F7D">
            <w:pPr>
              <w:spacing w:line="0" w:lineRule="atLeast"/>
              <w:jc w:val="right"/>
              <w:rPr>
                <w:rFonts w:eastAsia="標楷體"/>
                <w:szCs w:val="22"/>
              </w:rPr>
            </w:pPr>
            <w:r w:rsidRPr="00D05F7D">
              <w:rPr>
                <w:rFonts w:eastAsia="標楷體"/>
                <w:szCs w:val="22"/>
              </w:rPr>
              <w:t>70.73</w:t>
            </w:r>
          </w:p>
        </w:tc>
        <w:tc>
          <w:tcPr>
            <w:tcW w:w="2091" w:type="dxa"/>
            <w:shd w:val="clear" w:color="auto" w:fill="auto"/>
            <w:vAlign w:val="center"/>
          </w:tcPr>
          <w:p w:rsidR="00D05F7D" w:rsidRPr="00D05F7D" w:rsidRDefault="00D05F7D" w:rsidP="00D05F7D">
            <w:pPr>
              <w:spacing w:line="0" w:lineRule="atLeast"/>
              <w:jc w:val="right"/>
              <w:rPr>
                <w:rFonts w:eastAsia="標楷體"/>
                <w:szCs w:val="22"/>
              </w:rPr>
            </w:pPr>
            <w:r w:rsidRPr="00D05F7D">
              <w:rPr>
                <w:rFonts w:eastAsia="標楷體"/>
                <w:szCs w:val="22"/>
              </w:rPr>
              <w:t>9.09</w:t>
            </w:r>
          </w:p>
        </w:tc>
      </w:tr>
      <w:tr w:rsidR="00D05F7D" w:rsidRPr="00D05F7D" w:rsidTr="009336F1">
        <w:trPr>
          <w:jc w:val="center"/>
        </w:trPr>
        <w:tc>
          <w:tcPr>
            <w:tcW w:w="2090" w:type="dxa"/>
            <w:shd w:val="clear" w:color="auto" w:fill="auto"/>
            <w:vAlign w:val="center"/>
          </w:tcPr>
          <w:p w:rsidR="00D05F7D" w:rsidRPr="00D05F7D" w:rsidRDefault="00D05F7D" w:rsidP="00D05F7D">
            <w:pPr>
              <w:spacing w:line="0" w:lineRule="atLeast"/>
              <w:jc w:val="center"/>
              <w:rPr>
                <w:rFonts w:eastAsia="標楷體"/>
                <w:szCs w:val="22"/>
              </w:rPr>
            </w:pPr>
            <w:r w:rsidRPr="00D05F7D">
              <w:rPr>
                <w:rFonts w:eastAsia="標楷體"/>
                <w:szCs w:val="22"/>
              </w:rPr>
              <w:t>馬來西亞</w:t>
            </w:r>
          </w:p>
        </w:tc>
        <w:tc>
          <w:tcPr>
            <w:tcW w:w="2090" w:type="dxa"/>
            <w:shd w:val="clear" w:color="auto" w:fill="auto"/>
            <w:vAlign w:val="center"/>
          </w:tcPr>
          <w:p w:rsidR="00D05F7D" w:rsidRPr="00D05F7D" w:rsidRDefault="00D05F7D" w:rsidP="00D05F7D">
            <w:pPr>
              <w:spacing w:line="0" w:lineRule="atLeast"/>
              <w:jc w:val="right"/>
              <w:rPr>
                <w:rFonts w:eastAsia="標楷體"/>
                <w:szCs w:val="22"/>
              </w:rPr>
            </w:pPr>
            <w:r w:rsidRPr="00D05F7D">
              <w:rPr>
                <w:rFonts w:eastAsia="標楷體"/>
                <w:szCs w:val="22"/>
              </w:rPr>
              <w:t>35.07</w:t>
            </w:r>
          </w:p>
        </w:tc>
        <w:tc>
          <w:tcPr>
            <w:tcW w:w="2091" w:type="dxa"/>
            <w:shd w:val="clear" w:color="auto" w:fill="auto"/>
            <w:vAlign w:val="center"/>
          </w:tcPr>
          <w:p w:rsidR="00D05F7D" w:rsidRPr="00D05F7D" w:rsidRDefault="00D05F7D" w:rsidP="00D05F7D">
            <w:pPr>
              <w:spacing w:line="0" w:lineRule="atLeast"/>
              <w:jc w:val="right"/>
              <w:rPr>
                <w:rFonts w:eastAsia="標楷體"/>
                <w:szCs w:val="22"/>
              </w:rPr>
            </w:pPr>
            <w:r w:rsidRPr="00D05F7D">
              <w:rPr>
                <w:rFonts w:eastAsia="標楷體"/>
                <w:szCs w:val="22"/>
              </w:rPr>
              <w:t>61.23</w:t>
            </w:r>
          </w:p>
        </w:tc>
        <w:tc>
          <w:tcPr>
            <w:tcW w:w="2091" w:type="dxa"/>
            <w:shd w:val="clear" w:color="auto" w:fill="auto"/>
            <w:vAlign w:val="center"/>
          </w:tcPr>
          <w:p w:rsidR="00D05F7D" w:rsidRPr="00D05F7D" w:rsidRDefault="00D05F7D" w:rsidP="00D05F7D">
            <w:pPr>
              <w:spacing w:line="0" w:lineRule="atLeast"/>
              <w:jc w:val="right"/>
              <w:rPr>
                <w:rFonts w:eastAsia="標楷體"/>
                <w:szCs w:val="22"/>
              </w:rPr>
            </w:pPr>
            <w:r w:rsidRPr="00D05F7D">
              <w:rPr>
                <w:rFonts w:eastAsia="標楷體"/>
                <w:szCs w:val="22"/>
              </w:rPr>
              <w:t>3.70</w:t>
            </w:r>
          </w:p>
        </w:tc>
      </w:tr>
      <w:tr w:rsidR="00D05F7D" w:rsidRPr="00D05F7D" w:rsidTr="009336F1">
        <w:trPr>
          <w:jc w:val="center"/>
        </w:trPr>
        <w:tc>
          <w:tcPr>
            <w:tcW w:w="2090" w:type="dxa"/>
            <w:shd w:val="clear" w:color="auto" w:fill="auto"/>
            <w:vAlign w:val="center"/>
          </w:tcPr>
          <w:p w:rsidR="00D05F7D" w:rsidRPr="00D05F7D" w:rsidRDefault="00D05F7D" w:rsidP="00D05F7D">
            <w:pPr>
              <w:spacing w:line="0" w:lineRule="atLeast"/>
              <w:jc w:val="center"/>
              <w:rPr>
                <w:rFonts w:eastAsia="標楷體"/>
                <w:szCs w:val="22"/>
              </w:rPr>
            </w:pPr>
            <w:r w:rsidRPr="00D05F7D">
              <w:rPr>
                <w:rFonts w:eastAsia="標楷體"/>
                <w:szCs w:val="22"/>
              </w:rPr>
              <w:t>菲律賓</w:t>
            </w:r>
          </w:p>
        </w:tc>
        <w:tc>
          <w:tcPr>
            <w:tcW w:w="2090" w:type="dxa"/>
            <w:shd w:val="clear" w:color="auto" w:fill="auto"/>
            <w:vAlign w:val="center"/>
          </w:tcPr>
          <w:p w:rsidR="00D05F7D" w:rsidRPr="00D05F7D" w:rsidRDefault="00D05F7D" w:rsidP="00D05F7D">
            <w:pPr>
              <w:spacing w:line="0" w:lineRule="atLeast"/>
              <w:jc w:val="right"/>
              <w:rPr>
                <w:rFonts w:eastAsia="標楷體"/>
                <w:szCs w:val="22"/>
              </w:rPr>
            </w:pPr>
            <w:r w:rsidRPr="00D05F7D">
              <w:rPr>
                <w:rFonts w:eastAsia="標楷體"/>
                <w:szCs w:val="22"/>
              </w:rPr>
              <w:t>29.92</w:t>
            </w:r>
          </w:p>
        </w:tc>
        <w:tc>
          <w:tcPr>
            <w:tcW w:w="2091" w:type="dxa"/>
            <w:shd w:val="clear" w:color="auto" w:fill="auto"/>
            <w:vAlign w:val="center"/>
          </w:tcPr>
          <w:p w:rsidR="00D05F7D" w:rsidRPr="00D05F7D" w:rsidRDefault="00D05F7D" w:rsidP="00D05F7D">
            <w:pPr>
              <w:spacing w:line="0" w:lineRule="atLeast"/>
              <w:jc w:val="right"/>
              <w:rPr>
                <w:rFonts w:eastAsia="標楷體"/>
                <w:szCs w:val="22"/>
              </w:rPr>
            </w:pPr>
            <w:r w:rsidRPr="00D05F7D">
              <w:rPr>
                <w:rFonts w:eastAsia="標楷體"/>
                <w:szCs w:val="22"/>
              </w:rPr>
              <w:t>65.16</w:t>
            </w:r>
          </w:p>
        </w:tc>
        <w:tc>
          <w:tcPr>
            <w:tcW w:w="2091" w:type="dxa"/>
            <w:shd w:val="clear" w:color="auto" w:fill="auto"/>
            <w:vAlign w:val="center"/>
          </w:tcPr>
          <w:p w:rsidR="00D05F7D" w:rsidRPr="00D05F7D" w:rsidRDefault="00D05F7D" w:rsidP="00D05F7D">
            <w:pPr>
              <w:spacing w:line="0" w:lineRule="atLeast"/>
              <w:jc w:val="right"/>
              <w:rPr>
                <w:rFonts w:eastAsia="標楷體"/>
                <w:szCs w:val="22"/>
              </w:rPr>
            </w:pPr>
            <w:r w:rsidRPr="00D05F7D">
              <w:rPr>
                <w:rFonts w:eastAsia="標楷體"/>
                <w:szCs w:val="22"/>
              </w:rPr>
              <w:t>4.92</w:t>
            </w:r>
          </w:p>
        </w:tc>
      </w:tr>
      <w:tr w:rsidR="00D05F7D" w:rsidRPr="00D05F7D" w:rsidTr="009336F1">
        <w:trPr>
          <w:jc w:val="center"/>
        </w:trPr>
        <w:tc>
          <w:tcPr>
            <w:tcW w:w="2090" w:type="dxa"/>
            <w:shd w:val="clear" w:color="auto" w:fill="auto"/>
            <w:vAlign w:val="center"/>
          </w:tcPr>
          <w:p w:rsidR="00D05F7D" w:rsidRPr="00D05F7D" w:rsidRDefault="00D05F7D" w:rsidP="00D05F7D">
            <w:pPr>
              <w:spacing w:line="0" w:lineRule="atLeast"/>
              <w:jc w:val="center"/>
              <w:rPr>
                <w:rFonts w:eastAsia="標楷體"/>
                <w:szCs w:val="22"/>
              </w:rPr>
            </w:pPr>
            <w:r w:rsidRPr="00D05F7D">
              <w:rPr>
                <w:rFonts w:eastAsia="標楷體"/>
                <w:szCs w:val="22"/>
              </w:rPr>
              <w:t>越南</w:t>
            </w:r>
          </w:p>
        </w:tc>
        <w:tc>
          <w:tcPr>
            <w:tcW w:w="2090" w:type="dxa"/>
            <w:shd w:val="clear" w:color="auto" w:fill="auto"/>
            <w:vAlign w:val="center"/>
          </w:tcPr>
          <w:p w:rsidR="00D05F7D" w:rsidRPr="00D05F7D" w:rsidRDefault="00D05F7D" w:rsidP="00D05F7D">
            <w:pPr>
              <w:spacing w:line="0" w:lineRule="atLeast"/>
              <w:jc w:val="right"/>
              <w:rPr>
                <w:rFonts w:eastAsia="標楷體"/>
                <w:szCs w:val="22"/>
              </w:rPr>
            </w:pPr>
            <w:r w:rsidRPr="00D05F7D">
              <w:rPr>
                <w:rFonts w:eastAsia="標楷體"/>
                <w:szCs w:val="22"/>
              </w:rPr>
              <w:t>23.22</w:t>
            </w:r>
          </w:p>
        </w:tc>
        <w:tc>
          <w:tcPr>
            <w:tcW w:w="2091" w:type="dxa"/>
            <w:shd w:val="clear" w:color="auto" w:fill="auto"/>
            <w:vAlign w:val="center"/>
          </w:tcPr>
          <w:p w:rsidR="00D05F7D" w:rsidRPr="00D05F7D" w:rsidRDefault="00D05F7D" w:rsidP="00D05F7D">
            <w:pPr>
              <w:spacing w:line="0" w:lineRule="atLeast"/>
              <w:jc w:val="right"/>
              <w:rPr>
                <w:rFonts w:eastAsia="標楷體"/>
                <w:szCs w:val="22"/>
              </w:rPr>
            </w:pPr>
            <w:r w:rsidRPr="00D05F7D">
              <w:rPr>
                <w:rFonts w:eastAsia="標楷體"/>
                <w:szCs w:val="22"/>
              </w:rPr>
              <w:t>70.75</w:t>
            </w:r>
          </w:p>
        </w:tc>
        <w:tc>
          <w:tcPr>
            <w:tcW w:w="2091" w:type="dxa"/>
            <w:shd w:val="clear" w:color="auto" w:fill="auto"/>
            <w:vAlign w:val="center"/>
          </w:tcPr>
          <w:p w:rsidR="00D05F7D" w:rsidRPr="00D05F7D" w:rsidRDefault="00D05F7D" w:rsidP="00D05F7D">
            <w:pPr>
              <w:spacing w:line="0" w:lineRule="atLeast"/>
              <w:jc w:val="right"/>
              <w:rPr>
                <w:rFonts w:eastAsia="標楷體"/>
                <w:szCs w:val="22"/>
              </w:rPr>
            </w:pPr>
            <w:r w:rsidRPr="00D05F7D">
              <w:rPr>
                <w:rFonts w:eastAsia="標楷體"/>
                <w:szCs w:val="22"/>
              </w:rPr>
              <w:t>6.03</w:t>
            </w:r>
          </w:p>
        </w:tc>
      </w:tr>
      <w:tr w:rsidR="00D05F7D" w:rsidRPr="00D05F7D" w:rsidTr="009336F1">
        <w:trPr>
          <w:jc w:val="center"/>
        </w:trPr>
        <w:tc>
          <w:tcPr>
            <w:tcW w:w="2090" w:type="dxa"/>
            <w:shd w:val="clear" w:color="auto" w:fill="auto"/>
            <w:vAlign w:val="center"/>
          </w:tcPr>
          <w:p w:rsidR="00D05F7D" w:rsidRPr="00D05F7D" w:rsidRDefault="00D05F7D" w:rsidP="00D05F7D">
            <w:pPr>
              <w:spacing w:line="0" w:lineRule="atLeast"/>
              <w:jc w:val="center"/>
              <w:rPr>
                <w:rFonts w:eastAsia="標楷體"/>
                <w:szCs w:val="22"/>
              </w:rPr>
            </w:pPr>
            <w:r w:rsidRPr="00D05F7D">
              <w:rPr>
                <w:rFonts w:eastAsia="標楷體"/>
                <w:szCs w:val="22"/>
              </w:rPr>
              <w:t>台灣</w:t>
            </w:r>
          </w:p>
        </w:tc>
        <w:tc>
          <w:tcPr>
            <w:tcW w:w="2090" w:type="dxa"/>
            <w:shd w:val="clear" w:color="auto" w:fill="auto"/>
            <w:vAlign w:val="center"/>
          </w:tcPr>
          <w:p w:rsidR="00D05F7D" w:rsidRPr="00D05F7D" w:rsidRDefault="00D05F7D" w:rsidP="00D05F7D">
            <w:pPr>
              <w:spacing w:line="0" w:lineRule="atLeast"/>
              <w:jc w:val="right"/>
              <w:rPr>
                <w:rFonts w:eastAsia="標楷體"/>
                <w:szCs w:val="22"/>
              </w:rPr>
            </w:pPr>
            <w:r w:rsidRPr="00D05F7D">
              <w:rPr>
                <w:rFonts w:eastAsia="標楷體"/>
                <w:szCs w:val="22"/>
              </w:rPr>
              <w:t>14.63</w:t>
            </w:r>
          </w:p>
        </w:tc>
        <w:tc>
          <w:tcPr>
            <w:tcW w:w="2091" w:type="dxa"/>
            <w:shd w:val="clear" w:color="auto" w:fill="auto"/>
            <w:vAlign w:val="center"/>
          </w:tcPr>
          <w:p w:rsidR="00D05F7D" w:rsidRPr="00D05F7D" w:rsidRDefault="00D05F7D" w:rsidP="00D05F7D">
            <w:pPr>
              <w:spacing w:line="0" w:lineRule="atLeast"/>
              <w:jc w:val="right"/>
              <w:rPr>
                <w:rFonts w:eastAsia="標楷體"/>
                <w:szCs w:val="22"/>
              </w:rPr>
            </w:pPr>
            <w:r w:rsidRPr="00D05F7D">
              <w:rPr>
                <w:rFonts w:eastAsia="標楷體"/>
                <w:szCs w:val="22"/>
              </w:rPr>
              <w:t>74.22</w:t>
            </w:r>
          </w:p>
        </w:tc>
        <w:tc>
          <w:tcPr>
            <w:tcW w:w="2091" w:type="dxa"/>
            <w:shd w:val="clear" w:color="auto" w:fill="auto"/>
            <w:vAlign w:val="center"/>
          </w:tcPr>
          <w:p w:rsidR="00D05F7D" w:rsidRPr="00D05F7D" w:rsidRDefault="00D05F7D" w:rsidP="00D05F7D">
            <w:pPr>
              <w:spacing w:line="0" w:lineRule="atLeast"/>
              <w:jc w:val="right"/>
              <w:rPr>
                <w:rFonts w:eastAsia="標楷體"/>
                <w:szCs w:val="22"/>
              </w:rPr>
            </w:pPr>
            <w:r w:rsidRPr="00D05F7D">
              <w:rPr>
                <w:rFonts w:eastAsia="標楷體"/>
                <w:szCs w:val="22"/>
              </w:rPr>
              <w:t>11.15</w:t>
            </w:r>
          </w:p>
        </w:tc>
      </w:tr>
      <w:tr w:rsidR="00D05F7D" w:rsidRPr="00D05F7D" w:rsidTr="009336F1">
        <w:trPr>
          <w:jc w:val="center"/>
        </w:trPr>
        <w:tc>
          <w:tcPr>
            <w:tcW w:w="2090" w:type="dxa"/>
            <w:shd w:val="clear" w:color="auto" w:fill="auto"/>
            <w:vAlign w:val="center"/>
          </w:tcPr>
          <w:p w:rsidR="00D05F7D" w:rsidRPr="00D05F7D" w:rsidRDefault="00D05F7D" w:rsidP="00D05F7D">
            <w:pPr>
              <w:spacing w:line="0" w:lineRule="atLeast"/>
              <w:jc w:val="center"/>
              <w:rPr>
                <w:rFonts w:eastAsia="標楷體"/>
                <w:szCs w:val="22"/>
              </w:rPr>
            </w:pPr>
            <w:r w:rsidRPr="00D05F7D">
              <w:rPr>
                <w:rFonts w:eastAsia="標楷體"/>
                <w:szCs w:val="22"/>
              </w:rPr>
              <w:t>韓國</w:t>
            </w:r>
          </w:p>
        </w:tc>
        <w:tc>
          <w:tcPr>
            <w:tcW w:w="2090" w:type="dxa"/>
            <w:shd w:val="clear" w:color="auto" w:fill="auto"/>
            <w:vAlign w:val="center"/>
          </w:tcPr>
          <w:p w:rsidR="00D05F7D" w:rsidRPr="00D05F7D" w:rsidRDefault="00D05F7D" w:rsidP="00D05F7D">
            <w:pPr>
              <w:spacing w:line="0" w:lineRule="atLeast"/>
              <w:jc w:val="right"/>
              <w:rPr>
                <w:rFonts w:eastAsia="標楷體"/>
                <w:szCs w:val="22"/>
              </w:rPr>
            </w:pPr>
            <w:r w:rsidRPr="00D05F7D">
              <w:rPr>
                <w:rFonts w:eastAsia="標楷體"/>
                <w:szCs w:val="22"/>
              </w:rPr>
              <w:t>15.95</w:t>
            </w:r>
          </w:p>
        </w:tc>
        <w:tc>
          <w:tcPr>
            <w:tcW w:w="2091" w:type="dxa"/>
            <w:shd w:val="clear" w:color="auto" w:fill="auto"/>
            <w:vAlign w:val="center"/>
          </w:tcPr>
          <w:p w:rsidR="00D05F7D" w:rsidRPr="00D05F7D" w:rsidRDefault="00D05F7D" w:rsidP="00D05F7D">
            <w:pPr>
              <w:spacing w:line="0" w:lineRule="atLeast"/>
              <w:jc w:val="right"/>
              <w:rPr>
                <w:rFonts w:eastAsia="標楷體"/>
                <w:szCs w:val="22"/>
              </w:rPr>
            </w:pPr>
            <w:r w:rsidRPr="00D05F7D">
              <w:rPr>
                <w:rFonts w:eastAsia="標楷體"/>
                <w:szCs w:val="22"/>
              </w:rPr>
              <w:t>72.53</w:t>
            </w:r>
          </w:p>
        </w:tc>
        <w:tc>
          <w:tcPr>
            <w:tcW w:w="2091" w:type="dxa"/>
            <w:shd w:val="clear" w:color="auto" w:fill="auto"/>
            <w:vAlign w:val="center"/>
          </w:tcPr>
          <w:p w:rsidR="00D05F7D" w:rsidRPr="00D05F7D" w:rsidRDefault="00D05F7D" w:rsidP="00D05F7D">
            <w:pPr>
              <w:spacing w:line="0" w:lineRule="atLeast"/>
              <w:jc w:val="right"/>
              <w:rPr>
                <w:rFonts w:eastAsia="標楷體"/>
                <w:szCs w:val="22"/>
              </w:rPr>
            </w:pPr>
            <w:r w:rsidRPr="00D05F7D">
              <w:rPr>
                <w:rFonts w:eastAsia="標楷體"/>
                <w:szCs w:val="22"/>
              </w:rPr>
              <w:t>11.52</w:t>
            </w:r>
          </w:p>
        </w:tc>
      </w:tr>
      <w:tr w:rsidR="00D05F7D" w:rsidRPr="00D05F7D" w:rsidTr="009336F1">
        <w:trPr>
          <w:jc w:val="center"/>
        </w:trPr>
        <w:tc>
          <w:tcPr>
            <w:tcW w:w="2090" w:type="dxa"/>
            <w:shd w:val="clear" w:color="auto" w:fill="auto"/>
            <w:vAlign w:val="center"/>
          </w:tcPr>
          <w:p w:rsidR="00D05F7D" w:rsidRPr="00D05F7D" w:rsidRDefault="00D05F7D" w:rsidP="00D05F7D">
            <w:pPr>
              <w:spacing w:line="0" w:lineRule="atLeast"/>
              <w:jc w:val="center"/>
              <w:rPr>
                <w:rFonts w:eastAsia="標楷體"/>
                <w:szCs w:val="22"/>
              </w:rPr>
            </w:pPr>
            <w:r w:rsidRPr="00D05F7D">
              <w:rPr>
                <w:rFonts w:eastAsia="標楷體"/>
                <w:szCs w:val="22"/>
              </w:rPr>
              <w:t>新加坡</w:t>
            </w:r>
          </w:p>
        </w:tc>
        <w:tc>
          <w:tcPr>
            <w:tcW w:w="2090" w:type="dxa"/>
            <w:shd w:val="clear" w:color="auto" w:fill="auto"/>
            <w:vAlign w:val="center"/>
          </w:tcPr>
          <w:p w:rsidR="00D05F7D" w:rsidRPr="00D05F7D" w:rsidRDefault="00D05F7D" w:rsidP="00D05F7D">
            <w:pPr>
              <w:spacing w:line="0" w:lineRule="atLeast"/>
              <w:jc w:val="right"/>
              <w:rPr>
                <w:rFonts w:eastAsia="標楷體"/>
                <w:szCs w:val="22"/>
              </w:rPr>
            </w:pPr>
            <w:r w:rsidRPr="00D05F7D">
              <w:rPr>
                <w:rFonts w:eastAsia="標楷體"/>
                <w:szCs w:val="22"/>
              </w:rPr>
              <w:t>16.84</w:t>
            </w:r>
          </w:p>
        </w:tc>
        <w:tc>
          <w:tcPr>
            <w:tcW w:w="2091" w:type="dxa"/>
            <w:shd w:val="clear" w:color="auto" w:fill="auto"/>
            <w:vAlign w:val="center"/>
          </w:tcPr>
          <w:p w:rsidR="00D05F7D" w:rsidRPr="00D05F7D" w:rsidRDefault="00D05F7D" w:rsidP="00D05F7D">
            <w:pPr>
              <w:spacing w:line="0" w:lineRule="atLeast"/>
              <w:jc w:val="right"/>
              <w:rPr>
                <w:rFonts w:eastAsia="標楷體"/>
                <w:szCs w:val="22"/>
              </w:rPr>
            </w:pPr>
            <w:r w:rsidRPr="00D05F7D">
              <w:rPr>
                <w:rFonts w:eastAsia="標楷體"/>
                <w:szCs w:val="22"/>
              </w:rPr>
              <w:t>73.78</w:t>
            </w:r>
          </w:p>
        </w:tc>
        <w:tc>
          <w:tcPr>
            <w:tcW w:w="2091" w:type="dxa"/>
            <w:shd w:val="clear" w:color="auto" w:fill="auto"/>
            <w:vAlign w:val="center"/>
          </w:tcPr>
          <w:p w:rsidR="00D05F7D" w:rsidRPr="00D05F7D" w:rsidRDefault="00D05F7D" w:rsidP="00D05F7D">
            <w:pPr>
              <w:spacing w:line="0" w:lineRule="atLeast"/>
              <w:jc w:val="right"/>
              <w:rPr>
                <w:rFonts w:eastAsia="標楷體"/>
                <w:szCs w:val="22"/>
              </w:rPr>
            </w:pPr>
            <w:r w:rsidRPr="00D05F7D">
              <w:rPr>
                <w:rFonts w:eastAsia="標楷體"/>
                <w:szCs w:val="22"/>
              </w:rPr>
              <w:t>9.38</w:t>
            </w:r>
          </w:p>
        </w:tc>
      </w:tr>
      <w:tr w:rsidR="00D05F7D" w:rsidRPr="00D05F7D" w:rsidTr="009336F1">
        <w:trPr>
          <w:jc w:val="center"/>
        </w:trPr>
        <w:tc>
          <w:tcPr>
            <w:tcW w:w="2090" w:type="dxa"/>
            <w:shd w:val="clear" w:color="auto" w:fill="auto"/>
            <w:vAlign w:val="center"/>
          </w:tcPr>
          <w:p w:rsidR="00D05F7D" w:rsidRPr="00D05F7D" w:rsidRDefault="00D05F7D" w:rsidP="00D05F7D">
            <w:pPr>
              <w:spacing w:line="0" w:lineRule="atLeast"/>
              <w:jc w:val="center"/>
              <w:rPr>
                <w:rFonts w:eastAsia="標楷體"/>
                <w:szCs w:val="22"/>
              </w:rPr>
            </w:pPr>
            <w:r w:rsidRPr="00D05F7D">
              <w:rPr>
                <w:rFonts w:eastAsia="標楷體"/>
                <w:szCs w:val="22"/>
              </w:rPr>
              <w:t>香港</w:t>
            </w:r>
          </w:p>
        </w:tc>
        <w:tc>
          <w:tcPr>
            <w:tcW w:w="2090" w:type="dxa"/>
            <w:shd w:val="clear" w:color="auto" w:fill="auto"/>
            <w:vAlign w:val="center"/>
          </w:tcPr>
          <w:p w:rsidR="00D05F7D" w:rsidRPr="00D05F7D" w:rsidRDefault="00D05F7D" w:rsidP="00D05F7D">
            <w:pPr>
              <w:spacing w:line="0" w:lineRule="atLeast"/>
              <w:jc w:val="right"/>
              <w:rPr>
                <w:rFonts w:eastAsia="標楷體"/>
                <w:szCs w:val="22"/>
              </w:rPr>
            </w:pPr>
            <w:r w:rsidRPr="00D05F7D">
              <w:rPr>
                <w:rFonts w:eastAsia="標楷體"/>
                <w:szCs w:val="22"/>
              </w:rPr>
              <w:t>11.17</w:t>
            </w:r>
          </w:p>
        </w:tc>
        <w:tc>
          <w:tcPr>
            <w:tcW w:w="2091" w:type="dxa"/>
            <w:shd w:val="clear" w:color="auto" w:fill="auto"/>
            <w:vAlign w:val="center"/>
          </w:tcPr>
          <w:p w:rsidR="00D05F7D" w:rsidRPr="00D05F7D" w:rsidRDefault="00D05F7D" w:rsidP="00D05F7D">
            <w:pPr>
              <w:spacing w:line="0" w:lineRule="atLeast"/>
              <w:jc w:val="right"/>
              <w:rPr>
                <w:rFonts w:eastAsia="標楷體"/>
                <w:szCs w:val="22"/>
              </w:rPr>
            </w:pPr>
            <w:r w:rsidRPr="00D05F7D">
              <w:rPr>
                <w:rFonts w:eastAsia="標楷體"/>
                <w:szCs w:val="22"/>
              </w:rPr>
              <w:t>75.79</w:t>
            </w:r>
          </w:p>
        </w:tc>
        <w:tc>
          <w:tcPr>
            <w:tcW w:w="2091" w:type="dxa"/>
            <w:shd w:val="clear" w:color="auto" w:fill="auto"/>
            <w:vAlign w:val="center"/>
          </w:tcPr>
          <w:p w:rsidR="00D05F7D" w:rsidRPr="00D05F7D" w:rsidRDefault="00D05F7D" w:rsidP="00D05F7D">
            <w:pPr>
              <w:spacing w:line="0" w:lineRule="atLeast"/>
              <w:jc w:val="right"/>
              <w:rPr>
                <w:rFonts w:eastAsia="標楷體"/>
                <w:szCs w:val="22"/>
              </w:rPr>
            </w:pPr>
            <w:r w:rsidRPr="00D05F7D">
              <w:rPr>
                <w:rFonts w:eastAsia="標楷體"/>
                <w:szCs w:val="22"/>
              </w:rPr>
              <w:t>13.04</w:t>
            </w:r>
          </w:p>
        </w:tc>
      </w:tr>
    </w:tbl>
    <w:p w:rsidR="00D05F7D" w:rsidRPr="00D05F7D" w:rsidRDefault="00D05F7D" w:rsidP="00ED2388">
      <w:pPr>
        <w:spacing w:line="0" w:lineRule="atLeast"/>
        <w:ind w:leftChars="-295" w:left="-708"/>
        <w:rPr>
          <w:rFonts w:eastAsia="標楷體"/>
          <w:sz w:val="20"/>
          <w:szCs w:val="20"/>
        </w:rPr>
      </w:pPr>
      <w:r w:rsidRPr="00D05F7D">
        <w:rPr>
          <w:rFonts w:eastAsia="標楷體" w:hint="eastAsia"/>
          <w:sz w:val="20"/>
          <w:szCs w:val="20"/>
        </w:rPr>
        <w:t xml:space="preserve">       </w:t>
      </w:r>
      <w:r w:rsidRPr="00D05F7D">
        <w:rPr>
          <w:rFonts w:eastAsia="標楷體"/>
          <w:sz w:val="20"/>
          <w:szCs w:val="20"/>
        </w:rPr>
        <w:t>資料來源：</w:t>
      </w:r>
      <w:r w:rsidRPr="00D05F7D">
        <w:rPr>
          <w:rFonts w:eastAsia="標楷體"/>
          <w:sz w:val="20"/>
          <w:szCs w:val="20"/>
        </w:rPr>
        <w:t>World Development Indicators</w:t>
      </w:r>
      <w:r w:rsidRPr="00D05F7D">
        <w:rPr>
          <w:rFonts w:eastAsia="標楷體"/>
          <w:sz w:val="20"/>
          <w:szCs w:val="20"/>
        </w:rPr>
        <w:t>、行政院主計總處</w:t>
      </w:r>
    </w:p>
    <w:p w:rsidR="00D05F7D" w:rsidRPr="00D05F7D" w:rsidRDefault="00D05F7D" w:rsidP="00D05F7D">
      <w:pPr>
        <w:spacing w:beforeLines="50" w:before="180" w:line="0" w:lineRule="atLeast"/>
        <w:jc w:val="center"/>
        <w:rPr>
          <w:rFonts w:eastAsia="標楷體"/>
          <w:b/>
          <w:bCs/>
          <w:sz w:val="28"/>
          <w:szCs w:val="28"/>
        </w:rPr>
      </w:pPr>
      <w:r w:rsidRPr="00D05F7D">
        <w:rPr>
          <w:rFonts w:eastAsia="標楷體" w:hint="eastAsia"/>
          <w:b/>
          <w:sz w:val="28"/>
          <w:szCs w:val="28"/>
        </w:rPr>
        <w:t>附</w:t>
      </w:r>
      <w:r w:rsidRPr="00D05F7D">
        <w:rPr>
          <w:rFonts w:eastAsia="標楷體"/>
          <w:b/>
          <w:sz w:val="28"/>
          <w:szCs w:val="28"/>
        </w:rPr>
        <w:t>表</w:t>
      </w:r>
      <w:r w:rsidRPr="00D05F7D">
        <w:rPr>
          <w:rFonts w:eastAsia="標楷體" w:hint="eastAsia"/>
          <w:b/>
          <w:sz w:val="28"/>
          <w:szCs w:val="28"/>
        </w:rPr>
        <w:t>3</w:t>
      </w:r>
      <w:r w:rsidRPr="00D05F7D">
        <w:rPr>
          <w:rFonts w:eastAsia="標楷體"/>
          <w:b/>
          <w:sz w:val="28"/>
          <w:szCs w:val="28"/>
        </w:rPr>
        <w:t xml:space="preserve">　</w:t>
      </w:r>
      <w:r w:rsidRPr="00D05F7D">
        <w:rPr>
          <w:rFonts w:eastAsia="標楷體"/>
          <w:b/>
          <w:bCs/>
          <w:sz w:val="28"/>
          <w:szCs w:val="28"/>
        </w:rPr>
        <w:t>東協五國</w:t>
      </w:r>
      <w:r w:rsidRPr="00D05F7D">
        <w:rPr>
          <w:rFonts w:eastAsia="標楷體" w:hint="eastAsia"/>
          <w:b/>
          <w:bCs/>
          <w:sz w:val="28"/>
          <w:szCs w:val="28"/>
        </w:rPr>
        <w:t>主要經貿政策</w:t>
      </w:r>
    </w:p>
    <w:tbl>
      <w:tblPr>
        <w:tblW w:w="63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
        <w:gridCol w:w="950"/>
        <w:gridCol w:w="999"/>
        <w:gridCol w:w="5672"/>
        <w:gridCol w:w="1135"/>
        <w:gridCol w:w="1697"/>
      </w:tblGrid>
      <w:tr w:rsidR="00BB20E0" w:rsidRPr="00D05F7D" w:rsidTr="00664EF5">
        <w:trPr>
          <w:trHeight w:val="309"/>
          <w:tblHeader/>
          <w:jc w:val="center"/>
        </w:trPr>
        <w:tc>
          <w:tcPr>
            <w:tcW w:w="201" w:type="pct"/>
            <w:shd w:val="clear" w:color="auto" w:fill="E0E0E0"/>
            <w:vAlign w:val="center"/>
          </w:tcPr>
          <w:p w:rsidR="00D05F7D" w:rsidRPr="00D05F7D" w:rsidRDefault="00D05F7D" w:rsidP="00D05F7D">
            <w:pPr>
              <w:adjustRightInd w:val="0"/>
              <w:snapToGrid w:val="0"/>
              <w:jc w:val="center"/>
              <w:rPr>
                <w:rFonts w:eastAsia="標楷體"/>
                <w:b/>
                <w:bCs/>
                <w:sz w:val="22"/>
                <w:szCs w:val="22"/>
              </w:rPr>
            </w:pPr>
            <w:r w:rsidRPr="00D05F7D">
              <w:rPr>
                <w:rFonts w:eastAsia="標楷體"/>
                <w:b/>
                <w:bCs/>
                <w:sz w:val="22"/>
                <w:szCs w:val="22"/>
              </w:rPr>
              <w:t>國家</w:t>
            </w:r>
          </w:p>
        </w:tc>
        <w:tc>
          <w:tcPr>
            <w:tcW w:w="436" w:type="pct"/>
            <w:shd w:val="clear" w:color="auto" w:fill="E0E0E0"/>
            <w:vAlign w:val="center"/>
          </w:tcPr>
          <w:p w:rsidR="00D05F7D" w:rsidRPr="00D05F7D" w:rsidRDefault="00D05F7D" w:rsidP="00D05F7D">
            <w:pPr>
              <w:adjustRightInd w:val="0"/>
              <w:snapToGrid w:val="0"/>
              <w:jc w:val="center"/>
              <w:rPr>
                <w:rFonts w:eastAsia="標楷體"/>
                <w:b/>
                <w:bCs/>
                <w:sz w:val="22"/>
                <w:szCs w:val="22"/>
              </w:rPr>
            </w:pPr>
            <w:r w:rsidRPr="00D05F7D">
              <w:rPr>
                <w:rFonts w:eastAsia="標楷體"/>
                <w:b/>
                <w:bCs/>
                <w:sz w:val="22"/>
                <w:szCs w:val="22"/>
              </w:rPr>
              <w:t>時程</w:t>
            </w:r>
          </w:p>
        </w:tc>
        <w:tc>
          <w:tcPr>
            <w:tcW w:w="459" w:type="pct"/>
            <w:shd w:val="clear" w:color="auto" w:fill="E0E0E0"/>
            <w:vAlign w:val="center"/>
          </w:tcPr>
          <w:p w:rsidR="00D05F7D" w:rsidRPr="00D05F7D" w:rsidRDefault="00D05F7D" w:rsidP="00D05F7D">
            <w:pPr>
              <w:adjustRightInd w:val="0"/>
              <w:snapToGrid w:val="0"/>
              <w:jc w:val="center"/>
              <w:rPr>
                <w:rFonts w:eastAsia="標楷體"/>
                <w:b/>
                <w:bCs/>
                <w:sz w:val="22"/>
                <w:szCs w:val="22"/>
              </w:rPr>
            </w:pPr>
            <w:r w:rsidRPr="00D05F7D">
              <w:rPr>
                <w:rFonts w:eastAsia="標楷體"/>
                <w:b/>
                <w:bCs/>
                <w:sz w:val="22"/>
                <w:szCs w:val="22"/>
              </w:rPr>
              <w:t>目標</w:t>
            </w:r>
          </w:p>
        </w:tc>
        <w:tc>
          <w:tcPr>
            <w:tcW w:w="2604" w:type="pct"/>
            <w:shd w:val="clear" w:color="auto" w:fill="E0E0E0"/>
            <w:vAlign w:val="center"/>
          </w:tcPr>
          <w:p w:rsidR="00D05F7D" w:rsidRPr="00D05F7D" w:rsidRDefault="00D05F7D" w:rsidP="00D05F7D">
            <w:pPr>
              <w:adjustRightInd w:val="0"/>
              <w:snapToGrid w:val="0"/>
              <w:jc w:val="center"/>
              <w:rPr>
                <w:rFonts w:eastAsia="標楷體"/>
                <w:b/>
                <w:bCs/>
                <w:sz w:val="22"/>
                <w:szCs w:val="22"/>
              </w:rPr>
            </w:pPr>
            <w:r w:rsidRPr="00D05F7D">
              <w:rPr>
                <w:rFonts w:eastAsia="標楷體"/>
                <w:b/>
                <w:spacing w:val="10"/>
                <w:kern w:val="0"/>
                <w:sz w:val="22"/>
                <w:szCs w:val="22"/>
                <w:lang w:val="en"/>
              </w:rPr>
              <w:t>相關經貿措施</w:t>
            </w:r>
            <w:r w:rsidRPr="00D05F7D">
              <w:rPr>
                <w:rFonts w:eastAsia="標楷體"/>
                <w:b/>
                <w:bCs/>
                <w:sz w:val="22"/>
                <w:szCs w:val="22"/>
              </w:rPr>
              <w:t>及項目</w:t>
            </w:r>
          </w:p>
        </w:tc>
        <w:tc>
          <w:tcPr>
            <w:tcW w:w="521" w:type="pct"/>
            <w:shd w:val="clear" w:color="auto" w:fill="E0E0E0"/>
            <w:vAlign w:val="center"/>
          </w:tcPr>
          <w:p w:rsidR="00D05F7D" w:rsidRPr="00D05F7D" w:rsidRDefault="00D05F7D" w:rsidP="00D05F7D">
            <w:pPr>
              <w:adjustRightInd w:val="0"/>
              <w:snapToGrid w:val="0"/>
              <w:jc w:val="center"/>
              <w:rPr>
                <w:rFonts w:eastAsia="標楷體"/>
                <w:b/>
                <w:bCs/>
                <w:sz w:val="22"/>
                <w:szCs w:val="22"/>
              </w:rPr>
            </w:pPr>
            <w:r w:rsidRPr="00D05F7D">
              <w:rPr>
                <w:rFonts w:eastAsia="標楷體"/>
                <w:b/>
                <w:bCs/>
                <w:sz w:val="22"/>
                <w:szCs w:val="22"/>
              </w:rPr>
              <w:t>主要挑戰</w:t>
            </w:r>
          </w:p>
        </w:tc>
        <w:tc>
          <w:tcPr>
            <w:tcW w:w="780" w:type="pct"/>
            <w:shd w:val="clear" w:color="auto" w:fill="E0E0E0"/>
            <w:vAlign w:val="center"/>
          </w:tcPr>
          <w:p w:rsidR="00D05F7D" w:rsidRPr="00D05F7D" w:rsidRDefault="00D05F7D" w:rsidP="00D05F7D">
            <w:pPr>
              <w:adjustRightInd w:val="0"/>
              <w:snapToGrid w:val="0"/>
              <w:jc w:val="center"/>
              <w:rPr>
                <w:rFonts w:eastAsia="標楷體"/>
                <w:b/>
                <w:bCs/>
                <w:sz w:val="22"/>
                <w:szCs w:val="22"/>
              </w:rPr>
            </w:pPr>
            <w:r w:rsidRPr="00D05F7D">
              <w:rPr>
                <w:rFonts w:eastAsia="標楷體"/>
                <w:b/>
                <w:bCs/>
                <w:sz w:val="22"/>
                <w:szCs w:val="22"/>
              </w:rPr>
              <w:t>因應作為</w:t>
            </w:r>
          </w:p>
        </w:tc>
      </w:tr>
      <w:tr w:rsidR="00664EF5" w:rsidRPr="00D05F7D" w:rsidTr="00664EF5">
        <w:trPr>
          <w:trHeight w:val="1264"/>
          <w:jc w:val="center"/>
        </w:trPr>
        <w:tc>
          <w:tcPr>
            <w:tcW w:w="201" w:type="pct"/>
            <w:shd w:val="clear" w:color="auto" w:fill="auto"/>
            <w:vAlign w:val="center"/>
          </w:tcPr>
          <w:p w:rsidR="00D05F7D" w:rsidRPr="00D05F7D" w:rsidRDefault="00D05F7D" w:rsidP="00D05F7D">
            <w:pPr>
              <w:adjustRightInd w:val="0"/>
              <w:snapToGrid w:val="0"/>
              <w:jc w:val="center"/>
              <w:rPr>
                <w:rFonts w:eastAsia="標楷體"/>
                <w:sz w:val="22"/>
                <w:szCs w:val="22"/>
              </w:rPr>
            </w:pPr>
            <w:r w:rsidRPr="00D05F7D">
              <w:rPr>
                <w:rFonts w:eastAsia="標楷體"/>
                <w:sz w:val="22"/>
                <w:szCs w:val="22"/>
              </w:rPr>
              <w:t>印尼</w:t>
            </w:r>
          </w:p>
        </w:tc>
        <w:tc>
          <w:tcPr>
            <w:tcW w:w="436" w:type="pct"/>
            <w:shd w:val="clear" w:color="auto" w:fill="auto"/>
            <w:vAlign w:val="center"/>
          </w:tcPr>
          <w:p w:rsidR="00D05F7D" w:rsidRPr="00D05F7D" w:rsidRDefault="00D05F7D" w:rsidP="00D05F7D">
            <w:pPr>
              <w:adjustRightInd w:val="0"/>
              <w:snapToGrid w:val="0"/>
              <w:jc w:val="center"/>
              <w:rPr>
                <w:rFonts w:eastAsia="標楷體"/>
                <w:sz w:val="22"/>
                <w:szCs w:val="22"/>
              </w:rPr>
            </w:pPr>
            <w:r w:rsidRPr="00D05F7D">
              <w:rPr>
                <w:rFonts w:eastAsia="標楷體"/>
                <w:sz w:val="22"/>
                <w:szCs w:val="22"/>
              </w:rPr>
              <w:t>2010-14</w:t>
            </w:r>
          </w:p>
        </w:tc>
        <w:tc>
          <w:tcPr>
            <w:tcW w:w="459" w:type="pct"/>
            <w:shd w:val="clear" w:color="auto" w:fill="auto"/>
            <w:vAlign w:val="center"/>
          </w:tcPr>
          <w:p w:rsidR="00D05F7D" w:rsidRPr="00D05F7D" w:rsidRDefault="00D05F7D" w:rsidP="00D05F7D">
            <w:pPr>
              <w:adjustRightInd w:val="0"/>
              <w:snapToGrid w:val="0"/>
              <w:jc w:val="both"/>
              <w:rPr>
                <w:rFonts w:eastAsia="標楷體"/>
                <w:sz w:val="22"/>
                <w:szCs w:val="22"/>
              </w:rPr>
            </w:pPr>
            <w:r w:rsidRPr="00D05F7D">
              <w:rPr>
                <w:rFonts w:eastAsia="標楷體"/>
                <w:sz w:val="22"/>
                <w:szCs w:val="22"/>
              </w:rPr>
              <w:t>使印尼成為</w:t>
            </w:r>
            <w:proofErr w:type="gramStart"/>
            <w:r w:rsidRPr="00D05F7D">
              <w:rPr>
                <w:rFonts w:eastAsia="標楷體"/>
                <w:sz w:val="22"/>
                <w:szCs w:val="22"/>
              </w:rPr>
              <w:t>繁榮、</w:t>
            </w:r>
            <w:proofErr w:type="gramEnd"/>
            <w:r w:rsidRPr="00D05F7D">
              <w:rPr>
                <w:rFonts w:eastAsia="標楷體"/>
                <w:sz w:val="22"/>
                <w:szCs w:val="22"/>
              </w:rPr>
              <w:t>民主與正義的國家</w:t>
            </w:r>
          </w:p>
        </w:tc>
        <w:tc>
          <w:tcPr>
            <w:tcW w:w="2604" w:type="pct"/>
            <w:shd w:val="clear" w:color="auto" w:fill="auto"/>
            <w:vAlign w:val="center"/>
          </w:tcPr>
          <w:p w:rsidR="00D05F7D" w:rsidRPr="00D05F7D" w:rsidRDefault="00D05F7D" w:rsidP="00A96865">
            <w:pPr>
              <w:numPr>
                <w:ilvl w:val="0"/>
                <w:numId w:val="23"/>
              </w:numPr>
              <w:adjustRightInd w:val="0"/>
              <w:snapToGrid w:val="0"/>
              <w:jc w:val="both"/>
              <w:rPr>
                <w:rFonts w:eastAsia="標楷體"/>
                <w:sz w:val="22"/>
                <w:szCs w:val="22"/>
              </w:rPr>
            </w:pPr>
            <w:r w:rsidRPr="00D05F7D">
              <w:rPr>
                <w:rFonts w:eastAsia="標楷體"/>
                <w:spacing w:val="10"/>
                <w:kern w:val="0"/>
                <w:sz w:val="22"/>
                <w:szCs w:val="22"/>
                <w:u w:val="single"/>
                <w:lang w:val="en"/>
              </w:rPr>
              <w:t>吸引外商投資</w:t>
            </w:r>
            <w:r w:rsidRPr="00D05F7D">
              <w:rPr>
                <w:rFonts w:eastAsia="標楷體"/>
                <w:spacing w:val="10"/>
                <w:kern w:val="0"/>
                <w:sz w:val="22"/>
                <w:szCs w:val="22"/>
                <w:lang w:val="en"/>
              </w:rPr>
              <w:t>：提供優惠措施、設立經濟特區</w:t>
            </w:r>
          </w:p>
          <w:p w:rsidR="00D05F7D" w:rsidRPr="00D05F7D" w:rsidRDefault="00D05F7D" w:rsidP="00A96865">
            <w:pPr>
              <w:numPr>
                <w:ilvl w:val="0"/>
                <w:numId w:val="23"/>
              </w:numPr>
              <w:adjustRightInd w:val="0"/>
              <w:snapToGrid w:val="0"/>
              <w:jc w:val="both"/>
              <w:rPr>
                <w:rFonts w:eastAsia="標楷體"/>
                <w:sz w:val="22"/>
                <w:szCs w:val="22"/>
              </w:rPr>
            </w:pPr>
            <w:r w:rsidRPr="00D05F7D">
              <w:rPr>
                <w:rFonts w:eastAsia="標楷體"/>
                <w:spacing w:val="10"/>
                <w:kern w:val="0"/>
                <w:sz w:val="22"/>
                <w:szCs w:val="22"/>
                <w:u w:val="single"/>
                <w:lang w:val="en"/>
              </w:rPr>
              <w:t>擴大基礎設施建設</w:t>
            </w:r>
            <w:r w:rsidRPr="00D05F7D">
              <w:rPr>
                <w:rFonts w:eastAsia="標楷體"/>
                <w:spacing w:val="10"/>
                <w:kern w:val="0"/>
                <w:sz w:val="22"/>
                <w:szCs w:val="22"/>
                <w:lang w:val="en"/>
              </w:rPr>
              <w:t>：交通運輸及能源設施建設</w:t>
            </w:r>
          </w:p>
          <w:p w:rsidR="00D05F7D" w:rsidRPr="00D05F7D" w:rsidRDefault="00D05F7D" w:rsidP="00A96865">
            <w:pPr>
              <w:numPr>
                <w:ilvl w:val="0"/>
                <w:numId w:val="23"/>
              </w:numPr>
              <w:adjustRightInd w:val="0"/>
              <w:snapToGrid w:val="0"/>
              <w:jc w:val="both"/>
              <w:rPr>
                <w:rFonts w:eastAsia="標楷體"/>
                <w:sz w:val="22"/>
                <w:szCs w:val="22"/>
              </w:rPr>
            </w:pPr>
            <w:r w:rsidRPr="00D05F7D">
              <w:rPr>
                <w:rFonts w:eastAsia="標楷體"/>
                <w:spacing w:val="10"/>
                <w:kern w:val="0"/>
                <w:sz w:val="22"/>
                <w:szCs w:val="22"/>
                <w:u w:val="single"/>
                <w:lang w:val="en"/>
              </w:rPr>
              <w:t>出口拓銷</w:t>
            </w:r>
            <w:r w:rsidRPr="00D05F7D">
              <w:rPr>
                <w:rFonts w:eastAsia="標楷體"/>
                <w:spacing w:val="10"/>
                <w:kern w:val="0"/>
                <w:sz w:val="22"/>
                <w:szCs w:val="22"/>
                <w:lang w:val="en"/>
              </w:rPr>
              <w:t>：加強非洲、中南美洲等地區之拓銷</w:t>
            </w:r>
          </w:p>
        </w:tc>
        <w:tc>
          <w:tcPr>
            <w:tcW w:w="521" w:type="pct"/>
            <w:vAlign w:val="center"/>
          </w:tcPr>
          <w:p w:rsidR="00D05F7D" w:rsidRPr="00D05F7D" w:rsidRDefault="00D05F7D" w:rsidP="00D05F7D">
            <w:pPr>
              <w:adjustRightInd w:val="0"/>
              <w:snapToGrid w:val="0"/>
              <w:jc w:val="both"/>
              <w:rPr>
                <w:rFonts w:eastAsia="標楷體"/>
                <w:sz w:val="22"/>
                <w:szCs w:val="22"/>
              </w:rPr>
            </w:pPr>
            <w:r w:rsidRPr="00D05F7D">
              <w:rPr>
                <w:rFonts w:eastAsia="標楷體"/>
                <w:sz w:val="22"/>
                <w:szCs w:val="22"/>
              </w:rPr>
              <w:t>基礎建設、教育、社會安全改革</w:t>
            </w:r>
          </w:p>
        </w:tc>
        <w:tc>
          <w:tcPr>
            <w:tcW w:w="780" w:type="pct"/>
            <w:vAlign w:val="center"/>
          </w:tcPr>
          <w:p w:rsidR="00D05F7D" w:rsidRPr="00D05F7D" w:rsidRDefault="00D05F7D" w:rsidP="00D05F7D">
            <w:pPr>
              <w:adjustRightInd w:val="0"/>
              <w:snapToGrid w:val="0"/>
              <w:jc w:val="both"/>
              <w:rPr>
                <w:rFonts w:eastAsia="標楷體"/>
                <w:sz w:val="22"/>
                <w:szCs w:val="22"/>
              </w:rPr>
            </w:pPr>
            <w:r w:rsidRPr="00D05F7D">
              <w:rPr>
                <w:rFonts w:eastAsia="標楷體"/>
                <w:sz w:val="22"/>
                <w:szCs w:val="22"/>
              </w:rPr>
              <w:t>縮小地方發展差距、加強地方教育基礎建設、促進醫療服務改革</w:t>
            </w:r>
          </w:p>
        </w:tc>
      </w:tr>
      <w:tr w:rsidR="00664EF5" w:rsidRPr="00D05F7D" w:rsidTr="00664EF5">
        <w:trPr>
          <w:trHeight w:val="616"/>
          <w:jc w:val="center"/>
        </w:trPr>
        <w:tc>
          <w:tcPr>
            <w:tcW w:w="201" w:type="pct"/>
            <w:shd w:val="clear" w:color="auto" w:fill="auto"/>
            <w:vAlign w:val="center"/>
          </w:tcPr>
          <w:p w:rsidR="00D05F7D" w:rsidRPr="00D05F7D" w:rsidRDefault="00D05F7D" w:rsidP="00D05F7D">
            <w:pPr>
              <w:adjustRightInd w:val="0"/>
              <w:snapToGrid w:val="0"/>
              <w:jc w:val="center"/>
              <w:rPr>
                <w:rFonts w:eastAsia="標楷體"/>
                <w:sz w:val="22"/>
                <w:szCs w:val="22"/>
              </w:rPr>
            </w:pPr>
            <w:r w:rsidRPr="00D05F7D">
              <w:rPr>
                <w:rFonts w:eastAsia="標楷體"/>
                <w:sz w:val="22"/>
                <w:szCs w:val="22"/>
              </w:rPr>
              <w:t>泰國</w:t>
            </w:r>
          </w:p>
        </w:tc>
        <w:tc>
          <w:tcPr>
            <w:tcW w:w="436" w:type="pct"/>
            <w:shd w:val="clear" w:color="auto" w:fill="auto"/>
            <w:vAlign w:val="center"/>
          </w:tcPr>
          <w:p w:rsidR="00D05F7D" w:rsidRPr="00D05F7D" w:rsidRDefault="00D05F7D" w:rsidP="00D05F7D">
            <w:pPr>
              <w:adjustRightInd w:val="0"/>
              <w:snapToGrid w:val="0"/>
              <w:jc w:val="center"/>
              <w:rPr>
                <w:rFonts w:eastAsia="標楷體"/>
                <w:sz w:val="22"/>
                <w:szCs w:val="22"/>
              </w:rPr>
            </w:pPr>
            <w:r w:rsidRPr="00D05F7D">
              <w:rPr>
                <w:rFonts w:eastAsia="標楷體"/>
                <w:sz w:val="22"/>
                <w:szCs w:val="22"/>
              </w:rPr>
              <w:t>2012-20</w:t>
            </w:r>
          </w:p>
        </w:tc>
        <w:tc>
          <w:tcPr>
            <w:tcW w:w="459" w:type="pct"/>
            <w:shd w:val="clear" w:color="auto" w:fill="auto"/>
            <w:vAlign w:val="center"/>
          </w:tcPr>
          <w:p w:rsidR="00D05F7D" w:rsidRPr="00D05F7D" w:rsidRDefault="00D05F7D" w:rsidP="00D05F7D">
            <w:pPr>
              <w:adjustRightInd w:val="0"/>
              <w:snapToGrid w:val="0"/>
              <w:jc w:val="both"/>
              <w:rPr>
                <w:rFonts w:eastAsia="標楷體"/>
                <w:sz w:val="22"/>
                <w:szCs w:val="22"/>
              </w:rPr>
            </w:pPr>
            <w:r w:rsidRPr="00D05F7D">
              <w:rPr>
                <w:rFonts w:eastAsia="標楷體"/>
                <w:sz w:val="22"/>
                <w:szCs w:val="22"/>
              </w:rPr>
              <w:t>自給自足的經濟理念</w:t>
            </w:r>
          </w:p>
        </w:tc>
        <w:tc>
          <w:tcPr>
            <w:tcW w:w="2604" w:type="pct"/>
            <w:shd w:val="clear" w:color="auto" w:fill="auto"/>
            <w:vAlign w:val="center"/>
          </w:tcPr>
          <w:p w:rsidR="00D05F7D" w:rsidRPr="00D05F7D" w:rsidRDefault="00D05F7D" w:rsidP="00A96865">
            <w:pPr>
              <w:numPr>
                <w:ilvl w:val="0"/>
                <w:numId w:val="24"/>
              </w:numPr>
              <w:adjustRightInd w:val="0"/>
              <w:snapToGrid w:val="0"/>
              <w:jc w:val="both"/>
              <w:rPr>
                <w:rFonts w:eastAsia="標楷體"/>
                <w:sz w:val="22"/>
                <w:szCs w:val="22"/>
              </w:rPr>
            </w:pPr>
            <w:r w:rsidRPr="00D05F7D">
              <w:rPr>
                <w:rFonts w:eastAsia="標楷體"/>
                <w:spacing w:val="10"/>
                <w:kern w:val="0"/>
                <w:sz w:val="22"/>
                <w:szCs w:val="22"/>
                <w:u w:val="single"/>
                <w:lang w:val="en"/>
              </w:rPr>
              <w:t>調整產業結構</w:t>
            </w:r>
            <w:r w:rsidRPr="00D05F7D">
              <w:rPr>
                <w:rFonts w:eastAsia="標楷體"/>
                <w:spacing w:val="10"/>
                <w:kern w:val="0"/>
                <w:sz w:val="22"/>
                <w:szCs w:val="22"/>
                <w:lang w:val="en"/>
              </w:rPr>
              <w:t>：擬於</w:t>
            </w:r>
            <w:r w:rsidRPr="00D05F7D">
              <w:rPr>
                <w:rFonts w:eastAsia="標楷體"/>
                <w:spacing w:val="10"/>
                <w:kern w:val="0"/>
                <w:sz w:val="22"/>
                <w:szCs w:val="22"/>
                <w:lang w:val="en"/>
              </w:rPr>
              <w:t>2020</w:t>
            </w:r>
            <w:r w:rsidRPr="00D05F7D">
              <w:rPr>
                <w:rFonts w:eastAsia="標楷體"/>
                <w:spacing w:val="10"/>
                <w:kern w:val="0"/>
                <w:sz w:val="22"/>
                <w:szCs w:val="22"/>
                <w:lang w:val="en"/>
              </w:rPr>
              <w:t>年完成「技術革新」，以「世界廚房」、「世界醫療中心」、「東方底特律」、「亞洲觀光資源」、「亞洲熱帶服飾流行中心」及「世界橡膠暨其相關產品製造中心」等目標作為產業發展指南</w:t>
            </w:r>
          </w:p>
        </w:tc>
        <w:tc>
          <w:tcPr>
            <w:tcW w:w="521" w:type="pct"/>
            <w:vAlign w:val="center"/>
          </w:tcPr>
          <w:p w:rsidR="00D05F7D" w:rsidRPr="00D05F7D" w:rsidRDefault="00D05F7D" w:rsidP="00D05F7D">
            <w:pPr>
              <w:adjustRightInd w:val="0"/>
              <w:snapToGrid w:val="0"/>
              <w:jc w:val="both"/>
              <w:rPr>
                <w:rFonts w:eastAsia="標楷體"/>
                <w:sz w:val="22"/>
                <w:szCs w:val="22"/>
              </w:rPr>
            </w:pPr>
            <w:r w:rsidRPr="00D05F7D">
              <w:rPr>
                <w:rFonts w:eastAsia="標楷體"/>
                <w:sz w:val="22"/>
                <w:szCs w:val="22"/>
              </w:rPr>
              <w:t>教育、醫療體系、綠色經濟</w:t>
            </w:r>
          </w:p>
        </w:tc>
        <w:tc>
          <w:tcPr>
            <w:tcW w:w="780" w:type="pct"/>
            <w:vAlign w:val="center"/>
          </w:tcPr>
          <w:p w:rsidR="00D05F7D" w:rsidRPr="00D05F7D" w:rsidRDefault="00D05F7D" w:rsidP="00D05F7D">
            <w:pPr>
              <w:adjustRightInd w:val="0"/>
              <w:snapToGrid w:val="0"/>
              <w:jc w:val="both"/>
              <w:rPr>
                <w:rFonts w:eastAsia="標楷體"/>
                <w:sz w:val="22"/>
                <w:szCs w:val="22"/>
              </w:rPr>
            </w:pPr>
            <w:r w:rsidRPr="00D05F7D">
              <w:rPr>
                <w:rFonts w:eastAsia="標楷體"/>
                <w:sz w:val="22"/>
                <w:szCs w:val="22"/>
              </w:rPr>
              <w:t>提升教育水準、實現公平的醫療體系、推動綠色成長</w:t>
            </w:r>
          </w:p>
        </w:tc>
      </w:tr>
      <w:tr w:rsidR="00664EF5" w:rsidRPr="00D05F7D" w:rsidTr="00664EF5">
        <w:trPr>
          <w:trHeight w:val="616"/>
          <w:jc w:val="center"/>
        </w:trPr>
        <w:tc>
          <w:tcPr>
            <w:tcW w:w="201" w:type="pct"/>
            <w:shd w:val="clear" w:color="auto" w:fill="auto"/>
            <w:vAlign w:val="center"/>
          </w:tcPr>
          <w:p w:rsidR="00D05F7D" w:rsidRPr="00D05F7D" w:rsidRDefault="00D05F7D" w:rsidP="00D05F7D">
            <w:pPr>
              <w:adjustRightInd w:val="0"/>
              <w:snapToGrid w:val="0"/>
              <w:jc w:val="center"/>
              <w:rPr>
                <w:rFonts w:eastAsia="標楷體"/>
                <w:sz w:val="22"/>
                <w:szCs w:val="22"/>
              </w:rPr>
            </w:pPr>
            <w:r w:rsidRPr="00D05F7D">
              <w:rPr>
                <w:rFonts w:eastAsia="標楷體"/>
                <w:sz w:val="22"/>
                <w:szCs w:val="22"/>
              </w:rPr>
              <w:t>菲律賓</w:t>
            </w:r>
          </w:p>
        </w:tc>
        <w:tc>
          <w:tcPr>
            <w:tcW w:w="436" w:type="pct"/>
            <w:shd w:val="clear" w:color="auto" w:fill="auto"/>
            <w:vAlign w:val="center"/>
          </w:tcPr>
          <w:p w:rsidR="00D05F7D" w:rsidRPr="00D05F7D" w:rsidRDefault="00D05F7D" w:rsidP="00D05F7D">
            <w:pPr>
              <w:adjustRightInd w:val="0"/>
              <w:snapToGrid w:val="0"/>
              <w:jc w:val="center"/>
              <w:rPr>
                <w:rFonts w:eastAsia="標楷體"/>
                <w:sz w:val="22"/>
                <w:szCs w:val="22"/>
              </w:rPr>
            </w:pPr>
            <w:r w:rsidRPr="00D05F7D">
              <w:rPr>
                <w:rFonts w:eastAsia="標楷體"/>
                <w:sz w:val="22"/>
                <w:szCs w:val="22"/>
              </w:rPr>
              <w:t>2011-16</w:t>
            </w:r>
          </w:p>
        </w:tc>
        <w:tc>
          <w:tcPr>
            <w:tcW w:w="459" w:type="pct"/>
            <w:shd w:val="clear" w:color="auto" w:fill="auto"/>
            <w:vAlign w:val="center"/>
          </w:tcPr>
          <w:p w:rsidR="00D05F7D" w:rsidRPr="00D05F7D" w:rsidRDefault="00D05F7D" w:rsidP="00D05F7D">
            <w:pPr>
              <w:adjustRightInd w:val="0"/>
              <w:snapToGrid w:val="0"/>
              <w:jc w:val="both"/>
              <w:rPr>
                <w:rFonts w:eastAsia="標楷體"/>
                <w:sz w:val="22"/>
                <w:szCs w:val="22"/>
              </w:rPr>
            </w:pPr>
            <w:r w:rsidRPr="00D05F7D">
              <w:rPr>
                <w:rFonts w:eastAsia="標楷體"/>
                <w:sz w:val="22"/>
                <w:szCs w:val="22"/>
              </w:rPr>
              <w:t>實現包容性的成長</w:t>
            </w:r>
          </w:p>
        </w:tc>
        <w:tc>
          <w:tcPr>
            <w:tcW w:w="2604" w:type="pct"/>
            <w:shd w:val="clear" w:color="auto" w:fill="auto"/>
            <w:vAlign w:val="center"/>
          </w:tcPr>
          <w:p w:rsidR="00D05F7D" w:rsidRPr="00D05F7D" w:rsidRDefault="00D05F7D" w:rsidP="00A96865">
            <w:pPr>
              <w:numPr>
                <w:ilvl w:val="0"/>
                <w:numId w:val="24"/>
              </w:numPr>
              <w:adjustRightInd w:val="0"/>
              <w:snapToGrid w:val="0"/>
              <w:jc w:val="both"/>
              <w:rPr>
                <w:rFonts w:eastAsia="標楷體"/>
                <w:sz w:val="22"/>
                <w:szCs w:val="22"/>
              </w:rPr>
            </w:pPr>
            <w:r w:rsidRPr="00D05F7D">
              <w:rPr>
                <w:rFonts w:eastAsia="標楷體"/>
                <w:spacing w:val="10"/>
                <w:kern w:val="0"/>
                <w:sz w:val="22"/>
                <w:szCs w:val="22"/>
                <w:u w:val="single"/>
                <w:lang w:val="en"/>
              </w:rPr>
              <w:t>加強基礎建設</w:t>
            </w:r>
            <w:r w:rsidRPr="00D05F7D">
              <w:rPr>
                <w:rFonts w:eastAsia="標楷體"/>
                <w:spacing w:val="10"/>
                <w:kern w:val="0"/>
                <w:sz w:val="22"/>
                <w:szCs w:val="22"/>
                <w:lang w:val="en"/>
              </w:rPr>
              <w:t>：核准數個公私合作夥伴關係計畫</w:t>
            </w:r>
            <w:r w:rsidRPr="00D05F7D">
              <w:rPr>
                <w:rFonts w:eastAsia="標楷體"/>
                <w:spacing w:val="10"/>
                <w:kern w:val="0"/>
                <w:sz w:val="22"/>
                <w:szCs w:val="22"/>
                <w:lang w:val="en"/>
              </w:rPr>
              <w:t>(PPP)</w:t>
            </w:r>
            <w:r w:rsidRPr="00D05F7D">
              <w:rPr>
                <w:rFonts w:eastAsia="標楷體"/>
                <w:spacing w:val="10"/>
                <w:kern w:val="0"/>
                <w:sz w:val="22"/>
                <w:szCs w:val="22"/>
                <w:lang w:val="en"/>
              </w:rPr>
              <w:t>項目</w:t>
            </w:r>
          </w:p>
          <w:p w:rsidR="00D05F7D" w:rsidRPr="00D05F7D" w:rsidRDefault="00D05F7D" w:rsidP="00A96865">
            <w:pPr>
              <w:numPr>
                <w:ilvl w:val="0"/>
                <w:numId w:val="24"/>
              </w:numPr>
              <w:adjustRightInd w:val="0"/>
              <w:snapToGrid w:val="0"/>
              <w:jc w:val="both"/>
              <w:rPr>
                <w:rFonts w:eastAsia="標楷體"/>
                <w:sz w:val="22"/>
                <w:szCs w:val="22"/>
              </w:rPr>
            </w:pPr>
            <w:r w:rsidRPr="00D05F7D">
              <w:rPr>
                <w:rFonts w:eastAsia="標楷體"/>
                <w:spacing w:val="10"/>
                <w:kern w:val="0"/>
                <w:sz w:val="22"/>
                <w:szCs w:val="22"/>
                <w:u w:val="single"/>
                <w:lang w:val="en"/>
              </w:rPr>
              <w:t>推動青年求職計畫</w:t>
            </w:r>
            <w:r w:rsidRPr="00D05F7D">
              <w:rPr>
                <w:rFonts w:eastAsia="標楷體"/>
                <w:spacing w:val="10"/>
                <w:kern w:val="0"/>
                <w:sz w:val="22"/>
                <w:szCs w:val="22"/>
                <w:lang w:val="en"/>
              </w:rPr>
              <w:t>：亞洲開發銀行</w:t>
            </w:r>
            <w:r w:rsidRPr="00D05F7D">
              <w:rPr>
                <w:rFonts w:eastAsia="標楷體"/>
                <w:spacing w:val="10"/>
                <w:kern w:val="0"/>
                <w:sz w:val="22"/>
                <w:szCs w:val="22"/>
                <w:lang w:val="en"/>
              </w:rPr>
              <w:t>(ADB)</w:t>
            </w:r>
            <w:r w:rsidRPr="00D05F7D">
              <w:rPr>
                <w:rFonts w:eastAsia="標楷體"/>
                <w:spacing w:val="10"/>
                <w:kern w:val="0"/>
                <w:sz w:val="22"/>
                <w:szCs w:val="22"/>
                <w:lang w:val="en"/>
              </w:rPr>
              <w:t>批准包容性成長計畫貸款，以促進競爭力和發展青年勞動技能</w:t>
            </w:r>
          </w:p>
        </w:tc>
        <w:tc>
          <w:tcPr>
            <w:tcW w:w="521" w:type="pct"/>
            <w:vAlign w:val="center"/>
          </w:tcPr>
          <w:p w:rsidR="00D05F7D" w:rsidRPr="00D05F7D" w:rsidRDefault="00D05F7D" w:rsidP="00D05F7D">
            <w:pPr>
              <w:adjustRightInd w:val="0"/>
              <w:snapToGrid w:val="0"/>
              <w:jc w:val="both"/>
              <w:rPr>
                <w:rFonts w:eastAsia="標楷體"/>
                <w:sz w:val="22"/>
                <w:szCs w:val="22"/>
              </w:rPr>
            </w:pPr>
            <w:r w:rsidRPr="00D05F7D">
              <w:rPr>
                <w:rFonts w:eastAsia="標楷體"/>
                <w:sz w:val="22"/>
                <w:szCs w:val="22"/>
              </w:rPr>
              <w:t>基礎建設、勞工、教育</w:t>
            </w:r>
          </w:p>
        </w:tc>
        <w:tc>
          <w:tcPr>
            <w:tcW w:w="780" w:type="pct"/>
            <w:vAlign w:val="center"/>
          </w:tcPr>
          <w:p w:rsidR="00D05F7D" w:rsidRPr="00D05F7D" w:rsidRDefault="00D05F7D" w:rsidP="00D05F7D">
            <w:pPr>
              <w:adjustRightInd w:val="0"/>
              <w:snapToGrid w:val="0"/>
              <w:jc w:val="both"/>
              <w:rPr>
                <w:rFonts w:eastAsia="標楷體"/>
                <w:sz w:val="22"/>
                <w:szCs w:val="22"/>
              </w:rPr>
            </w:pPr>
            <w:r w:rsidRPr="00D05F7D">
              <w:rPr>
                <w:rFonts w:eastAsia="標楷體"/>
                <w:sz w:val="22"/>
                <w:szCs w:val="22"/>
              </w:rPr>
              <w:t>改善道路、電力等基礎建設；強化就業政策；改善教育與能力建構</w:t>
            </w:r>
          </w:p>
        </w:tc>
      </w:tr>
      <w:tr w:rsidR="00664EF5" w:rsidRPr="00D05F7D" w:rsidTr="00664EF5">
        <w:trPr>
          <w:trHeight w:val="605"/>
          <w:jc w:val="center"/>
        </w:trPr>
        <w:tc>
          <w:tcPr>
            <w:tcW w:w="201" w:type="pct"/>
            <w:shd w:val="clear" w:color="auto" w:fill="auto"/>
            <w:vAlign w:val="center"/>
          </w:tcPr>
          <w:p w:rsidR="00D05F7D" w:rsidRPr="00D05F7D" w:rsidRDefault="00D05F7D" w:rsidP="00D05F7D">
            <w:pPr>
              <w:adjustRightInd w:val="0"/>
              <w:snapToGrid w:val="0"/>
              <w:jc w:val="center"/>
              <w:rPr>
                <w:rFonts w:eastAsia="標楷體"/>
                <w:sz w:val="22"/>
                <w:szCs w:val="22"/>
              </w:rPr>
            </w:pPr>
            <w:r w:rsidRPr="00D05F7D">
              <w:rPr>
                <w:rFonts w:eastAsia="標楷體"/>
                <w:sz w:val="22"/>
                <w:szCs w:val="22"/>
              </w:rPr>
              <w:t>馬來西亞</w:t>
            </w:r>
          </w:p>
        </w:tc>
        <w:tc>
          <w:tcPr>
            <w:tcW w:w="436" w:type="pct"/>
            <w:shd w:val="clear" w:color="auto" w:fill="auto"/>
            <w:vAlign w:val="center"/>
          </w:tcPr>
          <w:p w:rsidR="00D05F7D" w:rsidRPr="00D05F7D" w:rsidRDefault="00D05F7D" w:rsidP="00D05F7D">
            <w:pPr>
              <w:adjustRightInd w:val="0"/>
              <w:snapToGrid w:val="0"/>
              <w:jc w:val="center"/>
              <w:rPr>
                <w:rFonts w:eastAsia="標楷體"/>
                <w:sz w:val="22"/>
                <w:szCs w:val="22"/>
              </w:rPr>
            </w:pPr>
            <w:r w:rsidRPr="00D05F7D">
              <w:rPr>
                <w:rFonts w:eastAsia="標楷體"/>
                <w:sz w:val="22"/>
                <w:szCs w:val="22"/>
              </w:rPr>
              <w:t>2011-20</w:t>
            </w:r>
          </w:p>
        </w:tc>
        <w:tc>
          <w:tcPr>
            <w:tcW w:w="459" w:type="pct"/>
            <w:shd w:val="clear" w:color="auto" w:fill="auto"/>
            <w:vAlign w:val="center"/>
          </w:tcPr>
          <w:p w:rsidR="00D05F7D" w:rsidRPr="00D05F7D" w:rsidRDefault="00D05F7D" w:rsidP="00D05F7D">
            <w:pPr>
              <w:adjustRightInd w:val="0"/>
              <w:snapToGrid w:val="0"/>
              <w:jc w:val="both"/>
              <w:rPr>
                <w:rFonts w:eastAsia="標楷體"/>
                <w:sz w:val="22"/>
                <w:szCs w:val="22"/>
              </w:rPr>
            </w:pPr>
            <w:r w:rsidRPr="00D05F7D">
              <w:rPr>
                <w:rFonts w:eastAsia="標楷體"/>
                <w:sz w:val="22"/>
                <w:szCs w:val="22"/>
              </w:rPr>
              <w:t>朝向高所得國家邁進</w:t>
            </w:r>
          </w:p>
        </w:tc>
        <w:tc>
          <w:tcPr>
            <w:tcW w:w="2604" w:type="pct"/>
            <w:shd w:val="clear" w:color="auto" w:fill="auto"/>
            <w:vAlign w:val="center"/>
          </w:tcPr>
          <w:p w:rsidR="00D05F7D" w:rsidRPr="00D05F7D" w:rsidRDefault="00D05F7D" w:rsidP="00A96865">
            <w:pPr>
              <w:numPr>
                <w:ilvl w:val="0"/>
                <w:numId w:val="24"/>
              </w:numPr>
              <w:adjustRightInd w:val="0"/>
              <w:snapToGrid w:val="0"/>
              <w:jc w:val="both"/>
              <w:rPr>
                <w:rFonts w:eastAsia="標楷體"/>
                <w:sz w:val="22"/>
                <w:szCs w:val="22"/>
              </w:rPr>
            </w:pPr>
            <w:r w:rsidRPr="00D05F7D">
              <w:rPr>
                <w:rFonts w:eastAsia="標楷體"/>
                <w:spacing w:val="10"/>
                <w:kern w:val="0"/>
                <w:sz w:val="22"/>
                <w:szCs w:val="22"/>
                <w:u w:val="single"/>
                <w:lang w:val="en"/>
              </w:rPr>
              <w:t>中小企業發展藍圖</w:t>
            </w:r>
            <w:r w:rsidRPr="00D05F7D">
              <w:rPr>
                <w:rFonts w:eastAsia="標楷體"/>
                <w:spacing w:val="10"/>
                <w:kern w:val="0"/>
                <w:sz w:val="22"/>
                <w:szCs w:val="22"/>
                <w:lang w:val="en"/>
              </w:rPr>
              <w:t>：提出中小企業發展藍圖</w:t>
            </w:r>
            <w:r w:rsidRPr="00D05F7D">
              <w:rPr>
                <w:rFonts w:eastAsia="標楷體"/>
                <w:spacing w:val="10"/>
                <w:kern w:val="0"/>
                <w:sz w:val="22"/>
                <w:szCs w:val="22"/>
                <w:lang w:val="en"/>
              </w:rPr>
              <w:t>(SME Master plan</w:t>
            </w:r>
            <w:r w:rsidRPr="00D05F7D">
              <w:rPr>
                <w:rFonts w:eastAsia="標楷體"/>
                <w:spacing w:val="10"/>
                <w:kern w:val="0"/>
                <w:sz w:val="22"/>
                <w:szCs w:val="22"/>
                <w:lang w:val="en"/>
              </w:rPr>
              <w:t>，</w:t>
            </w:r>
            <w:r w:rsidRPr="00D05F7D">
              <w:rPr>
                <w:rFonts w:eastAsia="標楷體"/>
                <w:spacing w:val="10"/>
                <w:kern w:val="0"/>
                <w:sz w:val="22"/>
                <w:szCs w:val="22"/>
                <w:lang w:val="en"/>
              </w:rPr>
              <w:t>2012~2020)</w:t>
            </w:r>
          </w:p>
          <w:p w:rsidR="00D05F7D" w:rsidRPr="00D05F7D" w:rsidRDefault="00D05F7D" w:rsidP="00A96865">
            <w:pPr>
              <w:numPr>
                <w:ilvl w:val="0"/>
                <w:numId w:val="24"/>
              </w:numPr>
              <w:adjustRightInd w:val="0"/>
              <w:snapToGrid w:val="0"/>
              <w:jc w:val="both"/>
              <w:rPr>
                <w:rFonts w:eastAsia="標楷體"/>
                <w:spacing w:val="10"/>
                <w:kern w:val="0"/>
                <w:sz w:val="22"/>
                <w:szCs w:val="22"/>
                <w:lang w:val="en"/>
              </w:rPr>
            </w:pPr>
            <w:r w:rsidRPr="00D05F7D">
              <w:rPr>
                <w:rFonts w:eastAsia="標楷體"/>
                <w:spacing w:val="10"/>
                <w:kern w:val="0"/>
                <w:sz w:val="22"/>
                <w:szCs w:val="22"/>
                <w:u w:val="single"/>
                <w:lang w:val="en"/>
              </w:rPr>
              <w:t>吸引國外直接投資</w:t>
            </w:r>
            <w:r w:rsidRPr="00D05F7D">
              <w:rPr>
                <w:rFonts w:eastAsia="標楷體"/>
                <w:spacing w:val="10"/>
                <w:kern w:val="0"/>
                <w:sz w:val="22"/>
                <w:szCs w:val="22"/>
                <w:lang w:val="en"/>
              </w:rPr>
              <w:t>：提出</w:t>
            </w:r>
            <w:r w:rsidRPr="00D05F7D">
              <w:rPr>
                <w:rFonts w:eastAsia="標楷體" w:hint="eastAsia"/>
                <w:spacing w:val="10"/>
                <w:kern w:val="0"/>
                <w:sz w:val="22"/>
                <w:szCs w:val="22"/>
                <w:lang w:val="en"/>
              </w:rPr>
              <w:t>政府</w:t>
            </w:r>
            <w:r w:rsidRPr="00D05F7D">
              <w:rPr>
                <w:rFonts w:eastAsia="標楷體"/>
                <w:spacing w:val="10"/>
                <w:kern w:val="0"/>
                <w:sz w:val="22"/>
                <w:szCs w:val="22"/>
                <w:lang w:val="en"/>
              </w:rPr>
              <w:t>轉型計畫及關鍵改革策略，創造高所得及帶來技術性勞動力之投資</w:t>
            </w:r>
          </w:p>
          <w:p w:rsidR="00D05F7D" w:rsidRPr="00D05F7D" w:rsidRDefault="00D05F7D" w:rsidP="00A96865">
            <w:pPr>
              <w:numPr>
                <w:ilvl w:val="0"/>
                <w:numId w:val="24"/>
              </w:numPr>
              <w:adjustRightInd w:val="0"/>
              <w:snapToGrid w:val="0"/>
              <w:jc w:val="both"/>
              <w:rPr>
                <w:rFonts w:eastAsia="標楷體"/>
                <w:sz w:val="22"/>
                <w:szCs w:val="22"/>
              </w:rPr>
            </w:pPr>
            <w:r w:rsidRPr="00D05F7D">
              <w:rPr>
                <w:rFonts w:eastAsia="標楷體"/>
                <w:spacing w:val="10"/>
                <w:kern w:val="0"/>
                <w:sz w:val="22"/>
                <w:szCs w:val="22"/>
                <w:u w:val="single"/>
                <w:lang w:val="en"/>
              </w:rPr>
              <w:t>經濟轉型計畫</w:t>
            </w:r>
            <w:r w:rsidRPr="00D05F7D">
              <w:rPr>
                <w:rFonts w:eastAsia="標楷體"/>
                <w:spacing w:val="10"/>
                <w:kern w:val="0"/>
                <w:sz w:val="22"/>
                <w:szCs w:val="22"/>
                <w:lang w:val="en"/>
              </w:rPr>
              <w:t>：提出</w:t>
            </w:r>
            <w:r w:rsidRPr="00D05F7D">
              <w:rPr>
                <w:rFonts w:eastAsia="標楷體"/>
                <w:spacing w:val="10"/>
                <w:kern w:val="0"/>
                <w:sz w:val="22"/>
                <w:szCs w:val="22"/>
                <w:lang w:val="en"/>
              </w:rPr>
              <w:t>7</w:t>
            </w:r>
            <w:r w:rsidRPr="00D05F7D">
              <w:rPr>
                <w:rFonts w:eastAsia="標楷體"/>
                <w:spacing w:val="10"/>
                <w:kern w:val="0"/>
                <w:sz w:val="22"/>
                <w:szCs w:val="22"/>
                <w:lang w:val="en"/>
              </w:rPr>
              <w:t>項經濟轉型計畫</w:t>
            </w:r>
          </w:p>
          <w:p w:rsidR="00D05F7D" w:rsidRPr="00D05F7D" w:rsidRDefault="00D05F7D" w:rsidP="00A96865">
            <w:pPr>
              <w:numPr>
                <w:ilvl w:val="0"/>
                <w:numId w:val="24"/>
              </w:numPr>
              <w:adjustRightInd w:val="0"/>
              <w:snapToGrid w:val="0"/>
              <w:jc w:val="both"/>
              <w:rPr>
                <w:rFonts w:eastAsia="標楷體"/>
                <w:sz w:val="22"/>
                <w:szCs w:val="22"/>
              </w:rPr>
            </w:pPr>
            <w:r w:rsidRPr="00D05F7D">
              <w:rPr>
                <w:rFonts w:eastAsia="標楷體"/>
                <w:spacing w:val="10"/>
                <w:kern w:val="0"/>
                <w:sz w:val="22"/>
                <w:szCs w:val="22"/>
                <w:u w:val="single"/>
                <w:lang w:val="en"/>
              </w:rPr>
              <w:t>新退休法案</w:t>
            </w:r>
            <w:r w:rsidRPr="00D05F7D">
              <w:rPr>
                <w:rFonts w:eastAsia="標楷體"/>
                <w:spacing w:val="10"/>
                <w:kern w:val="0"/>
                <w:sz w:val="22"/>
                <w:szCs w:val="22"/>
                <w:lang w:val="en"/>
              </w:rPr>
              <w:t>：通過「</w:t>
            </w:r>
            <w:r w:rsidRPr="00D05F7D">
              <w:rPr>
                <w:rFonts w:eastAsia="標楷體"/>
                <w:spacing w:val="10"/>
                <w:kern w:val="0"/>
                <w:sz w:val="22"/>
                <w:szCs w:val="22"/>
                <w:lang w:val="en"/>
              </w:rPr>
              <w:t>2012</w:t>
            </w:r>
            <w:r w:rsidRPr="00D05F7D">
              <w:rPr>
                <w:rFonts w:eastAsia="標楷體"/>
                <w:spacing w:val="10"/>
                <w:kern w:val="0"/>
                <w:sz w:val="22"/>
                <w:szCs w:val="22"/>
                <w:lang w:val="en"/>
              </w:rPr>
              <w:t>年最低退休年齡法令」</w:t>
            </w:r>
          </w:p>
        </w:tc>
        <w:tc>
          <w:tcPr>
            <w:tcW w:w="521" w:type="pct"/>
            <w:vAlign w:val="center"/>
          </w:tcPr>
          <w:p w:rsidR="00D05F7D" w:rsidRPr="00D05F7D" w:rsidRDefault="00D05F7D" w:rsidP="00D05F7D">
            <w:pPr>
              <w:adjustRightInd w:val="0"/>
              <w:snapToGrid w:val="0"/>
              <w:jc w:val="both"/>
              <w:rPr>
                <w:rFonts w:eastAsia="標楷體"/>
                <w:sz w:val="22"/>
                <w:szCs w:val="22"/>
              </w:rPr>
            </w:pPr>
            <w:r w:rsidRPr="00D05F7D">
              <w:rPr>
                <w:rFonts w:eastAsia="標楷體"/>
                <w:sz w:val="22"/>
                <w:szCs w:val="22"/>
              </w:rPr>
              <w:t>人力資源、勞工、中小企業發展</w:t>
            </w:r>
          </w:p>
        </w:tc>
        <w:tc>
          <w:tcPr>
            <w:tcW w:w="780" w:type="pct"/>
            <w:vAlign w:val="center"/>
          </w:tcPr>
          <w:p w:rsidR="00D05F7D" w:rsidRPr="00D05F7D" w:rsidRDefault="00D05F7D" w:rsidP="00D05F7D">
            <w:pPr>
              <w:adjustRightInd w:val="0"/>
              <w:snapToGrid w:val="0"/>
              <w:jc w:val="both"/>
              <w:rPr>
                <w:rFonts w:eastAsia="標楷體"/>
                <w:sz w:val="22"/>
                <w:szCs w:val="22"/>
              </w:rPr>
            </w:pPr>
            <w:r w:rsidRPr="00D05F7D">
              <w:rPr>
                <w:rFonts w:eastAsia="標楷體"/>
                <w:sz w:val="22"/>
                <w:szCs w:val="22"/>
              </w:rPr>
              <w:t>加強能力建構、改善勞動市場缺陷、提升中小企業生產力</w:t>
            </w:r>
          </w:p>
        </w:tc>
      </w:tr>
      <w:tr w:rsidR="00664EF5" w:rsidRPr="00D05F7D" w:rsidTr="00664EF5">
        <w:trPr>
          <w:trHeight w:val="263"/>
          <w:jc w:val="center"/>
        </w:trPr>
        <w:tc>
          <w:tcPr>
            <w:tcW w:w="201" w:type="pct"/>
            <w:shd w:val="clear" w:color="auto" w:fill="auto"/>
            <w:vAlign w:val="center"/>
          </w:tcPr>
          <w:p w:rsidR="00D05F7D" w:rsidRPr="00D05F7D" w:rsidRDefault="00D05F7D" w:rsidP="00D05F7D">
            <w:pPr>
              <w:adjustRightInd w:val="0"/>
              <w:snapToGrid w:val="0"/>
              <w:jc w:val="center"/>
              <w:rPr>
                <w:rFonts w:eastAsia="標楷體"/>
                <w:sz w:val="22"/>
                <w:szCs w:val="22"/>
              </w:rPr>
            </w:pPr>
            <w:r w:rsidRPr="00D05F7D">
              <w:rPr>
                <w:rFonts w:eastAsia="標楷體"/>
                <w:sz w:val="22"/>
                <w:szCs w:val="22"/>
              </w:rPr>
              <w:t>越南</w:t>
            </w:r>
          </w:p>
        </w:tc>
        <w:tc>
          <w:tcPr>
            <w:tcW w:w="436" w:type="pct"/>
            <w:shd w:val="clear" w:color="auto" w:fill="auto"/>
            <w:vAlign w:val="center"/>
          </w:tcPr>
          <w:p w:rsidR="00D05F7D" w:rsidRPr="00D05F7D" w:rsidRDefault="00D05F7D" w:rsidP="00D05F7D">
            <w:pPr>
              <w:adjustRightInd w:val="0"/>
              <w:snapToGrid w:val="0"/>
              <w:jc w:val="center"/>
              <w:rPr>
                <w:rFonts w:eastAsia="標楷體"/>
                <w:sz w:val="22"/>
                <w:szCs w:val="22"/>
              </w:rPr>
            </w:pPr>
            <w:r w:rsidRPr="00D05F7D">
              <w:rPr>
                <w:rFonts w:eastAsia="標楷體"/>
                <w:sz w:val="22"/>
                <w:szCs w:val="22"/>
              </w:rPr>
              <w:t>2011-15</w:t>
            </w:r>
          </w:p>
        </w:tc>
        <w:tc>
          <w:tcPr>
            <w:tcW w:w="459" w:type="pct"/>
            <w:shd w:val="clear" w:color="auto" w:fill="auto"/>
            <w:vAlign w:val="center"/>
          </w:tcPr>
          <w:p w:rsidR="00D05F7D" w:rsidRPr="00D05F7D" w:rsidRDefault="00D05F7D" w:rsidP="00D05F7D">
            <w:pPr>
              <w:adjustRightInd w:val="0"/>
              <w:snapToGrid w:val="0"/>
              <w:jc w:val="both"/>
              <w:rPr>
                <w:rFonts w:eastAsia="標楷體"/>
                <w:sz w:val="22"/>
                <w:szCs w:val="22"/>
              </w:rPr>
            </w:pPr>
            <w:r w:rsidRPr="00D05F7D">
              <w:rPr>
                <w:rFonts w:eastAsia="標楷體"/>
                <w:sz w:val="22"/>
                <w:szCs w:val="22"/>
              </w:rPr>
              <w:t>改善經濟競爭力以達到強勁且永續的成長</w:t>
            </w:r>
          </w:p>
        </w:tc>
        <w:tc>
          <w:tcPr>
            <w:tcW w:w="2604" w:type="pct"/>
            <w:shd w:val="clear" w:color="auto" w:fill="auto"/>
            <w:vAlign w:val="center"/>
          </w:tcPr>
          <w:p w:rsidR="00D05F7D" w:rsidRPr="00D05F7D" w:rsidRDefault="00D05F7D" w:rsidP="00A96865">
            <w:pPr>
              <w:numPr>
                <w:ilvl w:val="0"/>
                <w:numId w:val="24"/>
              </w:numPr>
              <w:adjustRightInd w:val="0"/>
              <w:snapToGrid w:val="0"/>
              <w:jc w:val="both"/>
              <w:rPr>
                <w:rFonts w:eastAsia="標楷體"/>
                <w:sz w:val="22"/>
                <w:szCs w:val="22"/>
              </w:rPr>
            </w:pPr>
            <w:r w:rsidRPr="00D05F7D">
              <w:rPr>
                <w:rFonts w:eastAsia="標楷體"/>
                <w:spacing w:val="10"/>
                <w:kern w:val="0"/>
                <w:sz w:val="22"/>
                <w:szCs w:val="22"/>
                <w:u w:val="single"/>
                <w:lang w:val="en"/>
              </w:rPr>
              <w:t>支持發展產業聚落</w:t>
            </w:r>
            <w:r w:rsidRPr="00D05F7D">
              <w:rPr>
                <w:rFonts w:eastAsia="標楷體"/>
                <w:spacing w:val="10"/>
                <w:kern w:val="0"/>
                <w:sz w:val="22"/>
                <w:szCs w:val="22"/>
                <w:lang w:val="en"/>
              </w:rPr>
              <w:t>：鼓勵民間企業投資開發產業群聚</w:t>
            </w:r>
          </w:p>
          <w:p w:rsidR="00D05F7D" w:rsidRPr="00D05F7D" w:rsidRDefault="00D05F7D" w:rsidP="00A96865">
            <w:pPr>
              <w:numPr>
                <w:ilvl w:val="0"/>
                <w:numId w:val="24"/>
              </w:numPr>
              <w:adjustRightInd w:val="0"/>
              <w:snapToGrid w:val="0"/>
              <w:jc w:val="both"/>
              <w:rPr>
                <w:rFonts w:eastAsia="標楷體"/>
                <w:sz w:val="22"/>
                <w:szCs w:val="22"/>
              </w:rPr>
            </w:pPr>
            <w:r w:rsidRPr="00D05F7D">
              <w:rPr>
                <w:rFonts w:eastAsia="標楷體"/>
                <w:spacing w:val="10"/>
                <w:kern w:val="0"/>
                <w:sz w:val="22"/>
                <w:szCs w:val="22"/>
                <w:u w:val="single"/>
                <w:lang w:val="en"/>
              </w:rPr>
              <w:t>農產品支持政策</w:t>
            </w:r>
            <w:r w:rsidRPr="00D05F7D">
              <w:rPr>
                <w:rFonts w:eastAsia="標楷體"/>
                <w:spacing w:val="10"/>
                <w:kern w:val="0"/>
                <w:sz w:val="22"/>
                <w:szCs w:val="22"/>
                <w:lang w:val="en"/>
              </w:rPr>
              <w:t>：</w:t>
            </w:r>
            <w:r w:rsidRPr="0095614F">
              <w:rPr>
                <w:rFonts w:eastAsia="標楷體"/>
                <w:kern w:val="0"/>
                <w:sz w:val="22"/>
                <w:szCs w:val="22"/>
                <w:lang w:val="en"/>
              </w:rPr>
              <w:t>提供信貸、稅賦等各方面的支持</w:t>
            </w:r>
          </w:p>
          <w:p w:rsidR="00D05F7D" w:rsidRPr="00D05F7D" w:rsidRDefault="00D05F7D" w:rsidP="00A96865">
            <w:pPr>
              <w:numPr>
                <w:ilvl w:val="0"/>
                <w:numId w:val="24"/>
              </w:numPr>
              <w:adjustRightInd w:val="0"/>
              <w:snapToGrid w:val="0"/>
              <w:jc w:val="both"/>
              <w:rPr>
                <w:rFonts w:eastAsia="標楷體"/>
                <w:sz w:val="22"/>
                <w:szCs w:val="22"/>
              </w:rPr>
            </w:pPr>
            <w:r w:rsidRPr="00D05F7D">
              <w:rPr>
                <w:rFonts w:eastAsia="標楷體"/>
                <w:spacing w:val="10"/>
                <w:kern w:val="0"/>
                <w:sz w:val="22"/>
                <w:szCs w:val="22"/>
                <w:u w:val="single"/>
                <w:lang w:val="en"/>
              </w:rPr>
              <w:t>鼓勵使用國貨</w:t>
            </w:r>
            <w:r w:rsidRPr="00D05F7D">
              <w:rPr>
                <w:rFonts w:eastAsia="標楷體"/>
                <w:spacing w:val="10"/>
                <w:kern w:val="0"/>
                <w:sz w:val="22"/>
                <w:szCs w:val="22"/>
                <w:lang w:val="en"/>
              </w:rPr>
              <w:t>：鼓勵</w:t>
            </w:r>
            <w:r w:rsidRPr="00D05F7D">
              <w:rPr>
                <w:rFonts w:eastAsia="標楷體" w:hint="eastAsia"/>
                <w:spacing w:val="10"/>
                <w:kern w:val="0"/>
                <w:sz w:val="22"/>
                <w:szCs w:val="22"/>
                <w:lang w:val="en"/>
              </w:rPr>
              <w:t>政府</w:t>
            </w:r>
            <w:r w:rsidRPr="00D05F7D">
              <w:rPr>
                <w:rFonts w:eastAsia="標楷體"/>
                <w:spacing w:val="10"/>
                <w:kern w:val="0"/>
                <w:sz w:val="22"/>
                <w:szCs w:val="22"/>
                <w:lang w:val="en"/>
              </w:rPr>
              <w:t>部門和事業單位使用國產的消費品、機械、設備及原物料</w:t>
            </w:r>
          </w:p>
          <w:p w:rsidR="00D05F7D" w:rsidRPr="00D05F7D" w:rsidRDefault="00D05F7D" w:rsidP="00A96865">
            <w:pPr>
              <w:numPr>
                <w:ilvl w:val="0"/>
                <w:numId w:val="24"/>
              </w:numPr>
              <w:adjustRightInd w:val="0"/>
              <w:snapToGrid w:val="0"/>
              <w:jc w:val="both"/>
              <w:rPr>
                <w:rFonts w:eastAsia="標楷體"/>
                <w:sz w:val="22"/>
                <w:szCs w:val="22"/>
              </w:rPr>
            </w:pPr>
            <w:r w:rsidRPr="00D05F7D">
              <w:rPr>
                <w:rFonts w:eastAsia="標楷體"/>
                <w:spacing w:val="10"/>
                <w:kern w:val="0"/>
                <w:sz w:val="22"/>
                <w:szCs w:val="22"/>
                <w:u w:val="single"/>
                <w:lang w:val="en"/>
              </w:rPr>
              <w:t>加強管理外國勞務人員</w:t>
            </w:r>
            <w:r w:rsidRPr="00D05F7D">
              <w:rPr>
                <w:rFonts w:eastAsia="標楷體"/>
                <w:spacing w:val="10"/>
                <w:kern w:val="0"/>
                <w:sz w:val="22"/>
                <w:szCs w:val="22"/>
                <w:lang w:val="en"/>
              </w:rPr>
              <w:t>：相關部門</w:t>
            </w:r>
            <w:r w:rsidRPr="00D05F7D">
              <w:rPr>
                <w:rFonts w:eastAsia="標楷體" w:hint="eastAsia"/>
                <w:spacing w:val="10"/>
                <w:kern w:val="0"/>
                <w:sz w:val="22"/>
                <w:szCs w:val="22"/>
                <w:lang w:val="en"/>
              </w:rPr>
              <w:t>將</w:t>
            </w:r>
            <w:r w:rsidRPr="00D05F7D">
              <w:rPr>
                <w:rFonts w:eastAsia="標楷體"/>
                <w:spacing w:val="10"/>
                <w:kern w:val="0"/>
                <w:sz w:val="22"/>
                <w:szCs w:val="22"/>
                <w:lang w:val="en"/>
              </w:rPr>
              <w:t>加強對外國</w:t>
            </w:r>
            <w:r w:rsidRPr="00D05F7D">
              <w:rPr>
                <w:rFonts w:eastAsia="標楷體" w:hint="eastAsia"/>
                <w:spacing w:val="10"/>
                <w:kern w:val="0"/>
                <w:sz w:val="22"/>
                <w:szCs w:val="22"/>
                <w:lang w:val="en"/>
              </w:rPr>
              <w:t>勞</w:t>
            </w:r>
            <w:r w:rsidRPr="00D05F7D">
              <w:rPr>
                <w:rFonts w:eastAsia="標楷體"/>
                <w:spacing w:val="10"/>
                <w:kern w:val="0"/>
                <w:sz w:val="22"/>
                <w:szCs w:val="22"/>
                <w:lang w:val="en"/>
              </w:rPr>
              <w:t>務人員的管理，並完備相關法規</w:t>
            </w:r>
          </w:p>
        </w:tc>
        <w:tc>
          <w:tcPr>
            <w:tcW w:w="521" w:type="pct"/>
            <w:vAlign w:val="center"/>
          </w:tcPr>
          <w:p w:rsidR="00D05F7D" w:rsidRPr="00D05F7D" w:rsidRDefault="00D05F7D" w:rsidP="00D05F7D">
            <w:pPr>
              <w:adjustRightInd w:val="0"/>
              <w:snapToGrid w:val="0"/>
              <w:jc w:val="both"/>
              <w:rPr>
                <w:rFonts w:eastAsia="標楷體"/>
                <w:sz w:val="22"/>
                <w:szCs w:val="22"/>
              </w:rPr>
            </w:pPr>
            <w:r w:rsidRPr="00D05F7D">
              <w:rPr>
                <w:rFonts w:eastAsia="標楷體"/>
                <w:sz w:val="22"/>
                <w:szCs w:val="22"/>
              </w:rPr>
              <w:t>人力資源、金融發展、國營企業改革</w:t>
            </w:r>
          </w:p>
        </w:tc>
        <w:tc>
          <w:tcPr>
            <w:tcW w:w="780" w:type="pct"/>
            <w:vAlign w:val="center"/>
          </w:tcPr>
          <w:p w:rsidR="00D05F7D" w:rsidRPr="00D05F7D" w:rsidRDefault="00D05F7D" w:rsidP="00D05F7D">
            <w:pPr>
              <w:adjustRightInd w:val="0"/>
              <w:snapToGrid w:val="0"/>
              <w:jc w:val="both"/>
              <w:rPr>
                <w:rFonts w:eastAsia="標楷體"/>
                <w:sz w:val="22"/>
                <w:szCs w:val="22"/>
              </w:rPr>
            </w:pPr>
            <w:r w:rsidRPr="00D05F7D">
              <w:rPr>
                <w:rFonts w:eastAsia="標楷體"/>
                <w:sz w:val="22"/>
                <w:szCs w:val="22"/>
              </w:rPr>
              <w:t>加強能力建構、提升金融監管、推動國營企業市場化經營</w:t>
            </w:r>
          </w:p>
        </w:tc>
      </w:tr>
    </w:tbl>
    <w:p w:rsidR="00D05F7D" w:rsidRPr="00D05F7D" w:rsidRDefault="00D05F7D" w:rsidP="00BB20E0">
      <w:pPr>
        <w:adjustRightInd w:val="0"/>
        <w:snapToGrid w:val="0"/>
        <w:spacing w:line="0" w:lineRule="atLeast"/>
        <w:ind w:leftChars="-531" w:left="-1274" w:firstLineChars="200" w:firstLine="400"/>
        <w:jc w:val="both"/>
        <w:rPr>
          <w:rFonts w:eastAsia="標楷體"/>
          <w:sz w:val="20"/>
          <w:szCs w:val="20"/>
        </w:rPr>
      </w:pPr>
      <w:r w:rsidRPr="00D05F7D">
        <w:rPr>
          <w:rFonts w:eastAsia="標楷體"/>
          <w:sz w:val="20"/>
          <w:szCs w:val="20"/>
        </w:rPr>
        <w:t>資料來源：中華經濟研究院</w:t>
      </w:r>
    </w:p>
    <w:p w:rsidR="00D05F7D" w:rsidRPr="00D05F7D" w:rsidRDefault="00D05F7D" w:rsidP="004F08D7">
      <w:pPr>
        <w:adjustRightInd w:val="0"/>
        <w:snapToGrid w:val="0"/>
        <w:spacing w:beforeLines="50" w:before="180"/>
        <w:jc w:val="center"/>
        <w:rPr>
          <w:rFonts w:eastAsia="標楷體"/>
          <w:b/>
          <w:bCs/>
          <w:sz w:val="28"/>
          <w:szCs w:val="28"/>
        </w:rPr>
      </w:pPr>
      <w:r w:rsidRPr="00D05F7D">
        <w:rPr>
          <w:rFonts w:eastAsia="標楷體" w:hint="eastAsia"/>
          <w:b/>
          <w:bCs/>
          <w:sz w:val="28"/>
          <w:szCs w:val="28"/>
        </w:rPr>
        <w:lastRenderedPageBreak/>
        <w:t>附</w:t>
      </w:r>
      <w:r w:rsidRPr="00D05F7D">
        <w:rPr>
          <w:rFonts w:eastAsia="標楷體"/>
          <w:b/>
          <w:bCs/>
          <w:sz w:val="28"/>
          <w:szCs w:val="28"/>
        </w:rPr>
        <w:t>表</w:t>
      </w:r>
      <w:r w:rsidRPr="00D05F7D">
        <w:rPr>
          <w:rFonts w:eastAsia="標楷體" w:hint="eastAsia"/>
          <w:b/>
          <w:bCs/>
          <w:sz w:val="28"/>
          <w:szCs w:val="28"/>
        </w:rPr>
        <w:t xml:space="preserve">4 </w:t>
      </w:r>
      <w:r w:rsidRPr="00D05F7D">
        <w:rPr>
          <w:rFonts w:eastAsia="標楷體"/>
          <w:b/>
          <w:bCs/>
          <w:sz w:val="28"/>
          <w:szCs w:val="28"/>
        </w:rPr>
        <w:t>近五年東協五國與我國吸引外資金額比較表</w:t>
      </w:r>
    </w:p>
    <w:p w:rsidR="00D05F7D" w:rsidRPr="00D05F7D" w:rsidRDefault="004F08D7" w:rsidP="004F08D7">
      <w:pPr>
        <w:wordWrap w:val="0"/>
        <w:ind w:left="1601"/>
        <w:jc w:val="right"/>
        <w:rPr>
          <w:rFonts w:eastAsia="標楷體"/>
          <w:szCs w:val="22"/>
        </w:rPr>
      </w:pPr>
      <w:r>
        <w:rPr>
          <w:rFonts w:eastAsia="標楷體" w:hint="eastAsia"/>
          <w:szCs w:val="22"/>
        </w:rPr>
        <w:t xml:space="preserve">   </w:t>
      </w:r>
      <w:r w:rsidR="00D05F7D" w:rsidRPr="00D05F7D">
        <w:rPr>
          <w:rFonts w:eastAsia="標楷體"/>
          <w:szCs w:val="22"/>
        </w:rPr>
        <w:t>單位：百萬美元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7"/>
        <w:gridCol w:w="1217"/>
        <w:gridCol w:w="1218"/>
        <w:gridCol w:w="1220"/>
        <w:gridCol w:w="1220"/>
        <w:gridCol w:w="1220"/>
        <w:gridCol w:w="1216"/>
      </w:tblGrid>
      <w:tr w:rsidR="00D05F7D" w:rsidRPr="00D05F7D" w:rsidTr="009336F1">
        <w:trPr>
          <w:tblHeader/>
        </w:trPr>
        <w:tc>
          <w:tcPr>
            <w:tcW w:w="714" w:type="pct"/>
            <w:shd w:val="clear" w:color="auto" w:fill="E0E0E0"/>
            <w:vAlign w:val="center"/>
          </w:tcPr>
          <w:p w:rsidR="00D05F7D" w:rsidRPr="00D05F7D" w:rsidRDefault="00D05F7D" w:rsidP="00D05F7D">
            <w:pPr>
              <w:jc w:val="center"/>
              <w:rPr>
                <w:rFonts w:eastAsia="標楷體"/>
                <w:b/>
                <w:bCs/>
                <w:szCs w:val="22"/>
              </w:rPr>
            </w:pPr>
            <w:r w:rsidRPr="00D05F7D">
              <w:rPr>
                <w:rFonts w:eastAsia="標楷體"/>
                <w:b/>
                <w:bCs/>
                <w:szCs w:val="22"/>
              </w:rPr>
              <w:t>年度</w:t>
            </w:r>
          </w:p>
        </w:tc>
        <w:tc>
          <w:tcPr>
            <w:tcW w:w="714" w:type="pct"/>
            <w:shd w:val="clear" w:color="auto" w:fill="E0E0E0"/>
            <w:vAlign w:val="center"/>
          </w:tcPr>
          <w:p w:rsidR="00D05F7D" w:rsidRPr="00D05F7D" w:rsidRDefault="00D05F7D" w:rsidP="00D05F7D">
            <w:pPr>
              <w:jc w:val="center"/>
              <w:rPr>
                <w:rFonts w:eastAsia="標楷體"/>
                <w:b/>
                <w:bCs/>
                <w:szCs w:val="22"/>
              </w:rPr>
            </w:pPr>
            <w:r w:rsidRPr="00D05F7D">
              <w:rPr>
                <w:rFonts w:eastAsia="標楷體"/>
                <w:b/>
                <w:bCs/>
                <w:szCs w:val="22"/>
              </w:rPr>
              <w:t>印尼</w:t>
            </w:r>
          </w:p>
        </w:tc>
        <w:tc>
          <w:tcPr>
            <w:tcW w:w="714" w:type="pct"/>
            <w:shd w:val="clear" w:color="auto" w:fill="E0E0E0"/>
            <w:vAlign w:val="center"/>
          </w:tcPr>
          <w:p w:rsidR="00D05F7D" w:rsidRPr="00D05F7D" w:rsidRDefault="00D05F7D" w:rsidP="00D05F7D">
            <w:pPr>
              <w:jc w:val="center"/>
              <w:rPr>
                <w:rFonts w:eastAsia="標楷體"/>
                <w:b/>
                <w:bCs/>
                <w:szCs w:val="22"/>
              </w:rPr>
            </w:pPr>
            <w:r w:rsidRPr="00D05F7D">
              <w:rPr>
                <w:rFonts w:eastAsia="標楷體"/>
                <w:b/>
                <w:bCs/>
                <w:szCs w:val="22"/>
              </w:rPr>
              <w:t>泰國</w:t>
            </w:r>
          </w:p>
        </w:tc>
        <w:tc>
          <w:tcPr>
            <w:tcW w:w="715" w:type="pct"/>
            <w:shd w:val="clear" w:color="auto" w:fill="E0E0E0"/>
            <w:vAlign w:val="center"/>
          </w:tcPr>
          <w:p w:rsidR="00D05F7D" w:rsidRPr="00D05F7D" w:rsidRDefault="00D05F7D" w:rsidP="00D05F7D">
            <w:pPr>
              <w:jc w:val="center"/>
              <w:rPr>
                <w:rFonts w:eastAsia="標楷體"/>
                <w:b/>
                <w:bCs/>
                <w:szCs w:val="22"/>
              </w:rPr>
            </w:pPr>
            <w:r w:rsidRPr="00D05F7D">
              <w:rPr>
                <w:rFonts w:eastAsia="標楷體"/>
                <w:b/>
                <w:bCs/>
                <w:szCs w:val="22"/>
              </w:rPr>
              <w:t>菲律賓</w:t>
            </w:r>
          </w:p>
        </w:tc>
        <w:tc>
          <w:tcPr>
            <w:tcW w:w="715" w:type="pct"/>
            <w:shd w:val="clear" w:color="auto" w:fill="E0E0E0"/>
            <w:vAlign w:val="center"/>
          </w:tcPr>
          <w:p w:rsidR="00D05F7D" w:rsidRPr="00D05F7D" w:rsidRDefault="00D05F7D" w:rsidP="00D05F7D">
            <w:pPr>
              <w:jc w:val="center"/>
              <w:rPr>
                <w:rFonts w:eastAsia="標楷體"/>
                <w:b/>
                <w:bCs/>
                <w:szCs w:val="22"/>
              </w:rPr>
            </w:pPr>
            <w:r w:rsidRPr="00D05F7D">
              <w:rPr>
                <w:rFonts w:eastAsia="標楷體"/>
                <w:b/>
                <w:bCs/>
                <w:szCs w:val="22"/>
              </w:rPr>
              <w:t>馬來西亞</w:t>
            </w:r>
          </w:p>
        </w:tc>
        <w:tc>
          <w:tcPr>
            <w:tcW w:w="715" w:type="pct"/>
            <w:shd w:val="clear" w:color="auto" w:fill="E0E0E0"/>
            <w:vAlign w:val="center"/>
          </w:tcPr>
          <w:p w:rsidR="00D05F7D" w:rsidRPr="00D05F7D" w:rsidRDefault="00D05F7D" w:rsidP="00D05F7D">
            <w:pPr>
              <w:jc w:val="center"/>
              <w:rPr>
                <w:rFonts w:eastAsia="標楷體"/>
                <w:b/>
                <w:bCs/>
                <w:szCs w:val="22"/>
              </w:rPr>
            </w:pPr>
            <w:r w:rsidRPr="00D05F7D">
              <w:rPr>
                <w:rFonts w:eastAsia="標楷體"/>
                <w:b/>
                <w:bCs/>
                <w:szCs w:val="22"/>
              </w:rPr>
              <w:t>越南</w:t>
            </w:r>
          </w:p>
        </w:tc>
        <w:tc>
          <w:tcPr>
            <w:tcW w:w="715" w:type="pct"/>
            <w:shd w:val="clear" w:color="auto" w:fill="E0E0E0"/>
            <w:vAlign w:val="center"/>
          </w:tcPr>
          <w:p w:rsidR="00D05F7D" w:rsidRPr="00D05F7D" w:rsidRDefault="00D05F7D" w:rsidP="00D05F7D">
            <w:pPr>
              <w:jc w:val="center"/>
              <w:rPr>
                <w:rFonts w:eastAsia="標楷體"/>
                <w:b/>
                <w:bCs/>
                <w:szCs w:val="22"/>
              </w:rPr>
            </w:pPr>
            <w:r w:rsidRPr="00D05F7D">
              <w:rPr>
                <w:rFonts w:eastAsia="標楷體"/>
                <w:b/>
                <w:bCs/>
                <w:szCs w:val="22"/>
              </w:rPr>
              <w:t>台灣</w:t>
            </w:r>
          </w:p>
        </w:tc>
      </w:tr>
      <w:tr w:rsidR="00D05F7D" w:rsidRPr="00D05F7D" w:rsidTr="009336F1">
        <w:tc>
          <w:tcPr>
            <w:tcW w:w="714" w:type="pct"/>
            <w:shd w:val="clear" w:color="auto" w:fill="auto"/>
            <w:vAlign w:val="center"/>
          </w:tcPr>
          <w:p w:rsidR="00D05F7D" w:rsidRPr="00D05F7D" w:rsidRDefault="00D05F7D" w:rsidP="00D05F7D">
            <w:pPr>
              <w:jc w:val="center"/>
              <w:rPr>
                <w:rFonts w:eastAsia="標楷體"/>
                <w:szCs w:val="22"/>
              </w:rPr>
            </w:pPr>
            <w:r w:rsidRPr="00D05F7D">
              <w:rPr>
                <w:rFonts w:eastAsia="標楷體"/>
                <w:szCs w:val="22"/>
              </w:rPr>
              <w:t>2007</w:t>
            </w:r>
          </w:p>
        </w:tc>
        <w:tc>
          <w:tcPr>
            <w:tcW w:w="714" w:type="pct"/>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6,928</w:t>
            </w:r>
          </w:p>
        </w:tc>
        <w:tc>
          <w:tcPr>
            <w:tcW w:w="714" w:type="pct"/>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11,359</w:t>
            </w:r>
          </w:p>
        </w:tc>
        <w:tc>
          <w:tcPr>
            <w:tcW w:w="715" w:type="pct"/>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2,916</w:t>
            </w:r>
          </w:p>
        </w:tc>
        <w:tc>
          <w:tcPr>
            <w:tcW w:w="715" w:type="pct"/>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8,595</w:t>
            </w:r>
          </w:p>
        </w:tc>
        <w:tc>
          <w:tcPr>
            <w:tcW w:w="715" w:type="pct"/>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6,700</w:t>
            </w:r>
          </w:p>
        </w:tc>
        <w:tc>
          <w:tcPr>
            <w:tcW w:w="715" w:type="pct"/>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15,361</w:t>
            </w:r>
          </w:p>
        </w:tc>
      </w:tr>
      <w:tr w:rsidR="00D05F7D" w:rsidRPr="00D05F7D" w:rsidTr="009336F1">
        <w:tc>
          <w:tcPr>
            <w:tcW w:w="714" w:type="pct"/>
            <w:shd w:val="clear" w:color="auto" w:fill="auto"/>
            <w:vAlign w:val="center"/>
          </w:tcPr>
          <w:p w:rsidR="00D05F7D" w:rsidRPr="00D05F7D" w:rsidRDefault="00D05F7D" w:rsidP="00D05F7D">
            <w:pPr>
              <w:jc w:val="center"/>
              <w:rPr>
                <w:rFonts w:eastAsia="標楷體"/>
                <w:szCs w:val="22"/>
              </w:rPr>
            </w:pPr>
            <w:r w:rsidRPr="00D05F7D">
              <w:rPr>
                <w:rFonts w:eastAsia="標楷體"/>
                <w:szCs w:val="22"/>
              </w:rPr>
              <w:t>2008</w:t>
            </w:r>
          </w:p>
        </w:tc>
        <w:tc>
          <w:tcPr>
            <w:tcW w:w="714" w:type="pct"/>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9,318</w:t>
            </w:r>
          </w:p>
        </w:tc>
        <w:tc>
          <w:tcPr>
            <w:tcW w:w="714" w:type="pct"/>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8,455</w:t>
            </w:r>
          </w:p>
        </w:tc>
        <w:tc>
          <w:tcPr>
            <w:tcW w:w="715" w:type="pct"/>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1,544</w:t>
            </w:r>
          </w:p>
        </w:tc>
        <w:tc>
          <w:tcPr>
            <w:tcW w:w="715" w:type="pct"/>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7,172</w:t>
            </w:r>
          </w:p>
        </w:tc>
        <w:tc>
          <w:tcPr>
            <w:tcW w:w="715" w:type="pct"/>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9,579</w:t>
            </w:r>
          </w:p>
        </w:tc>
        <w:tc>
          <w:tcPr>
            <w:tcW w:w="715" w:type="pct"/>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8,237</w:t>
            </w:r>
          </w:p>
        </w:tc>
      </w:tr>
      <w:tr w:rsidR="00D05F7D" w:rsidRPr="00D05F7D" w:rsidTr="009336F1">
        <w:tc>
          <w:tcPr>
            <w:tcW w:w="714" w:type="pct"/>
            <w:shd w:val="clear" w:color="auto" w:fill="auto"/>
            <w:vAlign w:val="center"/>
          </w:tcPr>
          <w:p w:rsidR="00D05F7D" w:rsidRPr="00D05F7D" w:rsidRDefault="00D05F7D" w:rsidP="00D05F7D">
            <w:pPr>
              <w:jc w:val="center"/>
              <w:rPr>
                <w:rFonts w:eastAsia="標楷體"/>
                <w:szCs w:val="22"/>
              </w:rPr>
            </w:pPr>
            <w:r w:rsidRPr="00D05F7D">
              <w:rPr>
                <w:rFonts w:eastAsia="標楷體"/>
                <w:szCs w:val="22"/>
              </w:rPr>
              <w:t>2009</w:t>
            </w:r>
          </w:p>
        </w:tc>
        <w:tc>
          <w:tcPr>
            <w:tcW w:w="714" w:type="pct"/>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4,877</w:t>
            </w:r>
          </w:p>
        </w:tc>
        <w:tc>
          <w:tcPr>
            <w:tcW w:w="714" w:type="pct"/>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4,854</w:t>
            </w:r>
          </w:p>
        </w:tc>
        <w:tc>
          <w:tcPr>
            <w:tcW w:w="715" w:type="pct"/>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1,963</w:t>
            </w:r>
          </w:p>
        </w:tc>
        <w:tc>
          <w:tcPr>
            <w:tcW w:w="715" w:type="pct"/>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1,453</w:t>
            </w:r>
          </w:p>
        </w:tc>
        <w:tc>
          <w:tcPr>
            <w:tcW w:w="715" w:type="pct"/>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7,600</w:t>
            </w:r>
          </w:p>
        </w:tc>
        <w:tc>
          <w:tcPr>
            <w:tcW w:w="715" w:type="pct"/>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4,835</w:t>
            </w:r>
          </w:p>
        </w:tc>
      </w:tr>
      <w:tr w:rsidR="00D05F7D" w:rsidRPr="00D05F7D" w:rsidTr="009336F1">
        <w:tc>
          <w:tcPr>
            <w:tcW w:w="714" w:type="pct"/>
            <w:shd w:val="clear" w:color="auto" w:fill="auto"/>
            <w:vAlign w:val="center"/>
          </w:tcPr>
          <w:p w:rsidR="00D05F7D" w:rsidRPr="00D05F7D" w:rsidRDefault="00D05F7D" w:rsidP="00D05F7D">
            <w:pPr>
              <w:jc w:val="center"/>
              <w:rPr>
                <w:rFonts w:eastAsia="標楷體"/>
                <w:szCs w:val="22"/>
              </w:rPr>
            </w:pPr>
            <w:r w:rsidRPr="00D05F7D">
              <w:rPr>
                <w:rFonts w:eastAsia="標楷體"/>
                <w:szCs w:val="22"/>
              </w:rPr>
              <w:t>2010</w:t>
            </w:r>
          </w:p>
        </w:tc>
        <w:tc>
          <w:tcPr>
            <w:tcW w:w="714" w:type="pct"/>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13,771</w:t>
            </w:r>
          </w:p>
        </w:tc>
        <w:tc>
          <w:tcPr>
            <w:tcW w:w="714" w:type="pct"/>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9,733</w:t>
            </w:r>
          </w:p>
        </w:tc>
        <w:tc>
          <w:tcPr>
            <w:tcW w:w="715" w:type="pct"/>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1,298</w:t>
            </w:r>
          </w:p>
        </w:tc>
        <w:tc>
          <w:tcPr>
            <w:tcW w:w="715" w:type="pct"/>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9,103</w:t>
            </w:r>
          </w:p>
        </w:tc>
        <w:tc>
          <w:tcPr>
            <w:tcW w:w="715" w:type="pct"/>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8,000</w:t>
            </w:r>
          </w:p>
        </w:tc>
        <w:tc>
          <w:tcPr>
            <w:tcW w:w="715" w:type="pct"/>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3,906</w:t>
            </w:r>
          </w:p>
        </w:tc>
      </w:tr>
      <w:tr w:rsidR="00D05F7D" w:rsidRPr="00D05F7D" w:rsidTr="009336F1">
        <w:tc>
          <w:tcPr>
            <w:tcW w:w="714" w:type="pct"/>
            <w:shd w:val="clear" w:color="auto" w:fill="auto"/>
            <w:vAlign w:val="center"/>
          </w:tcPr>
          <w:p w:rsidR="00D05F7D" w:rsidRPr="00D05F7D" w:rsidRDefault="00D05F7D" w:rsidP="00D05F7D">
            <w:pPr>
              <w:jc w:val="center"/>
              <w:rPr>
                <w:rFonts w:eastAsia="標楷體"/>
                <w:szCs w:val="22"/>
              </w:rPr>
            </w:pPr>
            <w:r w:rsidRPr="00D05F7D">
              <w:rPr>
                <w:rFonts w:eastAsia="標楷體"/>
                <w:szCs w:val="22"/>
              </w:rPr>
              <w:t>2011</w:t>
            </w:r>
          </w:p>
        </w:tc>
        <w:tc>
          <w:tcPr>
            <w:tcW w:w="714" w:type="pct"/>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18,906</w:t>
            </w:r>
          </w:p>
        </w:tc>
        <w:tc>
          <w:tcPr>
            <w:tcW w:w="714" w:type="pct"/>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9,572</w:t>
            </w:r>
          </w:p>
        </w:tc>
        <w:tc>
          <w:tcPr>
            <w:tcW w:w="715" w:type="pct"/>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1,262</w:t>
            </w:r>
          </w:p>
        </w:tc>
        <w:tc>
          <w:tcPr>
            <w:tcW w:w="715" w:type="pct"/>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11,966</w:t>
            </w:r>
          </w:p>
        </w:tc>
        <w:tc>
          <w:tcPr>
            <w:tcW w:w="715" w:type="pct"/>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7,430</w:t>
            </w:r>
          </w:p>
        </w:tc>
        <w:tc>
          <w:tcPr>
            <w:tcW w:w="715" w:type="pct"/>
            <w:shd w:val="clear" w:color="auto" w:fill="auto"/>
            <w:vAlign w:val="center"/>
          </w:tcPr>
          <w:p w:rsidR="00D05F7D" w:rsidRPr="00D05F7D" w:rsidRDefault="00D05F7D" w:rsidP="00D05F7D">
            <w:pPr>
              <w:jc w:val="right"/>
              <w:rPr>
                <w:rFonts w:eastAsia="標楷體"/>
                <w:szCs w:val="22"/>
              </w:rPr>
            </w:pPr>
            <w:r w:rsidRPr="00D05F7D">
              <w:rPr>
                <w:rFonts w:eastAsia="標楷體"/>
                <w:szCs w:val="22"/>
              </w:rPr>
              <w:t>4,999</w:t>
            </w:r>
          </w:p>
        </w:tc>
      </w:tr>
    </w:tbl>
    <w:p w:rsidR="00D05F7D" w:rsidRPr="00D05F7D" w:rsidRDefault="00D05F7D" w:rsidP="00D05F7D">
      <w:pPr>
        <w:rPr>
          <w:rFonts w:eastAsia="標楷體"/>
          <w:sz w:val="20"/>
          <w:szCs w:val="20"/>
        </w:rPr>
      </w:pPr>
      <w:r w:rsidRPr="00D05F7D">
        <w:rPr>
          <w:rFonts w:eastAsia="標楷體"/>
          <w:sz w:val="20"/>
          <w:szCs w:val="20"/>
        </w:rPr>
        <w:t>資料來源：</w:t>
      </w:r>
      <w:r w:rsidRPr="00D05F7D">
        <w:rPr>
          <w:rFonts w:eastAsia="標楷體"/>
          <w:sz w:val="20"/>
          <w:szCs w:val="20"/>
        </w:rPr>
        <w:t>UNCTAD</w:t>
      </w:r>
      <w:r w:rsidRPr="00D05F7D">
        <w:rPr>
          <w:rFonts w:eastAsia="標楷體"/>
          <w:sz w:val="20"/>
          <w:szCs w:val="20"/>
        </w:rPr>
        <w:t>、經濟部投資審議委員會，中華經濟研究院整理</w:t>
      </w:r>
    </w:p>
    <w:p w:rsidR="00D05F7D" w:rsidRPr="00D05F7D" w:rsidRDefault="00D05F7D" w:rsidP="004F08D7">
      <w:pPr>
        <w:spacing w:line="500" w:lineRule="exact"/>
        <w:ind w:left="2192"/>
        <w:jc w:val="both"/>
        <w:rPr>
          <w:rFonts w:eastAsia="標楷體"/>
          <w:sz w:val="28"/>
          <w:szCs w:val="28"/>
        </w:rPr>
      </w:pPr>
    </w:p>
    <w:p w:rsidR="00D05F7D" w:rsidRPr="00D05F7D" w:rsidRDefault="00D05F7D" w:rsidP="004F08D7">
      <w:pPr>
        <w:adjustRightInd w:val="0"/>
        <w:snapToGrid w:val="0"/>
        <w:spacing w:before="160" w:line="0" w:lineRule="atLeast"/>
        <w:rPr>
          <w:rFonts w:eastAsia="標楷體"/>
          <w:b/>
          <w:bCs/>
          <w:sz w:val="28"/>
          <w:szCs w:val="28"/>
        </w:rPr>
      </w:pPr>
      <w:r w:rsidRPr="00D05F7D">
        <w:rPr>
          <w:rFonts w:eastAsia="標楷體" w:hint="eastAsia"/>
          <w:b/>
          <w:bCs/>
          <w:sz w:val="28"/>
          <w:szCs w:val="28"/>
        </w:rPr>
        <w:t>附表</w:t>
      </w:r>
      <w:r w:rsidRPr="00D05F7D">
        <w:rPr>
          <w:rFonts w:eastAsia="標楷體" w:hint="eastAsia"/>
          <w:b/>
          <w:bCs/>
          <w:sz w:val="28"/>
          <w:szCs w:val="28"/>
        </w:rPr>
        <w:t xml:space="preserve">5   </w:t>
      </w:r>
      <w:r w:rsidRPr="00D05F7D">
        <w:rPr>
          <w:rFonts w:eastAsia="標楷體"/>
          <w:b/>
          <w:bCs/>
          <w:sz w:val="28"/>
          <w:szCs w:val="28"/>
        </w:rPr>
        <w:t>2007</w:t>
      </w:r>
      <w:r w:rsidRPr="00D05F7D">
        <w:rPr>
          <w:rFonts w:eastAsia="標楷體"/>
          <w:b/>
          <w:bCs/>
          <w:sz w:val="28"/>
          <w:szCs w:val="28"/>
        </w:rPr>
        <w:t>～</w:t>
      </w:r>
      <w:r w:rsidRPr="00D05F7D">
        <w:rPr>
          <w:rFonts w:eastAsia="標楷體"/>
          <w:b/>
          <w:bCs/>
          <w:sz w:val="28"/>
          <w:szCs w:val="28"/>
        </w:rPr>
        <w:t>2011</w:t>
      </w:r>
      <w:r w:rsidRPr="00D05F7D">
        <w:rPr>
          <w:rFonts w:eastAsia="標楷體"/>
          <w:b/>
          <w:bCs/>
          <w:sz w:val="28"/>
          <w:szCs w:val="28"/>
        </w:rPr>
        <w:t>年我國對</w:t>
      </w:r>
      <w:r w:rsidRPr="00D05F7D">
        <w:rPr>
          <w:rFonts w:eastAsia="標楷體"/>
          <w:b/>
          <w:bCs/>
          <w:sz w:val="28"/>
          <w:szCs w:val="28"/>
        </w:rPr>
        <w:t>RCEP</w:t>
      </w:r>
      <w:r w:rsidRPr="00D05F7D">
        <w:rPr>
          <w:rFonts w:eastAsia="標楷體"/>
          <w:b/>
          <w:bCs/>
          <w:sz w:val="28"/>
          <w:szCs w:val="28"/>
        </w:rPr>
        <w:t>會員國進出口貿易金額與占比</w:t>
      </w:r>
    </w:p>
    <w:tbl>
      <w:tblPr>
        <w:tblW w:w="5519" w:type="pct"/>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1"/>
        <w:gridCol w:w="1576"/>
        <w:gridCol w:w="1740"/>
        <w:gridCol w:w="708"/>
        <w:gridCol w:w="1700"/>
        <w:gridCol w:w="1700"/>
        <w:gridCol w:w="708"/>
      </w:tblGrid>
      <w:tr w:rsidR="004E6AA6" w:rsidRPr="00D05F7D" w:rsidTr="004E6AA6">
        <w:trPr>
          <w:trHeight w:val="713"/>
          <w:tblHeader/>
        </w:trPr>
        <w:tc>
          <w:tcPr>
            <w:tcW w:w="681" w:type="pct"/>
            <w:tcBorders>
              <w:bottom w:val="single" w:sz="4" w:space="0" w:color="auto"/>
            </w:tcBorders>
            <w:shd w:val="clear" w:color="auto" w:fill="E0E0E0"/>
            <w:vAlign w:val="center"/>
          </w:tcPr>
          <w:p w:rsidR="00D05F7D" w:rsidRPr="00D05F7D" w:rsidRDefault="00D05F7D" w:rsidP="00D05F7D">
            <w:pPr>
              <w:jc w:val="center"/>
              <w:rPr>
                <w:rFonts w:eastAsia="標楷體"/>
                <w:b/>
                <w:szCs w:val="22"/>
              </w:rPr>
            </w:pPr>
          </w:p>
        </w:tc>
        <w:tc>
          <w:tcPr>
            <w:tcW w:w="837" w:type="pct"/>
            <w:shd w:val="clear" w:color="auto" w:fill="E0E0E0"/>
            <w:vAlign w:val="center"/>
          </w:tcPr>
          <w:p w:rsidR="00D05F7D" w:rsidRPr="00D05F7D" w:rsidRDefault="00D05F7D" w:rsidP="00D05F7D">
            <w:pPr>
              <w:jc w:val="center"/>
              <w:rPr>
                <w:rFonts w:eastAsia="標楷體"/>
                <w:b/>
                <w:szCs w:val="22"/>
              </w:rPr>
            </w:pPr>
            <w:r w:rsidRPr="00D05F7D">
              <w:rPr>
                <w:rFonts w:eastAsia="標楷體"/>
                <w:b/>
                <w:szCs w:val="22"/>
              </w:rPr>
              <w:t>出口金額</w:t>
            </w:r>
            <w:r w:rsidRPr="00D05F7D">
              <w:rPr>
                <w:rFonts w:eastAsia="標楷體"/>
                <w:b/>
                <w:szCs w:val="22"/>
              </w:rPr>
              <w:br/>
            </w:r>
            <w:r w:rsidRPr="00D05F7D">
              <w:rPr>
                <w:rFonts w:eastAsia="標楷體"/>
                <w:b/>
                <w:szCs w:val="22"/>
              </w:rPr>
              <w:t>（百萬美元）</w:t>
            </w:r>
          </w:p>
        </w:tc>
        <w:tc>
          <w:tcPr>
            <w:tcW w:w="924" w:type="pct"/>
            <w:shd w:val="clear" w:color="auto" w:fill="E0E0E0"/>
            <w:vAlign w:val="center"/>
          </w:tcPr>
          <w:p w:rsidR="00D05F7D" w:rsidRPr="00D05F7D" w:rsidRDefault="00D05F7D" w:rsidP="00D05F7D">
            <w:pPr>
              <w:jc w:val="center"/>
              <w:rPr>
                <w:rFonts w:eastAsia="標楷體"/>
                <w:b/>
                <w:szCs w:val="22"/>
              </w:rPr>
            </w:pPr>
            <w:r w:rsidRPr="00D05F7D">
              <w:rPr>
                <w:rFonts w:eastAsia="標楷體"/>
                <w:b/>
                <w:szCs w:val="22"/>
              </w:rPr>
              <w:t>占我國總出口額比重</w:t>
            </w:r>
          </w:p>
        </w:tc>
        <w:tc>
          <w:tcPr>
            <w:tcW w:w="376" w:type="pct"/>
            <w:tcBorders>
              <w:right w:val="double" w:sz="4" w:space="0" w:color="auto"/>
            </w:tcBorders>
            <w:shd w:val="clear" w:color="auto" w:fill="E0E0E0"/>
            <w:vAlign w:val="center"/>
          </w:tcPr>
          <w:p w:rsidR="00D05F7D" w:rsidRPr="00D05F7D" w:rsidRDefault="00D05F7D" w:rsidP="00D05F7D">
            <w:pPr>
              <w:jc w:val="center"/>
              <w:rPr>
                <w:rFonts w:eastAsia="標楷體"/>
                <w:b/>
                <w:szCs w:val="22"/>
              </w:rPr>
            </w:pPr>
            <w:r w:rsidRPr="00D05F7D">
              <w:rPr>
                <w:rFonts w:eastAsia="標楷體"/>
                <w:b/>
                <w:szCs w:val="22"/>
              </w:rPr>
              <w:t>排名</w:t>
            </w:r>
          </w:p>
        </w:tc>
        <w:tc>
          <w:tcPr>
            <w:tcW w:w="903" w:type="pct"/>
            <w:tcBorders>
              <w:left w:val="double" w:sz="4" w:space="0" w:color="auto"/>
            </w:tcBorders>
            <w:shd w:val="clear" w:color="auto" w:fill="E0E0E0"/>
            <w:vAlign w:val="center"/>
          </w:tcPr>
          <w:p w:rsidR="00D05F7D" w:rsidRPr="00D05F7D" w:rsidRDefault="00D05F7D" w:rsidP="00D05F7D">
            <w:pPr>
              <w:jc w:val="center"/>
              <w:rPr>
                <w:rFonts w:eastAsia="標楷體"/>
                <w:b/>
                <w:szCs w:val="22"/>
              </w:rPr>
            </w:pPr>
            <w:r w:rsidRPr="00D05F7D">
              <w:rPr>
                <w:rFonts w:eastAsia="標楷體"/>
                <w:b/>
                <w:szCs w:val="22"/>
              </w:rPr>
              <w:t>進口金額</w:t>
            </w:r>
            <w:r w:rsidRPr="00D05F7D">
              <w:rPr>
                <w:rFonts w:eastAsia="標楷體"/>
                <w:b/>
                <w:szCs w:val="22"/>
              </w:rPr>
              <w:br/>
            </w:r>
            <w:r w:rsidRPr="00D05F7D">
              <w:rPr>
                <w:rFonts w:eastAsia="標楷體"/>
                <w:b/>
                <w:szCs w:val="22"/>
              </w:rPr>
              <w:t>（百萬美元）</w:t>
            </w:r>
          </w:p>
        </w:tc>
        <w:tc>
          <w:tcPr>
            <w:tcW w:w="903" w:type="pct"/>
            <w:shd w:val="clear" w:color="auto" w:fill="E0E0E0"/>
            <w:vAlign w:val="center"/>
          </w:tcPr>
          <w:p w:rsidR="00D05F7D" w:rsidRPr="00D05F7D" w:rsidRDefault="00D05F7D" w:rsidP="00D05F7D">
            <w:pPr>
              <w:jc w:val="center"/>
              <w:rPr>
                <w:rFonts w:eastAsia="標楷體"/>
                <w:b/>
                <w:szCs w:val="22"/>
              </w:rPr>
            </w:pPr>
            <w:r w:rsidRPr="00D05F7D">
              <w:rPr>
                <w:rFonts w:eastAsia="標楷體"/>
                <w:b/>
                <w:szCs w:val="22"/>
              </w:rPr>
              <w:t>占我國總進口額比重</w:t>
            </w:r>
          </w:p>
        </w:tc>
        <w:tc>
          <w:tcPr>
            <w:tcW w:w="376" w:type="pct"/>
            <w:shd w:val="clear" w:color="auto" w:fill="E0E0E0"/>
            <w:vAlign w:val="center"/>
          </w:tcPr>
          <w:p w:rsidR="00D05F7D" w:rsidRPr="00D05F7D" w:rsidRDefault="00D05F7D" w:rsidP="00D05F7D">
            <w:pPr>
              <w:jc w:val="center"/>
              <w:rPr>
                <w:rFonts w:eastAsia="標楷體"/>
                <w:b/>
                <w:szCs w:val="22"/>
              </w:rPr>
            </w:pPr>
            <w:r w:rsidRPr="00D05F7D">
              <w:rPr>
                <w:rFonts w:eastAsia="標楷體"/>
                <w:b/>
                <w:szCs w:val="22"/>
              </w:rPr>
              <w:t>排名</w:t>
            </w:r>
          </w:p>
        </w:tc>
      </w:tr>
      <w:tr w:rsidR="004E6AA6" w:rsidRPr="00D05F7D" w:rsidTr="004E6AA6">
        <w:trPr>
          <w:trHeight w:val="356"/>
        </w:trPr>
        <w:tc>
          <w:tcPr>
            <w:tcW w:w="681" w:type="pct"/>
            <w:shd w:val="clear" w:color="auto" w:fill="E0E0E0"/>
            <w:vAlign w:val="center"/>
          </w:tcPr>
          <w:p w:rsidR="00D05F7D" w:rsidRPr="00D05F7D" w:rsidRDefault="00D05F7D" w:rsidP="00D05F7D">
            <w:pPr>
              <w:jc w:val="center"/>
              <w:rPr>
                <w:rFonts w:eastAsia="標楷體"/>
                <w:szCs w:val="22"/>
              </w:rPr>
            </w:pPr>
            <w:r w:rsidRPr="00D05F7D">
              <w:rPr>
                <w:rFonts w:eastAsia="標楷體"/>
                <w:szCs w:val="22"/>
              </w:rPr>
              <w:t>東協</w:t>
            </w:r>
          </w:p>
        </w:tc>
        <w:tc>
          <w:tcPr>
            <w:tcW w:w="837" w:type="pct"/>
            <w:vAlign w:val="center"/>
          </w:tcPr>
          <w:p w:rsidR="00D05F7D" w:rsidRPr="00D05F7D" w:rsidRDefault="00D05F7D" w:rsidP="004E6AA6">
            <w:pPr>
              <w:jc w:val="center"/>
              <w:rPr>
                <w:rFonts w:eastAsia="標楷體"/>
                <w:szCs w:val="22"/>
              </w:rPr>
            </w:pPr>
            <w:r w:rsidRPr="00D05F7D">
              <w:rPr>
                <w:rFonts w:eastAsia="標楷體"/>
                <w:szCs w:val="22"/>
              </w:rPr>
              <w:t>199,316</w:t>
            </w:r>
          </w:p>
        </w:tc>
        <w:tc>
          <w:tcPr>
            <w:tcW w:w="924" w:type="pct"/>
            <w:vAlign w:val="center"/>
          </w:tcPr>
          <w:p w:rsidR="00D05F7D" w:rsidRPr="00D05F7D" w:rsidRDefault="00D05F7D" w:rsidP="004E6AA6">
            <w:pPr>
              <w:jc w:val="center"/>
              <w:rPr>
                <w:rFonts w:eastAsia="標楷體"/>
                <w:szCs w:val="22"/>
              </w:rPr>
            </w:pPr>
            <w:r w:rsidRPr="00D05F7D">
              <w:rPr>
                <w:rFonts w:eastAsia="標楷體"/>
                <w:szCs w:val="22"/>
              </w:rPr>
              <w:t>19.65%</w:t>
            </w:r>
          </w:p>
        </w:tc>
        <w:tc>
          <w:tcPr>
            <w:tcW w:w="376" w:type="pct"/>
            <w:tcBorders>
              <w:right w:val="double" w:sz="4" w:space="0" w:color="auto"/>
            </w:tcBorders>
            <w:vAlign w:val="center"/>
          </w:tcPr>
          <w:p w:rsidR="00D05F7D" w:rsidRPr="00D05F7D" w:rsidRDefault="00D05F7D" w:rsidP="00D05F7D">
            <w:pPr>
              <w:jc w:val="center"/>
              <w:rPr>
                <w:rFonts w:eastAsia="標楷體"/>
                <w:szCs w:val="22"/>
              </w:rPr>
            </w:pPr>
            <w:r w:rsidRPr="00D05F7D">
              <w:rPr>
                <w:rFonts w:eastAsia="標楷體"/>
                <w:szCs w:val="22"/>
              </w:rPr>
              <w:t>-</w:t>
            </w:r>
          </w:p>
        </w:tc>
        <w:tc>
          <w:tcPr>
            <w:tcW w:w="903" w:type="pct"/>
            <w:tcBorders>
              <w:left w:val="double" w:sz="4" w:space="0" w:color="auto"/>
            </w:tcBorders>
            <w:vAlign w:val="center"/>
          </w:tcPr>
          <w:p w:rsidR="00D05F7D" w:rsidRPr="00D05F7D" w:rsidRDefault="00D05F7D" w:rsidP="00D05F7D">
            <w:pPr>
              <w:jc w:val="center"/>
              <w:rPr>
                <w:rFonts w:eastAsia="標楷體"/>
                <w:szCs w:val="22"/>
              </w:rPr>
            </w:pPr>
            <w:r w:rsidRPr="00D05F7D">
              <w:rPr>
                <w:rFonts w:eastAsia="標楷體"/>
                <w:szCs w:val="22"/>
              </w:rPr>
              <w:t>130,982</w:t>
            </w:r>
          </w:p>
        </w:tc>
        <w:tc>
          <w:tcPr>
            <w:tcW w:w="903" w:type="pct"/>
            <w:vAlign w:val="center"/>
          </w:tcPr>
          <w:p w:rsidR="00D05F7D" w:rsidRPr="00D05F7D" w:rsidRDefault="00D05F7D" w:rsidP="00D05F7D">
            <w:pPr>
              <w:jc w:val="center"/>
              <w:rPr>
                <w:rFonts w:eastAsia="標楷體"/>
                <w:szCs w:val="22"/>
              </w:rPr>
            </w:pPr>
            <w:r w:rsidRPr="00D05F7D">
              <w:rPr>
                <w:rFonts w:eastAsia="標楷體"/>
                <w:szCs w:val="22"/>
              </w:rPr>
              <w:t>11.23%</w:t>
            </w:r>
          </w:p>
        </w:tc>
        <w:tc>
          <w:tcPr>
            <w:tcW w:w="376" w:type="pct"/>
            <w:vAlign w:val="center"/>
          </w:tcPr>
          <w:p w:rsidR="00D05F7D" w:rsidRPr="00D05F7D" w:rsidRDefault="00D05F7D" w:rsidP="00D05F7D">
            <w:pPr>
              <w:jc w:val="center"/>
              <w:rPr>
                <w:rFonts w:eastAsia="標楷體"/>
                <w:szCs w:val="22"/>
              </w:rPr>
            </w:pPr>
            <w:r w:rsidRPr="00D05F7D">
              <w:rPr>
                <w:rFonts w:eastAsia="標楷體"/>
                <w:szCs w:val="22"/>
              </w:rPr>
              <w:t>-</w:t>
            </w:r>
          </w:p>
        </w:tc>
      </w:tr>
      <w:tr w:rsidR="004E6AA6" w:rsidRPr="00D05F7D" w:rsidTr="004E6AA6">
        <w:trPr>
          <w:trHeight w:val="356"/>
        </w:trPr>
        <w:tc>
          <w:tcPr>
            <w:tcW w:w="681" w:type="pct"/>
            <w:shd w:val="clear" w:color="auto" w:fill="E0E0E0"/>
            <w:vAlign w:val="center"/>
          </w:tcPr>
          <w:p w:rsidR="00D05F7D" w:rsidRPr="00D05F7D" w:rsidRDefault="00D05F7D" w:rsidP="00D05F7D">
            <w:pPr>
              <w:jc w:val="center"/>
              <w:rPr>
                <w:rFonts w:eastAsia="標楷體"/>
                <w:szCs w:val="22"/>
              </w:rPr>
            </w:pPr>
            <w:r w:rsidRPr="00D05F7D">
              <w:rPr>
                <w:rFonts w:eastAsia="標楷體"/>
                <w:szCs w:val="22"/>
              </w:rPr>
              <w:t>中國大陸</w:t>
            </w:r>
          </w:p>
        </w:tc>
        <w:tc>
          <w:tcPr>
            <w:tcW w:w="837" w:type="pct"/>
            <w:vAlign w:val="center"/>
          </w:tcPr>
          <w:p w:rsidR="00D05F7D" w:rsidRPr="00D05F7D" w:rsidRDefault="00D05F7D" w:rsidP="004E6AA6">
            <w:pPr>
              <w:jc w:val="center"/>
              <w:rPr>
                <w:rFonts w:eastAsia="標楷體"/>
                <w:szCs w:val="22"/>
              </w:rPr>
            </w:pPr>
            <w:r w:rsidRPr="00D05F7D">
              <w:rPr>
                <w:rFonts w:eastAsia="標楷體"/>
                <w:szCs w:val="22"/>
              </w:rPr>
              <w:t>344,442</w:t>
            </w:r>
          </w:p>
        </w:tc>
        <w:tc>
          <w:tcPr>
            <w:tcW w:w="924" w:type="pct"/>
            <w:vAlign w:val="center"/>
          </w:tcPr>
          <w:p w:rsidR="00D05F7D" w:rsidRPr="00D05F7D" w:rsidRDefault="00D05F7D" w:rsidP="004E6AA6">
            <w:pPr>
              <w:jc w:val="center"/>
              <w:rPr>
                <w:rFonts w:eastAsia="標楷體"/>
                <w:szCs w:val="22"/>
              </w:rPr>
            </w:pPr>
            <w:r w:rsidRPr="00D05F7D">
              <w:rPr>
                <w:rFonts w:eastAsia="標楷體"/>
                <w:szCs w:val="22"/>
              </w:rPr>
              <w:t>26.73%</w:t>
            </w:r>
          </w:p>
        </w:tc>
        <w:tc>
          <w:tcPr>
            <w:tcW w:w="376" w:type="pct"/>
            <w:tcBorders>
              <w:right w:val="double" w:sz="4" w:space="0" w:color="auto"/>
            </w:tcBorders>
            <w:vAlign w:val="center"/>
          </w:tcPr>
          <w:p w:rsidR="00D05F7D" w:rsidRPr="00D05F7D" w:rsidRDefault="00D05F7D" w:rsidP="00D05F7D">
            <w:pPr>
              <w:jc w:val="center"/>
              <w:rPr>
                <w:rFonts w:eastAsia="標楷體"/>
                <w:szCs w:val="22"/>
              </w:rPr>
            </w:pPr>
            <w:r w:rsidRPr="00D05F7D">
              <w:rPr>
                <w:rFonts w:eastAsia="標楷體"/>
                <w:szCs w:val="22"/>
              </w:rPr>
              <w:t>1</w:t>
            </w:r>
          </w:p>
        </w:tc>
        <w:tc>
          <w:tcPr>
            <w:tcW w:w="903" w:type="pct"/>
            <w:tcBorders>
              <w:left w:val="double" w:sz="4" w:space="0" w:color="auto"/>
            </w:tcBorders>
            <w:vAlign w:val="center"/>
          </w:tcPr>
          <w:p w:rsidR="00D05F7D" w:rsidRPr="00D05F7D" w:rsidRDefault="00D05F7D" w:rsidP="00D05F7D">
            <w:pPr>
              <w:jc w:val="center"/>
              <w:rPr>
                <w:rFonts w:eastAsia="標楷體"/>
                <w:szCs w:val="22"/>
              </w:rPr>
            </w:pPr>
            <w:r w:rsidRPr="00D05F7D">
              <w:rPr>
                <w:rFonts w:eastAsia="標楷體"/>
                <w:szCs w:val="22"/>
              </w:rPr>
              <w:t>163,368</w:t>
            </w:r>
          </w:p>
        </w:tc>
        <w:tc>
          <w:tcPr>
            <w:tcW w:w="903" w:type="pct"/>
            <w:vAlign w:val="center"/>
          </w:tcPr>
          <w:p w:rsidR="00D05F7D" w:rsidRPr="00D05F7D" w:rsidRDefault="00D05F7D" w:rsidP="00D05F7D">
            <w:pPr>
              <w:jc w:val="center"/>
              <w:rPr>
                <w:rFonts w:eastAsia="標楷體"/>
                <w:szCs w:val="22"/>
              </w:rPr>
            </w:pPr>
            <w:r w:rsidRPr="00D05F7D">
              <w:rPr>
                <w:rFonts w:eastAsia="標楷體"/>
                <w:szCs w:val="22"/>
              </w:rPr>
              <w:t>14.00%</w:t>
            </w:r>
          </w:p>
        </w:tc>
        <w:tc>
          <w:tcPr>
            <w:tcW w:w="376" w:type="pct"/>
            <w:vAlign w:val="center"/>
          </w:tcPr>
          <w:p w:rsidR="00D05F7D" w:rsidRPr="00D05F7D" w:rsidRDefault="00D05F7D" w:rsidP="00D05F7D">
            <w:pPr>
              <w:jc w:val="center"/>
              <w:rPr>
                <w:rFonts w:eastAsia="標楷體"/>
                <w:szCs w:val="22"/>
              </w:rPr>
            </w:pPr>
            <w:r w:rsidRPr="00D05F7D">
              <w:rPr>
                <w:rFonts w:eastAsia="標楷體"/>
                <w:szCs w:val="22"/>
              </w:rPr>
              <w:t>2</w:t>
            </w:r>
          </w:p>
        </w:tc>
      </w:tr>
      <w:tr w:rsidR="004E6AA6" w:rsidRPr="00D05F7D" w:rsidTr="004E6AA6">
        <w:trPr>
          <w:trHeight w:val="332"/>
        </w:trPr>
        <w:tc>
          <w:tcPr>
            <w:tcW w:w="681" w:type="pct"/>
            <w:shd w:val="clear" w:color="auto" w:fill="E0E0E0"/>
            <w:vAlign w:val="center"/>
          </w:tcPr>
          <w:p w:rsidR="00D05F7D" w:rsidRPr="00D05F7D" w:rsidRDefault="00D05F7D" w:rsidP="00D05F7D">
            <w:pPr>
              <w:jc w:val="center"/>
              <w:rPr>
                <w:rFonts w:eastAsia="標楷體"/>
                <w:szCs w:val="22"/>
              </w:rPr>
            </w:pPr>
            <w:r w:rsidRPr="00D05F7D">
              <w:rPr>
                <w:rFonts w:eastAsia="標楷體"/>
                <w:szCs w:val="22"/>
              </w:rPr>
              <w:t>日本</w:t>
            </w:r>
          </w:p>
        </w:tc>
        <w:tc>
          <w:tcPr>
            <w:tcW w:w="837" w:type="pct"/>
            <w:vAlign w:val="center"/>
          </w:tcPr>
          <w:p w:rsidR="00D05F7D" w:rsidRPr="00D05F7D" w:rsidRDefault="00D05F7D" w:rsidP="004E6AA6">
            <w:pPr>
              <w:jc w:val="center"/>
              <w:rPr>
                <w:rFonts w:eastAsia="標楷體"/>
                <w:szCs w:val="22"/>
              </w:rPr>
            </w:pPr>
            <w:r w:rsidRPr="00D05F7D">
              <w:rPr>
                <w:rFonts w:eastAsia="標楷體"/>
                <w:szCs w:val="22"/>
              </w:rPr>
              <w:t>84,224</w:t>
            </w:r>
          </w:p>
        </w:tc>
        <w:tc>
          <w:tcPr>
            <w:tcW w:w="924" w:type="pct"/>
            <w:vAlign w:val="center"/>
          </w:tcPr>
          <w:p w:rsidR="00D05F7D" w:rsidRPr="00D05F7D" w:rsidRDefault="00D05F7D" w:rsidP="004E6AA6">
            <w:pPr>
              <w:jc w:val="center"/>
              <w:rPr>
                <w:rFonts w:eastAsia="標楷體"/>
                <w:szCs w:val="22"/>
              </w:rPr>
            </w:pPr>
            <w:r w:rsidRPr="00D05F7D">
              <w:rPr>
                <w:rFonts w:eastAsia="標楷體"/>
                <w:szCs w:val="22"/>
              </w:rPr>
              <w:t>6.54%</w:t>
            </w:r>
          </w:p>
        </w:tc>
        <w:tc>
          <w:tcPr>
            <w:tcW w:w="376" w:type="pct"/>
            <w:tcBorders>
              <w:right w:val="double" w:sz="4" w:space="0" w:color="auto"/>
            </w:tcBorders>
            <w:vAlign w:val="center"/>
          </w:tcPr>
          <w:p w:rsidR="00D05F7D" w:rsidRPr="00D05F7D" w:rsidRDefault="00D05F7D" w:rsidP="00D05F7D">
            <w:pPr>
              <w:jc w:val="center"/>
              <w:rPr>
                <w:rFonts w:eastAsia="標楷體"/>
                <w:szCs w:val="22"/>
              </w:rPr>
            </w:pPr>
            <w:r w:rsidRPr="00D05F7D">
              <w:rPr>
                <w:rFonts w:eastAsia="標楷體"/>
                <w:szCs w:val="22"/>
              </w:rPr>
              <w:t>4</w:t>
            </w:r>
          </w:p>
        </w:tc>
        <w:tc>
          <w:tcPr>
            <w:tcW w:w="903" w:type="pct"/>
            <w:tcBorders>
              <w:left w:val="double" w:sz="4" w:space="0" w:color="auto"/>
            </w:tcBorders>
            <w:vAlign w:val="center"/>
          </w:tcPr>
          <w:p w:rsidR="00D05F7D" w:rsidRPr="00D05F7D" w:rsidRDefault="00D05F7D" w:rsidP="00D05F7D">
            <w:pPr>
              <w:jc w:val="center"/>
              <w:rPr>
                <w:rFonts w:eastAsia="標楷體"/>
                <w:szCs w:val="22"/>
              </w:rPr>
            </w:pPr>
            <w:r w:rsidRPr="00D05F7D">
              <w:rPr>
                <w:rFonts w:eastAsia="標楷體"/>
                <w:szCs w:val="22"/>
              </w:rPr>
              <w:t>232,778</w:t>
            </w:r>
          </w:p>
        </w:tc>
        <w:tc>
          <w:tcPr>
            <w:tcW w:w="903" w:type="pct"/>
            <w:vAlign w:val="center"/>
          </w:tcPr>
          <w:p w:rsidR="00D05F7D" w:rsidRPr="00D05F7D" w:rsidRDefault="00D05F7D" w:rsidP="00D05F7D">
            <w:pPr>
              <w:jc w:val="center"/>
              <w:rPr>
                <w:rFonts w:eastAsia="標楷體"/>
                <w:szCs w:val="22"/>
              </w:rPr>
            </w:pPr>
            <w:r w:rsidRPr="00D05F7D">
              <w:rPr>
                <w:rFonts w:eastAsia="標楷體"/>
                <w:szCs w:val="22"/>
              </w:rPr>
              <w:t>19.95%</w:t>
            </w:r>
          </w:p>
        </w:tc>
        <w:tc>
          <w:tcPr>
            <w:tcW w:w="376" w:type="pct"/>
            <w:vAlign w:val="center"/>
          </w:tcPr>
          <w:p w:rsidR="00D05F7D" w:rsidRPr="00D05F7D" w:rsidRDefault="00D05F7D" w:rsidP="00D05F7D">
            <w:pPr>
              <w:jc w:val="center"/>
              <w:rPr>
                <w:rFonts w:eastAsia="標楷體"/>
                <w:szCs w:val="22"/>
              </w:rPr>
            </w:pPr>
            <w:r w:rsidRPr="00D05F7D">
              <w:rPr>
                <w:rFonts w:eastAsia="標楷體"/>
                <w:szCs w:val="22"/>
              </w:rPr>
              <w:t>1</w:t>
            </w:r>
          </w:p>
        </w:tc>
      </w:tr>
      <w:tr w:rsidR="004E6AA6" w:rsidRPr="00D05F7D" w:rsidTr="004E6AA6">
        <w:trPr>
          <w:trHeight w:val="356"/>
        </w:trPr>
        <w:tc>
          <w:tcPr>
            <w:tcW w:w="681" w:type="pct"/>
            <w:shd w:val="clear" w:color="auto" w:fill="E0E0E0"/>
            <w:vAlign w:val="center"/>
          </w:tcPr>
          <w:p w:rsidR="00D05F7D" w:rsidRPr="00D05F7D" w:rsidRDefault="00D05F7D" w:rsidP="00D05F7D">
            <w:pPr>
              <w:jc w:val="center"/>
              <w:rPr>
                <w:rFonts w:eastAsia="標楷體"/>
                <w:szCs w:val="22"/>
              </w:rPr>
            </w:pPr>
            <w:r w:rsidRPr="00D05F7D">
              <w:rPr>
                <w:rFonts w:eastAsia="標楷體"/>
                <w:szCs w:val="22"/>
              </w:rPr>
              <w:t>韓國</w:t>
            </w:r>
          </w:p>
        </w:tc>
        <w:tc>
          <w:tcPr>
            <w:tcW w:w="837" w:type="pct"/>
            <w:vAlign w:val="center"/>
          </w:tcPr>
          <w:p w:rsidR="00D05F7D" w:rsidRPr="00D05F7D" w:rsidRDefault="00D05F7D" w:rsidP="004E6AA6">
            <w:pPr>
              <w:jc w:val="center"/>
              <w:rPr>
                <w:rFonts w:eastAsia="標楷體"/>
                <w:szCs w:val="22"/>
              </w:rPr>
            </w:pPr>
            <w:r w:rsidRPr="00D05F7D">
              <w:rPr>
                <w:rFonts w:eastAsia="標楷體"/>
                <w:szCs w:val="22"/>
              </w:rPr>
              <w:t>46,862</w:t>
            </w:r>
          </w:p>
        </w:tc>
        <w:tc>
          <w:tcPr>
            <w:tcW w:w="924" w:type="pct"/>
            <w:vAlign w:val="center"/>
          </w:tcPr>
          <w:p w:rsidR="00D05F7D" w:rsidRPr="00D05F7D" w:rsidRDefault="00D05F7D" w:rsidP="004E6AA6">
            <w:pPr>
              <w:jc w:val="center"/>
              <w:rPr>
                <w:rFonts w:eastAsia="標楷體"/>
                <w:szCs w:val="22"/>
              </w:rPr>
            </w:pPr>
            <w:r w:rsidRPr="00D05F7D">
              <w:rPr>
                <w:rFonts w:eastAsia="標楷體"/>
                <w:szCs w:val="22"/>
              </w:rPr>
              <w:t>3.64%</w:t>
            </w:r>
          </w:p>
        </w:tc>
        <w:tc>
          <w:tcPr>
            <w:tcW w:w="376" w:type="pct"/>
            <w:tcBorders>
              <w:right w:val="double" w:sz="4" w:space="0" w:color="auto"/>
            </w:tcBorders>
            <w:vAlign w:val="center"/>
          </w:tcPr>
          <w:p w:rsidR="00D05F7D" w:rsidRPr="00D05F7D" w:rsidRDefault="00D05F7D" w:rsidP="00D05F7D">
            <w:pPr>
              <w:jc w:val="center"/>
              <w:rPr>
                <w:rFonts w:eastAsia="標楷體"/>
                <w:szCs w:val="22"/>
              </w:rPr>
            </w:pPr>
            <w:r w:rsidRPr="00D05F7D">
              <w:rPr>
                <w:rFonts w:eastAsia="標楷體"/>
                <w:szCs w:val="22"/>
              </w:rPr>
              <w:t>6</w:t>
            </w:r>
          </w:p>
        </w:tc>
        <w:tc>
          <w:tcPr>
            <w:tcW w:w="903" w:type="pct"/>
            <w:tcBorders>
              <w:left w:val="double" w:sz="4" w:space="0" w:color="auto"/>
            </w:tcBorders>
            <w:vAlign w:val="center"/>
          </w:tcPr>
          <w:p w:rsidR="00D05F7D" w:rsidRPr="00D05F7D" w:rsidRDefault="00D05F7D" w:rsidP="00D05F7D">
            <w:pPr>
              <w:jc w:val="center"/>
              <w:rPr>
                <w:rFonts w:eastAsia="標楷體"/>
                <w:szCs w:val="22"/>
              </w:rPr>
            </w:pPr>
            <w:r w:rsidRPr="00D05F7D">
              <w:rPr>
                <w:rFonts w:eastAsia="標楷體"/>
                <w:szCs w:val="22"/>
              </w:rPr>
              <w:t>72,752</w:t>
            </w:r>
          </w:p>
        </w:tc>
        <w:tc>
          <w:tcPr>
            <w:tcW w:w="903" w:type="pct"/>
            <w:vAlign w:val="center"/>
          </w:tcPr>
          <w:p w:rsidR="00D05F7D" w:rsidRPr="00D05F7D" w:rsidRDefault="00D05F7D" w:rsidP="00D05F7D">
            <w:pPr>
              <w:jc w:val="center"/>
              <w:rPr>
                <w:rFonts w:eastAsia="標楷體"/>
                <w:szCs w:val="22"/>
              </w:rPr>
            </w:pPr>
            <w:r w:rsidRPr="00D05F7D">
              <w:rPr>
                <w:rFonts w:eastAsia="標楷體"/>
                <w:szCs w:val="22"/>
              </w:rPr>
              <w:t>6.24%</w:t>
            </w:r>
          </w:p>
        </w:tc>
        <w:tc>
          <w:tcPr>
            <w:tcW w:w="376" w:type="pct"/>
            <w:vAlign w:val="center"/>
          </w:tcPr>
          <w:p w:rsidR="00D05F7D" w:rsidRPr="00D05F7D" w:rsidRDefault="00D05F7D" w:rsidP="00D05F7D">
            <w:pPr>
              <w:jc w:val="center"/>
              <w:rPr>
                <w:rFonts w:eastAsia="標楷體"/>
                <w:szCs w:val="22"/>
              </w:rPr>
            </w:pPr>
            <w:r w:rsidRPr="00D05F7D">
              <w:rPr>
                <w:rFonts w:eastAsia="標楷體"/>
                <w:szCs w:val="22"/>
              </w:rPr>
              <w:t>4</w:t>
            </w:r>
          </w:p>
        </w:tc>
      </w:tr>
      <w:tr w:rsidR="004E6AA6" w:rsidRPr="00D05F7D" w:rsidTr="004E6AA6">
        <w:trPr>
          <w:trHeight w:val="356"/>
        </w:trPr>
        <w:tc>
          <w:tcPr>
            <w:tcW w:w="681" w:type="pct"/>
            <w:shd w:val="clear" w:color="auto" w:fill="E0E0E0"/>
            <w:vAlign w:val="center"/>
          </w:tcPr>
          <w:p w:rsidR="00D05F7D" w:rsidRPr="00D05F7D" w:rsidRDefault="00D05F7D" w:rsidP="00D05F7D">
            <w:pPr>
              <w:jc w:val="center"/>
              <w:rPr>
                <w:rFonts w:eastAsia="標楷體"/>
                <w:szCs w:val="22"/>
              </w:rPr>
            </w:pPr>
            <w:r w:rsidRPr="00D05F7D">
              <w:rPr>
                <w:rFonts w:eastAsia="標楷體"/>
                <w:szCs w:val="22"/>
              </w:rPr>
              <w:t>紐西蘭</w:t>
            </w:r>
          </w:p>
        </w:tc>
        <w:tc>
          <w:tcPr>
            <w:tcW w:w="837" w:type="pct"/>
            <w:vAlign w:val="center"/>
          </w:tcPr>
          <w:p w:rsidR="00D05F7D" w:rsidRPr="00D05F7D" w:rsidRDefault="00D05F7D" w:rsidP="004E6AA6">
            <w:pPr>
              <w:jc w:val="center"/>
              <w:rPr>
                <w:rFonts w:eastAsia="標楷體"/>
                <w:szCs w:val="22"/>
              </w:rPr>
            </w:pPr>
            <w:r w:rsidRPr="00D05F7D">
              <w:rPr>
                <w:rFonts w:eastAsia="標楷體"/>
                <w:szCs w:val="22"/>
              </w:rPr>
              <w:t>2,389</w:t>
            </w:r>
          </w:p>
        </w:tc>
        <w:tc>
          <w:tcPr>
            <w:tcW w:w="924" w:type="pct"/>
            <w:vAlign w:val="center"/>
          </w:tcPr>
          <w:p w:rsidR="00D05F7D" w:rsidRPr="00D05F7D" w:rsidRDefault="00D05F7D" w:rsidP="004E6AA6">
            <w:pPr>
              <w:jc w:val="center"/>
              <w:rPr>
                <w:rFonts w:eastAsia="標楷體"/>
                <w:szCs w:val="22"/>
              </w:rPr>
            </w:pPr>
            <w:r w:rsidRPr="00D05F7D">
              <w:rPr>
                <w:rFonts w:eastAsia="標楷體"/>
                <w:szCs w:val="22"/>
              </w:rPr>
              <w:t>0.16%</w:t>
            </w:r>
          </w:p>
        </w:tc>
        <w:tc>
          <w:tcPr>
            <w:tcW w:w="376" w:type="pct"/>
            <w:tcBorders>
              <w:right w:val="double" w:sz="4" w:space="0" w:color="auto"/>
            </w:tcBorders>
            <w:vAlign w:val="center"/>
          </w:tcPr>
          <w:p w:rsidR="00D05F7D" w:rsidRPr="00D05F7D" w:rsidRDefault="00D05F7D" w:rsidP="00D05F7D">
            <w:pPr>
              <w:jc w:val="center"/>
              <w:rPr>
                <w:rFonts w:eastAsia="標楷體"/>
                <w:szCs w:val="22"/>
              </w:rPr>
            </w:pPr>
            <w:r w:rsidRPr="00D05F7D">
              <w:rPr>
                <w:rFonts w:eastAsia="標楷體"/>
                <w:szCs w:val="22"/>
              </w:rPr>
              <w:t>36</w:t>
            </w:r>
          </w:p>
        </w:tc>
        <w:tc>
          <w:tcPr>
            <w:tcW w:w="903" w:type="pct"/>
            <w:tcBorders>
              <w:left w:val="double" w:sz="4" w:space="0" w:color="auto"/>
            </w:tcBorders>
            <w:vAlign w:val="center"/>
          </w:tcPr>
          <w:p w:rsidR="00D05F7D" w:rsidRPr="00D05F7D" w:rsidRDefault="00D05F7D" w:rsidP="00D05F7D">
            <w:pPr>
              <w:jc w:val="center"/>
              <w:rPr>
                <w:rFonts w:eastAsia="標楷體"/>
                <w:szCs w:val="22"/>
              </w:rPr>
            </w:pPr>
            <w:r w:rsidRPr="00D05F7D">
              <w:rPr>
                <w:rFonts w:eastAsia="標楷體"/>
                <w:szCs w:val="22"/>
              </w:rPr>
              <w:t>2,936</w:t>
            </w:r>
          </w:p>
        </w:tc>
        <w:tc>
          <w:tcPr>
            <w:tcW w:w="903" w:type="pct"/>
            <w:vAlign w:val="center"/>
          </w:tcPr>
          <w:p w:rsidR="00D05F7D" w:rsidRPr="00D05F7D" w:rsidRDefault="00D05F7D" w:rsidP="00D05F7D">
            <w:pPr>
              <w:jc w:val="center"/>
              <w:rPr>
                <w:rFonts w:eastAsia="標楷體"/>
                <w:szCs w:val="22"/>
              </w:rPr>
            </w:pPr>
            <w:r w:rsidRPr="00D05F7D">
              <w:rPr>
                <w:rFonts w:eastAsia="標楷體"/>
                <w:szCs w:val="22"/>
              </w:rPr>
              <w:t>0.25%</w:t>
            </w:r>
          </w:p>
        </w:tc>
        <w:tc>
          <w:tcPr>
            <w:tcW w:w="376" w:type="pct"/>
            <w:vAlign w:val="center"/>
          </w:tcPr>
          <w:p w:rsidR="00D05F7D" w:rsidRPr="00D05F7D" w:rsidRDefault="00D05F7D" w:rsidP="00D05F7D">
            <w:pPr>
              <w:jc w:val="center"/>
              <w:rPr>
                <w:rFonts w:eastAsia="標楷體"/>
                <w:szCs w:val="22"/>
              </w:rPr>
            </w:pPr>
            <w:r w:rsidRPr="00D05F7D">
              <w:rPr>
                <w:rFonts w:eastAsia="標楷體"/>
                <w:szCs w:val="22"/>
              </w:rPr>
              <w:t>38</w:t>
            </w:r>
          </w:p>
        </w:tc>
      </w:tr>
      <w:tr w:rsidR="004E6AA6" w:rsidRPr="00D05F7D" w:rsidTr="004E6AA6">
        <w:trPr>
          <w:trHeight w:val="332"/>
        </w:trPr>
        <w:tc>
          <w:tcPr>
            <w:tcW w:w="681" w:type="pct"/>
            <w:shd w:val="clear" w:color="auto" w:fill="E0E0E0"/>
            <w:vAlign w:val="center"/>
          </w:tcPr>
          <w:p w:rsidR="00D05F7D" w:rsidRPr="00D05F7D" w:rsidRDefault="00D05F7D" w:rsidP="00D05F7D">
            <w:pPr>
              <w:jc w:val="center"/>
              <w:rPr>
                <w:rFonts w:eastAsia="標楷體"/>
                <w:szCs w:val="22"/>
              </w:rPr>
            </w:pPr>
            <w:r w:rsidRPr="00D05F7D">
              <w:rPr>
                <w:rFonts w:eastAsia="標楷體"/>
                <w:szCs w:val="22"/>
              </w:rPr>
              <w:t>澳洲</w:t>
            </w:r>
          </w:p>
        </w:tc>
        <w:tc>
          <w:tcPr>
            <w:tcW w:w="837" w:type="pct"/>
            <w:vAlign w:val="center"/>
          </w:tcPr>
          <w:p w:rsidR="00D05F7D" w:rsidRPr="00D05F7D" w:rsidRDefault="00D05F7D" w:rsidP="004E6AA6">
            <w:pPr>
              <w:jc w:val="center"/>
              <w:rPr>
                <w:rFonts w:eastAsia="標楷體"/>
                <w:szCs w:val="22"/>
              </w:rPr>
            </w:pPr>
            <w:r w:rsidRPr="00D05F7D">
              <w:rPr>
                <w:rFonts w:eastAsia="標楷體"/>
                <w:szCs w:val="22"/>
              </w:rPr>
              <w:t>15,857</w:t>
            </w:r>
          </w:p>
        </w:tc>
        <w:tc>
          <w:tcPr>
            <w:tcW w:w="924" w:type="pct"/>
            <w:vAlign w:val="center"/>
          </w:tcPr>
          <w:p w:rsidR="00D05F7D" w:rsidRPr="00D05F7D" w:rsidRDefault="00D05F7D" w:rsidP="004E6AA6">
            <w:pPr>
              <w:jc w:val="center"/>
              <w:rPr>
                <w:rFonts w:eastAsia="標楷體"/>
                <w:szCs w:val="22"/>
              </w:rPr>
            </w:pPr>
            <w:r w:rsidRPr="00D05F7D">
              <w:rPr>
                <w:rFonts w:eastAsia="標楷體"/>
                <w:szCs w:val="22"/>
              </w:rPr>
              <w:t>1.23%</w:t>
            </w:r>
          </w:p>
        </w:tc>
        <w:tc>
          <w:tcPr>
            <w:tcW w:w="376" w:type="pct"/>
            <w:tcBorders>
              <w:right w:val="double" w:sz="4" w:space="0" w:color="auto"/>
            </w:tcBorders>
            <w:vAlign w:val="center"/>
          </w:tcPr>
          <w:p w:rsidR="00D05F7D" w:rsidRPr="00D05F7D" w:rsidRDefault="00D05F7D" w:rsidP="00D05F7D">
            <w:pPr>
              <w:jc w:val="center"/>
              <w:rPr>
                <w:rFonts w:eastAsia="標楷體"/>
                <w:szCs w:val="22"/>
              </w:rPr>
            </w:pPr>
            <w:r w:rsidRPr="00D05F7D">
              <w:rPr>
                <w:rFonts w:eastAsia="標楷體"/>
                <w:szCs w:val="22"/>
              </w:rPr>
              <w:t>16</w:t>
            </w:r>
          </w:p>
        </w:tc>
        <w:tc>
          <w:tcPr>
            <w:tcW w:w="903" w:type="pct"/>
            <w:tcBorders>
              <w:left w:val="double" w:sz="4" w:space="0" w:color="auto"/>
            </w:tcBorders>
            <w:vAlign w:val="center"/>
          </w:tcPr>
          <w:p w:rsidR="00D05F7D" w:rsidRPr="00D05F7D" w:rsidRDefault="00D05F7D" w:rsidP="00D05F7D">
            <w:pPr>
              <w:jc w:val="center"/>
              <w:rPr>
                <w:rFonts w:eastAsia="標楷體"/>
                <w:szCs w:val="22"/>
              </w:rPr>
            </w:pPr>
            <w:r w:rsidRPr="00D05F7D">
              <w:rPr>
                <w:rFonts w:eastAsia="標楷體"/>
                <w:szCs w:val="22"/>
              </w:rPr>
              <w:t>40,187</w:t>
            </w:r>
          </w:p>
        </w:tc>
        <w:tc>
          <w:tcPr>
            <w:tcW w:w="903" w:type="pct"/>
            <w:vAlign w:val="center"/>
          </w:tcPr>
          <w:p w:rsidR="00D05F7D" w:rsidRPr="00D05F7D" w:rsidRDefault="00D05F7D" w:rsidP="00D05F7D">
            <w:pPr>
              <w:jc w:val="center"/>
              <w:rPr>
                <w:rFonts w:eastAsia="標楷體"/>
                <w:szCs w:val="22"/>
              </w:rPr>
            </w:pPr>
            <w:r w:rsidRPr="00D05F7D">
              <w:rPr>
                <w:rFonts w:eastAsia="標楷體"/>
                <w:szCs w:val="22"/>
              </w:rPr>
              <w:t>3.44%</w:t>
            </w:r>
          </w:p>
        </w:tc>
        <w:tc>
          <w:tcPr>
            <w:tcW w:w="376" w:type="pct"/>
            <w:vAlign w:val="center"/>
          </w:tcPr>
          <w:p w:rsidR="00D05F7D" w:rsidRPr="00D05F7D" w:rsidRDefault="00D05F7D" w:rsidP="00D05F7D">
            <w:pPr>
              <w:jc w:val="center"/>
              <w:rPr>
                <w:rFonts w:eastAsia="標楷體"/>
                <w:szCs w:val="22"/>
              </w:rPr>
            </w:pPr>
            <w:r w:rsidRPr="00D05F7D">
              <w:rPr>
                <w:rFonts w:eastAsia="標楷體"/>
                <w:szCs w:val="22"/>
              </w:rPr>
              <w:t>6</w:t>
            </w:r>
          </w:p>
        </w:tc>
      </w:tr>
      <w:tr w:rsidR="004E6AA6" w:rsidRPr="00D05F7D" w:rsidTr="004E6AA6">
        <w:trPr>
          <w:trHeight w:val="356"/>
        </w:trPr>
        <w:tc>
          <w:tcPr>
            <w:tcW w:w="681" w:type="pct"/>
            <w:shd w:val="clear" w:color="auto" w:fill="E0E0E0"/>
            <w:vAlign w:val="center"/>
          </w:tcPr>
          <w:p w:rsidR="00D05F7D" w:rsidRPr="00D05F7D" w:rsidRDefault="00D05F7D" w:rsidP="00D05F7D">
            <w:pPr>
              <w:jc w:val="center"/>
              <w:rPr>
                <w:rFonts w:eastAsia="標楷體"/>
                <w:szCs w:val="22"/>
              </w:rPr>
            </w:pPr>
            <w:r w:rsidRPr="00D05F7D">
              <w:rPr>
                <w:rFonts w:eastAsia="標楷體"/>
                <w:szCs w:val="22"/>
              </w:rPr>
              <w:t>印度</w:t>
            </w:r>
          </w:p>
        </w:tc>
        <w:tc>
          <w:tcPr>
            <w:tcW w:w="837" w:type="pct"/>
            <w:vAlign w:val="center"/>
          </w:tcPr>
          <w:p w:rsidR="00D05F7D" w:rsidRPr="00D05F7D" w:rsidRDefault="00D05F7D" w:rsidP="004E6AA6">
            <w:pPr>
              <w:jc w:val="center"/>
              <w:rPr>
                <w:rFonts w:eastAsia="標楷體"/>
                <w:szCs w:val="22"/>
              </w:rPr>
            </w:pPr>
            <w:r w:rsidRPr="00D05F7D">
              <w:rPr>
                <w:rFonts w:eastAsia="標楷體"/>
                <w:szCs w:val="22"/>
              </w:rPr>
              <w:t>15,936</w:t>
            </w:r>
          </w:p>
        </w:tc>
        <w:tc>
          <w:tcPr>
            <w:tcW w:w="924" w:type="pct"/>
            <w:vAlign w:val="center"/>
          </w:tcPr>
          <w:p w:rsidR="00D05F7D" w:rsidRPr="00D05F7D" w:rsidRDefault="00D05F7D" w:rsidP="004E6AA6">
            <w:pPr>
              <w:jc w:val="center"/>
              <w:rPr>
                <w:rFonts w:eastAsia="標楷體"/>
                <w:szCs w:val="22"/>
              </w:rPr>
            </w:pPr>
            <w:r w:rsidRPr="00D05F7D">
              <w:rPr>
                <w:rFonts w:eastAsia="標楷體"/>
                <w:szCs w:val="22"/>
              </w:rPr>
              <w:t>1.24%</w:t>
            </w:r>
          </w:p>
        </w:tc>
        <w:tc>
          <w:tcPr>
            <w:tcW w:w="376" w:type="pct"/>
            <w:tcBorders>
              <w:right w:val="double" w:sz="4" w:space="0" w:color="auto"/>
            </w:tcBorders>
            <w:vAlign w:val="center"/>
          </w:tcPr>
          <w:p w:rsidR="00D05F7D" w:rsidRPr="00D05F7D" w:rsidRDefault="00D05F7D" w:rsidP="00D05F7D">
            <w:pPr>
              <w:jc w:val="center"/>
              <w:rPr>
                <w:rFonts w:eastAsia="標楷體"/>
                <w:szCs w:val="22"/>
              </w:rPr>
            </w:pPr>
            <w:r w:rsidRPr="00D05F7D">
              <w:rPr>
                <w:rFonts w:eastAsia="標楷體"/>
                <w:szCs w:val="22"/>
              </w:rPr>
              <w:t>15</w:t>
            </w:r>
          </w:p>
        </w:tc>
        <w:tc>
          <w:tcPr>
            <w:tcW w:w="903" w:type="pct"/>
            <w:tcBorders>
              <w:left w:val="double" w:sz="4" w:space="0" w:color="auto"/>
            </w:tcBorders>
            <w:vAlign w:val="center"/>
          </w:tcPr>
          <w:p w:rsidR="00D05F7D" w:rsidRPr="00D05F7D" w:rsidRDefault="00D05F7D" w:rsidP="00D05F7D">
            <w:pPr>
              <w:jc w:val="center"/>
              <w:rPr>
                <w:rFonts w:eastAsia="標楷體"/>
                <w:szCs w:val="22"/>
              </w:rPr>
            </w:pPr>
            <w:r w:rsidRPr="00D05F7D">
              <w:rPr>
                <w:rFonts w:eastAsia="標楷體"/>
                <w:szCs w:val="22"/>
              </w:rPr>
              <w:t>12,467</w:t>
            </w:r>
          </w:p>
        </w:tc>
        <w:tc>
          <w:tcPr>
            <w:tcW w:w="903" w:type="pct"/>
            <w:vAlign w:val="center"/>
          </w:tcPr>
          <w:p w:rsidR="00D05F7D" w:rsidRPr="00D05F7D" w:rsidRDefault="00D05F7D" w:rsidP="00D05F7D">
            <w:pPr>
              <w:jc w:val="center"/>
              <w:rPr>
                <w:rFonts w:eastAsia="標楷體"/>
                <w:szCs w:val="22"/>
              </w:rPr>
            </w:pPr>
            <w:r w:rsidRPr="00D05F7D">
              <w:rPr>
                <w:rFonts w:eastAsia="標楷體"/>
                <w:szCs w:val="22"/>
              </w:rPr>
              <w:t>1.07%</w:t>
            </w:r>
          </w:p>
        </w:tc>
        <w:tc>
          <w:tcPr>
            <w:tcW w:w="376" w:type="pct"/>
            <w:vAlign w:val="center"/>
          </w:tcPr>
          <w:p w:rsidR="00D05F7D" w:rsidRPr="00D05F7D" w:rsidRDefault="00D05F7D" w:rsidP="00D05F7D">
            <w:pPr>
              <w:jc w:val="center"/>
              <w:rPr>
                <w:rFonts w:eastAsia="標楷體"/>
                <w:szCs w:val="22"/>
              </w:rPr>
            </w:pPr>
            <w:r w:rsidRPr="00D05F7D">
              <w:rPr>
                <w:rFonts w:eastAsia="標楷體"/>
                <w:szCs w:val="22"/>
              </w:rPr>
              <w:t>17</w:t>
            </w:r>
          </w:p>
        </w:tc>
      </w:tr>
      <w:tr w:rsidR="004E6AA6" w:rsidRPr="00D05F7D" w:rsidTr="004E6AA6">
        <w:trPr>
          <w:trHeight w:val="356"/>
        </w:trPr>
        <w:tc>
          <w:tcPr>
            <w:tcW w:w="681" w:type="pct"/>
            <w:shd w:val="clear" w:color="auto" w:fill="E0E0E0"/>
            <w:vAlign w:val="center"/>
          </w:tcPr>
          <w:p w:rsidR="00D05F7D" w:rsidRPr="00D05F7D" w:rsidRDefault="00D05F7D" w:rsidP="00D05F7D">
            <w:pPr>
              <w:jc w:val="center"/>
              <w:rPr>
                <w:rFonts w:eastAsia="標楷體"/>
                <w:szCs w:val="22"/>
              </w:rPr>
            </w:pPr>
            <w:r w:rsidRPr="00D05F7D">
              <w:rPr>
                <w:rFonts w:eastAsia="標楷體"/>
                <w:szCs w:val="22"/>
              </w:rPr>
              <w:t>總計</w:t>
            </w:r>
          </w:p>
        </w:tc>
        <w:tc>
          <w:tcPr>
            <w:tcW w:w="837" w:type="pct"/>
            <w:vAlign w:val="center"/>
          </w:tcPr>
          <w:p w:rsidR="00D05F7D" w:rsidRPr="00D05F7D" w:rsidRDefault="00D05F7D" w:rsidP="004E6AA6">
            <w:pPr>
              <w:jc w:val="center"/>
              <w:rPr>
                <w:rFonts w:eastAsia="標楷體"/>
                <w:szCs w:val="22"/>
              </w:rPr>
            </w:pPr>
            <w:r w:rsidRPr="00D05F7D">
              <w:rPr>
                <w:rFonts w:eastAsia="標楷體"/>
                <w:szCs w:val="22"/>
              </w:rPr>
              <w:t>709,026</w:t>
            </w:r>
          </w:p>
        </w:tc>
        <w:tc>
          <w:tcPr>
            <w:tcW w:w="924" w:type="pct"/>
            <w:vAlign w:val="center"/>
          </w:tcPr>
          <w:p w:rsidR="00D05F7D" w:rsidRPr="00D05F7D" w:rsidRDefault="00D05F7D" w:rsidP="004E6AA6">
            <w:pPr>
              <w:jc w:val="center"/>
              <w:rPr>
                <w:rFonts w:eastAsia="標楷體"/>
                <w:szCs w:val="22"/>
              </w:rPr>
            </w:pPr>
            <w:r w:rsidRPr="00D05F7D">
              <w:rPr>
                <w:rFonts w:eastAsia="標楷體"/>
                <w:szCs w:val="22"/>
              </w:rPr>
              <w:t>59.19%</w:t>
            </w:r>
          </w:p>
        </w:tc>
        <w:tc>
          <w:tcPr>
            <w:tcW w:w="376" w:type="pct"/>
            <w:tcBorders>
              <w:right w:val="double" w:sz="4" w:space="0" w:color="auto"/>
            </w:tcBorders>
            <w:vAlign w:val="center"/>
          </w:tcPr>
          <w:p w:rsidR="00D05F7D" w:rsidRPr="00D05F7D" w:rsidRDefault="00D05F7D" w:rsidP="00D05F7D">
            <w:pPr>
              <w:jc w:val="center"/>
              <w:rPr>
                <w:rFonts w:eastAsia="標楷體"/>
                <w:szCs w:val="22"/>
              </w:rPr>
            </w:pPr>
          </w:p>
        </w:tc>
        <w:tc>
          <w:tcPr>
            <w:tcW w:w="903" w:type="pct"/>
            <w:tcBorders>
              <w:left w:val="double" w:sz="4" w:space="0" w:color="auto"/>
            </w:tcBorders>
            <w:vAlign w:val="center"/>
          </w:tcPr>
          <w:p w:rsidR="00D05F7D" w:rsidRPr="00D05F7D" w:rsidRDefault="00D05F7D" w:rsidP="00D05F7D">
            <w:pPr>
              <w:jc w:val="center"/>
              <w:rPr>
                <w:rFonts w:eastAsia="標楷體"/>
                <w:szCs w:val="22"/>
              </w:rPr>
            </w:pPr>
            <w:r w:rsidRPr="00D05F7D">
              <w:rPr>
                <w:rFonts w:eastAsia="標楷體"/>
                <w:szCs w:val="22"/>
              </w:rPr>
              <w:t>655,470</w:t>
            </w:r>
          </w:p>
        </w:tc>
        <w:tc>
          <w:tcPr>
            <w:tcW w:w="903" w:type="pct"/>
            <w:vAlign w:val="center"/>
          </w:tcPr>
          <w:p w:rsidR="00D05F7D" w:rsidRPr="00D05F7D" w:rsidRDefault="00D05F7D" w:rsidP="00D05F7D">
            <w:pPr>
              <w:jc w:val="center"/>
              <w:rPr>
                <w:rFonts w:eastAsia="標楷體"/>
                <w:szCs w:val="22"/>
              </w:rPr>
            </w:pPr>
            <w:r w:rsidRPr="00D05F7D">
              <w:rPr>
                <w:rFonts w:eastAsia="標楷體"/>
                <w:szCs w:val="22"/>
              </w:rPr>
              <w:t>56.18%</w:t>
            </w:r>
          </w:p>
        </w:tc>
        <w:tc>
          <w:tcPr>
            <w:tcW w:w="376" w:type="pct"/>
            <w:vAlign w:val="center"/>
          </w:tcPr>
          <w:p w:rsidR="00D05F7D" w:rsidRPr="00D05F7D" w:rsidRDefault="00D05F7D" w:rsidP="00D05F7D">
            <w:pPr>
              <w:jc w:val="center"/>
              <w:rPr>
                <w:rFonts w:eastAsia="標楷體"/>
                <w:szCs w:val="22"/>
              </w:rPr>
            </w:pPr>
          </w:p>
        </w:tc>
      </w:tr>
    </w:tbl>
    <w:p w:rsidR="00276BD8" w:rsidRPr="00276BD8" w:rsidRDefault="00D05F7D" w:rsidP="004E6AA6">
      <w:pPr>
        <w:ind w:leftChars="-177" w:left="-425"/>
      </w:pPr>
      <w:r w:rsidRPr="00D05F7D">
        <w:rPr>
          <w:rFonts w:eastAsia="標楷體"/>
          <w:sz w:val="20"/>
          <w:szCs w:val="20"/>
        </w:rPr>
        <w:t>資料來源：數據引自財政部關務署，中華經濟研究院整</w:t>
      </w:r>
      <w:r w:rsidRPr="00D05F7D">
        <w:rPr>
          <w:rFonts w:eastAsia="標楷體" w:hint="eastAsia"/>
          <w:sz w:val="20"/>
          <w:szCs w:val="20"/>
        </w:rPr>
        <w:t>理</w:t>
      </w:r>
    </w:p>
    <w:sectPr w:rsidR="00276BD8" w:rsidRPr="00276BD8" w:rsidSect="00554659">
      <w:footerReference w:type="default" r:id="rId41"/>
      <w:pgSz w:w="11906" w:h="16838"/>
      <w:pgMar w:top="1361" w:right="1797" w:bottom="1361" w:left="1797"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636F" w:rsidRDefault="008A636F">
      <w:r>
        <w:separator/>
      </w:r>
    </w:p>
  </w:endnote>
  <w:endnote w:type="continuationSeparator" w:id="0">
    <w:p w:rsidR="008A636F" w:rsidRDefault="008A6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Arial Unicode MS"/>
    <w:charset w:val="88"/>
    <w:family w:val="modern"/>
    <w:pitch w:val="fixed"/>
    <w:sig w:usb0="80000001" w:usb1="28091800" w:usb2="00000016" w:usb3="00000000" w:csb0="00100000" w:csb1="00000000"/>
  </w:font>
  <w:font w:name="華康楷書體W5">
    <w:altName w:val="Arial Unicode MS"/>
    <w:charset w:val="88"/>
    <w:family w:val="script"/>
    <w:pitch w:val="fixed"/>
    <w:sig w:usb0="80000001" w:usb1="28091800" w:usb2="00000016"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新細明體"/>
    <w:charset w:val="88"/>
    <w:family w:val="modern"/>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charset w:val="88"/>
    <w:family w:val="modern"/>
    <w:pitch w:val="fixed"/>
    <w:sig w:usb0="00000000" w:usb1="38CF7C70" w:usb2="00000016" w:usb3="00000000" w:csb0="00100000" w:csb1="00000000"/>
  </w:font>
  <w:font w:name="華康細明體">
    <w:altName w:val="Arial Unicode MS"/>
    <w:charset w:val="88"/>
    <w:family w:val="modern"/>
    <w:pitch w:val="fixed"/>
    <w:sig w:usb0="00000000" w:usb1="28091800" w:usb2="00000016" w:usb3="00000000" w:csb0="00100000" w:csb1="00000000"/>
  </w:font>
  <w:font w:name="華康圓體 Std W5">
    <w:altName w:val="華康細明體外字集"/>
    <w:panose1 w:val="00000000000000000000"/>
    <w:charset w:val="88"/>
    <w:family w:val="modern"/>
    <w:notTrueType/>
    <w:pitch w:val="variable"/>
    <w:sig w:usb0="00000283" w:usb1="08080000" w:usb2="00000010" w:usb3="00000000" w:csb0="0010000D" w:csb1="00000000"/>
  </w:font>
  <w:font w:name="華康圓體 Std W7">
    <w:altName w:val="Arial Unicode MS"/>
    <w:panose1 w:val="00000000000000000000"/>
    <w:charset w:val="88"/>
    <w:family w:val="modern"/>
    <w:notTrueType/>
    <w:pitch w:val="variable"/>
    <w:sig w:usb0="00000283" w:usb1="08080000" w:usb2="00000010" w:usb3="00000000" w:csb0="0010000D" w:csb1="00000000"/>
  </w:font>
  <w:font w:name="華康明體 Std W5">
    <w:altName w:val="華康細明體外字集"/>
    <w:panose1 w:val="00000000000000000000"/>
    <w:charset w:val="88"/>
    <w:family w:val="roman"/>
    <w:notTrueType/>
    <w:pitch w:val="variable"/>
    <w:sig w:usb0="00000283" w:usb1="08080000" w:usb2="00000010" w:usb3="00000000" w:csb0="0010000D"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Arial Unicode MS"/>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altName w:val="微軟正黑體"/>
    <w:charset w:val="88"/>
    <w:family w:val="modern"/>
    <w:pitch w:val="fixed"/>
    <w:sig w:usb0="00000000" w:usb1="38CF7C70" w:usb2="00000016" w:usb3="00000000" w:csb0="00100000" w:csb1="00000000"/>
  </w:font>
  <w:font w:name="文鼎粗魏碑">
    <w:altName w:val="微軟正黑體"/>
    <w:charset w:val="88"/>
    <w:family w:val="modern"/>
    <w:pitch w:val="fixed"/>
    <w:sig w:usb0="00000000" w:usb1="38CF7C70" w:usb2="00000016" w:usb3="00000000" w:csb0="00100000" w:csb1="00000000"/>
  </w:font>
  <w:font w:name="華康新儷中黑">
    <w:altName w:val="新細明體"/>
    <w:charset w:val="88"/>
    <w:family w:val="auto"/>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EEE" w:rsidRDefault="004C5EEE">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822EEF">
      <w:rPr>
        <w:rStyle w:val="a5"/>
        <w:noProof/>
      </w:rPr>
      <w:t>II</w:t>
    </w:r>
    <w:r>
      <w:rPr>
        <w:rStyle w:val="a5"/>
      </w:rPr>
      <w:fldChar w:fldCharType="end"/>
    </w:r>
  </w:p>
  <w:p w:rsidR="004C5EEE" w:rsidRDefault="004C5EEE">
    <w:pPr>
      <w:pStyle w:val="a4"/>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EEE" w:rsidRDefault="004C5EEE">
    <w:pPr>
      <w:pStyle w:val="a4"/>
      <w:jc w:val="center"/>
      <w:rPr>
        <w:szCs w:val="24"/>
      </w:rPr>
    </w:pPr>
    <w:r>
      <w:rPr>
        <w:rStyle w:val="a5"/>
        <w:szCs w:val="24"/>
      </w:rPr>
      <w:fldChar w:fldCharType="begin"/>
    </w:r>
    <w:r>
      <w:rPr>
        <w:rStyle w:val="a5"/>
        <w:szCs w:val="24"/>
      </w:rPr>
      <w:instrText xml:space="preserve"> PAGE </w:instrText>
    </w:r>
    <w:r>
      <w:rPr>
        <w:rStyle w:val="a5"/>
        <w:szCs w:val="24"/>
      </w:rPr>
      <w:fldChar w:fldCharType="separate"/>
    </w:r>
    <w:r w:rsidR="00822EEF">
      <w:rPr>
        <w:rStyle w:val="a5"/>
        <w:noProof/>
        <w:szCs w:val="24"/>
      </w:rPr>
      <w:t>65</w:t>
    </w:r>
    <w:r>
      <w:rPr>
        <w:rStyle w:val="a5"/>
        <w:szCs w:val="24"/>
      </w:rPr>
      <w:fldChar w:fldCharType="end"/>
    </w:r>
  </w:p>
  <w:p w:rsidR="004C5EEE" w:rsidRDefault="004C5EEE"/>
  <w:p w:rsidR="004C5EEE" w:rsidRDefault="004C5EE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EEE" w:rsidRDefault="004C5EEE">
    <w:pPr>
      <w:pStyle w:val="a4"/>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94D" w:rsidRDefault="0032794D">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EEE" w:rsidRDefault="004C5EEE">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822EEF">
      <w:rPr>
        <w:rStyle w:val="a5"/>
        <w:noProof/>
      </w:rPr>
      <w:t>I</w:t>
    </w:r>
    <w:r>
      <w:rPr>
        <w:rStyle w:val="a5"/>
      </w:rPr>
      <w:fldChar w:fldCharType="end"/>
    </w:r>
  </w:p>
  <w:p w:rsidR="004C5EEE" w:rsidRPr="00442DF6" w:rsidRDefault="004C5EEE" w:rsidP="00C502C8">
    <w:pPr>
      <w:pStyle w:val="a4"/>
      <w:ind w:right="360"/>
      <w:jc w:val="right"/>
    </w:pPr>
    <w:r w:rsidRPr="00442DF6">
      <w:rPr>
        <w:rFonts w:hint="eastAsia"/>
      </w:rPr>
      <w:t>10</w:t>
    </w:r>
    <w:r>
      <w:rPr>
        <w:rFonts w:hint="eastAsia"/>
      </w:rPr>
      <w:t>2050</w:t>
    </w:r>
    <w:r w:rsidR="0032794D">
      <w:rPr>
        <w:rFonts w:hint="eastAsia"/>
      </w:rPr>
      <w:t>7</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EEE" w:rsidRDefault="004C5EEE">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822EEF">
      <w:rPr>
        <w:rStyle w:val="a5"/>
        <w:noProof/>
      </w:rPr>
      <w:t>17</w:t>
    </w:r>
    <w:r>
      <w:rPr>
        <w:rStyle w:val="a5"/>
      </w:rPr>
      <w:fldChar w:fldCharType="end"/>
    </w:r>
  </w:p>
  <w:p w:rsidR="004C5EEE" w:rsidRDefault="004C5EEE">
    <w:pPr>
      <w:pStyle w:val="a4"/>
      <w:ind w:right="360"/>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EEE" w:rsidRDefault="004C5EEE">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822EEF">
      <w:rPr>
        <w:rStyle w:val="a5"/>
        <w:noProof/>
      </w:rPr>
      <w:t>21</w:t>
    </w:r>
    <w:r>
      <w:rPr>
        <w:rStyle w:val="a5"/>
      </w:rPr>
      <w:fldChar w:fldCharType="end"/>
    </w:r>
  </w:p>
  <w:p w:rsidR="004C5EEE" w:rsidRDefault="004C5EEE">
    <w:pPr>
      <w:pStyle w:val="a4"/>
      <w:ind w:right="360"/>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EEE" w:rsidRDefault="004C5EEE">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822EEF">
      <w:rPr>
        <w:rStyle w:val="a5"/>
        <w:noProof/>
      </w:rPr>
      <w:t>64</w:t>
    </w:r>
    <w:r>
      <w:rPr>
        <w:rStyle w:val="a5"/>
      </w:rPr>
      <w:fldChar w:fldCharType="end"/>
    </w:r>
  </w:p>
  <w:p w:rsidR="004C5EEE" w:rsidRDefault="004C5EEE">
    <w:pPr>
      <w:pStyle w:val="a4"/>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EEE" w:rsidRDefault="004C5EEE">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822EEF">
      <w:rPr>
        <w:rStyle w:val="a5"/>
        <w:noProof/>
      </w:rPr>
      <w:t>33</w:t>
    </w:r>
    <w:r>
      <w:rPr>
        <w:rStyle w:val="a5"/>
      </w:rPr>
      <w:fldChar w:fldCharType="end"/>
    </w:r>
  </w:p>
  <w:p w:rsidR="004C5EEE" w:rsidRDefault="004C5EEE">
    <w:pPr>
      <w:pStyle w:val="a4"/>
      <w:framePr w:w="320" w:wrap="around" w:vAnchor="text" w:hAnchor="margin" w:xAlign="center" w:y="1"/>
      <w:rPr>
        <w:rStyle w:val="a5"/>
      </w:rPr>
    </w:pPr>
  </w:p>
  <w:p w:rsidR="004C5EEE" w:rsidRDefault="004C5EEE">
    <w:pPr>
      <w:pStyle w:val="a4"/>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9064819"/>
      <w:docPartObj>
        <w:docPartGallery w:val="Page Numbers (Bottom of Page)"/>
        <w:docPartUnique/>
      </w:docPartObj>
    </w:sdtPr>
    <w:sdtEndPr/>
    <w:sdtContent>
      <w:p w:rsidR="004C5EEE" w:rsidRDefault="004C5EEE">
        <w:pPr>
          <w:pStyle w:val="a4"/>
          <w:jc w:val="center"/>
        </w:pPr>
        <w:r>
          <w:fldChar w:fldCharType="begin"/>
        </w:r>
        <w:r>
          <w:instrText>PAGE   \* MERGEFORMAT</w:instrText>
        </w:r>
        <w:r>
          <w:fldChar w:fldCharType="separate"/>
        </w:r>
        <w:r w:rsidR="00822EEF" w:rsidRPr="00822EEF">
          <w:rPr>
            <w:noProof/>
            <w:lang w:val="zh-TW"/>
          </w:rPr>
          <w:t>63</w:t>
        </w:r>
        <w:r>
          <w:fldChar w:fldCharType="end"/>
        </w:r>
      </w:p>
    </w:sdtContent>
  </w:sdt>
  <w:p w:rsidR="004C5EEE" w:rsidRDefault="004C5EE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636F" w:rsidRDefault="008A636F">
      <w:r>
        <w:separator/>
      </w:r>
    </w:p>
  </w:footnote>
  <w:footnote w:type="continuationSeparator" w:id="0">
    <w:p w:rsidR="008A636F" w:rsidRDefault="008A636F">
      <w:r>
        <w:continuationSeparator/>
      </w:r>
    </w:p>
  </w:footnote>
  <w:footnote w:id="1">
    <w:p w:rsidR="004C5EEE" w:rsidRPr="00BC74CB" w:rsidRDefault="004C5EEE" w:rsidP="00FE73B9">
      <w:pPr>
        <w:pStyle w:val="af2"/>
        <w:ind w:leftChars="-118" w:left="1" w:hangingChars="142" w:hanging="284"/>
      </w:pPr>
      <w:r>
        <w:rPr>
          <w:rStyle w:val="aff4"/>
        </w:rPr>
        <w:footnoteRef/>
      </w:r>
      <w:r>
        <w:t xml:space="preserve"> </w:t>
      </w:r>
      <w:r w:rsidRPr="00BC74CB">
        <w:rPr>
          <w:rFonts w:eastAsia="標楷體"/>
        </w:rPr>
        <w:t>引用本部</w:t>
      </w:r>
      <w:proofErr w:type="gramStart"/>
      <w:r w:rsidRPr="00BC74CB">
        <w:rPr>
          <w:rFonts w:eastAsia="標楷體"/>
        </w:rPr>
        <w:t>102</w:t>
      </w:r>
      <w:proofErr w:type="gramEnd"/>
      <w:r w:rsidRPr="00BC74CB">
        <w:rPr>
          <w:rFonts w:eastAsia="標楷體"/>
        </w:rPr>
        <w:t>年度「國內外與中國大陸經濟情勢發展與我國經貿策略規劃」委辦計畫項下資料</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94D" w:rsidRDefault="0032794D">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94D" w:rsidRDefault="0032794D">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94D" w:rsidRDefault="0032794D">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422F8"/>
    <w:multiLevelType w:val="hybridMultilevel"/>
    <w:tmpl w:val="33940CD0"/>
    <w:lvl w:ilvl="0" w:tplc="FDE26DDC">
      <w:start w:val="1"/>
      <w:numFmt w:val="taiwaneseCountingThousand"/>
      <w:lvlText w:val="(%1)"/>
      <w:lvlJc w:val="left"/>
      <w:pPr>
        <w:ind w:left="906" w:hanging="480"/>
      </w:pPr>
      <w:rPr>
        <w:rFonts w:ascii="標楷體" w:eastAsia="標楷體" w:hAnsi="標楷體" w:hint="default"/>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1">
    <w:nsid w:val="097D1FC2"/>
    <w:multiLevelType w:val="hybridMultilevel"/>
    <w:tmpl w:val="E7264CE6"/>
    <w:lvl w:ilvl="0" w:tplc="D562A9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A6611AF"/>
    <w:multiLevelType w:val="hybridMultilevel"/>
    <w:tmpl w:val="24623D00"/>
    <w:lvl w:ilvl="0" w:tplc="97A04DCA">
      <w:start w:val="1"/>
      <w:numFmt w:val="decimal"/>
      <w:lvlText w:val="(%1)"/>
      <w:lvlJc w:val="left"/>
      <w:pPr>
        <w:tabs>
          <w:tab w:val="num" w:pos="2355"/>
        </w:tabs>
        <w:ind w:left="2355" w:hanging="915"/>
      </w:pPr>
      <w:rPr>
        <w:rFonts w:ascii="Times New Roman" w:eastAsia="標楷體" w:hAnsi="Times New Roman" w:cs="Times New Roman" w:hint="default"/>
        <w:color w:val="auto"/>
      </w:rPr>
    </w:lvl>
    <w:lvl w:ilvl="1" w:tplc="003F0052" w:tentative="1">
      <w:start w:val="1"/>
      <w:numFmt w:val="ideographTraditional"/>
      <w:lvlText w:val="%2、"/>
      <w:lvlJc w:val="left"/>
      <w:pPr>
        <w:tabs>
          <w:tab w:val="num" w:pos="960"/>
        </w:tabs>
        <w:ind w:left="960" w:hanging="480"/>
      </w:pPr>
    </w:lvl>
    <w:lvl w:ilvl="2" w:tplc="0000003F" w:tentative="1">
      <w:start w:val="1"/>
      <w:numFmt w:val="lowerRoman"/>
      <w:lvlText w:val="%3."/>
      <w:lvlJc w:val="right"/>
      <w:pPr>
        <w:tabs>
          <w:tab w:val="num" w:pos="1440"/>
        </w:tabs>
        <w:ind w:left="1440" w:hanging="480"/>
      </w:pPr>
    </w:lvl>
    <w:lvl w:ilvl="3" w:tplc="0000005A" w:tentative="1">
      <w:start w:val="1"/>
      <w:numFmt w:val="decimal"/>
      <w:lvlText w:val="%4."/>
      <w:lvlJc w:val="left"/>
      <w:pPr>
        <w:tabs>
          <w:tab w:val="num" w:pos="1920"/>
        </w:tabs>
        <w:ind w:left="1920" w:hanging="480"/>
      </w:pPr>
    </w:lvl>
    <w:lvl w:ilvl="4" w:tplc="00000019" w:tentative="1">
      <w:start w:val="1"/>
      <w:numFmt w:val="ideographTraditional"/>
      <w:lvlText w:val="%5、"/>
      <w:lvlJc w:val="left"/>
      <w:pPr>
        <w:tabs>
          <w:tab w:val="num" w:pos="2400"/>
        </w:tabs>
        <w:ind w:left="2400" w:hanging="480"/>
      </w:pPr>
    </w:lvl>
    <w:lvl w:ilvl="5" w:tplc="00000000" w:tentative="1">
      <w:start w:val="1"/>
      <w:numFmt w:val="lowerRoman"/>
      <w:lvlText w:val="%6."/>
      <w:lvlJc w:val="right"/>
      <w:pPr>
        <w:tabs>
          <w:tab w:val="num" w:pos="2880"/>
        </w:tabs>
        <w:ind w:left="2880" w:hanging="480"/>
      </w:pPr>
    </w:lvl>
    <w:lvl w:ilvl="6" w:tplc="00000009" w:tentative="1">
      <w:start w:val="1"/>
      <w:numFmt w:val="decimal"/>
      <w:lvlText w:val="%7."/>
      <w:lvlJc w:val="left"/>
      <w:pPr>
        <w:tabs>
          <w:tab w:val="num" w:pos="3360"/>
        </w:tabs>
        <w:ind w:left="3360" w:hanging="480"/>
      </w:pPr>
    </w:lvl>
    <w:lvl w:ilvl="7" w:tplc="00000004" w:tentative="1">
      <w:start w:val="1"/>
      <w:numFmt w:val="ideographTraditional"/>
      <w:lvlText w:val="%8、"/>
      <w:lvlJc w:val="left"/>
      <w:pPr>
        <w:tabs>
          <w:tab w:val="num" w:pos="3840"/>
        </w:tabs>
        <w:ind w:left="3840" w:hanging="480"/>
      </w:pPr>
    </w:lvl>
    <w:lvl w:ilvl="8" w:tplc="5EB7001B" w:tentative="1">
      <w:start w:val="1"/>
      <w:numFmt w:val="lowerRoman"/>
      <w:lvlText w:val="%9."/>
      <w:lvlJc w:val="right"/>
      <w:pPr>
        <w:tabs>
          <w:tab w:val="num" w:pos="4320"/>
        </w:tabs>
        <w:ind w:left="4320" w:hanging="480"/>
      </w:pPr>
    </w:lvl>
  </w:abstractNum>
  <w:abstractNum w:abstractNumId="3">
    <w:nsid w:val="12A27CBA"/>
    <w:multiLevelType w:val="hybridMultilevel"/>
    <w:tmpl w:val="7FDA67D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1B665EEB"/>
    <w:multiLevelType w:val="hybridMultilevel"/>
    <w:tmpl w:val="31D628F8"/>
    <w:lvl w:ilvl="0" w:tplc="03F8AB62">
      <w:start w:val="1"/>
      <w:numFmt w:val="decimal"/>
      <w:lvlText w:val="(%1)"/>
      <w:lvlJc w:val="left"/>
      <w:pPr>
        <w:ind w:left="1040" w:hanging="48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5">
    <w:nsid w:val="1CCD1590"/>
    <w:multiLevelType w:val="hybridMultilevel"/>
    <w:tmpl w:val="D598B09E"/>
    <w:lvl w:ilvl="0" w:tplc="03F8AB62">
      <w:start w:val="1"/>
      <w:numFmt w:val="decimal"/>
      <w:lvlText w:val="(%1)"/>
      <w:lvlJc w:val="left"/>
      <w:pPr>
        <w:ind w:left="2400" w:hanging="480"/>
      </w:pPr>
      <w:rPr>
        <w:rFonts w:hint="default"/>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6">
    <w:nsid w:val="1F0073BD"/>
    <w:multiLevelType w:val="hybridMultilevel"/>
    <w:tmpl w:val="95E4AFB8"/>
    <w:lvl w:ilvl="0" w:tplc="9814B65C">
      <w:start w:val="1"/>
      <w:numFmt w:val="decimal"/>
      <w:lvlText w:val="%1."/>
      <w:lvlJc w:val="left"/>
      <w:pPr>
        <w:ind w:left="1898" w:hanging="480"/>
      </w:pPr>
      <w:rPr>
        <w:sz w:val="28"/>
        <w:szCs w:val="28"/>
      </w:rPr>
    </w:lvl>
    <w:lvl w:ilvl="1" w:tplc="04090019" w:tentative="1">
      <w:start w:val="1"/>
      <w:numFmt w:val="ideographTraditional"/>
      <w:lvlText w:val="%2、"/>
      <w:lvlJc w:val="left"/>
      <w:pPr>
        <w:ind w:left="2081" w:hanging="480"/>
      </w:pPr>
    </w:lvl>
    <w:lvl w:ilvl="2" w:tplc="0409001B" w:tentative="1">
      <w:start w:val="1"/>
      <w:numFmt w:val="lowerRoman"/>
      <w:lvlText w:val="%3."/>
      <w:lvlJc w:val="right"/>
      <w:pPr>
        <w:ind w:left="2561" w:hanging="480"/>
      </w:pPr>
    </w:lvl>
    <w:lvl w:ilvl="3" w:tplc="0409000F" w:tentative="1">
      <w:start w:val="1"/>
      <w:numFmt w:val="decimal"/>
      <w:lvlText w:val="%4."/>
      <w:lvlJc w:val="left"/>
      <w:pPr>
        <w:ind w:left="3041" w:hanging="480"/>
      </w:pPr>
    </w:lvl>
    <w:lvl w:ilvl="4" w:tplc="04090019" w:tentative="1">
      <w:start w:val="1"/>
      <w:numFmt w:val="ideographTraditional"/>
      <w:lvlText w:val="%5、"/>
      <w:lvlJc w:val="left"/>
      <w:pPr>
        <w:ind w:left="3521" w:hanging="480"/>
      </w:pPr>
    </w:lvl>
    <w:lvl w:ilvl="5" w:tplc="0409001B" w:tentative="1">
      <w:start w:val="1"/>
      <w:numFmt w:val="lowerRoman"/>
      <w:lvlText w:val="%6."/>
      <w:lvlJc w:val="right"/>
      <w:pPr>
        <w:ind w:left="4001" w:hanging="480"/>
      </w:pPr>
    </w:lvl>
    <w:lvl w:ilvl="6" w:tplc="0409000F" w:tentative="1">
      <w:start w:val="1"/>
      <w:numFmt w:val="decimal"/>
      <w:lvlText w:val="%7."/>
      <w:lvlJc w:val="left"/>
      <w:pPr>
        <w:ind w:left="4481" w:hanging="480"/>
      </w:pPr>
    </w:lvl>
    <w:lvl w:ilvl="7" w:tplc="04090019" w:tentative="1">
      <w:start w:val="1"/>
      <w:numFmt w:val="ideographTraditional"/>
      <w:lvlText w:val="%8、"/>
      <w:lvlJc w:val="left"/>
      <w:pPr>
        <w:ind w:left="4961" w:hanging="480"/>
      </w:pPr>
    </w:lvl>
    <w:lvl w:ilvl="8" w:tplc="0409001B" w:tentative="1">
      <w:start w:val="1"/>
      <w:numFmt w:val="lowerRoman"/>
      <w:lvlText w:val="%9."/>
      <w:lvlJc w:val="right"/>
      <w:pPr>
        <w:ind w:left="5441" w:hanging="480"/>
      </w:pPr>
    </w:lvl>
  </w:abstractNum>
  <w:abstractNum w:abstractNumId="7">
    <w:nsid w:val="25FA33C7"/>
    <w:multiLevelType w:val="hybridMultilevel"/>
    <w:tmpl w:val="3A1E05E2"/>
    <w:lvl w:ilvl="0" w:tplc="3572DA7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9EE4A93"/>
    <w:multiLevelType w:val="hybridMultilevel"/>
    <w:tmpl w:val="7F3A5E52"/>
    <w:lvl w:ilvl="0" w:tplc="03F8AB62">
      <w:start w:val="1"/>
      <w:numFmt w:val="decimal"/>
      <w:lvlText w:val="(%1)"/>
      <w:lvlJc w:val="left"/>
      <w:pPr>
        <w:ind w:left="1040" w:hanging="48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9">
    <w:nsid w:val="2D5317DA"/>
    <w:multiLevelType w:val="hybridMultilevel"/>
    <w:tmpl w:val="95E4AFB8"/>
    <w:lvl w:ilvl="0" w:tplc="9814B65C">
      <w:start w:val="1"/>
      <w:numFmt w:val="decimal"/>
      <w:lvlText w:val="%1."/>
      <w:lvlJc w:val="left"/>
      <w:pPr>
        <w:ind w:left="1898" w:hanging="480"/>
      </w:pPr>
      <w:rPr>
        <w:sz w:val="28"/>
        <w:szCs w:val="28"/>
      </w:rPr>
    </w:lvl>
    <w:lvl w:ilvl="1" w:tplc="04090019" w:tentative="1">
      <w:start w:val="1"/>
      <w:numFmt w:val="ideographTraditional"/>
      <w:lvlText w:val="%2、"/>
      <w:lvlJc w:val="left"/>
      <w:pPr>
        <w:ind w:left="2081" w:hanging="480"/>
      </w:pPr>
    </w:lvl>
    <w:lvl w:ilvl="2" w:tplc="0409001B" w:tentative="1">
      <w:start w:val="1"/>
      <w:numFmt w:val="lowerRoman"/>
      <w:lvlText w:val="%3."/>
      <w:lvlJc w:val="right"/>
      <w:pPr>
        <w:ind w:left="2561" w:hanging="480"/>
      </w:pPr>
    </w:lvl>
    <w:lvl w:ilvl="3" w:tplc="0409000F" w:tentative="1">
      <w:start w:val="1"/>
      <w:numFmt w:val="decimal"/>
      <w:lvlText w:val="%4."/>
      <w:lvlJc w:val="left"/>
      <w:pPr>
        <w:ind w:left="3041" w:hanging="480"/>
      </w:pPr>
    </w:lvl>
    <w:lvl w:ilvl="4" w:tplc="04090019" w:tentative="1">
      <w:start w:val="1"/>
      <w:numFmt w:val="ideographTraditional"/>
      <w:lvlText w:val="%5、"/>
      <w:lvlJc w:val="left"/>
      <w:pPr>
        <w:ind w:left="3521" w:hanging="480"/>
      </w:pPr>
    </w:lvl>
    <w:lvl w:ilvl="5" w:tplc="0409001B" w:tentative="1">
      <w:start w:val="1"/>
      <w:numFmt w:val="lowerRoman"/>
      <w:lvlText w:val="%6."/>
      <w:lvlJc w:val="right"/>
      <w:pPr>
        <w:ind w:left="4001" w:hanging="480"/>
      </w:pPr>
    </w:lvl>
    <w:lvl w:ilvl="6" w:tplc="0409000F" w:tentative="1">
      <w:start w:val="1"/>
      <w:numFmt w:val="decimal"/>
      <w:lvlText w:val="%7."/>
      <w:lvlJc w:val="left"/>
      <w:pPr>
        <w:ind w:left="4481" w:hanging="480"/>
      </w:pPr>
    </w:lvl>
    <w:lvl w:ilvl="7" w:tplc="04090019" w:tentative="1">
      <w:start w:val="1"/>
      <w:numFmt w:val="ideographTraditional"/>
      <w:lvlText w:val="%8、"/>
      <w:lvlJc w:val="left"/>
      <w:pPr>
        <w:ind w:left="4961" w:hanging="480"/>
      </w:pPr>
    </w:lvl>
    <w:lvl w:ilvl="8" w:tplc="0409001B" w:tentative="1">
      <w:start w:val="1"/>
      <w:numFmt w:val="lowerRoman"/>
      <w:lvlText w:val="%9."/>
      <w:lvlJc w:val="right"/>
      <w:pPr>
        <w:ind w:left="5441" w:hanging="480"/>
      </w:pPr>
    </w:lvl>
  </w:abstractNum>
  <w:abstractNum w:abstractNumId="10">
    <w:nsid w:val="3F6C5F0B"/>
    <w:multiLevelType w:val="hybridMultilevel"/>
    <w:tmpl w:val="F70C0952"/>
    <w:lvl w:ilvl="0" w:tplc="E550BB46">
      <w:start w:val="3"/>
      <w:numFmt w:val="decimalFullWidth"/>
      <w:lvlText w:val="%1、"/>
      <w:lvlJc w:val="left"/>
      <w:pPr>
        <w:ind w:left="958" w:hanging="720"/>
      </w:pPr>
      <w:rPr>
        <w:rFonts w:hint="default"/>
      </w:rPr>
    </w:lvl>
    <w:lvl w:ilvl="1" w:tplc="04090019" w:tentative="1">
      <w:start w:val="1"/>
      <w:numFmt w:val="ideographTraditional"/>
      <w:lvlText w:val="%2、"/>
      <w:lvlJc w:val="left"/>
      <w:pPr>
        <w:ind w:left="1198" w:hanging="480"/>
      </w:pPr>
    </w:lvl>
    <w:lvl w:ilvl="2" w:tplc="0409001B" w:tentative="1">
      <w:start w:val="1"/>
      <w:numFmt w:val="lowerRoman"/>
      <w:lvlText w:val="%3."/>
      <w:lvlJc w:val="right"/>
      <w:pPr>
        <w:ind w:left="1678" w:hanging="480"/>
      </w:pPr>
    </w:lvl>
    <w:lvl w:ilvl="3" w:tplc="0409000F" w:tentative="1">
      <w:start w:val="1"/>
      <w:numFmt w:val="decimal"/>
      <w:lvlText w:val="%4."/>
      <w:lvlJc w:val="left"/>
      <w:pPr>
        <w:ind w:left="2158" w:hanging="480"/>
      </w:pPr>
    </w:lvl>
    <w:lvl w:ilvl="4" w:tplc="04090019" w:tentative="1">
      <w:start w:val="1"/>
      <w:numFmt w:val="ideographTraditional"/>
      <w:lvlText w:val="%5、"/>
      <w:lvlJc w:val="left"/>
      <w:pPr>
        <w:ind w:left="2638" w:hanging="480"/>
      </w:pPr>
    </w:lvl>
    <w:lvl w:ilvl="5" w:tplc="0409001B" w:tentative="1">
      <w:start w:val="1"/>
      <w:numFmt w:val="lowerRoman"/>
      <w:lvlText w:val="%6."/>
      <w:lvlJc w:val="right"/>
      <w:pPr>
        <w:ind w:left="3118" w:hanging="480"/>
      </w:pPr>
    </w:lvl>
    <w:lvl w:ilvl="6" w:tplc="0409000F" w:tentative="1">
      <w:start w:val="1"/>
      <w:numFmt w:val="decimal"/>
      <w:lvlText w:val="%7."/>
      <w:lvlJc w:val="left"/>
      <w:pPr>
        <w:ind w:left="3598" w:hanging="480"/>
      </w:pPr>
    </w:lvl>
    <w:lvl w:ilvl="7" w:tplc="04090019" w:tentative="1">
      <w:start w:val="1"/>
      <w:numFmt w:val="ideographTraditional"/>
      <w:lvlText w:val="%8、"/>
      <w:lvlJc w:val="left"/>
      <w:pPr>
        <w:ind w:left="4078" w:hanging="480"/>
      </w:pPr>
    </w:lvl>
    <w:lvl w:ilvl="8" w:tplc="0409001B" w:tentative="1">
      <w:start w:val="1"/>
      <w:numFmt w:val="lowerRoman"/>
      <w:lvlText w:val="%9."/>
      <w:lvlJc w:val="right"/>
      <w:pPr>
        <w:ind w:left="4558" w:hanging="480"/>
      </w:pPr>
    </w:lvl>
  </w:abstractNum>
  <w:abstractNum w:abstractNumId="11">
    <w:nsid w:val="426B41EA"/>
    <w:multiLevelType w:val="hybridMultilevel"/>
    <w:tmpl w:val="4CBE86B8"/>
    <w:lvl w:ilvl="0" w:tplc="DA903DFA">
      <w:start w:val="1"/>
      <w:numFmt w:val="taiwaneseCountingThousand"/>
      <w:lvlText w:val="%1、"/>
      <w:lvlJc w:val="left"/>
      <w:pPr>
        <w:ind w:left="480" w:hanging="480"/>
      </w:pPr>
      <w:rPr>
        <w:b/>
        <w:sz w:val="32"/>
        <w:szCs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440414C1"/>
    <w:multiLevelType w:val="hybridMultilevel"/>
    <w:tmpl w:val="33940CD0"/>
    <w:lvl w:ilvl="0" w:tplc="FDE26DDC">
      <w:start w:val="1"/>
      <w:numFmt w:val="taiwaneseCountingThousand"/>
      <w:lvlText w:val="(%1)"/>
      <w:lvlJc w:val="left"/>
      <w:pPr>
        <w:ind w:left="1190" w:hanging="480"/>
      </w:pPr>
      <w:rPr>
        <w:rFonts w:ascii="標楷體" w:eastAsia="標楷體" w:hAnsi="標楷體" w:hint="default"/>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13">
    <w:nsid w:val="471A0006"/>
    <w:multiLevelType w:val="hybridMultilevel"/>
    <w:tmpl w:val="2514F024"/>
    <w:lvl w:ilvl="0" w:tplc="00000000">
      <w:start w:val="1"/>
      <w:numFmt w:val="none"/>
      <w:lvlText w:val="２、"/>
      <w:lvlJc w:val="left"/>
      <w:pPr>
        <w:tabs>
          <w:tab w:val="num" w:pos="720"/>
        </w:tabs>
        <w:ind w:left="720" w:hanging="480"/>
      </w:pPr>
      <w:rPr>
        <w:rFonts w:hint="eastAsia"/>
      </w:rPr>
    </w:lvl>
    <w:lvl w:ilvl="1" w:tplc="00000000">
      <w:start w:val="3"/>
      <w:numFmt w:val="taiwaneseCountingThousand"/>
      <w:lvlText w:val="%2、"/>
      <w:lvlJc w:val="left"/>
      <w:pPr>
        <w:tabs>
          <w:tab w:val="num" w:pos="1200"/>
        </w:tabs>
        <w:ind w:left="1200" w:hanging="720"/>
      </w:pPr>
      <w:rPr>
        <w:rFonts w:hAnsi="標楷體" w:hint="default"/>
      </w:rPr>
    </w:lvl>
    <w:lvl w:ilvl="2" w:tplc="FB14B58E">
      <w:start w:val="1"/>
      <w:numFmt w:val="decimal"/>
      <w:lvlText w:val="(%3)"/>
      <w:lvlJc w:val="left"/>
      <w:pPr>
        <w:ind w:left="1320" w:hanging="360"/>
      </w:pPr>
      <w:rPr>
        <w:rFonts w:ascii="Times New Roman" w:hAnsi="Times New Roman" w:cs="Times New Roman" w:hint="default"/>
        <w:color w:val="auto"/>
      </w:rPr>
    </w:lvl>
    <w:lvl w:ilvl="3" w:tplc="3C366626">
      <w:start w:val="3"/>
      <w:numFmt w:val="decimalFullWidth"/>
      <w:lvlText w:val="%4、"/>
      <w:lvlJc w:val="left"/>
      <w:pPr>
        <w:ind w:left="2160" w:hanging="720"/>
      </w:pPr>
      <w:rPr>
        <w:rFonts w:hint="default"/>
      </w:rPr>
    </w:lvl>
    <w:lvl w:ilvl="4" w:tplc="00000000" w:tentative="1">
      <w:start w:val="1"/>
      <w:numFmt w:val="ideographTraditional"/>
      <w:lvlText w:val="%5、"/>
      <w:lvlJc w:val="left"/>
      <w:pPr>
        <w:tabs>
          <w:tab w:val="num" w:pos="2400"/>
        </w:tabs>
        <w:ind w:left="2400" w:hanging="480"/>
      </w:pPr>
    </w:lvl>
    <w:lvl w:ilvl="5" w:tplc="00000000" w:tentative="1">
      <w:start w:val="1"/>
      <w:numFmt w:val="lowerRoman"/>
      <w:lvlText w:val="%6."/>
      <w:lvlJc w:val="right"/>
      <w:pPr>
        <w:tabs>
          <w:tab w:val="num" w:pos="2880"/>
        </w:tabs>
        <w:ind w:left="2880" w:hanging="480"/>
      </w:pPr>
    </w:lvl>
    <w:lvl w:ilvl="6" w:tplc="00000000" w:tentative="1">
      <w:start w:val="1"/>
      <w:numFmt w:val="decimal"/>
      <w:lvlText w:val="%7."/>
      <w:lvlJc w:val="left"/>
      <w:pPr>
        <w:tabs>
          <w:tab w:val="num" w:pos="3360"/>
        </w:tabs>
        <w:ind w:left="3360" w:hanging="480"/>
      </w:pPr>
    </w:lvl>
    <w:lvl w:ilvl="7" w:tplc="0000005F" w:tentative="1">
      <w:start w:val="1"/>
      <w:numFmt w:val="ideographTraditional"/>
      <w:lvlText w:val="%8、"/>
      <w:lvlJc w:val="left"/>
      <w:pPr>
        <w:tabs>
          <w:tab w:val="num" w:pos="3840"/>
        </w:tabs>
        <w:ind w:left="3840" w:hanging="480"/>
      </w:pPr>
    </w:lvl>
    <w:lvl w:ilvl="8" w:tplc="5EB70000" w:tentative="1">
      <w:start w:val="1"/>
      <w:numFmt w:val="lowerRoman"/>
      <w:lvlText w:val="%9."/>
      <w:lvlJc w:val="right"/>
      <w:pPr>
        <w:tabs>
          <w:tab w:val="num" w:pos="4320"/>
        </w:tabs>
        <w:ind w:left="4320" w:hanging="480"/>
      </w:pPr>
    </w:lvl>
  </w:abstractNum>
  <w:abstractNum w:abstractNumId="14">
    <w:nsid w:val="4D393748"/>
    <w:multiLevelType w:val="hybridMultilevel"/>
    <w:tmpl w:val="7F3A5E52"/>
    <w:lvl w:ilvl="0" w:tplc="03F8AB62">
      <w:start w:val="1"/>
      <w:numFmt w:val="decimal"/>
      <w:lvlText w:val="(%1)"/>
      <w:lvlJc w:val="left"/>
      <w:pPr>
        <w:ind w:left="1040" w:hanging="48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5">
    <w:nsid w:val="4D45283E"/>
    <w:multiLevelType w:val="hybridMultilevel"/>
    <w:tmpl w:val="0FAEF094"/>
    <w:lvl w:ilvl="0" w:tplc="FB14B58E">
      <w:start w:val="1"/>
      <w:numFmt w:val="decimal"/>
      <w:lvlText w:val="(%1)"/>
      <w:lvlJc w:val="left"/>
      <w:pPr>
        <w:tabs>
          <w:tab w:val="num" w:pos="480"/>
        </w:tabs>
        <w:ind w:left="480" w:hanging="480"/>
      </w:pPr>
      <w:rPr>
        <w:rFonts w:ascii="Times New Roman" w:hAnsi="Times New Roman" w:cs="Times New Roman" w:hint="default"/>
        <w:color w:val="auto"/>
      </w:rPr>
    </w:lvl>
    <w:lvl w:ilvl="1" w:tplc="00000000">
      <w:start w:val="1"/>
      <w:numFmt w:val="taiwaneseCountingThousand"/>
      <w:lvlText w:val="%2、"/>
      <w:lvlJc w:val="left"/>
      <w:pPr>
        <w:tabs>
          <w:tab w:val="num" w:pos="599"/>
        </w:tabs>
        <w:ind w:left="599" w:hanging="720"/>
      </w:pPr>
      <w:rPr>
        <w:rFonts w:hAnsi="標楷體" w:hint="default"/>
      </w:rPr>
    </w:lvl>
    <w:lvl w:ilvl="2" w:tplc="00000000">
      <w:start w:val="2"/>
      <w:numFmt w:val="taiwaneseCountingThousand"/>
      <w:lvlText w:val="%3、"/>
      <w:lvlJc w:val="left"/>
      <w:pPr>
        <w:tabs>
          <w:tab w:val="num" w:pos="1079"/>
        </w:tabs>
        <w:ind w:left="1079" w:hanging="720"/>
      </w:pPr>
      <w:rPr>
        <w:rFonts w:hAnsi="標楷體" w:hint="default"/>
      </w:rPr>
    </w:lvl>
    <w:lvl w:ilvl="3" w:tplc="00000000">
      <w:start w:val="3"/>
      <w:numFmt w:val="ideographLegalTraditional"/>
      <w:lvlText w:val="%4、"/>
      <w:lvlJc w:val="left"/>
      <w:pPr>
        <w:tabs>
          <w:tab w:val="num" w:pos="1559"/>
        </w:tabs>
        <w:ind w:left="1559" w:hanging="720"/>
      </w:pPr>
      <w:rPr>
        <w:rFonts w:hAnsi="標楷體" w:hint="default"/>
      </w:rPr>
    </w:lvl>
    <w:lvl w:ilvl="4" w:tplc="415CEF18">
      <w:start w:val="1"/>
      <w:numFmt w:val="decimal"/>
      <w:lvlText w:val="(%5)"/>
      <w:lvlJc w:val="left"/>
      <w:pPr>
        <w:tabs>
          <w:tab w:val="num" w:pos="1679"/>
        </w:tabs>
        <w:ind w:left="1679" w:hanging="360"/>
      </w:pPr>
      <w:rPr>
        <w:rFonts w:ascii="Times New Roman" w:hAnsi="Times New Roman" w:cs="Times New Roman" w:hint="default"/>
        <w:color w:val="auto"/>
      </w:rPr>
    </w:lvl>
    <w:lvl w:ilvl="5" w:tplc="00000000" w:tentative="1">
      <w:start w:val="1"/>
      <w:numFmt w:val="lowerRoman"/>
      <w:lvlText w:val="%6."/>
      <w:lvlJc w:val="right"/>
      <w:pPr>
        <w:tabs>
          <w:tab w:val="num" w:pos="2279"/>
        </w:tabs>
        <w:ind w:left="2279" w:hanging="480"/>
      </w:pPr>
    </w:lvl>
    <w:lvl w:ilvl="6" w:tplc="00000000" w:tentative="1">
      <w:start w:val="1"/>
      <w:numFmt w:val="decimal"/>
      <w:lvlText w:val="%7."/>
      <w:lvlJc w:val="left"/>
      <w:pPr>
        <w:tabs>
          <w:tab w:val="num" w:pos="2759"/>
        </w:tabs>
        <w:ind w:left="2759" w:hanging="480"/>
      </w:pPr>
    </w:lvl>
    <w:lvl w:ilvl="7" w:tplc="00000000" w:tentative="1">
      <w:start w:val="1"/>
      <w:numFmt w:val="ideographTraditional"/>
      <w:lvlText w:val="%8、"/>
      <w:lvlJc w:val="left"/>
      <w:pPr>
        <w:tabs>
          <w:tab w:val="num" w:pos="3239"/>
        </w:tabs>
        <w:ind w:left="3239" w:hanging="480"/>
      </w:pPr>
    </w:lvl>
    <w:lvl w:ilvl="8" w:tplc="003F0000" w:tentative="1">
      <w:start w:val="1"/>
      <w:numFmt w:val="lowerRoman"/>
      <w:lvlText w:val="%9."/>
      <w:lvlJc w:val="right"/>
      <w:pPr>
        <w:tabs>
          <w:tab w:val="num" w:pos="3719"/>
        </w:tabs>
        <w:ind w:left="3719" w:hanging="480"/>
      </w:pPr>
    </w:lvl>
  </w:abstractNum>
  <w:abstractNum w:abstractNumId="16">
    <w:nsid w:val="5847606D"/>
    <w:multiLevelType w:val="multilevel"/>
    <w:tmpl w:val="BFFCA23C"/>
    <w:lvl w:ilvl="0">
      <w:start w:val="1"/>
      <w:numFmt w:val="taiwaneseCountingThousand"/>
      <w:pStyle w:val="a"/>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7">
    <w:nsid w:val="5EF072B5"/>
    <w:multiLevelType w:val="hybridMultilevel"/>
    <w:tmpl w:val="85B4B4E0"/>
    <w:lvl w:ilvl="0" w:tplc="84D66658">
      <w:start w:val="1"/>
      <w:numFmt w:val="decimal"/>
      <w:lvlText w:val="(%1)"/>
      <w:lvlJc w:val="left"/>
      <w:pPr>
        <w:tabs>
          <w:tab w:val="num" w:pos="2895"/>
        </w:tabs>
        <w:ind w:left="2895" w:hanging="915"/>
      </w:pPr>
      <w:rPr>
        <w:rFonts w:ascii="Times New Roman" w:eastAsia="標楷體" w:hAnsi="Times New Roman" w:cs="Times New Roman" w:hint="default"/>
        <w:color w:val="auto"/>
      </w:rPr>
    </w:lvl>
    <w:lvl w:ilvl="1" w:tplc="001A0000" w:tentative="1">
      <w:start w:val="1"/>
      <w:numFmt w:val="ideographTraditional"/>
      <w:lvlText w:val="%2、"/>
      <w:lvlJc w:val="left"/>
      <w:pPr>
        <w:tabs>
          <w:tab w:val="num" w:pos="960"/>
        </w:tabs>
        <w:ind w:left="960" w:hanging="480"/>
      </w:pPr>
    </w:lvl>
    <w:lvl w:ilvl="2" w:tplc="00190000" w:tentative="1">
      <w:start w:val="1"/>
      <w:numFmt w:val="lowerRoman"/>
      <w:lvlText w:val="%3."/>
      <w:lvlJc w:val="right"/>
      <w:pPr>
        <w:tabs>
          <w:tab w:val="num" w:pos="1440"/>
        </w:tabs>
        <w:ind w:left="1440" w:hanging="480"/>
      </w:pPr>
    </w:lvl>
    <w:lvl w:ilvl="3" w:tplc="00090000" w:tentative="1">
      <w:start w:val="1"/>
      <w:numFmt w:val="decimal"/>
      <w:lvlText w:val="%4."/>
      <w:lvlJc w:val="left"/>
      <w:pPr>
        <w:tabs>
          <w:tab w:val="num" w:pos="1920"/>
        </w:tabs>
        <w:ind w:left="1920" w:hanging="480"/>
      </w:pPr>
    </w:lvl>
    <w:lvl w:ilvl="4" w:tplc="001B0004" w:tentative="1">
      <w:start w:val="1"/>
      <w:numFmt w:val="ideographTraditional"/>
      <w:lvlText w:val="%5、"/>
      <w:lvlJc w:val="left"/>
      <w:pPr>
        <w:tabs>
          <w:tab w:val="num" w:pos="2400"/>
        </w:tabs>
        <w:ind w:left="2400" w:hanging="480"/>
      </w:pPr>
    </w:lvl>
    <w:lvl w:ilvl="5" w:tplc="00090000" w:tentative="1">
      <w:start w:val="1"/>
      <w:numFmt w:val="lowerRoman"/>
      <w:lvlText w:val="%6."/>
      <w:lvlJc w:val="right"/>
      <w:pPr>
        <w:tabs>
          <w:tab w:val="num" w:pos="2880"/>
        </w:tabs>
        <w:ind w:left="2880" w:hanging="480"/>
      </w:pPr>
    </w:lvl>
    <w:lvl w:ilvl="6" w:tplc="000F0004" w:tentative="1">
      <w:start w:val="1"/>
      <w:numFmt w:val="decimal"/>
      <w:lvlText w:val="%7."/>
      <w:lvlJc w:val="left"/>
      <w:pPr>
        <w:tabs>
          <w:tab w:val="num" w:pos="3360"/>
        </w:tabs>
        <w:ind w:left="3360" w:hanging="480"/>
      </w:pPr>
    </w:lvl>
    <w:lvl w:ilvl="7" w:tplc="00090000" w:tentative="1">
      <w:start w:val="1"/>
      <w:numFmt w:val="ideographTraditional"/>
      <w:lvlText w:val="%8、"/>
      <w:lvlJc w:val="left"/>
      <w:pPr>
        <w:tabs>
          <w:tab w:val="num" w:pos="3840"/>
        </w:tabs>
        <w:ind w:left="3840" w:hanging="480"/>
      </w:pPr>
    </w:lvl>
    <w:lvl w:ilvl="8" w:tplc="00190004" w:tentative="1">
      <w:start w:val="1"/>
      <w:numFmt w:val="lowerRoman"/>
      <w:lvlText w:val="%9."/>
      <w:lvlJc w:val="right"/>
      <w:pPr>
        <w:tabs>
          <w:tab w:val="num" w:pos="4320"/>
        </w:tabs>
        <w:ind w:left="4320" w:hanging="480"/>
      </w:pPr>
    </w:lvl>
  </w:abstractNum>
  <w:abstractNum w:abstractNumId="18">
    <w:nsid w:val="65042310"/>
    <w:multiLevelType w:val="hybridMultilevel"/>
    <w:tmpl w:val="8CE2596E"/>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9">
    <w:nsid w:val="6FBF37C9"/>
    <w:multiLevelType w:val="hybridMultilevel"/>
    <w:tmpl w:val="486E099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7015243C"/>
    <w:multiLevelType w:val="hybridMultilevel"/>
    <w:tmpl w:val="B6F08838"/>
    <w:lvl w:ilvl="0" w:tplc="1794EF6A">
      <w:start w:val="1"/>
      <w:numFmt w:val="decimal"/>
      <w:lvlText w:val="(%1)"/>
      <w:lvlJc w:val="left"/>
      <w:pPr>
        <w:ind w:left="1754" w:hanging="480"/>
      </w:pPr>
      <w:rPr>
        <w:rFonts w:cs="Times New Roman" w:hint="eastAsia"/>
        <w:color w:val="auto"/>
      </w:rPr>
    </w:lvl>
    <w:lvl w:ilvl="1" w:tplc="04090019" w:tentative="1">
      <w:start w:val="1"/>
      <w:numFmt w:val="ideographTraditional"/>
      <w:lvlText w:val="%2、"/>
      <w:lvlJc w:val="left"/>
      <w:pPr>
        <w:ind w:left="2234" w:hanging="480"/>
      </w:pPr>
    </w:lvl>
    <w:lvl w:ilvl="2" w:tplc="0409001B" w:tentative="1">
      <w:start w:val="1"/>
      <w:numFmt w:val="lowerRoman"/>
      <w:lvlText w:val="%3."/>
      <w:lvlJc w:val="right"/>
      <w:pPr>
        <w:ind w:left="2714" w:hanging="480"/>
      </w:pPr>
    </w:lvl>
    <w:lvl w:ilvl="3" w:tplc="0409000F" w:tentative="1">
      <w:start w:val="1"/>
      <w:numFmt w:val="decimal"/>
      <w:lvlText w:val="%4."/>
      <w:lvlJc w:val="left"/>
      <w:pPr>
        <w:ind w:left="3194" w:hanging="480"/>
      </w:pPr>
    </w:lvl>
    <w:lvl w:ilvl="4" w:tplc="04090019" w:tentative="1">
      <w:start w:val="1"/>
      <w:numFmt w:val="ideographTraditional"/>
      <w:lvlText w:val="%5、"/>
      <w:lvlJc w:val="left"/>
      <w:pPr>
        <w:ind w:left="3674" w:hanging="480"/>
      </w:pPr>
    </w:lvl>
    <w:lvl w:ilvl="5" w:tplc="0409001B" w:tentative="1">
      <w:start w:val="1"/>
      <w:numFmt w:val="lowerRoman"/>
      <w:lvlText w:val="%6."/>
      <w:lvlJc w:val="right"/>
      <w:pPr>
        <w:ind w:left="4154" w:hanging="480"/>
      </w:pPr>
    </w:lvl>
    <w:lvl w:ilvl="6" w:tplc="0409000F" w:tentative="1">
      <w:start w:val="1"/>
      <w:numFmt w:val="decimal"/>
      <w:lvlText w:val="%7."/>
      <w:lvlJc w:val="left"/>
      <w:pPr>
        <w:ind w:left="4634" w:hanging="480"/>
      </w:pPr>
    </w:lvl>
    <w:lvl w:ilvl="7" w:tplc="04090019" w:tentative="1">
      <w:start w:val="1"/>
      <w:numFmt w:val="ideographTraditional"/>
      <w:lvlText w:val="%8、"/>
      <w:lvlJc w:val="left"/>
      <w:pPr>
        <w:ind w:left="5114" w:hanging="480"/>
      </w:pPr>
    </w:lvl>
    <w:lvl w:ilvl="8" w:tplc="0409001B" w:tentative="1">
      <w:start w:val="1"/>
      <w:numFmt w:val="lowerRoman"/>
      <w:lvlText w:val="%9."/>
      <w:lvlJc w:val="right"/>
      <w:pPr>
        <w:ind w:left="5594" w:hanging="480"/>
      </w:pPr>
    </w:lvl>
  </w:abstractNum>
  <w:abstractNum w:abstractNumId="21">
    <w:nsid w:val="735423C0"/>
    <w:multiLevelType w:val="hybridMultilevel"/>
    <w:tmpl w:val="5B4002F0"/>
    <w:lvl w:ilvl="0" w:tplc="03F8AB62">
      <w:start w:val="1"/>
      <w:numFmt w:val="decimal"/>
      <w:lvlText w:val="(%1)"/>
      <w:lvlJc w:val="left"/>
      <w:pPr>
        <w:ind w:left="1040" w:hanging="48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2">
    <w:nsid w:val="75FC12C0"/>
    <w:multiLevelType w:val="hybridMultilevel"/>
    <w:tmpl w:val="A96C0C1E"/>
    <w:lvl w:ilvl="0" w:tplc="1D62B7DC">
      <w:start w:val="1"/>
      <w:numFmt w:val="decimal"/>
      <w:lvlText w:val="(%1)"/>
      <w:lvlJc w:val="left"/>
      <w:pPr>
        <w:tabs>
          <w:tab w:val="num" w:pos="2355"/>
        </w:tabs>
        <w:ind w:left="2355" w:hanging="915"/>
      </w:pPr>
      <w:rPr>
        <w:rFonts w:ascii="Times New Roman" w:eastAsia="標楷體" w:hAnsi="Times New Roman" w:cs="Times New Roman" w:hint="default"/>
        <w:color w:val="auto"/>
      </w:rPr>
    </w:lvl>
    <w:lvl w:ilvl="1" w:tplc="00380004" w:tentative="1">
      <w:start w:val="1"/>
      <w:numFmt w:val="ideographTraditional"/>
      <w:lvlText w:val="%2、"/>
      <w:lvlJc w:val="left"/>
      <w:pPr>
        <w:tabs>
          <w:tab w:val="num" w:pos="960"/>
        </w:tabs>
        <w:ind w:left="960" w:hanging="480"/>
      </w:pPr>
    </w:lvl>
    <w:lvl w:ilvl="2" w:tplc="0019000C" w:tentative="1">
      <w:start w:val="1"/>
      <w:numFmt w:val="lowerRoman"/>
      <w:lvlText w:val="%3."/>
      <w:lvlJc w:val="right"/>
      <w:pPr>
        <w:tabs>
          <w:tab w:val="num" w:pos="1440"/>
        </w:tabs>
        <w:ind w:left="1440" w:hanging="480"/>
      </w:pPr>
    </w:lvl>
    <w:lvl w:ilvl="3" w:tplc="00090000" w:tentative="1">
      <w:start w:val="1"/>
      <w:numFmt w:val="decimal"/>
      <w:lvlText w:val="%4."/>
      <w:lvlJc w:val="left"/>
      <w:pPr>
        <w:tabs>
          <w:tab w:val="num" w:pos="1920"/>
        </w:tabs>
        <w:ind w:left="1920" w:hanging="480"/>
      </w:pPr>
    </w:lvl>
    <w:lvl w:ilvl="4" w:tplc="001B0004" w:tentative="1">
      <w:start w:val="1"/>
      <w:numFmt w:val="ideographTraditional"/>
      <w:lvlText w:val="%5、"/>
      <w:lvlJc w:val="left"/>
      <w:pPr>
        <w:tabs>
          <w:tab w:val="num" w:pos="2400"/>
        </w:tabs>
        <w:ind w:left="2400" w:hanging="480"/>
      </w:pPr>
    </w:lvl>
    <w:lvl w:ilvl="5" w:tplc="00090000" w:tentative="1">
      <w:start w:val="1"/>
      <w:numFmt w:val="lowerRoman"/>
      <w:lvlText w:val="%6."/>
      <w:lvlJc w:val="right"/>
      <w:pPr>
        <w:tabs>
          <w:tab w:val="num" w:pos="2880"/>
        </w:tabs>
        <w:ind w:left="2880" w:hanging="480"/>
      </w:pPr>
    </w:lvl>
    <w:lvl w:ilvl="6" w:tplc="000F0004" w:tentative="1">
      <w:start w:val="1"/>
      <w:numFmt w:val="decimal"/>
      <w:lvlText w:val="%7."/>
      <w:lvlJc w:val="left"/>
      <w:pPr>
        <w:tabs>
          <w:tab w:val="num" w:pos="3360"/>
        </w:tabs>
        <w:ind w:left="3360" w:hanging="480"/>
      </w:pPr>
    </w:lvl>
    <w:lvl w:ilvl="7" w:tplc="00090000" w:tentative="1">
      <w:start w:val="1"/>
      <w:numFmt w:val="ideographTraditional"/>
      <w:lvlText w:val="%8、"/>
      <w:lvlJc w:val="left"/>
      <w:pPr>
        <w:tabs>
          <w:tab w:val="num" w:pos="3840"/>
        </w:tabs>
        <w:ind w:left="3840" w:hanging="480"/>
      </w:pPr>
    </w:lvl>
    <w:lvl w:ilvl="8" w:tplc="00190004" w:tentative="1">
      <w:start w:val="1"/>
      <w:numFmt w:val="lowerRoman"/>
      <w:lvlText w:val="%9."/>
      <w:lvlJc w:val="right"/>
      <w:pPr>
        <w:tabs>
          <w:tab w:val="num" w:pos="4320"/>
        </w:tabs>
        <w:ind w:left="4320" w:hanging="480"/>
      </w:pPr>
    </w:lvl>
  </w:abstractNum>
  <w:abstractNum w:abstractNumId="23">
    <w:nsid w:val="7FFB193C"/>
    <w:multiLevelType w:val="hybridMultilevel"/>
    <w:tmpl w:val="ADB0E03E"/>
    <w:lvl w:ilvl="0" w:tplc="4B349260">
      <w:start w:val="1"/>
      <w:numFmt w:val="decimalFullWidth"/>
      <w:lvlText w:val="%1、"/>
      <w:lvlJc w:val="left"/>
      <w:pPr>
        <w:ind w:left="960" w:hanging="720"/>
      </w:pPr>
      <w:rPr>
        <w:rFonts w:hint="default"/>
      </w:rPr>
    </w:lvl>
    <w:lvl w:ilvl="1" w:tplc="67B62C68">
      <w:start w:val="1"/>
      <w:numFmt w:val="decimal"/>
      <w:lvlText w:val="(%2)"/>
      <w:lvlJc w:val="left"/>
      <w:pPr>
        <w:ind w:left="1080" w:hanging="360"/>
      </w:pPr>
      <w:rPr>
        <w:rFonts w:ascii="Times New Roman" w:hAnsi="Times New Roman" w:cs="Times New Roman" w:hint="default"/>
        <w:color w:val="auto"/>
      </w:rPr>
    </w:lvl>
    <w:lvl w:ilvl="2" w:tplc="0409001B">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num w:numId="1">
    <w:abstractNumId w:val="16"/>
  </w:num>
  <w:num w:numId="2">
    <w:abstractNumId w:val="13"/>
  </w:num>
  <w:num w:numId="3">
    <w:abstractNumId w:val="17"/>
  </w:num>
  <w:num w:numId="4">
    <w:abstractNumId w:val="22"/>
  </w:num>
  <w:num w:numId="5">
    <w:abstractNumId w:val="2"/>
  </w:num>
  <w:num w:numId="6">
    <w:abstractNumId w:val="23"/>
  </w:num>
  <w:num w:numId="7">
    <w:abstractNumId w:val="15"/>
  </w:num>
  <w:num w:numId="8">
    <w:abstractNumId w:val="10"/>
  </w:num>
  <w:num w:numId="9">
    <w:abstractNumId w:val="1"/>
  </w:num>
  <w:num w:numId="10">
    <w:abstractNumId w:val="11"/>
  </w:num>
  <w:num w:numId="11">
    <w:abstractNumId w:val="18"/>
  </w:num>
  <w:num w:numId="12">
    <w:abstractNumId w:val="12"/>
  </w:num>
  <w:num w:numId="13">
    <w:abstractNumId w:val="5"/>
  </w:num>
  <w:num w:numId="14">
    <w:abstractNumId w:val="9"/>
  </w:num>
  <w:num w:numId="15">
    <w:abstractNumId w:val="20"/>
  </w:num>
  <w:num w:numId="16">
    <w:abstractNumId w:val="4"/>
  </w:num>
  <w:num w:numId="17">
    <w:abstractNumId w:val="14"/>
  </w:num>
  <w:num w:numId="18">
    <w:abstractNumId w:val="8"/>
  </w:num>
  <w:num w:numId="19">
    <w:abstractNumId w:val="21"/>
  </w:num>
  <w:num w:numId="20">
    <w:abstractNumId w:val="6"/>
  </w:num>
  <w:num w:numId="21">
    <w:abstractNumId w:val="7"/>
  </w:num>
  <w:num w:numId="22">
    <w:abstractNumId w:val="0"/>
  </w:num>
  <w:num w:numId="23">
    <w:abstractNumId w:val="3"/>
  </w:num>
  <w:num w:numId="24">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5E1"/>
    <w:rsid w:val="000009F2"/>
    <w:rsid w:val="00000A0F"/>
    <w:rsid w:val="00000B02"/>
    <w:rsid w:val="00000BFB"/>
    <w:rsid w:val="00002859"/>
    <w:rsid w:val="00002BFE"/>
    <w:rsid w:val="00002C6C"/>
    <w:rsid w:val="00002DAD"/>
    <w:rsid w:val="000059C1"/>
    <w:rsid w:val="00006A7A"/>
    <w:rsid w:val="00007DFB"/>
    <w:rsid w:val="00010156"/>
    <w:rsid w:val="00010889"/>
    <w:rsid w:val="00010F74"/>
    <w:rsid w:val="0001100E"/>
    <w:rsid w:val="00011EBA"/>
    <w:rsid w:val="000124E1"/>
    <w:rsid w:val="00012585"/>
    <w:rsid w:val="00012D5E"/>
    <w:rsid w:val="00014577"/>
    <w:rsid w:val="00014665"/>
    <w:rsid w:val="00014B70"/>
    <w:rsid w:val="00015DC7"/>
    <w:rsid w:val="000164A0"/>
    <w:rsid w:val="00017C82"/>
    <w:rsid w:val="00020192"/>
    <w:rsid w:val="000205BB"/>
    <w:rsid w:val="00020999"/>
    <w:rsid w:val="000223C5"/>
    <w:rsid w:val="000234E7"/>
    <w:rsid w:val="000239FF"/>
    <w:rsid w:val="000243EB"/>
    <w:rsid w:val="000246D6"/>
    <w:rsid w:val="00024A9E"/>
    <w:rsid w:val="00025052"/>
    <w:rsid w:val="00025CA9"/>
    <w:rsid w:val="0002627A"/>
    <w:rsid w:val="0002743D"/>
    <w:rsid w:val="00027911"/>
    <w:rsid w:val="00030084"/>
    <w:rsid w:val="00032EBF"/>
    <w:rsid w:val="00033660"/>
    <w:rsid w:val="0003422D"/>
    <w:rsid w:val="00036CE8"/>
    <w:rsid w:val="00036E6C"/>
    <w:rsid w:val="00037305"/>
    <w:rsid w:val="00037C30"/>
    <w:rsid w:val="00037C73"/>
    <w:rsid w:val="0004066C"/>
    <w:rsid w:val="00040CA3"/>
    <w:rsid w:val="00040FE0"/>
    <w:rsid w:val="000424BA"/>
    <w:rsid w:val="000432CD"/>
    <w:rsid w:val="00047ECB"/>
    <w:rsid w:val="0005018C"/>
    <w:rsid w:val="0005128D"/>
    <w:rsid w:val="0005285C"/>
    <w:rsid w:val="000530D2"/>
    <w:rsid w:val="000537A8"/>
    <w:rsid w:val="000539D4"/>
    <w:rsid w:val="00055F32"/>
    <w:rsid w:val="000563C7"/>
    <w:rsid w:val="00057416"/>
    <w:rsid w:val="00057E12"/>
    <w:rsid w:val="000607C9"/>
    <w:rsid w:val="00061745"/>
    <w:rsid w:val="0006275C"/>
    <w:rsid w:val="00062DA7"/>
    <w:rsid w:val="00064766"/>
    <w:rsid w:val="00065078"/>
    <w:rsid w:val="00065193"/>
    <w:rsid w:val="00066600"/>
    <w:rsid w:val="00066DCE"/>
    <w:rsid w:val="00066E44"/>
    <w:rsid w:val="00067D64"/>
    <w:rsid w:val="00070B8A"/>
    <w:rsid w:val="00070D9D"/>
    <w:rsid w:val="00070FB3"/>
    <w:rsid w:val="000717AD"/>
    <w:rsid w:val="00071E02"/>
    <w:rsid w:val="0007212F"/>
    <w:rsid w:val="00072A39"/>
    <w:rsid w:val="00072EE1"/>
    <w:rsid w:val="000730EA"/>
    <w:rsid w:val="00073E9E"/>
    <w:rsid w:val="00073FBC"/>
    <w:rsid w:val="000747F7"/>
    <w:rsid w:val="0007531C"/>
    <w:rsid w:val="0007571B"/>
    <w:rsid w:val="00075F3E"/>
    <w:rsid w:val="00076782"/>
    <w:rsid w:val="00076A6E"/>
    <w:rsid w:val="0007715A"/>
    <w:rsid w:val="00077486"/>
    <w:rsid w:val="000776A4"/>
    <w:rsid w:val="00077B1A"/>
    <w:rsid w:val="00077F9D"/>
    <w:rsid w:val="000809A3"/>
    <w:rsid w:val="00081241"/>
    <w:rsid w:val="00081336"/>
    <w:rsid w:val="000816B7"/>
    <w:rsid w:val="00081896"/>
    <w:rsid w:val="00082A04"/>
    <w:rsid w:val="00084A82"/>
    <w:rsid w:val="00085258"/>
    <w:rsid w:val="00085463"/>
    <w:rsid w:val="00085F56"/>
    <w:rsid w:val="00086C60"/>
    <w:rsid w:val="000876E7"/>
    <w:rsid w:val="0009017C"/>
    <w:rsid w:val="00091033"/>
    <w:rsid w:val="0009162D"/>
    <w:rsid w:val="000919B4"/>
    <w:rsid w:val="00091C5D"/>
    <w:rsid w:val="00092152"/>
    <w:rsid w:val="00092407"/>
    <w:rsid w:val="0009248A"/>
    <w:rsid w:val="00093EBD"/>
    <w:rsid w:val="0009462E"/>
    <w:rsid w:val="00094B49"/>
    <w:rsid w:val="00094DAF"/>
    <w:rsid w:val="000956E2"/>
    <w:rsid w:val="00095C5A"/>
    <w:rsid w:val="000965A5"/>
    <w:rsid w:val="0009669D"/>
    <w:rsid w:val="0009675B"/>
    <w:rsid w:val="00096A9C"/>
    <w:rsid w:val="00097173"/>
    <w:rsid w:val="00097E32"/>
    <w:rsid w:val="000A0D70"/>
    <w:rsid w:val="000A0DDC"/>
    <w:rsid w:val="000A11C6"/>
    <w:rsid w:val="000A2D59"/>
    <w:rsid w:val="000A31A6"/>
    <w:rsid w:val="000A4380"/>
    <w:rsid w:val="000A5D2D"/>
    <w:rsid w:val="000A5EE6"/>
    <w:rsid w:val="000A5F8C"/>
    <w:rsid w:val="000A6650"/>
    <w:rsid w:val="000A7376"/>
    <w:rsid w:val="000A788B"/>
    <w:rsid w:val="000A7AB8"/>
    <w:rsid w:val="000B047B"/>
    <w:rsid w:val="000B1079"/>
    <w:rsid w:val="000B2CE7"/>
    <w:rsid w:val="000B3C2C"/>
    <w:rsid w:val="000B3C63"/>
    <w:rsid w:val="000B49D8"/>
    <w:rsid w:val="000B4FD9"/>
    <w:rsid w:val="000B5AF2"/>
    <w:rsid w:val="000B5F48"/>
    <w:rsid w:val="000B6769"/>
    <w:rsid w:val="000B7119"/>
    <w:rsid w:val="000B7159"/>
    <w:rsid w:val="000B764B"/>
    <w:rsid w:val="000C23C4"/>
    <w:rsid w:val="000C297C"/>
    <w:rsid w:val="000C2A5E"/>
    <w:rsid w:val="000C4364"/>
    <w:rsid w:val="000C523F"/>
    <w:rsid w:val="000C53D5"/>
    <w:rsid w:val="000C5DEC"/>
    <w:rsid w:val="000C5FD3"/>
    <w:rsid w:val="000C67D5"/>
    <w:rsid w:val="000C7CFC"/>
    <w:rsid w:val="000D01BF"/>
    <w:rsid w:val="000D0FC2"/>
    <w:rsid w:val="000D127B"/>
    <w:rsid w:val="000D1563"/>
    <w:rsid w:val="000D183D"/>
    <w:rsid w:val="000D188D"/>
    <w:rsid w:val="000D1E18"/>
    <w:rsid w:val="000D3D89"/>
    <w:rsid w:val="000D4B43"/>
    <w:rsid w:val="000D58FD"/>
    <w:rsid w:val="000D60FA"/>
    <w:rsid w:val="000D6142"/>
    <w:rsid w:val="000D65F8"/>
    <w:rsid w:val="000D663F"/>
    <w:rsid w:val="000D6E3E"/>
    <w:rsid w:val="000E09B7"/>
    <w:rsid w:val="000E1DD9"/>
    <w:rsid w:val="000E2063"/>
    <w:rsid w:val="000E2251"/>
    <w:rsid w:val="000E2A9D"/>
    <w:rsid w:val="000E2F1F"/>
    <w:rsid w:val="000E3F9E"/>
    <w:rsid w:val="000E47FB"/>
    <w:rsid w:val="000E49A4"/>
    <w:rsid w:val="000E4BAE"/>
    <w:rsid w:val="000E5822"/>
    <w:rsid w:val="000E6D86"/>
    <w:rsid w:val="000E7BF8"/>
    <w:rsid w:val="000F050D"/>
    <w:rsid w:val="000F07A1"/>
    <w:rsid w:val="000F0AD2"/>
    <w:rsid w:val="000F0BA1"/>
    <w:rsid w:val="000F1AF8"/>
    <w:rsid w:val="000F1B70"/>
    <w:rsid w:val="000F2E66"/>
    <w:rsid w:val="000F31D3"/>
    <w:rsid w:val="000F332D"/>
    <w:rsid w:val="000F3836"/>
    <w:rsid w:val="000F5160"/>
    <w:rsid w:val="000F5496"/>
    <w:rsid w:val="000F5C19"/>
    <w:rsid w:val="000F7E0A"/>
    <w:rsid w:val="00100154"/>
    <w:rsid w:val="0010066E"/>
    <w:rsid w:val="001022DD"/>
    <w:rsid w:val="001026CE"/>
    <w:rsid w:val="001030C5"/>
    <w:rsid w:val="00104451"/>
    <w:rsid w:val="001044FF"/>
    <w:rsid w:val="00104511"/>
    <w:rsid w:val="00104C01"/>
    <w:rsid w:val="00106798"/>
    <w:rsid w:val="00110762"/>
    <w:rsid w:val="0011131D"/>
    <w:rsid w:val="00111566"/>
    <w:rsid w:val="001124D5"/>
    <w:rsid w:val="00112CC2"/>
    <w:rsid w:val="00113751"/>
    <w:rsid w:val="00113EC9"/>
    <w:rsid w:val="00113FD6"/>
    <w:rsid w:val="00114A68"/>
    <w:rsid w:val="00114ABD"/>
    <w:rsid w:val="001152BC"/>
    <w:rsid w:val="001153EB"/>
    <w:rsid w:val="00115A12"/>
    <w:rsid w:val="0011683B"/>
    <w:rsid w:val="00117557"/>
    <w:rsid w:val="00117C9B"/>
    <w:rsid w:val="001203F0"/>
    <w:rsid w:val="0012051A"/>
    <w:rsid w:val="00121DCD"/>
    <w:rsid w:val="00122A2A"/>
    <w:rsid w:val="00122DE7"/>
    <w:rsid w:val="00123DF3"/>
    <w:rsid w:val="00124480"/>
    <w:rsid w:val="00124794"/>
    <w:rsid w:val="00124831"/>
    <w:rsid w:val="00125428"/>
    <w:rsid w:val="00125C52"/>
    <w:rsid w:val="00125C6C"/>
    <w:rsid w:val="00127327"/>
    <w:rsid w:val="001273AE"/>
    <w:rsid w:val="00127512"/>
    <w:rsid w:val="00127A77"/>
    <w:rsid w:val="00127F92"/>
    <w:rsid w:val="0013009C"/>
    <w:rsid w:val="00130A5E"/>
    <w:rsid w:val="00132F4A"/>
    <w:rsid w:val="00134102"/>
    <w:rsid w:val="001341CA"/>
    <w:rsid w:val="00134656"/>
    <w:rsid w:val="00134C5E"/>
    <w:rsid w:val="0013508F"/>
    <w:rsid w:val="001351C0"/>
    <w:rsid w:val="00135C45"/>
    <w:rsid w:val="00135FAA"/>
    <w:rsid w:val="0013700E"/>
    <w:rsid w:val="00140551"/>
    <w:rsid w:val="00140666"/>
    <w:rsid w:val="00140D90"/>
    <w:rsid w:val="00142F22"/>
    <w:rsid w:val="00143337"/>
    <w:rsid w:val="00144382"/>
    <w:rsid w:val="0014473C"/>
    <w:rsid w:val="00144872"/>
    <w:rsid w:val="00144CDD"/>
    <w:rsid w:val="00145672"/>
    <w:rsid w:val="00145927"/>
    <w:rsid w:val="00145C89"/>
    <w:rsid w:val="0014629B"/>
    <w:rsid w:val="00146A65"/>
    <w:rsid w:val="0014763B"/>
    <w:rsid w:val="00150115"/>
    <w:rsid w:val="00151176"/>
    <w:rsid w:val="00151CA6"/>
    <w:rsid w:val="0015220C"/>
    <w:rsid w:val="00152898"/>
    <w:rsid w:val="00153505"/>
    <w:rsid w:val="00153507"/>
    <w:rsid w:val="00153C77"/>
    <w:rsid w:val="00153D78"/>
    <w:rsid w:val="00154477"/>
    <w:rsid w:val="001545E7"/>
    <w:rsid w:val="001556D2"/>
    <w:rsid w:val="00155A53"/>
    <w:rsid w:val="00155A54"/>
    <w:rsid w:val="001560C5"/>
    <w:rsid w:val="001560E0"/>
    <w:rsid w:val="0015726F"/>
    <w:rsid w:val="0015769A"/>
    <w:rsid w:val="001577DC"/>
    <w:rsid w:val="00157C18"/>
    <w:rsid w:val="00157DC0"/>
    <w:rsid w:val="0016014A"/>
    <w:rsid w:val="001606FD"/>
    <w:rsid w:val="001620BC"/>
    <w:rsid w:val="0016270A"/>
    <w:rsid w:val="00162C87"/>
    <w:rsid w:val="0016327D"/>
    <w:rsid w:val="00163756"/>
    <w:rsid w:val="00163CC3"/>
    <w:rsid w:val="00163EC8"/>
    <w:rsid w:val="00164349"/>
    <w:rsid w:val="0016501D"/>
    <w:rsid w:val="00165A83"/>
    <w:rsid w:val="0016638F"/>
    <w:rsid w:val="00166FE0"/>
    <w:rsid w:val="00167EB7"/>
    <w:rsid w:val="00172163"/>
    <w:rsid w:val="0017251E"/>
    <w:rsid w:val="0017299B"/>
    <w:rsid w:val="001735C6"/>
    <w:rsid w:val="00174597"/>
    <w:rsid w:val="00174C0C"/>
    <w:rsid w:val="00174E2C"/>
    <w:rsid w:val="001754E4"/>
    <w:rsid w:val="00175A0F"/>
    <w:rsid w:val="001761E9"/>
    <w:rsid w:val="001769A7"/>
    <w:rsid w:val="00176BB2"/>
    <w:rsid w:val="00177DBC"/>
    <w:rsid w:val="0018011D"/>
    <w:rsid w:val="001801B3"/>
    <w:rsid w:val="00180961"/>
    <w:rsid w:val="001817D7"/>
    <w:rsid w:val="00181B7F"/>
    <w:rsid w:val="001830A4"/>
    <w:rsid w:val="001832C1"/>
    <w:rsid w:val="00183FCD"/>
    <w:rsid w:val="0018425F"/>
    <w:rsid w:val="00186538"/>
    <w:rsid w:val="00186A9F"/>
    <w:rsid w:val="001872F9"/>
    <w:rsid w:val="00187443"/>
    <w:rsid w:val="001878E1"/>
    <w:rsid w:val="00187900"/>
    <w:rsid w:val="00187984"/>
    <w:rsid w:val="00187D66"/>
    <w:rsid w:val="0019070A"/>
    <w:rsid w:val="0019230A"/>
    <w:rsid w:val="00193B4B"/>
    <w:rsid w:val="0019457B"/>
    <w:rsid w:val="00196878"/>
    <w:rsid w:val="00196D57"/>
    <w:rsid w:val="00197232"/>
    <w:rsid w:val="00197E76"/>
    <w:rsid w:val="00197EE9"/>
    <w:rsid w:val="001A0C51"/>
    <w:rsid w:val="001A226E"/>
    <w:rsid w:val="001A29AE"/>
    <w:rsid w:val="001A37F4"/>
    <w:rsid w:val="001A3E61"/>
    <w:rsid w:val="001A425D"/>
    <w:rsid w:val="001A46A1"/>
    <w:rsid w:val="001A4E4F"/>
    <w:rsid w:val="001A55FB"/>
    <w:rsid w:val="001A6D6E"/>
    <w:rsid w:val="001A7A53"/>
    <w:rsid w:val="001B0822"/>
    <w:rsid w:val="001B0E21"/>
    <w:rsid w:val="001B1936"/>
    <w:rsid w:val="001B1E72"/>
    <w:rsid w:val="001B1F03"/>
    <w:rsid w:val="001B238E"/>
    <w:rsid w:val="001B26C8"/>
    <w:rsid w:val="001B31CB"/>
    <w:rsid w:val="001B3667"/>
    <w:rsid w:val="001B4279"/>
    <w:rsid w:val="001B5EF1"/>
    <w:rsid w:val="001B696D"/>
    <w:rsid w:val="001B72E2"/>
    <w:rsid w:val="001B7869"/>
    <w:rsid w:val="001B7E64"/>
    <w:rsid w:val="001C013C"/>
    <w:rsid w:val="001C1525"/>
    <w:rsid w:val="001C1554"/>
    <w:rsid w:val="001C2FA5"/>
    <w:rsid w:val="001C3F09"/>
    <w:rsid w:val="001C456D"/>
    <w:rsid w:val="001C4DE9"/>
    <w:rsid w:val="001C54C4"/>
    <w:rsid w:val="001C54E2"/>
    <w:rsid w:val="001C55B1"/>
    <w:rsid w:val="001C55B7"/>
    <w:rsid w:val="001C57CF"/>
    <w:rsid w:val="001C5CE5"/>
    <w:rsid w:val="001C6755"/>
    <w:rsid w:val="001C734E"/>
    <w:rsid w:val="001C739A"/>
    <w:rsid w:val="001C7A20"/>
    <w:rsid w:val="001C7A78"/>
    <w:rsid w:val="001D1D7E"/>
    <w:rsid w:val="001D3932"/>
    <w:rsid w:val="001D3965"/>
    <w:rsid w:val="001D48E2"/>
    <w:rsid w:val="001D4CA9"/>
    <w:rsid w:val="001D4E50"/>
    <w:rsid w:val="001D5182"/>
    <w:rsid w:val="001D7A6B"/>
    <w:rsid w:val="001E1102"/>
    <w:rsid w:val="001E3E5C"/>
    <w:rsid w:val="001E3FC5"/>
    <w:rsid w:val="001E40B0"/>
    <w:rsid w:val="001E43AD"/>
    <w:rsid w:val="001E4520"/>
    <w:rsid w:val="001E4861"/>
    <w:rsid w:val="001E4AAE"/>
    <w:rsid w:val="001E4C1B"/>
    <w:rsid w:val="001E4E07"/>
    <w:rsid w:val="001E4FAF"/>
    <w:rsid w:val="001E62D3"/>
    <w:rsid w:val="001E6C49"/>
    <w:rsid w:val="001E719E"/>
    <w:rsid w:val="001E7571"/>
    <w:rsid w:val="001E75E6"/>
    <w:rsid w:val="001E7D19"/>
    <w:rsid w:val="001F03CA"/>
    <w:rsid w:val="001F0DAB"/>
    <w:rsid w:val="001F1B61"/>
    <w:rsid w:val="001F1DF1"/>
    <w:rsid w:val="001F253A"/>
    <w:rsid w:val="001F328C"/>
    <w:rsid w:val="001F3542"/>
    <w:rsid w:val="001F3868"/>
    <w:rsid w:val="001F39AE"/>
    <w:rsid w:val="001F3FA2"/>
    <w:rsid w:val="001F68F8"/>
    <w:rsid w:val="001F6F86"/>
    <w:rsid w:val="001F7689"/>
    <w:rsid w:val="001F77B8"/>
    <w:rsid w:val="0020053F"/>
    <w:rsid w:val="00200ABF"/>
    <w:rsid w:val="002025B1"/>
    <w:rsid w:val="00202C54"/>
    <w:rsid w:val="0020398B"/>
    <w:rsid w:val="00203E60"/>
    <w:rsid w:val="00204487"/>
    <w:rsid w:val="00205C72"/>
    <w:rsid w:val="00206664"/>
    <w:rsid w:val="00207C57"/>
    <w:rsid w:val="00210988"/>
    <w:rsid w:val="00210DC2"/>
    <w:rsid w:val="00211D7E"/>
    <w:rsid w:val="00212A0C"/>
    <w:rsid w:val="00213583"/>
    <w:rsid w:val="002136F2"/>
    <w:rsid w:val="002149F4"/>
    <w:rsid w:val="00215473"/>
    <w:rsid w:val="00215B15"/>
    <w:rsid w:val="00215F01"/>
    <w:rsid w:val="00216321"/>
    <w:rsid w:val="0021648C"/>
    <w:rsid w:val="00216CF3"/>
    <w:rsid w:val="00216F7C"/>
    <w:rsid w:val="00217689"/>
    <w:rsid w:val="00217783"/>
    <w:rsid w:val="00217AC2"/>
    <w:rsid w:val="002201C5"/>
    <w:rsid w:val="0022192C"/>
    <w:rsid w:val="0022193F"/>
    <w:rsid w:val="00221CE0"/>
    <w:rsid w:val="00222799"/>
    <w:rsid w:val="00222A82"/>
    <w:rsid w:val="00222A88"/>
    <w:rsid w:val="0022395F"/>
    <w:rsid w:val="00224130"/>
    <w:rsid w:val="002247C8"/>
    <w:rsid w:val="00225062"/>
    <w:rsid w:val="002251A7"/>
    <w:rsid w:val="00225B54"/>
    <w:rsid w:val="0022676C"/>
    <w:rsid w:val="00231080"/>
    <w:rsid w:val="002312D6"/>
    <w:rsid w:val="00231780"/>
    <w:rsid w:val="00233645"/>
    <w:rsid w:val="002337A8"/>
    <w:rsid w:val="00233B25"/>
    <w:rsid w:val="00234BDD"/>
    <w:rsid w:val="00234C07"/>
    <w:rsid w:val="002354B2"/>
    <w:rsid w:val="00235B82"/>
    <w:rsid w:val="00236D62"/>
    <w:rsid w:val="002379B8"/>
    <w:rsid w:val="00240007"/>
    <w:rsid w:val="002409C4"/>
    <w:rsid w:val="00240E36"/>
    <w:rsid w:val="00241DB9"/>
    <w:rsid w:val="00242DB0"/>
    <w:rsid w:val="00242F02"/>
    <w:rsid w:val="002434A0"/>
    <w:rsid w:val="0024472D"/>
    <w:rsid w:val="00244B15"/>
    <w:rsid w:val="00245430"/>
    <w:rsid w:val="00245449"/>
    <w:rsid w:val="002464CB"/>
    <w:rsid w:val="00246DE3"/>
    <w:rsid w:val="002473D7"/>
    <w:rsid w:val="002503F3"/>
    <w:rsid w:val="00250734"/>
    <w:rsid w:val="002507A0"/>
    <w:rsid w:val="002516F6"/>
    <w:rsid w:val="00251A22"/>
    <w:rsid w:val="00251B55"/>
    <w:rsid w:val="0025231D"/>
    <w:rsid w:val="00252B0E"/>
    <w:rsid w:val="0025370E"/>
    <w:rsid w:val="00254D27"/>
    <w:rsid w:val="00254EAB"/>
    <w:rsid w:val="00254FDC"/>
    <w:rsid w:val="0025507E"/>
    <w:rsid w:val="002556C5"/>
    <w:rsid w:val="00256AAA"/>
    <w:rsid w:val="0025796E"/>
    <w:rsid w:val="00260B0A"/>
    <w:rsid w:val="00261591"/>
    <w:rsid w:val="00261BCC"/>
    <w:rsid w:val="00261E56"/>
    <w:rsid w:val="00261E91"/>
    <w:rsid w:val="00261E9B"/>
    <w:rsid w:val="0026201A"/>
    <w:rsid w:val="00262745"/>
    <w:rsid w:val="00264DEA"/>
    <w:rsid w:val="002650B3"/>
    <w:rsid w:val="00265644"/>
    <w:rsid w:val="00265E9D"/>
    <w:rsid w:val="00265FBA"/>
    <w:rsid w:val="00266ED4"/>
    <w:rsid w:val="00267B57"/>
    <w:rsid w:val="00271367"/>
    <w:rsid w:val="00271ACE"/>
    <w:rsid w:val="00272223"/>
    <w:rsid w:val="00272546"/>
    <w:rsid w:val="00272790"/>
    <w:rsid w:val="00273144"/>
    <w:rsid w:val="00274543"/>
    <w:rsid w:val="00274C40"/>
    <w:rsid w:val="00274F49"/>
    <w:rsid w:val="00275537"/>
    <w:rsid w:val="00275FD9"/>
    <w:rsid w:val="00276119"/>
    <w:rsid w:val="00276BD8"/>
    <w:rsid w:val="00276D6E"/>
    <w:rsid w:val="00280267"/>
    <w:rsid w:val="002830E9"/>
    <w:rsid w:val="00283366"/>
    <w:rsid w:val="002840F2"/>
    <w:rsid w:val="00284168"/>
    <w:rsid w:val="00284977"/>
    <w:rsid w:val="00286196"/>
    <w:rsid w:val="002870ED"/>
    <w:rsid w:val="002871D0"/>
    <w:rsid w:val="00287C3C"/>
    <w:rsid w:val="00287D0E"/>
    <w:rsid w:val="00292BA7"/>
    <w:rsid w:val="00293408"/>
    <w:rsid w:val="00293B4D"/>
    <w:rsid w:val="00294651"/>
    <w:rsid w:val="0029516F"/>
    <w:rsid w:val="0029719D"/>
    <w:rsid w:val="002A0BA2"/>
    <w:rsid w:val="002A138B"/>
    <w:rsid w:val="002A2F23"/>
    <w:rsid w:val="002A30B7"/>
    <w:rsid w:val="002A369D"/>
    <w:rsid w:val="002A4A14"/>
    <w:rsid w:val="002A50C2"/>
    <w:rsid w:val="002A5162"/>
    <w:rsid w:val="002A644C"/>
    <w:rsid w:val="002A6F75"/>
    <w:rsid w:val="002A7635"/>
    <w:rsid w:val="002A7810"/>
    <w:rsid w:val="002B1115"/>
    <w:rsid w:val="002B2AA2"/>
    <w:rsid w:val="002B2AA3"/>
    <w:rsid w:val="002B2F81"/>
    <w:rsid w:val="002B3498"/>
    <w:rsid w:val="002B4958"/>
    <w:rsid w:val="002B5939"/>
    <w:rsid w:val="002B63A3"/>
    <w:rsid w:val="002B6639"/>
    <w:rsid w:val="002B67F6"/>
    <w:rsid w:val="002B7B07"/>
    <w:rsid w:val="002C0816"/>
    <w:rsid w:val="002C15D3"/>
    <w:rsid w:val="002C1ABD"/>
    <w:rsid w:val="002C2939"/>
    <w:rsid w:val="002C312E"/>
    <w:rsid w:val="002C3161"/>
    <w:rsid w:val="002C3303"/>
    <w:rsid w:val="002C4C25"/>
    <w:rsid w:val="002C6927"/>
    <w:rsid w:val="002C6A2C"/>
    <w:rsid w:val="002C70DE"/>
    <w:rsid w:val="002C7383"/>
    <w:rsid w:val="002C7817"/>
    <w:rsid w:val="002D128B"/>
    <w:rsid w:val="002D1564"/>
    <w:rsid w:val="002D1EA1"/>
    <w:rsid w:val="002D2A0F"/>
    <w:rsid w:val="002D2FC3"/>
    <w:rsid w:val="002D32BD"/>
    <w:rsid w:val="002D35B4"/>
    <w:rsid w:val="002D464E"/>
    <w:rsid w:val="002D5205"/>
    <w:rsid w:val="002D593E"/>
    <w:rsid w:val="002D5A74"/>
    <w:rsid w:val="002D6E6F"/>
    <w:rsid w:val="002D717B"/>
    <w:rsid w:val="002D7C22"/>
    <w:rsid w:val="002D7DFE"/>
    <w:rsid w:val="002E0741"/>
    <w:rsid w:val="002E1190"/>
    <w:rsid w:val="002E31B9"/>
    <w:rsid w:val="002E5D0C"/>
    <w:rsid w:val="002E5F9F"/>
    <w:rsid w:val="002E64FA"/>
    <w:rsid w:val="002E7DAC"/>
    <w:rsid w:val="002E7F22"/>
    <w:rsid w:val="002F0BFD"/>
    <w:rsid w:val="002F1235"/>
    <w:rsid w:val="002F1992"/>
    <w:rsid w:val="002F2241"/>
    <w:rsid w:val="002F36AD"/>
    <w:rsid w:val="002F4554"/>
    <w:rsid w:val="002F5F6B"/>
    <w:rsid w:val="002F6FB0"/>
    <w:rsid w:val="002F78F3"/>
    <w:rsid w:val="002F7CE3"/>
    <w:rsid w:val="003010F5"/>
    <w:rsid w:val="00301119"/>
    <w:rsid w:val="00301601"/>
    <w:rsid w:val="0030214B"/>
    <w:rsid w:val="00302292"/>
    <w:rsid w:val="003028AD"/>
    <w:rsid w:val="00303583"/>
    <w:rsid w:val="0030528E"/>
    <w:rsid w:val="00305F55"/>
    <w:rsid w:val="00306B21"/>
    <w:rsid w:val="00306F5A"/>
    <w:rsid w:val="00310F12"/>
    <w:rsid w:val="00313315"/>
    <w:rsid w:val="00313672"/>
    <w:rsid w:val="00313F28"/>
    <w:rsid w:val="003144D3"/>
    <w:rsid w:val="00314576"/>
    <w:rsid w:val="003146B5"/>
    <w:rsid w:val="00314DC3"/>
    <w:rsid w:val="003154D6"/>
    <w:rsid w:val="0031586B"/>
    <w:rsid w:val="0031665E"/>
    <w:rsid w:val="00317768"/>
    <w:rsid w:val="00321264"/>
    <w:rsid w:val="00321D7D"/>
    <w:rsid w:val="00321EC8"/>
    <w:rsid w:val="00322BC5"/>
    <w:rsid w:val="00323150"/>
    <w:rsid w:val="00324036"/>
    <w:rsid w:val="003244BB"/>
    <w:rsid w:val="00324D5C"/>
    <w:rsid w:val="0032514A"/>
    <w:rsid w:val="0032794D"/>
    <w:rsid w:val="003302B2"/>
    <w:rsid w:val="003307A2"/>
    <w:rsid w:val="00330CE9"/>
    <w:rsid w:val="00330EF2"/>
    <w:rsid w:val="003336EC"/>
    <w:rsid w:val="0033406A"/>
    <w:rsid w:val="003353E2"/>
    <w:rsid w:val="003378E7"/>
    <w:rsid w:val="00340107"/>
    <w:rsid w:val="00340330"/>
    <w:rsid w:val="00340869"/>
    <w:rsid w:val="00340951"/>
    <w:rsid w:val="00340E00"/>
    <w:rsid w:val="003429F7"/>
    <w:rsid w:val="0034316D"/>
    <w:rsid w:val="0034328F"/>
    <w:rsid w:val="00344B2A"/>
    <w:rsid w:val="00344D91"/>
    <w:rsid w:val="00344DF6"/>
    <w:rsid w:val="00345470"/>
    <w:rsid w:val="003465C2"/>
    <w:rsid w:val="003470B6"/>
    <w:rsid w:val="0034753C"/>
    <w:rsid w:val="003475FB"/>
    <w:rsid w:val="00347E1B"/>
    <w:rsid w:val="003501E2"/>
    <w:rsid w:val="003501FD"/>
    <w:rsid w:val="00350B91"/>
    <w:rsid w:val="00352A31"/>
    <w:rsid w:val="003535BE"/>
    <w:rsid w:val="0035360D"/>
    <w:rsid w:val="00353631"/>
    <w:rsid w:val="00353C79"/>
    <w:rsid w:val="0035410F"/>
    <w:rsid w:val="00354A29"/>
    <w:rsid w:val="00355253"/>
    <w:rsid w:val="00355B70"/>
    <w:rsid w:val="0035611A"/>
    <w:rsid w:val="00356368"/>
    <w:rsid w:val="00356E66"/>
    <w:rsid w:val="00360A5D"/>
    <w:rsid w:val="00360DEA"/>
    <w:rsid w:val="00362620"/>
    <w:rsid w:val="0036305B"/>
    <w:rsid w:val="00363198"/>
    <w:rsid w:val="00363A76"/>
    <w:rsid w:val="0036423F"/>
    <w:rsid w:val="0036429F"/>
    <w:rsid w:val="00364CA2"/>
    <w:rsid w:val="00366D50"/>
    <w:rsid w:val="0036745F"/>
    <w:rsid w:val="00367E63"/>
    <w:rsid w:val="00373DC0"/>
    <w:rsid w:val="00373FEC"/>
    <w:rsid w:val="003744BF"/>
    <w:rsid w:val="00374723"/>
    <w:rsid w:val="003751AB"/>
    <w:rsid w:val="00376334"/>
    <w:rsid w:val="00377A21"/>
    <w:rsid w:val="00377B31"/>
    <w:rsid w:val="00380855"/>
    <w:rsid w:val="00380A37"/>
    <w:rsid w:val="00381252"/>
    <w:rsid w:val="003814CD"/>
    <w:rsid w:val="00381B95"/>
    <w:rsid w:val="00384ACC"/>
    <w:rsid w:val="00385859"/>
    <w:rsid w:val="00387530"/>
    <w:rsid w:val="00387EC5"/>
    <w:rsid w:val="00390D29"/>
    <w:rsid w:val="003927D9"/>
    <w:rsid w:val="00394649"/>
    <w:rsid w:val="003949AD"/>
    <w:rsid w:val="003955DE"/>
    <w:rsid w:val="00395AB1"/>
    <w:rsid w:val="00395FA3"/>
    <w:rsid w:val="00396698"/>
    <w:rsid w:val="0039767C"/>
    <w:rsid w:val="003A054F"/>
    <w:rsid w:val="003A0707"/>
    <w:rsid w:val="003A15D3"/>
    <w:rsid w:val="003A1DCD"/>
    <w:rsid w:val="003A3199"/>
    <w:rsid w:val="003A3F7A"/>
    <w:rsid w:val="003A4065"/>
    <w:rsid w:val="003A417F"/>
    <w:rsid w:val="003A483D"/>
    <w:rsid w:val="003A5A50"/>
    <w:rsid w:val="003A6916"/>
    <w:rsid w:val="003A6BB4"/>
    <w:rsid w:val="003B06D1"/>
    <w:rsid w:val="003B1748"/>
    <w:rsid w:val="003B1BF7"/>
    <w:rsid w:val="003B1E9A"/>
    <w:rsid w:val="003B21DD"/>
    <w:rsid w:val="003B340F"/>
    <w:rsid w:val="003B3A8F"/>
    <w:rsid w:val="003B3D53"/>
    <w:rsid w:val="003B5208"/>
    <w:rsid w:val="003B57B8"/>
    <w:rsid w:val="003B5907"/>
    <w:rsid w:val="003B66EB"/>
    <w:rsid w:val="003B75E9"/>
    <w:rsid w:val="003B76C6"/>
    <w:rsid w:val="003B79AD"/>
    <w:rsid w:val="003B7EE2"/>
    <w:rsid w:val="003C2007"/>
    <w:rsid w:val="003C3EE0"/>
    <w:rsid w:val="003C5BE6"/>
    <w:rsid w:val="003C5D2E"/>
    <w:rsid w:val="003C6953"/>
    <w:rsid w:val="003C6C85"/>
    <w:rsid w:val="003C6FA1"/>
    <w:rsid w:val="003C7AAD"/>
    <w:rsid w:val="003D099F"/>
    <w:rsid w:val="003D0A8F"/>
    <w:rsid w:val="003D1EA8"/>
    <w:rsid w:val="003D2281"/>
    <w:rsid w:val="003D34F7"/>
    <w:rsid w:val="003D4272"/>
    <w:rsid w:val="003D4408"/>
    <w:rsid w:val="003D4695"/>
    <w:rsid w:val="003D4F53"/>
    <w:rsid w:val="003D5258"/>
    <w:rsid w:val="003D53F2"/>
    <w:rsid w:val="003D5570"/>
    <w:rsid w:val="003D5C15"/>
    <w:rsid w:val="003D78B4"/>
    <w:rsid w:val="003D7D31"/>
    <w:rsid w:val="003D7D3A"/>
    <w:rsid w:val="003E233A"/>
    <w:rsid w:val="003E271D"/>
    <w:rsid w:val="003E2837"/>
    <w:rsid w:val="003E39A4"/>
    <w:rsid w:val="003E39B7"/>
    <w:rsid w:val="003E40EF"/>
    <w:rsid w:val="003E612C"/>
    <w:rsid w:val="003E6753"/>
    <w:rsid w:val="003E77F4"/>
    <w:rsid w:val="003F0049"/>
    <w:rsid w:val="003F0EC7"/>
    <w:rsid w:val="003F1BB4"/>
    <w:rsid w:val="003F2C79"/>
    <w:rsid w:val="003F3EB6"/>
    <w:rsid w:val="003F4617"/>
    <w:rsid w:val="003F5FB8"/>
    <w:rsid w:val="003F6335"/>
    <w:rsid w:val="003F6892"/>
    <w:rsid w:val="003F68F2"/>
    <w:rsid w:val="003F78E6"/>
    <w:rsid w:val="003F7B44"/>
    <w:rsid w:val="003F7E8A"/>
    <w:rsid w:val="0040035D"/>
    <w:rsid w:val="00400720"/>
    <w:rsid w:val="00401B66"/>
    <w:rsid w:val="00401EF5"/>
    <w:rsid w:val="00402E37"/>
    <w:rsid w:val="004036D2"/>
    <w:rsid w:val="0040413D"/>
    <w:rsid w:val="004044E1"/>
    <w:rsid w:val="00404843"/>
    <w:rsid w:val="00404881"/>
    <w:rsid w:val="00405AC8"/>
    <w:rsid w:val="004075BB"/>
    <w:rsid w:val="0040776F"/>
    <w:rsid w:val="004078A7"/>
    <w:rsid w:val="004104CD"/>
    <w:rsid w:val="004125E1"/>
    <w:rsid w:val="004134D2"/>
    <w:rsid w:val="004135B6"/>
    <w:rsid w:val="004146C2"/>
    <w:rsid w:val="0041483A"/>
    <w:rsid w:val="00414F75"/>
    <w:rsid w:val="00415AD3"/>
    <w:rsid w:val="00416C98"/>
    <w:rsid w:val="004175D3"/>
    <w:rsid w:val="00417BD2"/>
    <w:rsid w:val="004203E2"/>
    <w:rsid w:val="004207B2"/>
    <w:rsid w:val="0042115A"/>
    <w:rsid w:val="004211EE"/>
    <w:rsid w:val="0042295D"/>
    <w:rsid w:val="004229A5"/>
    <w:rsid w:val="0042336E"/>
    <w:rsid w:val="00423882"/>
    <w:rsid w:val="00423C47"/>
    <w:rsid w:val="00423DF4"/>
    <w:rsid w:val="0042437A"/>
    <w:rsid w:val="004252E1"/>
    <w:rsid w:val="004255FA"/>
    <w:rsid w:val="00425BA8"/>
    <w:rsid w:val="00426816"/>
    <w:rsid w:val="00426A9E"/>
    <w:rsid w:val="00427145"/>
    <w:rsid w:val="00427D81"/>
    <w:rsid w:val="00430EA0"/>
    <w:rsid w:val="004322A0"/>
    <w:rsid w:val="00432B7B"/>
    <w:rsid w:val="00434349"/>
    <w:rsid w:val="00434467"/>
    <w:rsid w:val="0043469C"/>
    <w:rsid w:val="00436463"/>
    <w:rsid w:val="0043784C"/>
    <w:rsid w:val="00437C1C"/>
    <w:rsid w:val="00437E53"/>
    <w:rsid w:val="0044079D"/>
    <w:rsid w:val="004407AB"/>
    <w:rsid w:val="00440899"/>
    <w:rsid w:val="00440BF1"/>
    <w:rsid w:val="00442985"/>
    <w:rsid w:val="00442DF6"/>
    <w:rsid w:val="00442F3E"/>
    <w:rsid w:val="004432D2"/>
    <w:rsid w:val="00444BC0"/>
    <w:rsid w:val="0044680D"/>
    <w:rsid w:val="004472C8"/>
    <w:rsid w:val="0045026F"/>
    <w:rsid w:val="00450381"/>
    <w:rsid w:val="00450736"/>
    <w:rsid w:val="00450FE2"/>
    <w:rsid w:val="004510DA"/>
    <w:rsid w:val="004511D6"/>
    <w:rsid w:val="004531D8"/>
    <w:rsid w:val="00453641"/>
    <w:rsid w:val="00453D5F"/>
    <w:rsid w:val="00454724"/>
    <w:rsid w:val="00455095"/>
    <w:rsid w:val="004558A7"/>
    <w:rsid w:val="004558F6"/>
    <w:rsid w:val="00455ECB"/>
    <w:rsid w:val="0046002F"/>
    <w:rsid w:val="00460938"/>
    <w:rsid w:val="004611E5"/>
    <w:rsid w:val="004613D2"/>
    <w:rsid w:val="004614C1"/>
    <w:rsid w:val="00461B6C"/>
    <w:rsid w:val="00461CBE"/>
    <w:rsid w:val="004621CC"/>
    <w:rsid w:val="00462502"/>
    <w:rsid w:val="00464AB3"/>
    <w:rsid w:val="00464E46"/>
    <w:rsid w:val="00464FBB"/>
    <w:rsid w:val="00465916"/>
    <w:rsid w:val="00466055"/>
    <w:rsid w:val="004675C1"/>
    <w:rsid w:val="00467727"/>
    <w:rsid w:val="00470907"/>
    <w:rsid w:val="0047090A"/>
    <w:rsid w:val="004719B0"/>
    <w:rsid w:val="00471A00"/>
    <w:rsid w:val="00471CF3"/>
    <w:rsid w:val="00472DED"/>
    <w:rsid w:val="00474679"/>
    <w:rsid w:val="00475A4E"/>
    <w:rsid w:val="00476D9D"/>
    <w:rsid w:val="00477C34"/>
    <w:rsid w:val="0048255D"/>
    <w:rsid w:val="00482851"/>
    <w:rsid w:val="00483285"/>
    <w:rsid w:val="004835AF"/>
    <w:rsid w:val="00484C82"/>
    <w:rsid w:val="004864D4"/>
    <w:rsid w:val="00487D6D"/>
    <w:rsid w:val="0049017D"/>
    <w:rsid w:val="004909A8"/>
    <w:rsid w:val="004914D8"/>
    <w:rsid w:val="004928E7"/>
    <w:rsid w:val="00492C17"/>
    <w:rsid w:val="00493174"/>
    <w:rsid w:val="00495311"/>
    <w:rsid w:val="0049683F"/>
    <w:rsid w:val="00496DAB"/>
    <w:rsid w:val="004973A0"/>
    <w:rsid w:val="004978D9"/>
    <w:rsid w:val="00497ABC"/>
    <w:rsid w:val="004A1529"/>
    <w:rsid w:val="004A212F"/>
    <w:rsid w:val="004A2374"/>
    <w:rsid w:val="004A2951"/>
    <w:rsid w:val="004A3493"/>
    <w:rsid w:val="004A383A"/>
    <w:rsid w:val="004A3E13"/>
    <w:rsid w:val="004A40BD"/>
    <w:rsid w:val="004A4C26"/>
    <w:rsid w:val="004A4D20"/>
    <w:rsid w:val="004A52C0"/>
    <w:rsid w:val="004A595C"/>
    <w:rsid w:val="004A606E"/>
    <w:rsid w:val="004A60F5"/>
    <w:rsid w:val="004A64B8"/>
    <w:rsid w:val="004A6673"/>
    <w:rsid w:val="004A6C8E"/>
    <w:rsid w:val="004A7E91"/>
    <w:rsid w:val="004B07A9"/>
    <w:rsid w:val="004B124F"/>
    <w:rsid w:val="004B1331"/>
    <w:rsid w:val="004B1CAF"/>
    <w:rsid w:val="004B2EAC"/>
    <w:rsid w:val="004B3303"/>
    <w:rsid w:val="004B3ACC"/>
    <w:rsid w:val="004B4E97"/>
    <w:rsid w:val="004B55C4"/>
    <w:rsid w:val="004B58E1"/>
    <w:rsid w:val="004B7783"/>
    <w:rsid w:val="004C1705"/>
    <w:rsid w:val="004C19C5"/>
    <w:rsid w:val="004C1B95"/>
    <w:rsid w:val="004C2365"/>
    <w:rsid w:val="004C2F54"/>
    <w:rsid w:val="004C3048"/>
    <w:rsid w:val="004C32B7"/>
    <w:rsid w:val="004C4CDF"/>
    <w:rsid w:val="004C5EEE"/>
    <w:rsid w:val="004C605C"/>
    <w:rsid w:val="004C7300"/>
    <w:rsid w:val="004D245B"/>
    <w:rsid w:val="004D3171"/>
    <w:rsid w:val="004D3E28"/>
    <w:rsid w:val="004D4D94"/>
    <w:rsid w:val="004D612D"/>
    <w:rsid w:val="004D6389"/>
    <w:rsid w:val="004D7204"/>
    <w:rsid w:val="004E048D"/>
    <w:rsid w:val="004E08E2"/>
    <w:rsid w:val="004E1352"/>
    <w:rsid w:val="004E1D0D"/>
    <w:rsid w:val="004E261C"/>
    <w:rsid w:val="004E2D61"/>
    <w:rsid w:val="004E3A97"/>
    <w:rsid w:val="004E4CD8"/>
    <w:rsid w:val="004E6391"/>
    <w:rsid w:val="004E6AA6"/>
    <w:rsid w:val="004E6AD7"/>
    <w:rsid w:val="004F0213"/>
    <w:rsid w:val="004F0296"/>
    <w:rsid w:val="004F08D7"/>
    <w:rsid w:val="004F1647"/>
    <w:rsid w:val="004F1D11"/>
    <w:rsid w:val="004F1F2D"/>
    <w:rsid w:val="004F3548"/>
    <w:rsid w:val="004F3A81"/>
    <w:rsid w:val="004F4642"/>
    <w:rsid w:val="004F4783"/>
    <w:rsid w:val="004F49F5"/>
    <w:rsid w:val="004F4CDD"/>
    <w:rsid w:val="004F507E"/>
    <w:rsid w:val="004F6893"/>
    <w:rsid w:val="004F69F4"/>
    <w:rsid w:val="004F74F8"/>
    <w:rsid w:val="004F7A46"/>
    <w:rsid w:val="00500492"/>
    <w:rsid w:val="00500660"/>
    <w:rsid w:val="00500897"/>
    <w:rsid w:val="00500D27"/>
    <w:rsid w:val="00500DDF"/>
    <w:rsid w:val="005018C4"/>
    <w:rsid w:val="00501F70"/>
    <w:rsid w:val="0050225F"/>
    <w:rsid w:val="0050322E"/>
    <w:rsid w:val="005039EA"/>
    <w:rsid w:val="00503EED"/>
    <w:rsid w:val="00504E09"/>
    <w:rsid w:val="00505A87"/>
    <w:rsid w:val="0050700B"/>
    <w:rsid w:val="0050720E"/>
    <w:rsid w:val="0050791C"/>
    <w:rsid w:val="00510665"/>
    <w:rsid w:val="00510F11"/>
    <w:rsid w:val="0051150E"/>
    <w:rsid w:val="005120E3"/>
    <w:rsid w:val="00512D49"/>
    <w:rsid w:val="00512F32"/>
    <w:rsid w:val="005147D4"/>
    <w:rsid w:val="005147F1"/>
    <w:rsid w:val="005158CE"/>
    <w:rsid w:val="005158D3"/>
    <w:rsid w:val="00515B4A"/>
    <w:rsid w:val="005175CE"/>
    <w:rsid w:val="00520462"/>
    <w:rsid w:val="00520B1F"/>
    <w:rsid w:val="00520BD5"/>
    <w:rsid w:val="00520C5C"/>
    <w:rsid w:val="0052125A"/>
    <w:rsid w:val="005216B9"/>
    <w:rsid w:val="00521EF0"/>
    <w:rsid w:val="00522275"/>
    <w:rsid w:val="00523EF5"/>
    <w:rsid w:val="0052524B"/>
    <w:rsid w:val="00527281"/>
    <w:rsid w:val="005300B3"/>
    <w:rsid w:val="00530A28"/>
    <w:rsid w:val="00531853"/>
    <w:rsid w:val="00531BC7"/>
    <w:rsid w:val="005325B7"/>
    <w:rsid w:val="00533818"/>
    <w:rsid w:val="00533E69"/>
    <w:rsid w:val="00534102"/>
    <w:rsid w:val="00534A71"/>
    <w:rsid w:val="005354B2"/>
    <w:rsid w:val="005356AB"/>
    <w:rsid w:val="00535CA9"/>
    <w:rsid w:val="005375C3"/>
    <w:rsid w:val="00537970"/>
    <w:rsid w:val="00540081"/>
    <w:rsid w:val="00540866"/>
    <w:rsid w:val="00541280"/>
    <w:rsid w:val="00541840"/>
    <w:rsid w:val="0054186D"/>
    <w:rsid w:val="00541A56"/>
    <w:rsid w:val="00542242"/>
    <w:rsid w:val="00542680"/>
    <w:rsid w:val="005426A4"/>
    <w:rsid w:val="005445F5"/>
    <w:rsid w:val="00544693"/>
    <w:rsid w:val="00544A24"/>
    <w:rsid w:val="00546732"/>
    <w:rsid w:val="005503B7"/>
    <w:rsid w:val="005504A6"/>
    <w:rsid w:val="00550AAA"/>
    <w:rsid w:val="00550C02"/>
    <w:rsid w:val="00551422"/>
    <w:rsid w:val="0055331B"/>
    <w:rsid w:val="00553A71"/>
    <w:rsid w:val="00554146"/>
    <w:rsid w:val="00554659"/>
    <w:rsid w:val="005549B2"/>
    <w:rsid w:val="0055577C"/>
    <w:rsid w:val="00555929"/>
    <w:rsid w:val="00555E54"/>
    <w:rsid w:val="00555EC7"/>
    <w:rsid w:val="005560CA"/>
    <w:rsid w:val="00556610"/>
    <w:rsid w:val="005568F3"/>
    <w:rsid w:val="0055717E"/>
    <w:rsid w:val="00557595"/>
    <w:rsid w:val="00560234"/>
    <w:rsid w:val="00560829"/>
    <w:rsid w:val="00560955"/>
    <w:rsid w:val="00560E06"/>
    <w:rsid w:val="00562599"/>
    <w:rsid w:val="005628F0"/>
    <w:rsid w:val="00564532"/>
    <w:rsid w:val="00564564"/>
    <w:rsid w:val="0056580C"/>
    <w:rsid w:val="00565F81"/>
    <w:rsid w:val="00566C36"/>
    <w:rsid w:val="00566C58"/>
    <w:rsid w:val="00567664"/>
    <w:rsid w:val="00570952"/>
    <w:rsid w:val="0057271A"/>
    <w:rsid w:val="005732AB"/>
    <w:rsid w:val="005738C5"/>
    <w:rsid w:val="00574A02"/>
    <w:rsid w:val="00574A67"/>
    <w:rsid w:val="005752C1"/>
    <w:rsid w:val="00575F49"/>
    <w:rsid w:val="00576223"/>
    <w:rsid w:val="005765ED"/>
    <w:rsid w:val="00576E3A"/>
    <w:rsid w:val="0057727E"/>
    <w:rsid w:val="00577604"/>
    <w:rsid w:val="0058066D"/>
    <w:rsid w:val="00580BEC"/>
    <w:rsid w:val="00581EA9"/>
    <w:rsid w:val="0058210D"/>
    <w:rsid w:val="00582789"/>
    <w:rsid w:val="00582A88"/>
    <w:rsid w:val="00582CF0"/>
    <w:rsid w:val="005830D8"/>
    <w:rsid w:val="005838E4"/>
    <w:rsid w:val="00583D88"/>
    <w:rsid w:val="00584699"/>
    <w:rsid w:val="00584C31"/>
    <w:rsid w:val="005857D5"/>
    <w:rsid w:val="00585D79"/>
    <w:rsid w:val="005864CF"/>
    <w:rsid w:val="00587BA1"/>
    <w:rsid w:val="00587EC5"/>
    <w:rsid w:val="00591026"/>
    <w:rsid w:val="00592B40"/>
    <w:rsid w:val="00593E15"/>
    <w:rsid w:val="005948C3"/>
    <w:rsid w:val="00595F55"/>
    <w:rsid w:val="0059689B"/>
    <w:rsid w:val="0059720E"/>
    <w:rsid w:val="00597B85"/>
    <w:rsid w:val="005A003D"/>
    <w:rsid w:val="005A0AD9"/>
    <w:rsid w:val="005A104D"/>
    <w:rsid w:val="005A1660"/>
    <w:rsid w:val="005A2EDA"/>
    <w:rsid w:val="005A3442"/>
    <w:rsid w:val="005A51F9"/>
    <w:rsid w:val="005A6F64"/>
    <w:rsid w:val="005A7A00"/>
    <w:rsid w:val="005B0082"/>
    <w:rsid w:val="005B0291"/>
    <w:rsid w:val="005B076D"/>
    <w:rsid w:val="005B148D"/>
    <w:rsid w:val="005B16CB"/>
    <w:rsid w:val="005B190E"/>
    <w:rsid w:val="005B1C10"/>
    <w:rsid w:val="005B1FBA"/>
    <w:rsid w:val="005B24D4"/>
    <w:rsid w:val="005B2621"/>
    <w:rsid w:val="005B319E"/>
    <w:rsid w:val="005B69D8"/>
    <w:rsid w:val="005B6A7C"/>
    <w:rsid w:val="005B7807"/>
    <w:rsid w:val="005C027A"/>
    <w:rsid w:val="005C07F4"/>
    <w:rsid w:val="005C1B8A"/>
    <w:rsid w:val="005C1BA5"/>
    <w:rsid w:val="005C2280"/>
    <w:rsid w:val="005C2F26"/>
    <w:rsid w:val="005C330A"/>
    <w:rsid w:val="005C3C11"/>
    <w:rsid w:val="005C54F0"/>
    <w:rsid w:val="005C5577"/>
    <w:rsid w:val="005C5C81"/>
    <w:rsid w:val="005C5ECB"/>
    <w:rsid w:val="005C60BD"/>
    <w:rsid w:val="005C64BD"/>
    <w:rsid w:val="005C7DA9"/>
    <w:rsid w:val="005C7EE5"/>
    <w:rsid w:val="005D032C"/>
    <w:rsid w:val="005D28E9"/>
    <w:rsid w:val="005D4B08"/>
    <w:rsid w:val="005D7042"/>
    <w:rsid w:val="005D7559"/>
    <w:rsid w:val="005E0464"/>
    <w:rsid w:val="005E065B"/>
    <w:rsid w:val="005E0874"/>
    <w:rsid w:val="005E23E9"/>
    <w:rsid w:val="005E2F79"/>
    <w:rsid w:val="005E322D"/>
    <w:rsid w:val="005E36D2"/>
    <w:rsid w:val="005E37E5"/>
    <w:rsid w:val="005E3FA1"/>
    <w:rsid w:val="005E417B"/>
    <w:rsid w:val="005E4C03"/>
    <w:rsid w:val="005E54D1"/>
    <w:rsid w:val="005E5F64"/>
    <w:rsid w:val="005E75B6"/>
    <w:rsid w:val="005E7730"/>
    <w:rsid w:val="005F0BF7"/>
    <w:rsid w:val="005F0F55"/>
    <w:rsid w:val="005F236F"/>
    <w:rsid w:val="005F2FC9"/>
    <w:rsid w:val="005F3A8F"/>
    <w:rsid w:val="005F47BE"/>
    <w:rsid w:val="005F5713"/>
    <w:rsid w:val="005F5931"/>
    <w:rsid w:val="005F5B0F"/>
    <w:rsid w:val="005F6BF1"/>
    <w:rsid w:val="00600308"/>
    <w:rsid w:val="00600EA4"/>
    <w:rsid w:val="006011A9"/>
    <w:rsid w:val="00602745"/>
    <w:rsid w:val="00602846"/>
    <w:rsid w:val="0060286B"/>
    <w:rsid w:val="00603D5A"/>
    <w:rsid w:val="00604902"/>
    <w:rsid w:val="00605108"/>
    <w:rsid w:val="0060523A"/>
    <w:rsid w:val="006053BD"/>
    <w:rsid w:val="00605416"/>
    <w:rsid w:val="00606327"/>
    <w:rsid w:val="006066C4"/>
    <w:rsid w:val="0060747E"/>
    <w:rsid w:val="006074AF"/>
    <w:rsid w:val="0060785F"/>
    <w:rsid w:val="006079B4"/>
    <w:rsid w:val="00607C3A"/>
    <w:rsid w:val="00610147"/>
    <w:rsid w:val="0061043F"/>
    <w:rsid w:val="00610480"/>
    <w:rsid w:val="00611798"/>
    <w:rsid w:val="006136B2"/>
    <w:rsid w:val="00614479"/>
    <w:rsid w:val="006148BB"/>
    <w:rsid w:val="00614A04"/>
    <w:rsid w:val="006154E8"/>
    <w:rsid w:val="0061590E"/>
    <w:rsid w:val="00617049"/>
    <w:rsid w:val="006172E8"/>
    <w:rsid w:val="006178EA"/>
    <w:rsid w:val="00620881"/>
    <w:rsid w:val="00623092"/>
    <w:rsid w:val="006230EC"/>
    <w:rsid w:val="006232AA"/>
    <w:rsid w:val="0062370D"/>
    <w:rsid w:val="00623920"/>
    <w:rsid w:val="006240C5"/>
    <w:rsid w:val="006243C1"/>
    <w:rsid w:val="00624696"/>
    <w:rsid w:val="00624F9E"/>
    <w:rsid w:val="00625204"/>
    <w:rsid w:val="006255F8"/>
    <w:rsid w:val="00626B7A"/>
    <w:rsid w:val="00627275"/>
    <w:rsid w:val="00631401"/>
    <w:rsid w:val="00631650"/>
    <w:rsid w:val="006321DB"/>
    <w:rsid w:val="00632D06"/>
    <w:rsid w:val="00635158"/>
    <w:rsid w:val="00635954"/>
    <w:rsid w:val="00635CF4"/>
    <w:rsid w:val="00635DEA"/>
    <w:rsid w:val="00636000"/>
    <w:rsid w:val="0063670E"/>
    <w:rsid w:val="00636DCB"/>
    <w:rsid w:val="00637B6C"/>
    <w:rsid w:val="00637D8F"/>
    <w:rsid w:val="00640D6D"/>
    <w:rsid w:val="0064118E"/>
    <w:rsid w:val="00641B89"/>
    <w:rsid w:val="006421F4"/>
    <w:rsid w:val="006423E0"/>
    <w:rsid w:val="006423E7"/>
    <w:rsid w:val="00643E8D"/>
    <w:rsid w:val="00644107"/>
    <w:rsid w:val="006452EA"/>
    <w:rsid w:val="0064540D"/>
    <w:rsid w:val="00645988"/>
    <w:rsid w:val="00645AE2"/>
    <w:rsid w:val="00646FE3"/>
    <w:rsid w:val="00647946"/>
    <w:rsid w:val="00650514"/>
    <w:rsid w:val="00650657"/>
    <w:rsid w:val="00650FC7"/>
    <w:rsid w:val="00651FA2"/>
    <w:rsid w:val="00652523"/>
    <w:rsid w:val="0065325C"/>
    <w:rsid w:val="00653483"/>
    <w:rsid w:val="00653870"/>
    <w:rsid w:val="00653930"/>
    <w:rsid w:val="00655017"/>
    <w:rsid w:val="00655965"/>
    <w:rsid w:val="00655FA7"/>
    <w:rsid w:val="00656261"/>
    <w:rsid w:val="00656AAF"/>
    <w:rsid w:val="0065730C"/>
    <w:rsid w:val="006574AF"/>
    <w:rsid w:val="0066014B"/>
    <w:rsid w:val="00660B65"/>
    <w:rsid w:val="006618AE"/>
    <w:rsid w:val="00662EB5"/>
    <w:rsid w:val="006640C1"/>
    <w:rsid w:val="00664599"/>
    <w:rsid w:val="00664EF5"/>
    <w:rsid w:val="00664F8D"/>
    <w:rsid w:val="00665034"/>
    <w:rsid w:val="0066513E"/>
    <w:rsid w:val="006656AA"/>
    <w:rsid w:val="0066623E"/>
    <w:rsid w:val="00666700"/>
    <w:rsid w:val="006667A4"/>
    <w:rsid w:val="00667ABE"/>
    <w:rsid w:val="00667B44"/>
    <w:rsid w:val="00671C30"/>
    <w:rsid w:val="006733B5"/>
    <w:rsid w:val="00674AA7"/>
    <w:rsid w:val="00674FC9"/>
    <w:rsid w:val="006755F3"/>
    <w:rsid w:val="006756F4"/>
    <w:rsid w:val="00675C01"/>
    <w:rsid w:val="00676E83"/>
    <w:rsid w:val="006771F5"/>
    <w:rsid w:val="0067757C"/>
    <w:rsid w:val="0067784E"/>
    <w:rsid w:val="00680733"/>
    <w:rsid w:val="006808E6"/>
    <w:rsid w:val="006809CF"/>
    <w:rsid w:val="00680F42"/>
    <w:rsid w:val="00681A4C"/>
    <w:rsid w:val="006822B6"/>
    <w:rsid w:val="00682808"/>
    <w:rsid w:val="006859B5"/>
    <w:rsid w:val="006863B4"/>
    <w:rsid w:val="00687A1D"/>
    <w:rsid w:val="006920D7"/>
    <w:rsid w:val="0069222B"/>
    <w:rsid w:val="00692828"/>
    <w:rsid w:val="00692F60"/>
    <w:rsid w:val="00696A04"/>
    <w:rsid w:val="00697989"/>
    <w:rsid w:val="00697AA5"/>
    <w:rsid w:val="00697C4D"/>
    <w:rsid w:val="006A00CF"/>
    <w:rsid w:val="006A01A3"/>
    <w:rsid w:val="006A0508"/>
    <w:rsid w:val="006A0A52"/>
    <w:rsid w:val="006A0E68"/>
    <w:rsid w:val="006A1DE0"/>
    <w:rsid w:val="006A38C2"/>
    <w:rsid w:val="006A3CDE"/>
    <w:rsid w:val="006A435D"/>
    <w:rsid w:val="006A54FC"/>
    <w:rsid w:val="006A613C"/>
    <w:rsid w:val="006A617D"/>
    <w:rsid w:val="006A6B33"/>
    <w:rsid w:val="006A6D82"/>
    <w:rsid w:val="006A6E2A"/>
    <w:rsid w:val="006A7669"/>
    <w:rsid w:val="006B0366"/>
    <w:rsid w:val="006B42F2"/>
    <w:rsid w:val="006B48AC"/>
    <w:rsid w:val="006B4A59"/>
    <w:rsid w:val="006B514D"/>
    <w:rsid w:val="006B5176"/>
    <w:rsid w:val="006B572F"/>
    <w:rsid w:val="006B5805"/>
    <w:rsid w:val="006B5E83"/>
    <w:rsid w:val="006B613D"/>
    <w:rsid w:val="006B7C2A"/>
    <w:rsid w:val="006B7CEF"/>
    <w:rsid w:val="006C03CC"/>
    <w:rsid w:val="006C04B8"/>
    <w:rsid w:val="006C0DCF"/>
    <w:rsid w:val="006C1440"/>
    <w:rsid w:val="006C230A"/>
    <w:rsid w:val="006C300F"/>
    <w:rsid w:val="006C313D"/>
    <w:rsid w:val="006C36C3"/>
    <w:rsid w:val="006C4613"/>
    <w:rsid w:val="006C532E"/>
    <w:rsid w:val="006C65E3"/>
    <w:rsid w:val="006C66C3"/>
    <w:rsid w:val="006C6BB6"/>
    <w:rsid w:val="006C7E69"/>
    <w:rsid w:val="006D000D"/>
    <w:rsid w:val="006D0D44"/>
    <w:rsid w:val="006D0DC4"/>
    <w:rsid w:val="006D10FE"/>
    <w:rsid w:val="006D1626"/>
    <w:rsid w:val="006D1950"/>
    <w:rsid w:val="006D199F"/>
    <w:rsid w:val="006D3CC2"/>
    <w:rsid w:val="006D3F53"/>
    <w:rsid w:val="006D6BC4"/>
    <w:rsid w:val="006E1038"/>
    <w:rsid w:val="006E13D2"/>
    <w:rsid w:val="006E14F7"/>
    <w:rsid w:val="006E1AF1"/>
    <w:rsid w:val="006E37F7"/>
    <w:rsid w:val="006E3A8C"/>
    <w:rsid w:val="006E670C"/>
    <w:rsid w:val="006E6771"/>
    <w:rsid w:val="006E73DC"/>
    <w:rsid w:val="006E7A2B"/>
    <w:rsid w:val="006F184B"/>
    <w:rsid w:val="006F1B89"/>
    <w:rsid w:val="006F1C41"/>
    <w:rsid w:val="006F4F5C"/>
    <w:rsid w:val="006F4FA6"/>
    <w:rsid w:val="006F5808"/>
    <w:rsid w:val="006F5C50"/>
    <w:rsid w:val="006F5DC7"/>
    <w:rsid w:val="006F781F"/>
    <w:rsid w:val="00700122"/>
    <w:rsid w:val="0070026D"/>
    <w:rsid w:val="0070109F"/>
    <w:rsid w:val="00702E51"/>
    <w:rsid w:val="00703160"/>
    <w:rsid w:val="00703354"/>
    <w:rsid w:val="00704580"/>
    <w:rsid w:val="00705974"/>
    <w:rsid w:val="00706F03"/>
    <w:rsid w:val="00707C9A"/>
    <w:rsid w:val="00710068"/>
    <w:rsid w:val="00710331"/>
    <w:rsid w:val="00710BC8"/>
    <w:rsid w:val="007119EE"/>
    <w:rsid w:val="00711F72"/>
    <w:rsid w:val="007125FF"/>
    <w:rsid w:val="00712CB5"/>
    <w:rsid w:val="00714371"/>
    <w:rsid w:val="00714FD3"/>
    <w:rsid w:val="00715B01"/>
    <w:rsid w:val="007166A8"/>
    <w:rsid w:val="00716B34"/>
    <w:rsid w:val="007173EB"/>
    <w:rsid w:val="00717913"/>
    <w:rsid w:val="00721238"/>
    <w:rsid w:val="00721588"/>
    <w:rsid w:val="007215C3"/>
    <w:rsid w:val="0072194F"/>
    <w:rsid w:val="00721D7E"/>
    <w:rsid w:val="007227C4"/>
    <w:rsid w:val="007261DB"/>
    <w:rsid w:val="007261FD"/>
    <w:rsid w:val="0072621F"/>
    <w:rsid w:val="007279DE"/>
    <w:rsid w:val="007308B5"/>
    <w:rsid w:val="00730A57"/>
    <w:rsid w:val="00730F12"/>
    <w:rsid w:val="0073163B"/>
    <w:rsid w:val="007318E3"/>
    <w:rsid w:val="00731DBC"/>
    <w:rsid w:val="00731FC1"/>
    <w:rsid w:val="00731FD8"/>
    <w:rsid w:val="00732D99"/>
    <w:rsid w:val="007338B5"/>
    <w:rsid w:val="007339BF"/>
    <w:rsid w:val="00733F57"/>
    <w:rsid w:val="00734F18"/>
    <w:rsid w:val="007356ED"/>
    <w:rsid w:val="00735B85"/>
    <w:rsid w:val="00736348"/>
    <w:rsid w:val="0073641B"/>
    <w:rsid w:val="007367A9"/>
    <w:rsid w:val="00737945"/>
    <w:rsid w:val="00737B30"/>
    <w:rsid w:val="00737DAE"/>
    <w:rsid w:val="0074044F"/>
    <w:rsid w:val="007405CB"/>
    <w:rsid w:val="00741670"/>
    <w:rsid w:val="0074258D"/>
    <w:rsid w:val="0074284E"/>
    <w:rsid w:val="0074391D"/>
    <w:rsid w:val="00744079"/>
    <w:rsid w:val="00744934"/>
    <w:rsid w:val="00745213"/>
    <w:rsid w:val="00745EE2"/>
    <w:rsid w:val="00746C43"/>
    <w:rsid w:val="007471DF"/>
    <w:rsid w:val="0074799D"/>
    <w:rsid w:val="00747DA1"/>
    <w:rsid w:val="007504C7"/>
    <w:rsid w:val="0075113A"/>
    <w:rsid w:val="007517F7"/>
    <w:rsid w:val="00751DF6"/>
    <w:rsid w:val="00752B66"/>
    <w:rsid w:val="00753568"/>
    <w:rsid w:val="00754BCF"/>
    <w:rsid w:val="007550CE"/>
    <w:rsid w:val="007550FA"/>
    <w:rsid w:val="00756E72"/>
    <w:rsid w:val="00757D4A"/>
    <w:rsid w:val="007600A2"/>
    <w:rsid w:val="007616E4"/>
    <w:rsid w:val="00761A7B"/>
    <w:rsid w:val="0076263E"/>
    <w:rsid w:val="00762A4B"/>
    <w:rsid w:val="00762F20"/>
    <w:rsid w:val="007636DC"/>
    <w:rsid w:val="007651D7"/>
    <w:rsid w:val="007654BF"/>
    <w:rsid w:val="00766CD5"/>
    <w:rsid w:val="00766EE1"/>
    <w:rsid w:val="007672C5"/>
    <w:rsid w:val="00767D4E"/>
    <w:rsid w:val="007719E9"/>
    <w:rsid w:val="00771DC4"/>
    <w:rsid w:val="007720C8"/>
    <w:rsid w:val="007724DC"/>
    <w:rsid w:val="00772B7D"/>
    <w:rsid w:val="007734A8"/>
    <w:rsid w:val="007734DA"/>
    <w:rsid w:val="007738F7"/>
    <w:rsid w:val="00773AA5"/>
    <w:rsid w:val="00774867"/>
    <w:rsid w:val="00774A40"/>
    <w:rsid w:val="00775A86"/>
    <w:rsid w:val="00776AD2"/>
    <w:rsid w:val="00776D9C"/>
    <w:rsid w:val="0077784E"/>
    <w:rsid w:val="00777F2E"/>
    <w:rsid w:val="00780503"/>
    <w:rsid w:val="007811F2"/>
    <w:rsid w:val="007818F5"/>
    <w:rsid w:val="00781A53"/>
    <w:rsid w:val="0078256B"/>
    <w:rsid w:val="00782D68"/>
    <w:rsid w:val="00783971"/>
    <w:rsid w:val="00784BCE"/>
    <w:rsid w:val="00784C3E"/>
    <w:rsid w:val="00785C36"/>
    <w:rsid w:val="0078776F"/>
    <w:rsid w:val="00787D2C"/>
    <w:rsid w:val="00787D32"/>
    <w:rsid w:val="00790609"/>
    <w:rsid w:val="00790BF2"/>
    <w:rsid w:val="00790F3B"/>
    <w:rsid w:val="0079178F"/>
    <w:rsid w:val="007922E5"/>
    <w:rsid w:val="007922F3"/>
    <w:rsid w:val="007926A8"/>
    <w:rsid w:val="0079273E"/>
    <w:rsid w:val="00792AC8"/>
    <w:rsid w:val="00792FA2"/>
    <w:rsid w:val="00793187"/>
    <w:rsid w:val="007932BE"/>
    <w:rsid w:val="0079394D"/>
    <w:rsid w:val="00793C2A"/>
    <w:rsid w:val="007952D3"/>
    <w:rsid w:val="00795B97"/>
    <w:rsid w:val="007961B6"/>
    <w:rsid w:val="00796EB3"/>
    <w:rsid w:val="00797006"/>
    <w:rsid w:val="0079751F"/>
    <w:rsid w:val="007977E8"/>
    <w:rsid w:val="00797B77"/>
    <w:rsid w:val="00797B97"/>
    <w:rsid w:val="00797E08"/>
    <w:rsid w:val="00797E5F"/>
    <w:rsid w:val="00797EA2"/>
    <w:rsid w:val="007A0BB9"/>
    <w:rsid w:val="007A2169"/>
    <w:rsid w:val="007A272E"/>
    <w:rsid w:val="007A2780"/>
    <w:rsid w:val="007A2A85"/>
    <w:rsid w:val="007A34ED"/>
    <w:rsid w:val="007A36D1"/>
    <w:rsid w:val="007A387C"/>
    <w:rsid w:val="007A40FE"/>
    <w:rsid w:val="007A488A"/>
    <w:rsid w:val="007A498F"/>
    <w:rsid w:val="007A4BE7"/>
    <w:rsid w:val="007A4C0D"/>
    <w:rsid w:val="007A509B"/>
    <w:rsid w:val="007A63A7"/>
    <w:rsid w:val="007A6441"/>
    <w:rsid w:val="007A6762"/>
    <w:rsid w:val="007A67B5"/>
    <w:rsid w:val="007A69E7"/>
    <w:rsid w:val="007A7AFD"/>
    <w:rsid w:val="007B019E"/>
    <w:rsid w:val="007B027A"/>
    <w:rsid w:val="007B0906"/>
    <w:rsid w:val="007B138A"/>
    <w:rsid w:val="007B1A63"/>
    <w:rsid w:val="007B1A88"/>
    <w:rsid w:val="007B1ACF"/>
    <w:rsid w:val="007B203F"/>
    <w:rsid w:val="007B2167"/>
    <w:rsid w:val="007B24E7"/>
    <w:rsid w:val="007B39C3"/>
    <w:rsid w:val="007B3D3A"/>
    <w:rsid w:val="007B4BD1"/>
    <w:rsid w:val="007B4C63"/>
    <w:rsid w:val="007B4D76"/>
    <w:rsid w:val="007B4E5D"/>
    <w:rsid w:val="007B5CC5"/>
    <w:rsid w:val="007B657B"/>
    <w:rsid w:val="007B6A49"/>
    <w:rsid w:val="007B6C1F"/>
    <w:rsid w:val="007B7612"/>
    <w:rsid w:val="007C0ACF"/>
    <w:rsid w:val="007C21DC"/>
    <w:rsid w:val="007C2910"/>
    <w:rsid w:val="007C2CDE"/>
    <w:rsid w:val="007C4152"/>
    <w:rsid w:val="007C4FA0"/>
    <w:rsid w:val="007C5794"/>
    <w:rsid w:val="007C5A92"/>
    <w:rsid w:val="007C6359"/>
    <w:rsid w:val="007C6C65"/>
    <w:rsid w:val="007C79F6"/>
    <w:rsid w:val="007D02C7"/>
    <w:rsid w:val="007D08A9"/>
    <w:rsid w:val="007D0A28"/>
    <w:rsid w:val="007D0F97"/>
    <w:rsid w:val="007D36C2"/>
    <w:rsid w:val="007D4AD4"/>
    <w:rsid w:val="007D5F75"/>
    <w:rsid w:val="007D6A54"/>
    <w:rsid w:val="007D7C0A"/>
    <w:rsid w:val="007E02F3"/>
    <w:rsid w:val="007E10F1"/>
    <w:rsid w:val="007E214D"/>
    <w:rsid w:val="007E27E6"/>
    <w:rsid w:val="007E3984"/>
    <w:rsid w:val="007E5D88"/>
    <w:rsid w:val="007E6300"/>
    <w:rsid w:val="007E6367"/>
    <w:rsid w:val="007E6EAB"/>
    <w:rsid w:val="007E77CA"/>
    <w:rsid w:val="007E7BFA"/>
    <w:rsid w:val="007F2E15"/>
    <w:rsid w:val="007F54C7"/>
    <w:rsid w:val="007F64F1"/>
    <w:rsid w:val="007F689F"/>
    <w:rsid w:val="007F69DB"/>
    <w:rsid w:val="007F71DC"/>
    <w:rsid w:val="007F7314"/>
    <w:rsid w:val="00800774"/>
    <w:rsid w:val="00800BC2"/>
    <w:rsid w:val="008010F4"/>
    <w:rsid w:val="008014EF"/>
    <w:rsid w:val="00801B0D"/>
    <w:rsid w:val="00802816"/>
    <w:rsid w:val="008033DF"/>
    <w:rsid w:val="00803541"/>
    <w:rsid w:val="00803F9D"/>
    <w:rsid w:val="008062FB"/>
    <w:rsid w:val="00806BDA"/>
    <w:rsid w:val="0080708E"/>
    <w:rsid w:val="00807BE2"/>
    <w:rsid w:val="00811210"/>
    <w:rsid w:val="00811ACF"/>
    <w:rsid w:val="00811FEF"/>
    <w:rsid w:val="00812806"/>
    <w:rsid w:val="00812B40"/>
    <w:rsid w:val="00812D7F"/>
    <w:rsid w:val="00813347"/>
    <w:rsid w:val="00816A54"/>
    <w:rsid w:val="00817912"/>
    <w:rsid w:val="008203EC"/>
    <w:rsid w:val="0082040A"/>
    <w:rsid w:val="008210D5"/>
    <w:rsid w:val="008217FE"/>
    <w:rsid w:val="00822EEF"/>
    <w:rsid w:val="008238CE"/>
    <w:rsid w:val="00825308"/>
    <w:rsid w:val="00825CF0"/>
    <w:rsid w:val="00825F1E"/>
    <w:rsid w:val="0082706A"/>
    <w:rsid w:val="00827F24"/>
    <w:rsid w:val="008309DD"/>
    <w:rsid w:val="008335AD"/>
    <w:rsid w:val="0083435F"/>
    <w:rsid w:val="0083471E"/>
    <w:rsid w:val="00834AA4"/>
    <w:rsid w:val="008360B4"/>
    <w:rsid w:val="00837BDF"/>
    <w:rsid w:val="008404FC"/>
    <w:rsid w:val="00840550"/>
    <w:rsid w:val="008408DA"/>
    <w:rsid w:val="00841935"/>
    <w:rsid w:val="008420CA"/>
    <w:rsid w:val="00843052"/>
    <w:rsid w:val="00843A19"/>
    <w:rsid w:val="00843A20"/>
    <w:rsid w:val="00843C73"/>
    <w:rsid w:val="00843DCA"/>
    <w:rsid w:val="00843EC1"/>
    <w:rsid w:val="008447D4"/>
    <w:rsid w:val="00844993"/>
    <w:rsid w:val="00844E79"/>
    <w:rsid w:val="00845F81"/>
    <w:rsid w:val="00846135"/>
    <w:rsid w:val="0084634C"/>
    <w:rsid w:val="00846AA5"/>
    <w:rsid w:val="00846FB9"/>
    <w:rsid w:val="0084745D"/>
    <w:rsid w:val="00847AF9"/>
    <w:rsid w:val="00850683"/>
    <w:rsid w:val="008521F8"/>
    <w:rsid w:val="008522D6"/>
    <w:rsid w:val="008534C4"/>
    <w:rsid w:val="00853EFA"/>
    <w:rsid w:val="00854E31"/>
    <w:rsid w:val="00854EDF"/>
    <w:rsid w:val="008560C8"/>
    <w:rsid w:val="00856CEA"/>
    <w:rsid w:val="00856E60"/>
    <w:rsid w:val="008600B6"/>
    <w:rsid w:val="00861DC4"/>
    <w:rsid w:val="00861EBD"/>
    <w:rsid w:val="00862211"/>
    <w:rsid w:val="00862FE6"/>
    <w:rsid w:val="008669D9"/>
    <w:rsid w:val="00866E79"/>
    <w:rsid w:val="008678D5"/>
    <w:rsid w:val="00867F7E"/>
    <w:rsid w:val="0087072B"/>
    <w:rsid w:val="00870891"/>
    <w:rsid w:val="00871944"/>
    <w:rsid w:val="00872799"/>
    <w:rsid w:val="00872CC6"/>
    <w:rsid w:val="008739E6"/>
    <w:rsid w:val="00874B11"/>
    <w:rsid w:val="00875551"/>
    <w:rsid w:val="008757A1"/>
    <w:rsid w:val="00875DBF"/>
    <w:rsid w:val="0087672F"/>
    <w:rsid w:val="008770F2"/>
    <w:rsid w:val="00877875"/>
    <w:rsid w:val="00880007"/>
    <w:rsid w:val="00880150"/>
    <w:rsid w:val="0088040B"/>
    <w:rsid w:val="00880ABD"/>
    <w:rsid w:val="00880DE3"/>
    <w:rsid w:val="00881ECE"/>
    <w:rsid w:val="00881F24"/>
    <w:rsid w:val="00882EA9"/>
    <w:rsid w:val="008835ED"/>
    <w:rsid w:val="008839C3"/>
    <w:rsid w:val="00883C42"/>
    <w:rsid w:val="00883D12"/>
    <w:rsid w:val="0088488B"/>
    <w:rsid w:val="00884DA3"/>
    <w:rsid w:val="008852B7"/>
    <w:rsid w:val="00886BEF"/>
    <w:rsid w:val="00887E0E"/>
    <w:rsid w:val="00890DA2"/>
    <w:rsid w:val="00890F2F"/>
    <w:rsid w:val="00892479"/>
    <w:rsid w:val="0089283D"/>
    <w:rsid w:val="0089311F"/>
    <w:rsid w:val="008935AD"/>
    <w:rsid w:val="008936EC"/>
    <w:rsid w:val="00893E36"/>
    <w:rsid w:val="00895503"/>
    <w:rsid w:val="008955E3"/>
    <w:rsid w:val="00895784"/>
    <w:rsid w:val="00895ECB"/>
    <w:rsid w:val="00895FF0"/>
    <w:rsid w:val="0089630A"/>
    <w:rsid w:val="00896C1C"/>
    <w:rsid w:val="008976EC"/>
    <w:rsid w:val="008A04C3"/>
    <w:rsid w:val="008A06CD"/>
    <w:rsid w:val="008A0A9D"/>
    <w:rsid w:val="008A1150"/>
    <w:rsid w:val="008A319E"/>
    <w:rsid w:val="008A3B11"/>
    <w:rsid w:val="008A49F4"/>
    <w:rsid w:val="008A4E99"/>
    <w:rsid w:val="008A636F"/>
    <w:rsid w:val="008A6555"/>
    <w:rsid w:val="008A7377"/>
    <w:rsid w:val="008A7407"/>
    <w:rsid w:val="008A7715"/>
    <w:rsid w:val="008B05E6"/>
    <w:rsid w:val="008B0E10"/>
    <w:rsid w:val="008B10B3"/>
    <w:rsid w:val="008B30A3"/>
    <w:rsid w:val="008B38B2"/>
    <w:rsid w:val="008B3EDB"/>
    <w:rsid w:val="008B3F02"/>
    <w:rsid w:val="008B4273"/>
    <w:rsid w:val="008B5C1A"/>
    <w:rsid w:val="008B661A"/>
    <w:rsid w:val="008B66E0"/>
    <w:rsid w:val="008B7297"/>
    <w:rsid w:val="008B77E9"/>
    <w:rsid w:val="008B7CCF"/>
    <w:rsid w:val="008B7DFA"/>
    <w:rsid w:val="008C5E6A"/>
    <w:rsid w:val="008C63B4"/>
    <w:rsid w:val="008C684D"/>
    <w:rsid w:val="008C6F2F"/>
    <w:rsid w:val="008C7624"/>
    <w:rsid w:val="008D0EB9"/>
    <w:rsid w:val="008D1255"/>
    <w:rsid w:val="008D1974"/>
    <w:rsid w:val="008D1AE9"/>
    <w:rsid w:val="008D26CD"/>
    <w:rsid w:val="008D284E"/>
    <w:rsid w:val="008D2D7D"/>
    <w:rsid w:val="008D3E44"/>
    <w:rsid w:val="008D5624"/>
    <w:rsid w:val="008D6C87"/>
    <w:rsid w:val="008D7FB2"/>
    <w:rsid w:val="008E0109"/>
    <w:rsid w:val="008E0D37"/>
    <w:rsid w:val="008E0EBE"/>
    <w:rsid w:val="008E1884"/>
    <w:rsid w:val="008E28E3"/>
    <w:rsid w:val="008E3BE2"/>
    <w:rsid w:val="008E3E1B"/>
    <w:rsid w:val="008E435E"/>
    <w:rsid w:val="008E5613"/>
    <w:rsid w:val="008E5CFD"/>
    <w:rsid w:val="008E5D38"/>
    <w:rsid w:val="008E67C9"/>
    <w:rsid w:val="008E7F8E"/>
    <w:rsid w:val="008F03B3"/>
    <w:rsid w:val="008F0736"/>
    <w:rsid w:val="008F2580"/>
    <w:rsid w:val="008F2C84"/>
    <w:rsid w:val="008F2E06"/>
    <w:rsid w:val="008F2E45"/>
    <w:rsid w:val="008F3704"/>
    <w:rsid w:val="008F3932"/>
    <w:rsid w:val="008F3E47"/>
    <w:rsid w:val="008F41E4"/>
    <w:rsid w:val="008F466A"/>
    <w:rsid w:val="008F4DFB"/>
    <w:rsid w:val="008F542E"/>
    <w:rsid w:val="008F56FF"/>
    <w:rsid w:val="008F612B"/>
    <w:rsid w:val="008F643D"/>
    <w:rsid w:val="00900476"/>
    <w:rsid w:val="00901387"/>
    <w:rsid w:val="00901936"/>
    <w:rsid w:val="00903A6E"/>
    <w:rsid w:val="00905688"/>
    <w:rsid w:val="009060AF"/>
    <w:rsid w:val="00906706"/>
    <w:rsid w:val="009070EE"/>
    <w:rsid w:val="009078E4"/>
    <w:rsid w:val="009101C0"/>
    <w:rsid w:val="00910240"/>
    <w:rsid w:val="009114B0"/>
    <w:rsid w:val="00911B8A"/>
    <w:rsid w:val="009127A0"/>
    <w:rsid w:val="0091351A"/>
    <w:rsid w:val="00913A57"/>
    <w:rsid w:val="00913BAF"/>
    <w:rsid w:val="00914497"/>
    <w:rsid w:val="009145FE"/>
    <w:rsid w:val="00914974"/>
    <w:rsid w:val="00914AD6"/>
    <w:rsid w:val="00915CF4"/>
    <w:rsid w:val="00915E8F"/>
    <w:rsid w:val="00916095"/>
    <w:rsid w:val="0091630C"/>
    <w:rsid w:val="0091642F"/>
    <w:rsid w:val="00917266"/>
    <w:rsid w:val="009176DF"/>
    <w:rsid w:val="00920CD8"/>
    <w:rsid w:val="0092124F"/>
    <w:rsid w:val="00924781"/>
    <w:rsid w:val="00924A5A"/>
    <w:rsid w:val="009256A6"/>
    <w:rsid w:val="00926E6B"/>
    <w:rsid w:val="009274E8"/>
    <w:rsid w:val="009275CA"/>
    <w:rsid w:val="00930241"/>
    <w:rsid w:val="009302D3"/>
    <w:rsid w:val="00930973"/>
    <w:rsid w:val="00930A57"/>
    <w:rsid w:val="009316D2"/>
    <w:rsid w:val="009328EC"/>
    <w:rsid w:val="009332C6"/>
    <w:rsid w:val="009336F1"/>
    <w:rsid w:val="009339BB"/>
    <w:rsid w:val="00934346"/>
    <w:rsid w:val="00935CC3"/>
    <w:rsid w:val="009362E0"/>
    <w:rsid w:val="00936C60"/>
    <w:rsid w:val="0093735C"/>
    <w:rsid w:val="00937A5F"/>
    <w:rsid w:val="00940A01"/>
    <w:rsid w:val="00940A9D"/>
    <w:rsid w:val="00940BE1"/>
    <w:rsid w:val="00940C4B"/>
    <w:rsid w:val="00940DA0"/>
    <w:rsid w:val="00941348"/>
    <w:rsid w:val="00941984"/>
    <w:rsid w:val="00942227"/>
    <w:rsid w:val="009444FC"/>
    <w:rsid w:val="00944A92"/>
    <w:rsid w:val="00944CD5"/>
    <w:rsid w:val="00945404"/>
    <w:rsid w:val="00945B50"/>
    <w:rsid w:val="0094608F"/>
    <w:rsid w:val="009471E1"/>
    <w:rsid w:val="00947472"/>
    <w:rsid w:val="009477EC"/>
    <w:rsid w:val="00950070"/>
    <w:rsid w:val="009503BD"/>
    <w:rsid w:val="009512A4"/>
    <w:rsid w:val="0095288A"/>
    <w:rsid w:val="00954B63"/>
    <w:rsid w:val="009556EF"/>
    <w:rsid w:val="0095571A"/>
    <w:rsid w:val="00955944"/>
    <w:rsid w:val="0095614F"/>
    <w:rsid w:val="0095755E"/>
    <w:rsid w:val="00961361"/>
    <w:rsid w:val="00961713"/>
    <w:rsid w:val="00961F81"/>
    <w:rsid w:val="00962352"/>
    <w:rsid w:val="009624CA"/>
    <w:rsid w:val="009626A9"/>
    <w:rsid w:val="00962EFE"/>
    <w:rsid w:val="00963F2D"/>
    <w:rsid w:val="00964526"/>
    <w:rsid w:val="00965F00"/>
    <w:rsid w:val="009660F5"/>
    <w:rsid w:val="009679A1"/>
    <w:rsid w:val="00970D3A"/>
    <w:rsid w:val="00970EDA"/>
    <w:rsid w:val="00971534"/>
    <w:rsid w:val="00972571"/>
    <w:rsid w:val="00972814"/>
    <w:rsid w:val="00973CD8"/>
    <w:rsid w:val="00974B67"/>
    <w:rsid w:val="00975512"/>
    <w:rsid w:val="009761DA"/>
    <w:rsid w:val="00976F39"/>
    <w:rsid w:val="009810C3"/>
    <w:rsid w:val="00981F9E"/>
    <w:rsid w:val="00982CAC"/>
    <w:rsid w:val="00982CB8"/>
    <w:rsid w:val="009834DE"/>
    <w:rsid w:val="009837DC"/>
    <w:rsid w:val="009844B2"/>
    <w:rsid w:val="00984622"/>
    <w:rsid w:val="00984AC6"/>
    <w:rsid w:val="00985343"/>
    <w:rsid w:val="009863B7"/>
    <w:rsid w:val="00986649"/>
    <w:rsid w:val="00987DDA"/>
    <w:rsid w:val="00987F82"/>
    <w:rsid w:val="0099002B"/>
    <w:rsid w:val="009907B2"/>
    <w:rsid w:val="00990E3B"/>
    <w:rsid w:val="0099151F"/>
    <w:rsid w:val="00991FBD"/>
    <w:rsid w:val="0099202A"/>
    <w:rsid w:val="0099333E"/>
    <w:rsid w:val="00994A07"/>
    <w:rsid w:val="00994C67"/>
    <w:rsid w:val="00995391"/>
    <w:rsid w:val="009A00E9"/>
    <w:rsid w:val="009A1696"/>
    <w:rsid w:val="009A447E"/>
    <w:rsid w:val="009A476E"/>
    <w:rsid w:val="009A4F07"/>
    <w:rsid w:val="009A58D3"/>
    <w:rsid w:val="009A7161"/>
    <w:rsid w:val="009A724E"/>
    <w:rsid w:val="009B087E"/>
    <w:rsid w:val="009B16A4"/>
    <w:rsid w:val="009B1C07"/>
    <w:rsid w:val="009B2EC5"/>
    <w:rsid w:val="009B3084"/>
    <w:rsid w:val="009B38E5"/>
    <w:rsid w:val="009B3F52"/>
    <w:rsid w:val="009B408D"/>
    <w:rsid w:val="009B44F9"/>
    <w:rsid w:val="009B4842"/>
    <w:rsid w:val="009B570E"/>
    <w:rsid w:val="009B6F35"/>
    <w:rsid w:val="009B725C"/>
    <w:rsid w:val="009B79DF"/>
    <w:rsid w:val="009B7AA1"/>
    <w:rsid w:val="009B7C1B"/>
    <w:rsid w:val="009C0D36"/>
    <w:rsid w:val="009C1663"/>
    <w:rsid w:val="009C2261"/>
    <w:rsid w:val="009C2DFA"/>
    <w:rsid w:val="009C2E92"/>
    <w:rsid w:val="009C3BE9"/>
    <w:rsid w:val="009C4C46"/>
    <w:rsid w:val="009C5287"/>
    <w:rsid w:val="009C57A2"/>
    <w:rsid w:val="009C5BFD"/>
    <w:rsid w:val="009C5EDF"/>
    <w:rsid w:val="009D03C5"/>
    <w:rsid w:val="009D0F19"/>
    <w:rsid w:val="009D0F5C"/>
    <w:rsid w:val="009D1442"/>
    <w:rsid w:val="009D1B43"/>
    <w:rsid w:val="009D2290"/>
    <w:rsid w:val="009D2EA6"/>
    <w:rsid w:val="009D48C1"/>
    <w:rsid w:val="009D4B6C"/>
    <w:rsid w:val="009D744D"/>
    <w:rsid w:val="009E0930"/>
    <w:rsid w:val="009E11EA"/>
    <w:rsid w:val="009E13D9"/>
    <w:rsid w:val="009E1D90"/>
    <w:rsid w:val="009E1E36"/>
    <w:rsid w:val="009E21E5"/>
    <w:rsid w:val="009E4003"/>
    <w:rsid w:val="009E406A"/>
    <w:rsid w:val="009E5C07"/>
    <w:rsid w:val="009E6953"/>
    <w:rsid w:val="009E6ABD"/>
    <w:rsid w:val="009E7889"/>
    <w:rsid w:val="009E7FE6"/>
    <w:rsid w:val="009F0E84"/>
    <w:rsid w:val="009F2406"/>
    <w:rsid w:val="009F3DDB"/>
    <w:rsid w:val="009F3F36"/>
    <w:rsid w:val="009F517F"/>
    <w:rsid w:val="009F5CFF"/>
    <w:rsid w:val="009F7751"/>
    <w:rsid w:val="009F7B62"/>
    <w:rsid w:val="009F7C20"/>
    <w:rsid w:val="00A0008A"/>
    <w:rsid w:val="00A00C7F"/>
    <w:rsid w:val="00A01252"/>
    <w:rsid w:val="00A01900"/>
    <w:rsid w:val="00A03E0E"/>
    <w:rsid w:val="00A04C78"/>
    <w:rsid w:val="00A057AD"/>
    <w:rsid w:val="00A0634C"/>
    <w:rsid w:val="00A078C4"/>
    <w:rsid w:val="00A07E1B"/>
    <w:rsid w:val="00A10F9D"/>
    <w:rsid w:val="00A111E8"/>
    <w:rsid w:val="00A12BD9"/>
    <w:rsid w:val="00A13691"/>
    <w:rsid w:val="00A13762"/>
    <w:rsid w:val="00A13A8A"/>
    <w:rsid w:val="00A1479F"/>
    <w:rsid w:val="00A1493A"/>
    <w:rsid w:val="00A1493C"/>
    <w:rsid w:val="00A14BA9"/>
    <w:rsid w:val="00A14CAF"/>
    <w:rsid w:val="00A14CBD"/>
    <w:rsid w:val="00A16D58"/>
    <w:rsid w:val="00A16FE9"/>
    <w:rsid w:val="00A1768D"/>
    <w:rsid w:val="00A20D76"/>
    <w:rsid w:val="00A2213E"/>
    <w:rsid w:val="00A223C9"/>
    <w:rsid w:val="00A22C91"/>
    <w:rsid w:val="00A2373B"/>
    <w:rsid w:val="00A23C6E"/>
    <w:rsid w:val="00A24B51"/>
    <w:rsid w:val="00A24F37"/>
    <w:rsid w:val="00A26227"/>
    <w:rsid w:val="00A26522"/>
    <w:rsid w:val="00A26AF1"/>
    <w:rsid w:val="00A26DA3"/>
    <w:rsid w:val="00A26DB3"/>
    <w:rsid w:val="00A26EF4"/>
    <w:rsid w:val="00A26F53"/>
    <w:rsid w:val="00A270CB"/>
    <w:rsid w:val="00A27439"/>
    <w:rsid w:val="00A30109"/>
    <w:rsid w:val="00A30284"/>
    <w:rsid w:val="00A30605"/>
    <w:rsid w:val="00A3095C"/>
    <w:rsid w:val="00A30F0F"/>
    <w:rsid w:val="00A315E7"/>
    <w:rsid w:val="00A32686"/>
    <w:rsid w:val="00A34BE1"/>
    <w:rsid w:val="00A34BE2"/>
    <w:rsid w:val="00A35325"/>
    <w:rsid w:val="00A3592B"/>
    <w:rsid w:val="00A35BA0"/>
    <w:rsid w:val="00A36116"/>
    <w:rsid w:val="00A366BC"/>
    <w:rsid w:val="00A36771"/>
    <w:rsid w:val="00A37F5E"/>
    <w:rsid w:val="00A41049"/>
    <w:rsid w:val="00A411F4"/>
    <w:rsid w:val="00A42468"/>
    <w:rsid w:val="00A43876"/>
    <w:rsid w:val="00A43940"/>
    <w:rsid w:val="00A44183"/>
    <w:rsid w:val="00A44EB6"/>
    <w:rsid w:val="00A451C5"/>
    <w:rsid w:val="00A45622"/>
    <w:rsid w:val="00A4589A"/>
    <w:rsid w:val="00A45EBD"/>
    <w:rsid w:val="00A47812"/>
    <w:rsid w:val="00A47C6E"/>
    <w:rsid w:val="00A50BA5"/>
    <w:rsid w:val="00A51227"/>
    <w:rsid w:val="00A52222"/>
    <w:rsid w:val="00A525BF"/>
    <w:rsid w:val="00A526B4"/>
    <w:rsid w:val="00A527EE"/>
    <w:rsid w:val="00A53BB6"/>
    <w:rsid w:val="00A54AE4"/>
    <w:rsid w:val="00A54C0F"/>
    <w:rsid w:val="00A54EA5"/>
    <w:rsid w:val="00A5561F"/>
    <w:rsid w:val="00A5573C"/>
    <w:rsid w:val="00A62932"/>
    <w:rsid w:val="00A63407"/>
    <w:rsid w:val="00A6442B"/>
    <w:rsid w:val="00A6572C"/>
    <w:rsid w:val="00A675A8"/>
    <w:rsid w:val="00A675F1"/>
    <w:rsid w:val="00A67A85"/>
    <w:rsid w:val="00A67C66"/>
    <w:rsid w:val="00A67F2E"/>
    <w:rsid w:val="00A70264"/>
    <w:rsid w:val="00A70A5F"/>
    <w:rsid w:val="00A70D33"/>
    <w:rsid w:val="00A72141"/>
    <w:rsid w:val="00A72719"/>
    <w:rsid w:val="00A728D5"/>
    <w:rsid w:val="00A72975"/>
    <w:rsid w:val="00A72FDD"/>
    <w:rsid w:val="00A73341"/>
    <w:rsid w:val="00A733BC"/>
    <w:rsid w:val="00A74B1F"/>
    <w:rsid w:val="00A75504"/>
    <w:rsid w:val="00A75560"/>
    <w:rsid w:val="00A75584"/>
    <w:rsid w:val="00A75E06"/>
    <w:rsid w:val="00A761EB"/>
    <w:rsid w:val="00A7621D"/>
    <w:rsid w:val="00A779EE"/>
    <w:rsid w:val="00A77D95"/>
    <w:rsid w:val="00A811DC"/>
    <w:rsid w:val="00A8215F"/>
    <w:rsid w:val="00A8302A"/>
    <w:rsid w:val="00A843EA"/>
    <w:rsid w:val="00A845A2"/>
    <w:rsid w:val="00A8577A"/>
    <w:rsid w:val="00A857D7"/>
    <w:rsid w:val="00A87A19"/>
    <w:rsid w:val="00A90FFD"/>
    <w:rsid w:val="00A92D89"/>
    <w:rsid w:val="00A9357D"/>
    <w:rsid w:val="00A93BC5"/>
    <w:rsid w:val="00A940FE"/>
    <w:rsid w:val="00A94DA3"/>
    <w:rsid w:val="00A96310"/>
    <w:rsid w:val="00A96865"/>
    <w:rsid w:val="00A96B8F"/>
    <w:rsid w:val="00A9794E"/>
    <w:rsid w:val="00A97E7B"/>
    <w:rsid w:val="00AA039C"/>
    <w:rsid w:val="00AA1722"/>
    <w:rsid w:val="00AA1901"/>
    <w:rsid w:val="00AA2C44"/>
    <w:rsid w:val="00AA5067"/>
    <w:rsid w:val="00AA6116"/>
    <w:rsid w:val="00AA6E1C"/>
    <w:rsid w:val="00AA7460"/>
    <w:rsid w:val="00AA7F13"/>
    <w:rsid w:val="00AB0C18"/>
    <w:rsid w:val="00AB1AAA"/>
    <w:rsid w:val="00AB24A8"/>
    <w:rsid w:val="00AB3329"/>
    <w:rsid w:val="00AB3F65"/>
    <w:rsid w:val="00AB49A7"/>
    <w:rsid w:val="00AB4E40"/>
    <w:rsid w:val="00AB53CD"/>
    <w:rsid w:val="00AB5A9D"/>
    <w:rsid w:val="00AB5EEB"/>
    <w:rsid w:val="00AB6716"/>
    <w:rsid w:val="00AB67AE"/>
    <w:rsid w:val="00AB6B30"/>
    <w:rsid w:val="00AB6D87"/>
    <w:rsid w:val="00AB7E6A"/>
    <w:rsid w:val="00AC12C9"/>
    <w:rsid w:val="00AC18D7"/>
    <w:rsid w:val="00AC22FC"/>
    <w:rsid w:val="00AC23B7"/>
    <w:rsid w:val="00AC247D"/>
    <w:rsid w:val="00AC248E"/>
    <w:rsid w:val="00AC2664"/>
    <w:rsid w:val="00AC43E0"/>
    <w:rsid w:val="00AC4434"/>
    <w:rsid w:val="00AC4CE0"/>
    <w:rsid w:val="00AC4F2E"/>
    <w:rsid w:val="00AC522F"/>
    <w:rsid w:val="00AC5512"/>
    <w:rsid w:val="00AC6852"/>
    <w:rsid w:val="00AC78BB"/>
    <w:rsid w:val="00AD16A4"/>
    <w:rsid w:val="00AD1FCE"/>
    <w:rsid w:val="00AD255F"/>
    <w:rsid w:val="00AD2EEA"/>
    <w:rsid w:val="00AD4B79"/>
    <w:rsid w:val="00AD4DB2"/>
    <w:rsid w:val="00AD6B53"/>
    <w:rsid w:val="00AD7CBD"/>
    <w:rsid w:val="00AE03AF"/>
    <w:rsid w:val="00AE0FB6"/>
    <w:rsid w:val="00AE3A63"/>
    <w:rsid w:val="00AE4021"/>
    <w:rsid w:val="00AE4E92"/>
    <w:rsid w:val="00AE53C9"/>
    <w:rsid w:val="00AE613F"/>
    <w:rsid w:val="00AE6C75"/>
    <w:rsid w:val="00AE6ED8"/>
    <w:rsid w:val="00AE7F7E"/>
    <w:rsid w:val="00AF0716"/>
    <w:rsid w:val="00AF0D56"/>
    <w:rsid w:val="00AF0F10"/>
    <w:rsid w:val="00AF1C4B"/>
    <w:rsid w:val="00AF3C2D"/>
    <w:rsid w:val="00AF3D09"/>
    <w:rsid w:val="00AF4A62"/>
    <w:rsid w:val="00AF4CD2"/>
    <w:rsid w:val="00AF57D3"/>
    <w:rsid w:val="00AF5844"/>
    <w:rsid w:val="00AF5870"/>
    <w:rsid w:val="00AF672F"/>
    <w:rsid w:val="00AF76E1"/>
    <w:rsid w:val="00B0190A"/>
    <w:rsid w:val="00B01EFE"/>
    <w:rsid w:val="00B059D9"/>
    <w:rsid w:val="00B05B6F"/>
    <w:rsid w:val="00B05CF2"/>
    <w:rsid w:val="00B06CDB"/>
    <w:rsid w:val="00B10257"/>
    <w:rsid w:val="00B1137C"/>
    <w:rsid w:val="00B113A8"/>
    <w:rsid w:val="00B11D2B"/>
    <w:rsid w:val="00B125AD"/>
    <w:rsid w:val="00B12722"/>
    <w:rsid w:val="00B135DD"/>
    <w:rsid w:val="00B13664"/>
    <w:rsid w:val="00B13A1D"/>
    <w:rsid w:val="00B14EE0"/>
    <w:rsid w:val="00B15439"/>
    <w:rsid w:val="00B15817"/>
    <w:rsid w:val="00B15D8D"/>
    <w:rsid w:val="00B16E5D"/>
    <w:rsid w:val="00B20DC5"/>
    <w:rsid w:val="00B21158"/>
    <w:rsid w:val="00B214C3"/>
    <w:rsid w:val="00B214EB"/>
    <w:rsid w:val="00B2186F"/>
    <w:rsid w:val="00B223EC"/>
    <w:rsid w:val="00B22489"/>
    <w:rsid w:val="00B2297B"/>
    <w:rsid w:val="00B22B79"/>
    <w:rsid w:val="00B23556"/>
    <w:rsid w:val="00B23EE2"/>
    <w:rsid w:val="00B2509F"/>
    <w:rsid w:val="00B26B2B"/>
    <w:rsid w:val="00B27998"/>
    <w:rsid w:val="00B30961"/>
    <w:rsid w:val="00B31306"/>
    <w:rsid w:val="00B325FA"/>
    <w:rsid w:val="00B327E7"/>
    <w:rsid w:val="00B32F68"/>
    <w:rsid w:val="00B334CE"/>
    <w:rsid w:val="00B338CF"/>
    <w:rsid w:val="00B35073"/>
    <w:rsid w:val="00B355EC"/>
    <w:rsid w:val="00B36337"/>
    <w:rsid w:val="00B365B4"/>
    <w:rsid w:val="00B373E7"/>
    <w:rsid w:val="00B40346"/>
    <w:rsid w:val="00B40E54"/>
    <w:rsid w:val="00B41C87"/>
    <w:rsid w:val="00B42858"/>
    <w:rsid w:val="00B428E2"/>
    <w:rsid w:val="00B44865"/>
    <w:rsid w:val="00B45B9A"/>
    <w:rsid w:val="00B460B8"/>
    <w:rsid w:val="00B4647C"/>
    <w:rsid w:val="00B46E6F"/>
    <w:rsid w:val="00B47709"/>
    <w:rsid w:val="00B506D6"/>
    <w:rsid w:val="00B50D80"/>
    <w:rsid w:val="00B50EF5"/>
    <w:rsid w:val="00B5113C"/>
    <w:rsid w:val="00B520A5"/>
    <w:rsid w:val="00B52804"/>
    <w:rsid w:val="00B52E1C"/>
    <w:rsid w:val="00B530E5"/>
    <w:rsid w:val="00B537B6"/>
    <w:rsid w:val="00B53A5E"/>
    <w:rsid w:val="00B53EF0"/>
    <w:rsid w:val="00B56703"/>
    <w:rsid w:val="00B56751"/>
    <w:rsid w:val="00B567B7"/>
    <w:rsid w:val="00B57B0F"/>
    <w:rsid w:val="00B57F27"/>
    <w:rsid w:val="00B60560"/>
    <w:rsid w:val="00B609D4"/>
    <w:rsid w:val="00B61056"/>
    <w:rsid w:val="00B62DCD"/>
    <w:rsid w:val="00B63C34"/>
    <w:rsid w:val="00B63E4F"/>
    <w:rsid w:val="00B64CE4"/>
    <w:rsid w:val="00B65DAB"/>
    <w:rsid w:val="00B65FA9"/>
    <w:rsid w:val="00B66D03"/>
    <w:rsid w:val="00B66EC9"/>
    <w:rsid w:val="00B673D3"/>
    <w:rsid w:val="00B6779B"/>
    <w:rsid w:val="00B67C82"/>
    <w:rsid w:val="00B70F0C"/>
    <w:rsid w:val="00B71624"/>
    <w:rsid w:val="00B72168"/>
    <w:rsid w:val="00B72573"/>
    <w:rsid w:val="00B73901"/>
    <w:rsid w:val="00B75C16"/>
    <w:rsid w:val="00B7681C"/>
    <w:rsid w:val="00B80671"/>
    <w:rsid w:val="00B81972"/>
    <w:rsid w:val="00B822C8"/>
    <w:rsid w:val="00B825F1"/>
    <w:rsid w:val="00B82783"/>
    <w:rsid w:val="00B8328E"/>
    <w:rsid w:val="00B8349A"/>
    <w:rsid w:val="00B8547C"/>
    <w:rsid w:val="00B85C3D"/>
    <w:rsid w:val="00B86F31"/>
    <w:rsid w:val="00B872C2"/>
    <w:rsid w:val="00B877A7"/>
    <w:rsid w:val="00B877C9"/>
    <w:rsid w:val="00B87B17"/>
    <w:rsid w:val="00B90336"/>
    <w:rsid w:val="00B91236"/>
    <w:rsid w:val="00B91497"/>
    <w:rsid w:val="00B916F2"/>
    <w:rsid w:val="00B91DF5"/>
    <w:rsid w:val="00B91E4F"/>
    <w:rsid w:val="00B932F1"/>
    <w:rsid w:val="00B953E8"/>
    <w:rsid w:val="00B95842"/>
    <w:rsid w:val="00B95D52"/>
    <w:rsid w:val="00B961AF"/>
    <w:rsid w:val="00B96568"/>
    <w:rsid w:val="00B96715"/>
    <w:rsid w:val="00B968F6"/>
    <w:rsid w:val="00B96B66"/>
    <w:rsid w:val="00B97289"/>
    <w:rsid w:val="00B976BC"/>
    <w:rsid w:val="00BA0577"/>
    <w:rsid w:val="00BA0770"/>
    <w:rsid w:val="00BA07D4"/>
    <w:rsid w:val="00BA09C1"/>
    <w:rsid w:val="00BA0C69"/>
    <w:rsid w:val="00BA22BE"/>
    <w:rsid w:val="00BA2E7D"/>
    <w:rsid w:val="00BA2E8E"/>
    <w:rsid w:val="00BA317B"/>
    <w:rsid w:val="00BA39ED"/>
    <w:rsid w:val="00BA3D44"/>
    <w:rsid w:val="00BA5AEA"/>
    <w:rsid w:val="00BA604C"/>
    <w:rsid w:val="00BA6739"/>
    <w:rsid w:val="00BA71F0"/>
    <w:rsid w:val="00BB03D4"/>
    <w:rsid w:val="00BB0DF0"/>
    <w:rsid w:val="00BB105D"/>
    <w:rsid w:val="00BB120D"/>
    <w:rsid w:val="00BB15A1"/>
    <w:rsid w:val="00BB20E0"/>
    <w:rsid w:val="00BB20F9"/>
    <w:rsid w:val="00BB321E"/>
    <w:rsid w:val="00BB3658"/>
    <w:rsid w:val="00BB396F"/>
    <w:rsid w:val="00BB44DC"/>
    <w:rsid w:val="00BB459A"/>
    <w:rsid w:val="00BB4B58"/>
    <w:rsid w:val="00BB4B8A"/>
    <w:rsid w:val="00BB4F77"/>
    <w:rsid w:val="00BB54D3"/>
    <w:rsid w:val="00BB5695"/>
    <w:rsid w:val="00BB58E0"/>
    <w:rsid w:val="00BB5F8C"/>
    <w:rsid w:val="00BB679C"/>
    <w:rsid w:val="00BC01A5"/>
    <w:rsid w:val="00BC045D"/>
    <w:rsid w:val="00BC0E57"/>
    <w:rsid w:val="00BC23B8"/>
    <w:rsid w:val="00BC26FC"/>
    <w:rsid w:val="00BC3C2E"/>
    <w:rsid w:val="00BC3CAD"/>
    <w:rsid w:val="00BC51B3"/>
    <w:rsid w:val="00BC5414"/>
    <w:rsid w:val="00BC5830"/>
    <w:rsid w:val="00BC6315"/>
    <w:rsid w:val="00BC6397"/>
    <w:rsid w:val="00BC711A"/>
    <w:rsid w:val="00BD0525"/>
    <w:rsid w:val="00BD0AAD"/>
    <w:rsid w:val="00BD0E10"/>
    <w:rsid w:val="00BD12A6"/>
    <w:rsid w:val="00BD1F8B"/>
    <w:rsid w:val="00BD3087"/>
    <w:rsid w:val="00BD3896"/>
    <w:rsid w:val="00BD40A3"/>
    <w:rsid w:val="00BD4100"/>
    <w:rsid w:val="00BD42EC"/>
    <w:rsid w:val="00BD6FA6"/>
    <w:rsid w:val="00BD72B7"/>
    <w:rsid w:val="00BD7CC7"/>
    <w:rsid w:val="00BD7FF0"/>
    <w:rsid w:val="00BE0396"/>
    <w:rsid w:val="00BE07B6"/>
    <w:rsid w:val="00BE0B3C"/>
    <w:rsid w:val="00BE13C6"/>
    <w:rsid w:val="00BE1564"/>
    <w:rsid w:val="00BE1E69"/>
    <w:rsid w:val="00BE1F4D"/>
    <w:rsid w:val="00BE2ECB"/>
    <w:rsid w:val="00BE3885"/>
    <w:rsid w:val="00BE470D"/>
    <w:rsid w:val="00BE488E"/>
    <w:rsid w:val="00BE4F4E"/>
    <w:rsid w:val="00BE5002"/>
    <w:rsid w:val="00BE5112"/>
    <w:rsid w:val="00BE548F"/>
    <w:rsid w:val="00BE5CD4"/>
    <w:rsid w:val="00BE6589"/>
    <w:rsid w:val="00BE69D4"/>
    <w:rsid w:val="00BE6E6C"/>
    <w:rsid w:val="00BF0038"/>
    <w:rsid w:val="00BF038F"/>
    <w:rsid w:val="00BF050A"/>
    <w:rsid w:val="00BF0632"/>
    <w:rsid w:val="00BF0710"/>
    <w:rsid w:val="00BF0E7E"/>
    <w:rsid w:val="00BF18A8"/>
    <w:rsid w:val="00BF21AD"/>
    <w:rsid w:val="00BF30E0"/>
    <w:rsid w:val="00BF37F8"/>
    <w:rsid w:val="00BF3B1B"/>
    <w:rsid w:val="00BF3FD8"/>
    <w:rsid w:val="00BF4803"/>
    <w:rsid w:val="00BF4CDE"/>
    <w:rsid w:val="00BF50C1"/>
    <w:rsid w:val="00BF5FAD"/>
    <w:rsid w:val="00BF65AF"/>
    <w:rsid w:val="00BF6780"/>
    <w:rsid w:val="00BF6CC5"/>
    <w:rsid w:val="00BF6E2C"/>
    <w:rsid w:val="00BF7C4C"/>
    <w:rsid w:val="00BF7E8D"/>
    <w:rsid w:val="00C0041D"/>
    <w:rsid w:val="00C00E11"/>
    <w:rsid w:val="00C01822"/>
    <w:rsid w:val="00C01AE1"/>
    <w:rsid w:val="00C01EC0"/>
    <w:rsid w:val="00C023E8"/>
    <w:rsid w:val="00C02F46"/>
    <w:rsid w:val="00C03109"/>
    <w:rsid w:val="00C04E15"/>
    <w:rsid w:val="00C0527C"/>
    <w:rsid w:val="00C059A4"/>
    <w:rsid w:val="00C0651F"/>
    <w:rsid w:val="00C06ADD"/>
    <w:rsid w:val="00C06EB5"/>
    <w:rsid w:val="00C07201"/>
    <w:rsid w:val="00C0771A"/>
    <w:rsid w:val="00C07A13"/>
    <w:rsid w:val="00C1052C"/>
    <w:rsid w:val="00C1071A"/>
    <w:rsid w:val="00C1106F"/>
    <w:rsid w:val="00C110C3"/>
    <w:rsid w:val="00C1122B"/>
    <w:rsid w:val="00C11484"/>
    <w:rsid w:val="00C11B1B"/>
    <w:rsid w:val="00C121AA"/>
    <w:rsid w:val="00C124C9"/>
    <w:rsid w:val="00C12AFE"/>
    <w:rsid w:val="00C13117"/>
    <w:rsid w:val="00C13AF8"/>
    <w:rsid w:val="00C13DAC"/>
    <w:rsid w:val="00C14509"/>
    <w:rsid w:val="00C1484F"/>
    <w:rsid w:val="00C1486E"/>
    <w:rsid w:val="00C14DF9"/>
    <w:rsid w:val="00C158A7"/>
    <w:rsid w:val="00C16AB4"/>
    <w:rsid w:val="00C173A1"/>
    <w:rsid w:val="00C17DAD"/>
    <w:rsid w:val="00C21676"/>
    <w:rsid w:val="00C219BE"/>
    <w:rsid w:val="00C22147"/>
    <w:rsid w:val="00C2408F"/>
    <w:rsid w:val="00C24D94"/>
    <w:rsid w:val="00C25AD8"/>
    <w:rsid w:val="00C26744"/>
    <w:rsid w:val="00C276BF"/>
    <w:rsid w:val="00C302D7"/>
    <w:rsid w:val="00C3058F"/>
    <w:rsid w:val="00C30776"/>
    <w:rsid w:val="00C3252D"/>
    <w:rsid w:val="00C328BF"/>
    <w:rsid w:val="00C32DDB"/>
    <w:rsid w:val="00C33BF6"/>
    <w:rsid w:val="00C34FDE"/>
    <w:rsid w:val="00C351B6"/>
    <w:rsid w:val="00C361DD"/>
    <w:rsid w:val="00C3737E"/>
    <w:rsid w:val="00C37F32"/>
    <w:rsid w:val="00C40DA8"/>
    <w:rsid w:val="00C415FE"/>
    <w:rsid w:val="00C44CE2"/>
    <w:rsid w:val="00C453A0"/>
    <w:rsid w:val="00C46645"/>
    <w:rsid w:val="00C46931"/>
    <w:rsid w:val="00C46AEB"/>
    <w:rsid w:val="00C46BB3"/>
    <w:rsid w:val="00C46BBC"/>
    <w:rsid w:val="00C47559"/>
    <w:rsid w:val="00C502C8"/>
    <w:rsid w:val="00C51831"/>
    <w:rsid w:val="00C51852"/>
    <w:rsid w:val="00C52B20"/>
    <w:rsid w:val="00C5398B"/>
    <w:rsid w:val="00C53E45"/>
    <w:rsid w:val="00C54FF7"/>
    <w:rsid w:val="00C55016"/>
    <w:rsid w:val="00C55437"/>
    <w:rsid w:val="00C55EF7"/>
    <w:rsid w:val="00C56211"/>
    <w:rsid w:val="00C601AC"/>
    <w:rsid w:val="00C60A48"/>
    <w:rsid w:val="00C6126A"/>
    <w:rsid w:val="00C61B74"/>
    <w:rsid w:val="00C61DD4"/>
    <w:rsid w:val="00C6302B"/>
    <w:rsid w:val="00C6310A"/>
    <w:rsid w:val="00C63299"/>
    <w:rsid w:val="00C659DB"/>
    <w:rsid w:val="00C65B3F"/>
    <w:rsid w:val="00C6625D"/>
    <w:rsid w:val="00C67BF0"/>
    <w:rsid w:val="00C70D89"/>
    <w:rsid w:val="00C7213C"/>
    <w:rsid w:val="00C723EF"/>
    <w:rsid w:val="00C73413"/>
    <w:rsid w:val="00C74E06"/>
    <w:rsid w:val="00C750F4"/>
    <w:rsid w:val="00C753B6"/>
    <w:rsid w:val="00C75725"/>
    <w:rsid w:val="00C769E2"/>
    <w:rsid w:val="00C77F53"/>
    <w:rsid w:val="00C831C4"/>
    <w:rsid w:val="00C83725"/>
    <w:rsid w:val="00C84858"/>
    <w:rsid w:val="00C84F9E"/>
    <w:rsid w:val="00C85042"/>
    <w:rsid w:val="00C85C9F"/>
    <w:rsid w:val="00C85D35"/>
    <w:rsid w:val="00C864F2"/>
    <w:rsid w:val="00C867A5"/>
    <w:rsid w:val="00C86F64"/>
    <w:rsid w:val="00C87079"/>
    <w:rsid w:val="00C90189"/>
    <w:rsid w:val="00C90193"/>
    <w:rsid w:val="00C905AF"/>
    <w:rsid w:val="00C905B7"/>
    <w:rsid w:val="00C91112"/>
    <w:rsid w:val="00C91561"/>
    <w:rsid w:val="00C91B78"/>
    <w:rsid w:val="00C91DC6"/>
    <w:rsid w:val="00C925C9"/>
    <w:rsid w:val="00C926CA"/>
    <w:rsid w:val="00C92EEE"/>
    <w:rsid w:val="00C93E04"/>
    <w:rsid w:val="00C93F60"/>
    <w:rsid w:val="00C94633"/>
    <w:rsid w:val="00C94E83"/>
    <w:rsid w:val="00C9500F"/>
    <w:rsid w:val="00C95323"/>
    <w:rsid w:val="00C95471"/>
    <w:rsid w:val="00C962D4"/>
    <w:rsid w:val="00C97997"/>
    <w:rsid w:val="00CA0BBC"/>
    <w:rsid w:val="00CA1152"/>
    <w:rsid w:val="00CA15DE"/>
    <w:rsid w:val="00CA1ABD"/>
    <w:rsid w:val="00CA2678"/>
    <w:rsid w:val="00CB030F"/>
    <w:rsid w:val="00CB07BF"/>
    <w:rsid w:val="00CB1779"/>
    <w:rsid w:val="00CB23C3"/>
    <w:rsid w:val="00CB3372"/>
    <w:rsid w:val="00CB3904"/>
    <w:rsid w:val="00CB4366"/>
    <w:rsid w:val="00CB4810"/>
    <w:rsid w:val="00CB5683"/>
    <w:rsid w:val="00CB56EF"/>
    <w:rsid w:val="00CB67E3"/>
    <w:rsid w:val="00CB74CA"/>
    <w:rsid w:val="00CB7534"/>
    <w:rsid w:val="00CB7962"/>
    <w:rsid w:val="00CC033F"/>
    <w:rsid w:val="00CC1751"/>
    <w:rsid w:val="00CC19E0"/>
    <w:rsid w:val="00CC1B5F"/>
    <w:rsid w:val="00CC1DD8"/>
    <w:rsid w:val="00CC2631"/>
    <w:rsid w:val="00CC27F4"/>
    <w:rsid w:val="00CC4128"/>
    <w:rsid w:val="00CC4A2C"/>
    <w:rsid w:val="00CC5847"/>
    <w:rsid w:val="00CC6092"/>
    <w:rsid w:val="00CC617A"/>
    <w:rsid w:val="00CC64CF"/>
    <w:rsid w:val="00CC6EA7"/>
    <w:rsid w:val="00CC6FC4"/>
    <w:rsid w:val="00CC7ACF"/>
    <w:rsid w:val="00CD01C7"/>
    <w:rsid w:val="00CD15A4"/>
    <w:rsid w:val="00CD1B02"/>
    <w:rsid w:val="00CD2077"/>
    <w:rsid w:val="00CD3443"/>
    <w:rsid w:val="00CD3BE8"/>
    <w:rsid w:val="00CD3DCE"/>
    <w:rsid w:val="00CD40AC"/>
    <w:rsid w:val="00CD513A"/>
    <w:rsid w:val="00CD5634"/>
    <w:rsid w:val="00CD66E0"/>
    <w:rsid w:val="00CD68D8"/>
    <w:rsid w:val="00CD73A6"/>
    <w:rsid w:val="00CD7FBF"/>
    <w:rsid w:val="00CE04B0"/>
    <w:rsid w:val="00CE0A15"/>
    <w:rsid w:val="00CE13F5"/>
    <w:rsid w:val="00CE1DF4"/>
    <w:rsid w:val="00CE268A"/>
    <w:rsid w:val="00CE3454"/>
    <w:rsid w:val="00CE3A2E"/>
    <w:rsid w:val="00CE3A4A"/>
    <w:rsid w:val="00CE3B1D"/>
    <w:rsid w:val="00CE3C08"/>
    <w:rsid w:val="00CE48DA"/>
    <w:rsid w:val="00CE5563"/>
    <w:rsid w:val="00CE5AB0"/>
    <w:rsid w:val="00CE6B72"/>
    <w:rsid w:val="00CF00A6"/>
    <w:rsid w:val="00CF1324"/>
    <w:rsid w:val="00CF287F"/>
    <w:rsid w:val="00CF4054"/>
    <w:rsid w:val="00CF4498"/>
    <w:rsid w:val="00CF4828"/>
    <w:rsid w:val="00CF5DFB"/>
    <w:rsid w:val="00CF5E7C"/>
    <w:rsid w:val="00CF6304"/>
    <w:rsid w:val="00CF75BD"/>
    <w:rsid w:val="00D01C33"/>
    <w:rsid w:val="00D046E0"/>
    <w:rsid w:val="00D0488C"/>
    <w:rsid w:val="00D0509C"/>
    <w:rsid w:val="00D05245"/>
    <w:rsid w:val="00D05638"/>
    <w:rsid w:val="00D05A74"/>
    <w:rsid w:val="00D05B73"/>
    <w:rsid w:val="00D05F7D"/>
    <w:rsid w:val="00D10AC8"/>
    <w:rsid w:val="00D11B24"/>
    <w:rsid w:val="00D12964"/>
    <w:rsid w:val="00D1324E"/>
    <w:rsid w:val="00D14AF2"/>
    <w:rsid w:val="00D160F3"/>
    <w:rsid w:val="00D1629E"/>
    <w:rsid w:val="00D162AC"/>
    <w:rsid w:val="00D1637E"/>
    <w:rsid w:val="00D178BA"/>
    <w:rsid w:val="00D17A8F"/>
    <w:rsid w:val="00D20AEF"/>
    <w:rsid w:val="00D20E26"/>
    <w:rsid w:val="00D2105D"/>
    <w:rsid w:val="00D23915"/>
    <w:rsid w:val="00D248B1"/>
    <w:rsid w:val="00D2499A"/>
    <w:rsid w:val="00D26E31"/>
    <w:rsid w:val="00D27EB3"/>
    <w:rsid w:val="00D27F5F"/>
    <w:rsid w:val="00D30D93"/>
    <w:rsid w:val="00D316A3"/>
    <w:rsid w:val="00D31E0C"/>
    <w:rsid w:val="00D32AF4"/>
    <w:rsid w:val="00D338E9"/>
    <w:rsid w:val="00D339E4"/>
    <w:rsid w:val="00D34B53"/>
    <w:rsid w:val="00D3551C"/>
    <w:rsid w:val="00D35525"/>
    <w:rsid w:val="00D35AD4"/>
    <w:rsid w:val="00D374BD"/>
    <w:rsid w:val="00D37742"/>
    <w:rsid w:val="00D379C2"/>
    <w:rsid w:val="00D40093"/>
    <w:rsid w:val="00D40374"/>
    <w:rsid w:val="00D41068"/>
    <w:rsid w:val="00D41217"/>
    <w:rsid w:val="00D41943"/>
    <w:rsid w:val="00D41E1E"/>
    <w:rsid w:val="00D42389"/>
    <w:rsid w:val="00D43CAF"/>
    <w:rsid w:val="00D44A45"/>
    <w:rsid w:val="00D44E8A"/>
    <w:rsid w:val="00D45165"/>
    <w:rsid w:val="00D455E1"/>
    <w:rsid w:val="00D466A2"/>
    <w:rsid w:val="00D466B6"/>
    <w:rsid w:val="00D5080C"/>
    <w:rsid w:val="00D50FE1"/>
    <w:rsid w:val="00D51100"/>
    <w:rsid w:val="00D51F64"/>
    <w:rsid w:val="00D528A5"/>
    <w:rsid w:val="00D534FF"/>
    <w:rsid w:val="00D54EA7"/>
    <w:rsid w:val="00D551B4"/>
    <w:rsid w:val="00D5530B"/>
    <w:rsid w:val="00D60AF0"/>
    <w:rsid w:val="00D60BAA"/>
    <w:rsid w:val="00D613D9"/>
    <w:rsid w:val="00D62D2D"/>
    <w:rsid w:val="00D658B9"/>
    <w:rsid w:val="00D65E37"/>
    <w:rsid w:val="00D6683F"/>
    <w:rsid w:val="00D67275"/>
    <w:rsid w:val="00D7149F"/>
    <w:rsid w:val="00D714A8"/>
    <w:rsid w:val="00D71793"/>
    <w:rsid w:val="00D7218D"/>
    <w:rsid w:val="00D73D4D"/>
    <w:rsid w:val="00D741DD"/>
    <w:rsid w:val="00D745FF"/>
    <w:rsid w:val="00D75093"/>
    <w:rsid w:val="00D75633"/>
    <w:rsid w:val="00D75D3E"/>
    <w:rsid w:val="00D771B7"/>
    <w:rsid w:val="00D7729A"/>
    <w:rsid w:val="00D77872"/>
    <w:rsid w:val="00D77956"/>
    <w:rsid w:val="00D8064B"/>
    <w:rsid w:val="00D815AC"/>
    <w:rsid w:val="00D8225A"/>
    <w:rsid w:val="00D82354"/>
    <w:rsid w:val="00D827E8"/>
    <w:rsid w:val="00D82FCD"/>
    <w:rsid w:val="00D83CA5"/>
    <w:rsid w:val="00D86CBB"/>
    <w:rsid w:val="00D8709C"/>
    <w:rsid w:val="00D87F68"/>
    <w:rsid w:val="00D90A4A"/>
    <w:rsid w:val="00D90EE6"/>
    <w:rsid w:val="00D919DA"/>
    <w:rsid w:val="00D92527"/>
    <w:rsid w:val="00D9637A"/>
    <w:rsid w:val="00DA00A1"/>
    <w:rsid w:val="00DA4047"/>
    <w:rsid w:val="00DA4277"/>
    <w:rsid w:val="00DA47B4"/>
    <w:rsid w:val="00DA4E24"/>
    <w:rsid w:val="00DA4F35"/>
    <w:rsid w:val="00DA59A0"/>
    <w:rsid w:val="00DA714E"/>
    <w:rsid w:val="00DA7265"/>
    <w:rsid w:val="00DA751E"/>
    <w:rsid w:val="00DB13B4"/>
    <w:rsid w:val="00DB164A"/>
    <w:rsid w:val="00DB1DFF"/>
    <w:rsid w:val="00DB2684"/>
    <w:rsid w:val="00DB2EDE"/>
    <w:rsid w:val="00DB36F4"/>
    <w:rsid w:val="00DB3BFC"/>
    <w:rsid w:val="00DB4EFD"/>
    <w:rsid w:val="00DB585A"/>
    <w:rsid w:val="00DB6971"/>
    <w:rsid w:val="00DB6AB7"/>
    <w:rsid w:val="00DB70EF"/>
    <w:rsid w:val="00DB712B"/>
    <w:rsid w:val="00DC0168"/>
    <w:rsid w:val="00DC039B"/>
    <w:rsid w:val="00DC22F9"/>
    <w:rsid w:val="00DC32E2"/>
    <w:rsid w:val="00DC483F"/>
    <w:rsid w:val="00DC4ED4"/>
    <w:rsid w:val="00DC50D7"/>
    <w:rsid w:val="00DC582D"/>
    <w:rsid w:val="00DC5CFF"/>
    <w:rsid w:val="00DC5D61"/>
    <w:rsid w:val="00DC6650"/>
    <w:rsid w:val="00DD0A66"/>
    <w:rsid w:val="00DD116B"/>
    <w:rsid w:val="00DD2173"/>
    <w:rsid w:val="00DD28C1"/>
    <w:rsid w:val="00DD34AE"/>
    <w:rsid w:val="00DD3E50"/>
    <w:rsid w:val="00DD41CF"/>
    <w:rsid w:val="00DD5C79"/>
    <w:rsid w:val="00DD5E43"/>
    <w:rsid w:val="00DD6086"/>
    <w:rsid w:val="00DD66AD"/>
    <w:rsid w:val="00DD7417"/>
    <w:rsid w:val="00DE15C0"/>
    <w:rsid w:val="00DE2061"/>
    <w:rsid w:val="00DE2270"/>
    <w:rsid w:val="00DE29C2"/>
    <w:rsid w:val="00DE2CA8"/>
    <w:rsid w:val="00DE3588"/>
    <w:rsid w:val="00DE4B14"/>
    <w:rsid w:val="00DE4C77"/>
    <w:rsid w:val="00DE5325"/>
    <w:rsid w:val="00DE5876"/>
    <w:rsid w:val="00DE5D22"/>
    <w:rsid w:val="00DE6287"/>
    <w:rsid w:val="00DE6449"/>
    <w:rsid w:val="00DE6C88"/>
    <w:rsid w:val="00DE747B"/>
    <w:rsid w:val="00DE7BAB"/>
    <w:rsid w:val="00DE7BD4"/>
    <w:rsid w:val="00DE7EFD"/>
    <w:rsid w:val="00DF0BC3"/>
    <w:rsid w:val="00DF0FE7"/>
    <w:rsid w:val="00DF140C"/>
    <w:rsid w:val="00DF1B3C"/>
    <w:rsid w:val="00DF2704"/>
    <w:rsid w:val="00DF4629"/>
    <w:rsid w:val="00DF55AA"/>
    <w:rsid w:val="00DF6D44"/>
    <w:rsid w:val="00E00B80"/>
    <w:rsid w:val="00E017E8"/>
    <w:rsid w:val="00E0189E"/>
    <w:rsid w:val="00E02635"/>
    <w:rsid w:val="00E02D2A"/>
    <w:rsid w:val="00E0386C"/>
    <w:rsid w:val="00E03874"/>
    <w:rsid w:val="00E04718"/>
    <w:rsid w:val="00E06098"/>
    <w:rsid w:val="00E06208"/>
    <w:rsid w:val="00E065FE"/>
    <w:rsid w:val="00E06CA1"/>
    <w:rsid w:val="00E079A6"/>
    <w:rsid w:val="00E11261"/>
    <w:rsid w:val="00E13B04"/>
    <w:rsid w:val="00E13FAD"/>
    <w:rsid w:val="00E14299"/>
    <w:rsid w:val="00E14F68"/>
    <w:rsid w:val="00E150E8"/>
    <w:rsid w:val="00E15F44"/>
    <w:rsid w:val="00E16443"/>
    <w:rsid w:val="00E16A66"/>
    <w:rsid w:val="00E178A1"/>
    <w:rsid w:val="00E178A2"/>
    <w:rsid w:val="00E17F87"/>
    <w:rsid w:val="00E20829"/>
    <w:rsid w:val="00E21A2F"/>
    <w:rsid w:val="00E236AC"/>
    <w:rsid w:val="00E24481"/>
    <w:rsid w:val="00E256A4"/>
    <w:rsid w:val="00E258E4"/>
    <w:rsid w:val="00E25923"/>
    <w:rsid w:val="00E261B8"/>
    <w:rsid w:val="00E2684F"/>
    <w:rsid w:val="00E2752A"/>
    <w:rsid w:val="00E276DB"/>
    <w:rsid w:val="00E27864"/>
    <w:rsid w:val="00E27AAD"/>
    <w:rsid w:val="00E30890"/>
    <w:rsid w:val="00E30E80"/>
    <w:rsid w:val="00E321B1"/>
    <w:rsid w:val="00E33218"/>
    <w:rsid w:val="00E33702"/>
    <w:rsid w:val="00E35209"/>
    <w:rsid w:val="00E35241"/>
    <w:rsid w:val="00E357B5"/>
    <w:rsid w:val="00E37155"/>
    <w:rsid w:val="00E37A6F"/>
    <w:rsid w:val="00E40088"/>
    <w:rsid w:val="00E4286A"/>
    <w:rsid w:val="00E432A5"/>
    <w:rsid w:val="00E43365"/>
    <w:rsid w:val="00E436FA"/>
    <w:rsid w:val="00E43BE9"/>
    <w:rsid w:val="00E456EE"/>
    <w:rsid w:val="00E46316"/>
    <w:rsid w:val="00E468C0"/>
    <w:rsid w:val="00E46E23"/>
    <w:rsid w:val="00E46FC4"/>
    <w:rsid w:val="00E4769C"/>
    <w:rsid w:val="00E516F6"/>
    <w:rsid w:val="00E51862"/>
    <w:rsid w:val="00E51945"/>
    <w:rsid w:val="00E51FAB"/>
    <w:rsid w:val="00E52717"/>
    <w:rsid w:val="00E5275E"/>
    <w:rsid w:val="00E52EBD"/>
    <w:rsid w:val="00E53B57"/>
    <w:rsid w:val="00E53C25"/>
    <w:rsid w:val="00E54AE9"/>
    <w:rsid w:val="00E558F5"/>
    <w:rsid w:val="00E55E02"/>
    <w:rsid w:val="00E56A39"/>
    <w:rsid w:val="00E56B36"/>
    <w:rsid w:val="00E56E48"/>
    <w:rsid w:val="00E56FDE"/>
    <w:rsid w:val="00E57925"/>
    <w:rsid w:val="00E57F80"/>
    <w:rsid w:val="00E60596"/>
    <w:rsid w:val="00E60F31"/>
    <w:rsid w:val="00E61A6C"/>
    <w:rsid w:val="00E6225B"/>
    <w:rsid w:val="00E626C7"/>
    <w:rsid w:val="00E6369D"/>
    <w:rsid w:val="00E63DB9"/>
    <w:rsid w:val="00E65974"/>
    <w:rsid w:val="00E65BB9"/>
    <w:rsid w:val="00E67A66"/>
    <w:rsid w:val="00E70002"/>
    <w:rsid w:val="00E70662"/>
    <w:rsid w:val="00E70685"/>
    <w:rsid w:val="00E707E8"/>
    <w:rsid w:val="00E718B3"/>
    <w:rsid w:val="00E72AF1"/>
    <w:rsid w:val="00E735DB"/>
    <w:rsid w:val="00E73862"/>
    <w:rsid w:val="00E73D91"/>
    <w:rsid w:val="00E74CA9"/>
    <w:rsid w:val="00E750C9"/>
    <w:rsid w:val="00E76351"/>
    <w:rsid w:val="00E76675"/>
    <w:rsid w:val="00E77552"/>
    <w:rsid w:val="00E7797E"/>
    <w:rsid w:val="00E8031B"/>
    <w:rsid w:val="00E8037F"/>
    <w:rsid w:val="00E80AE7"/>
    <w:rsid w:val="00E80C78"/>
    <w:rsid w:val="00E80F05"/>
    <w:rsid w:val="00E81590"/>
    <w:rsid w:val="00E82536"/>
    <w:rsid w:val="00E82B08"/>
    <w:rsid w:val="00E832B3"/>
    <w:rsid w:val="00E833E3"/>
    <w:rsid w:val="00E8356E"/>
    <w:rsid w:val="00E84100"/>
    <w:rsid w:val="00E852BB"/>
    <w:rsid w:val="00E8624E"/>
    <w:rsid w:val="00E87BCA"/>
    <w:rsid w:val="00E90B20"/>
    <w:rsid w:val="00E91573"/>
    <w:rsid w:val="00E94650"/>
    <w:rsid w:val="00E94A4C"/>
    <w:rsid w:val="00E95464"/>
    <w:rsid w:val="00E95D47"/>
    <w:rsid w:val="00E9750C"/>
    <w:rsid w:val="00E97BCA"/>
    <w:rsid w:val="00EA0D5C"/>
    <w:rsid w:val="00EA165E"/>
    <w:rsid w:val="00EA1CE6"/>
    <w:rsid w:val="00EA248E"/>
    <w:rsid w:val="00EA2978"/>
    <w:rsid w:val="00EA2AD7"/>
    <w:rsid w:val="00EA3236"/>
    <w:rsid w:val="00EA5600"/>
    <w:rsid w:val="00EA6B8F"/>
    <w:rsid w:val="00EB00FA"/>
    <w:rsid w:val="00EB01CE"/>
    <w:rsid w:val="00EB04BA"/>
    <w:rsid w:val="00EB0EBD"/>
    <w:rsid w:val="00EB1100"/>
    <w:rsid w:val="00EB2AAC"/>
    <w:rsid w:val="00EB44B5"/>
    <w:rsid w:val="00EB6238"/>
    <w:rsid w:val="00EB682A"/>
    <w:rsid w:val="00EB6A78"/>
    <w:rsid w:val="00EB73DE"/>
    <w:rsid w:val="00EB747B"/>
    <w:rsid w:val="00EB75F2"/>
    <w:rsid w:val="00EB7C25"/>
    <w:rsid w:val="00EC07CF"/>
    <w:rsid w:val="00EC180D"/>
    <w:rsid w:val="00EC1AC3"/>
    <w:rsid w:val="00EC362B"/>
    <w:rsid w:val="00EC3A11"/>
    <w:rsid w:val="00EC41A0"/>
    <w:rsid w:val="00EC4B4D"/>
    <w:rsid w:val="00EC4F13"/>
    <w:rsid w:val="00EC5440"/>
    <w:rsid w:val="00EC5FCB"/>
    <w:rsid w:val="00EC6205"/>
    <w:rsid w:val="00EC630B"/>
    <w:rsid w:val="00EC6D5F"/>
    <w:rsid w:val="00EC79FE"/>
    <w:rsid w:val="00ED007C"/>
    <w:rsid w:val="00ED00E3"/>
    <w:rsid w:val="00ED01B3"/>
    <w:rsid w:val="00ED0B26"/>
    <w:rsid w:val="00ED0E7D"/>
    <w:rsid w:val="00ED1525"/>
    <w:rsid w:val="00ED218E"/>
    <w:rsid w:val="00ED2388"/>
    <w:rsid w:val="00ED3844"/>
    <w:rsid w:val="00ED5915"/>
    <w:rsid w:val="00ED6123"/>
    <w:rsid w:val="00ED63AA"/>
    <w:rsid w:val="00ED69A2"/>
    <w:rsid w:val="00ED6C50"/>
    <w:rsid w:val="00ED6E8E"/>
    <w:rsid w:val="00ED74A0"/>
    <w:rsid w:val="00ED78FC"/>
    <w:rsid w:val="00EE02C2"/>
    <w:rsid w:val="00EE055C"/>
    <w:rsid w:val="00EE1323"/>
    <w:rsid w:val="00EE13BE"/>
    <w:rsid w:val="00EE16F6"/>
    <w:rsid w:val="00EE20E3"/>
    <w:rsid w:val="00EE29B4"/>
    <w:rsid w:val="00EE2A97"/>
    <w:rsid w:val="00EE3174"/>
    <w:rsid w:val="00EE3DEF"/>
    <w:rsid w:val="00EE44B7"/>
    <w:rsid w:val="00EE4C3E"/>
    <w:rsid w:val="00EE5E0D"/>
    <w:rsid w:val="00EE62B3"/>
    <w:rsid w:val="00EE6412"/>
    <w:rsid w:val="00EE6669"/>
    <w:rsid w:val="00EE6F00"/>
    <w:rsid w:val="00EF084A"/>
    <w:rsid w:val="00EF0DAB"/>
    <w:rsid w:val="00EF1671"/>
    <w:rsid w:val="00EF1762"/>
    <w:rsid w:val="00EF29C4"/>
    <w:rsid w:val="00EF2D42"/>
    <w:rsid w:val="00EF3588"/>
    <w:rsid w:val="00EF3620"/>
    <w:rsid w:val="00EF3711"/>
    <w:rsid w:val="00EF40D9"/>
    <w:rsid w:val="00EF4633"/>
    <w:rsid w:val="00EF48E4"/>
    <w:rsid w:val="00EF4AF9"/>
    <w:rsid w:val="00EF5A0E"/>
    <w:rsid w:val="00EF5BB9"/>
    <w:rsid w:val="00EF5DCB"/>
    <w:rsid w:val="00EF740E"/>
    <w:rsid w:val="00F00069"/>
    <w:rsid w:val="00F00DD1"/>
    <w:rsid w:val="00F0113E"/>
    <w:rsid w:val="00F04653"/>
    <w:rsid w:val="00F0469C"/>
    <w:rsid w:val="00F05D01"/>
    <w:rsid w:val="00F07C1D"/>
    <w:rsid w:val="00F07D41"/>
    <w:rsid w:val="00F10B62"/>
    <w:rsid w:val="00F10FE4"/>
    <w:rsid w:val="00F1101E"/>
    <w:rsid w:val="00F115DE"/>
    <w:rsid w:val="00F12B22"/>
    <w:rsid w:val="00F12B6B"/>
    <w:rsid w:val="00F12D16"/>
    <w:rsid w:val="00F13DAD"/>
    <w:rsid w:val="00F150A8"/>
    <w:rsid w:val="00F159F1"/>
    <w:rsid w:val="00F15EEF"/>
    <w:rsid w:val="00F160C1"/>
    <w:rsid w:val="00F17CA8"/>
    <w:rsid w:val="00F20ADE"/>
    <w:rsid w:val="00F20D27"/>
    <w:rsid w:val="00F210BA"/>
    <w:rsid w:val="00F21592"/>
    <w:rsid w:val="00F21664"/>
    <w:rsid w:val="00F219F6"/>
    <w:rsid w:val="00F222CC"/>
    <w:rsid w:val="00F23560"/>
    <w:rsid w:val="00F236E2"/>
    <w:rsid w:val="00F257D0"/>
    <w:rsid w:val="00F267DD"/>
    <w:rsid w:val="00F26F19"/>
    <w:rsid w:val="00F276BD"/>
    <w:rsid w:val="00F27715"/>
    <w:rsid w:val="00F30A88"/>
    <w:rsid w:val="00F30B37"/>
    <w:rsid w:val="00F30CC1"/>
    <w:rsid w:val="00F31BC2"/>
    <w:rsid w:val="00F31F4B"/>
    <w:rsid w:val="00F3226A"/>
    <w:rsid w:val="00F32661"/>
    <w:rsid w:val="00F3454E"/>
    <w:rsid w:val="00F3492F"/>
    <w:rsid w:val="00F353C3"/>
    <w:rsid w:val="00F35585"/>
    <w:rsid w:val="00F3731D"/>
    <w:rsid w:val="00F41701"/>
    <w:rsid w:val="00F41749"/>
    <w:rsid w:val="00F4510A"/>
    <w:rsid w:val="00F451AE"/>
    <w:rsid w:val="00F452E6"/>
    <w:rsid w:val="00F45666"/>
    <w:rsid w:val="00F467C3"/>
    <w:rsid w:val="00F46F58"/>
    <w:rsid w:val="00F47824"/>
    <w:rsid w:val="00F50737"/>
    <w:rsid w:val="00F515E0"/>
    <w:rsid w:val="00F53EAB"/>
    <w:rsid w:val="00F54C44"/>
    <w:rsid w:val="00F54D0D"/>
    <w:rsid w:val="00F5511A"/>
    <w:rsid w:val="00F55506"/>
    <w:rsid w:val="00F555F8"/>
    <w:rsid w:val="00F557E4"/>
    <w:rsid w:val="00F559B8"/>
    <w:rsid w:val="00F609E1"/>
    <w:rsid w:val="00F60CBB"/>
    <w:rsid w:val="00F621D2"/>
    <w:rsid w:val="00F6253A"/>
    <w:rsid w:val="00F62566"/>
    <w:rsid w:val="00F647BA"/>
    <w:rsid w:val="00F64BF4"/>
    <w:rsid w:val="00F6565E"/>
    <w:rsid w:val="00F6592E"/>
    <w:rsid w:val="00F65AC2"/>
    <w:rsid w:val="00F65DD6"/>
    <w:rsid w:val="00F65FD7"/>
    <w:rsid w:val="00F662C5"/>
    <w:rsid w:val="00F67138"/>
    <w:rsid w:val="00F67D9A"/>
    <w:rsid w:val="00F71B8C"/>
    <w:rsid w:val="00F71F5D"/>
    <w:rsid w:val="00F728DC"/>
    <w:rsid w:val="00F72DAA"/>
    <w:rsid w:val="00F72E56"/>
    <w:rsid w:val="00F730AD"/>
    <w:rsid w:val="00F73653"/>
    <w:rsid w:val="00F738FB"/>
    <w:rsid w:val="00F73AB5"/>
    <w:rsid w:val="00F73C90"/>
    <w:rsid w:val="00F740A3"/>
    <w:rsid w:val="00F75687"/>
    <w:rsid w:val="00F75B3F"/>
    <w:rsid w:val="00F75C64"/>
    <w:rsid w:val="00F7650D"/>
    <w:rsid w:val="00F76C24"/>
    <w:rsid w:val="00F76C60"/>
    <w:rsid w:val="00F80929"/>
    <w:rsid w:val="00F81460"/>
    <w:rsid w:val="00F81704"/>
    <w:rsid w:val="00F81F69"/>
    <w:rsid w:val="00F82458"/>
    <w:rsid w:val="00F82F51"/>
    <w:rsid w:val="00F8352B"/>
    <w:rsid w:val="00F839E4"/>
    <w:rsid w:val="00F83FEF"/>
    <w:rsid w:val="00F84B7C"/>
    <w:rsid w:val="00F85163"/>
    <w:rsid w:val="00F8552B"/>
    <w:rsid w:val="00F85E4F"/>
    <w:rsid w:val="00F861F6"/>
    <w:rsid w:val="00F867D0"/>
    <w:rsid w:val="00F86A13"/>
    <w:rsid w:val="00F86CC3"/>
    <w:rsid w:val="00F90E05"/>
    <w:rsid w:val="00F90FF2"/>
    <w:rsid w:val="00F918D9"/>
    <w:rsid w:val="00F91FE7"/>
    <w:rsid w:val="00F93738"/>
    <w:rsid w:val="00F94677"/>
    <w:rsid w:val="00F95435"/>
    <w:rsid w:val="00F95E16"/>
    <w:rsid w:val="00F9639E"/>
    <w:rsid w:val="00F96630"/>
    <w:rsid w:val="00F96DCD"/>
    <w:rsid w:val="00F976BD"/>
    <w:rsid w:val="00FA0036"/>
    <w:rsid w:val="00FA01C2"/>
    <w:rsid w:val="00FA097A"/>
    <w:rsid w:val="00FA0C1A"/>
    <w:rsid w:val="00FA1607"/>
    <w:rsid w:val="00FA25C6"/>
    <w:rsid w:val="00FA3810"/>
    <w:rsid w:val="00FA3A80"/>
    <w:rsid w:val="00FA3CAD"/>
    <w:rsid w:val="00FA3DDD"/>
    <w:rsid w:val="00FA3E70"/>
    <w:rsid w:val="00FA4E79"/>
    <w:rsid w:val="00FA5DB8"/>
    <w:rsid w:val="00FA6382"/>
    <w:rsid w:val="00FA6D2D"/>
    <w:rsid w:val="00FA6F10"/>
    <w:rsid w:val="00FA7308"/>
    <w:rsid w:val="00FA75D8"/>
    <w:rsid w:val="00FB1A60"/>
    <w:rsid w:val="00FB20F7"/>
    <w:rsid w:val="00FB257E"/>
    <w:rsid w:val="00FB2722"/>
    <w:rsid w:val="00FB27EF"/>
    <w:rsid w:val="00FB3A86"/>
    <w:rsid w:val="00FB4076"/>
    <w:rsid w:val="00FB4A07"/>
    <w:rsid w:val="00FB61B2"/>
    <w:rsid w:val="00FB6FCE"/>
    <w:rsid w:val="00FB75E0"/>
    <w:rsid w:val="00FC0A18"/>
    <w:rsid w:val="00FC0DF4"/>
    <w:rsid w:val="00FC3537"/>
    <w:rsid w:val="00FC486D"/>
    <w:rsid w:val="00FC4A32"/>
    <w:rsid w:val="00FC4C38"/>
    <w:rsid w:val="00FC5038"/>
    <w:rsid w:val="00FC6714"/>
    <w:rsid w:val="00FC6FE4"/>
    <w:rsid w:val="00FC7177"/>
    <w:rsid w:val="00FC7945"/>
    <w:rsid w:val="00FD1D09"/>
    <w:rsid w:val="00FD1DDE"/>
    <w:rsid w:val="00FD3043"/>
    <w:rsid w:val="00FD399A"/>
    <w:rsid w:val="00FD3CB7"/>
    <w:rsid w:val="00FD3D44"/>
    <w:rsid w:val="00FD3FDF"/>
    <w:rsid w:val="00FD437F"/>
    <w:rsid w:val="00FD540C"/>
    <w:rsid w:val="00FD567A"/>
    <w:rsid w:val="00FD5ADF"/>
    <w:rsid w:val="00FD60E7"/>
    <w:rsid w:val="00FD7AC8"/>
    <w:rsid w:val="00FE0ACD"/>
    <w:rsid w:val="00FE1882"/>
    <w:rsid w:val="00FE35D4"/>
    <w:rsid w:val="00FE38F8"/>
    <w:rsid w:val="00FE4288"/>
    <w:rsid w:val="00FE43A0"/>
    <w:rsid w:val="00FE43FE"/>
    <w:rsid w:val="00FE44AB"/>
    <w:rsid w:val="00FE4E53"/>
    <w:rsid w:val="00FE5C49"/>
    <w:rsid w:val="00FE5C79"/>
    <w:rsid w:val="00FE6C6C"/>
    <w:rsid w:val="00FE73B9"/>
    <w:rsid w:val="00FE7616"/>
    <w:rsid w:val="00FE7C4B"/>
    <w:rsid w:val="00FF0855"/>
    <w:rsid w:val="00FF0AED"/>
    <w:rsid w:val="00FF12B1"/>
    <w:rsid w:val="00FF16A5"/>
    <w:rsid w:val="00FF49E1"/>
    <w:rsid w:val="00FF5E25"/>
    <w:rsid w:val="00FF601A"/>
    <w:rsid w:val="00FF7A4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figures" w:uiPriority="99"/>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pPr>
      <w:widowControl w:val="0"/>
    </w:pPr>
    <w:rPr>
      <w:kern w:val="2"/>
      <w:sz w:val="24"/>
      <w:szCs w:val="24"/>
    </w:rPr>
  </w:style>
  <w:style w:type="paragraph" w:styleId="1">
    <w:name w:val="heading 1"/>
    <w:basedOn w:val="a0"/>
    <w:next w:val="a0"/>
    <w:link w:val="10"/>
    <w:qFormat/>
    <w:pPr>
      <w:keepNext/>
      <w:widowControl/>
      <w:spacing w:afterLines="50" w:after="50" w:line="520" w:lineRule="exact"/>
      <w:outlineLvl w:val="0"/>
    </w:pPr>
    <w:rPr>
      <w:rFonts w:eastAsia="標楷體"/>
      <w:b/>
      <w:kern w:val="0"/>
      <w:sz w:val="40"/>
      <w:szCs w:val="40"/>
    </w:rPr>
  </w:style>
  <w:style w:type="paragraph" w:styleId="2">
    <w:name w:val="heading 2"/>
    <w:basedOn w:val="a0"/>
    <w:next w:val="a0"/>
    <w:link w:val="20"/>
    <w:uiPriority w:val="9"/>
    <w:qFormat/>
    <w:pPr>
      <w:keepNext/>
      <w:spacing w:afterLines="100" w:after="100" w:line="520" w:lineRule="exact"/>
      <w:outlineLvl w:val="1"/>
    </w:pPr>
    <w:rPr>
      <w:rFonts w:eastAsia="標楷體"/>
      <w:b/>
      <w:bCs/>
      <w:sz w:val="36"/>
      <w:szCs w:val="36"/>
    </w:rPr>
  </w:style>
  <w:style w:type="paragraph" w:styleId="3">
    <w:name w:val="heading 3"/>
    <w:aliases w:val="(一)"/>
    <w:basedOn w:val="a0"/>
    <w:next w:val="a0"/>
    <w:qFormat/>
    <w:pPr>
      <w:keepNext/>
      <w:spacing w:line="720" w:lineRule="auto"/>
      <w:outlineLvl w:val="2"/>
    </w:pPr>
    <w:rPr>
      <w:rFonts w:ascii="Arial" w:hAnsi="Arial"/>
      <w:b/>
      <w:bCs/>
      <w:sz w:val="36"/>
      <w:szCs w:val="36"/>
    </w:rPr>
  </w:style>
  <w:style w:type="paragraph" w:styleId="4">
    <w:name w:val="heading 4"/>
    <w:basedOn w:val="a0"/>
    <w:next w:val="a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0"/>
    <w:next w:val="a0"/>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0"/>
    <w:next w:val="a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11"/>
    <w:uiPriority w:val="99"/>
    <w:pPr>
      <w:tabs>
        <w:tab w:val="center" w:pos="4153"/>
        <w:tab w:val="right" w:pos="8306"/>
      </w:tabs>
      <w:snapToGrid w:val="0"/>
    </w:pPr>
    <w:rPr>
      <w:sz w:val="20"/>
      <w:szCs w:val="20"/>
    </w:rPr>
  </w:style>
  <w:style w:type="character" w:styleId="a5">
    <w:name w:val="page number"/>
    <w:basedOn w:val="a1"/>
  </w:style>
  <w:style w:type="paragraph" w:styleId="a6">
    <w:name w:val="header"/>
    <w:basedOn w:val="a0"/>
    <w:link w:val="12"/>
    <w:uiPriority w:val="99"/>
    <w:pPr>
      <w:tabs>
        <w:tab w:val="center" w:pos="4153"/>
        <w:tab w:val="right" w:pos="8306"/>
      </w:tabs>
      <w:snapToGrid w:val="0"/>
    </w:pPr>
    <w:rPr>
      <w:sz w:val="20"/>
      <w:szCs w:val="20"/>
    </w:rPr>
  </w:style>
  <w:style w:type="paragraph" w:styleId="a7">
    <w:name w:val="Plain Text"/>
    <w:basedOn w:val="a0"/>
    <w:link w:val="a8"/>
    <w:pPr>
      <w:autoSpaceDE w:val="0"/>
      <w:autoSpaceDN w:val="0"/>
      <w:adjustRightInd w:val="0"/>
    </w:pPr>
    <w:rPr>
      <w:rFonts w:ascii="細明體" w:eastAsia="細明體"/>
      <w:kern w:val="0"/>
      <w:szCs w:val="20"/>
    </w:rPr>
  </w:style>
  <w:style w:type="paragraph" w:customStyle="1" w:styleId="a">
    <w:name w:val="分項段落"/>
    <w:basedOn w:val="a0"/>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0"/>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0"/>
    <w:pPr>
      <w:widowControl/>
      <w:snapToGrid w:val="0"/>
      <w:spacing w:beforeLines="50" w:before="50"/>
      <w:ind w:leftChars="178" w:left="278" w:right="-142" w:hangingChars="100" w:hanging="100"/>
      <w:jc w:val="both"/>
    </w:pPr>
    <w:rPr>
      <w:rFonts w:eastAsia="標楷體"/>
      <w:kern w:val="0"/>
      <w:sz w:val="28"/>
      <w:szCs w:val="20"/>
    </w:rPr>
  </w:style>
  <w:style w:type="paragraph" w:styleId="a9">
    <w:name w:val="Date"/>
    <w:basedOn w:val="a0"/>
    <w:next w:val="a0"/>
    <w:link w:val="aa"/>
    <w:pPr>
      <w:jc w:val="right"/>
    </w:pPr>
  </w:style>
  <w:style w:type="paragraph" w:styleId="21">
    <w:name w:val="Body Text 2"/>
    <w:basedOn w:val="a0"/>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0"/>
    <w:pPr>
      <w:spacing w:line="480" w:lineRule="exact"/>
      <w:ind w:left="360" w:hanging="360"/>
    </w:pPr>
    <w:rPr>
      <w:rFonts w:ascii="標楷體" w:eastAsia="標楷體"/>
      <w:sz w:val="32"/>
      <w:szCs w:val="20"/>
    </w:rPr>
  </w:style>
  <w:style w:type="character" w:styleId="ab">
    <w:name w:val="Strong"/>
    <w:qFormat/>
    <w:rPr>
      <w:b/>
      <w:bCs/>
    </w:rPr>
  </w:style>
  <w:style w:type="paragraph" w:styleId="Web">
    <w:name w:val="Normal (Web)"/>
    <w:basedOn w:val="a0"/>
    <w:uiPriority w:val="99"/>
  </w:style>
  <w:style w:type="paragraph" w:customStyle="1" w:styleId="k32">
    <w:name w:val="k32"/>
    <w:basedOn w:val="k3a"/>
    <w:pPr>
      <w:spacing w:before="180" w:line="300" w:lineRule="auto"/>
      <w:ind w:leftChars="0" w:left="454" w:firstLineChars="200" w:firstLine="560"/>
    </w:pPr>
  </w:style>
  <w:style w:type="paragraph" w:styleId="ac">
    <w:name w:val="Salutation"/>
    <w:basedOn w:val="a0"/>
    <w:next w:val="a0"/>
    <w:pPr>
      <w:widowControl/>
    </w:pPr>
    <w:rPr>
      <w:kern w:val="0"/>
      <w:sz w:val="28"/>
      <w:szCs w:val="20"/>
    </w:rPr>
  </w:style>
  <w:style w:type="paragraph" w:customStyle="1" w:styleId="k12">
    <w:name w:val="k12"/>
    <w:basedOn w:val="a0"/>
    <w:pPr>
      <w:widowControl/>
      <w:spacing w:before="100" w:beforeAutospacing="1" w:after="100" w:afterAutospacing="1"/>
    </w:pPr>
    <w:rPr>
      <w:rFonts w:ascii="新細明體"/>
      <w:kern w:val="0"/>
    </w:rPr>
  </w:style>
  <w:style w:type="paragraph" w:customStyle="1" w:styleId="ad">
    <w:name w:val="資料來源"/>
    <w:basedOn w:val="a0"/>
    <w:link w:val="ae"/>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0"/>
    <w:pPr>
      <w:autoSpaceDN w:val="0"/>
      <w:adjustRightInd w:val="0"/>
      <w:snapToGrid w:val="0"/>
      <w:spacing w:line="420" w:lineRule="atLeast"/>
      <w:ind w:left="568" w:hanging="284"/>
      <w:jc w:val="both"/>
    </w:pPr>
    <w:rPr>
      <w:rFonts w:eastAsia="華康楷書體W5"/>
      <w:kern w:val="0"/>
      <w:sz w:val="28"/>
      <w:szCs w:val="20"/>
    </w:rPr>
  </w:style>
  <w:style w:type="paragraph" w:customStyle="1" w:styleId="af">
    <w:name w:val="表單位"/>
    <w:basedOn w:val="a0"/>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0"/>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0"/>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0">
    <w:name w:val="Body Text Indent"/>
    <w:aliases w:val="一(一)內"/>
    <w:basedOn w:val="a0"/>
    <w:pPr>
      <w:spacing w:line="480" w:lineRule="exact"/>
      <w:ind w:left="360" w:hanging="360"/>
    </w:pPr>
    <w:rPr>
      <w:rFonts w:ascii="華康楷書體W5" w:eastAsia="華康楷書體W5"/>
      <w:sz w:val="36"/>
      <w:szCs w:val="20"/>
    </w:rPr>
  </w:style>
  <w:style w:type="paragraph" w:customStyle="1" w:styleId="af1">
    <w:name w:val="公文(後續段落_主旨)"/>
    <w:basedOn w:val="a0"/>
    <w:pPr>
      <w:widowControl/>
      <w:snapToGrid w:val="0"/>
      <w:ind w:left="958"/>
      <w:textAlignment w:val="baseline"/>
    </w:pPr>
    <w:rPr>
      <w:rFonts w:eastAsia="標楷體"/>
      <w:noProof/>
      <w:kern w:val="0"/>
      <w:sz w:val="32"/>
      <w:szCs w:val="20"/>
      <w:lang w:bidi="he-IL"/>
    </w:rPr>
  </w:style>
  <w:style w:type="paragraph" w:styleId="30">
    <w:name w:val="Body Text Indent 3"/>
    <w:basedOn w:val="a0"/>
    <w:pPr>
      <w:widowControl/>
      <w:autoSpaceDE w:val="0"/>
      <w:autoSpaceDN w:val="0"/>
      <w:adjustRightInd w:val="0"/>
      <w:snapToGrid w:val="0"/>
      <w:spacing w:before="120" w:line="300" w:lineRule="auto"/>
      <w:ind w:left="-1080"/>
      <w:jc w:val="both"/>
    </w:pPr>
    <w:rPr>
      <w:rFonts w:eastAsia="標楷體"/>
      <w:kern w:val="0"/>
    </w:rPr>
  </w:style>
  <w:style w:type="paragraph" w:styleId="af2">
    <w:name w:val="footnote text"/>
    <w:basedOn w:val="a0"/>
    <w:link w:val="af3"/>
    <w:pPr>
      <w:snapToGrid w:val="0"/>
    </w:pPr>
    <w:rPr>
      <w:sz w:val="20"/>
      <w:szCs w:val="20"/>
    </w:rPr>
  </w:style>
  <w:style w:type="paragraph" w:styleId="af4">
    <w:name w:val="Body Text"/>
    <w:aliases w:val="解釋,解釋 字元 字元 字元"/>
    <w:basedOn w:val="a0"/>
    <w:pPr>
      <w:widowControl/>
      <w:spacing w:line="240" w:lineRule="exact"/>
    </w:pPr>
    <w:rPr>
      <w:rFonts w:eastAsia="標楷體"/>
      <w:kern w:val="0"/>
      <w:sz w:val="22"/>
    </w:rPr>
  </w:style>
  <w:style w:type="paragraph" w:customStyle="1" w:styleId="14">
    <w:name w:val="樣式1"/>
    <w:basedOn w:val="a0"/>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0"/>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0"/>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5">
    <w:name w:val="段二"/>
    <w:basedOn w:val="a0"/>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1"/>
  </w:style>
  <w:style w:type="paragraph" w:customStyle="1" w:styleId="second">
    <w:name w:val="second"/>
    <w:basedOn w:val="a0"/>
    <w:pPr>
      <w:widowControl/>
      <w:spacing w:before="100" w:beforeAutospacing="1" w:after="100" w:afterAutospacing="1"/>
    </w:pPr>
    <w:rPr>
      <w:rFonts w:ascii="新細明體"/>
      <w:kern w:val="0"/>
    </w:rPr>
  </w:style>
  <w:style w:type="paragraph" w:customStyle="1" w:styleId="outpara">
    <w:name w:val="out_para"/>
    <w:next w:val="a0"/>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0"/>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6">
    <w:name w:val=".."/>
    <w:basedOn w:val="Default"/>
    <w:next w:val="Default"/>
    <w:rPr>
      <w:rFonts w:ascii="KaiTi_GB2312" w:eastAsia="KaiTi_GB2312"/>
      <w:sz w:val="24"/>
      <w:szCs w:val="24"/>
    </w:rPr>
  </w:style>
  <w:style w:type="paragraph" w:customStyle="1" w:styleId="af7">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1"/>
  </w:style>
  <w:style w:type="character" w:customStyle="1" w:styleId="goohl1">
    <w:name w:val="goohl1"/>
    <w:basedOn w:val="a1"/>
  </w:style>
  <w:style w:type="character" w:customStyle="1" w:styleId="goohl2">
    <w:name w:val="goohl2"/>
    <w:basedOn w:val="a1"/>
  </w:style>
  <w:style w:type="paragraph" w:customStyle="1" w:styleId="af8">
    <w:name w:val="單位"/>
    <w:basedOn w:val="a0"/>
    <w:link w:val="af9"/>
    <w:pPr>
      <w:adjustRightInd w:val="0"/>
      <w:spacing w:after="60"/>
      <w:ind w:right="113"/>
      <w:jc w:val="right"/>
    </w:pPr>
    <w:rPr>
      <w:spacing w:val="10"/>
      <w:kern w:val="0"/>
      <w:sz w:val="18"/>
      <w:szCs w:val="20"/>
    </w:rPr>
  </w:style>
  <w:style w:type="paragraph" w:customStyle="1" w:styleId="17">
    <w:name w:val="內文1"/>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0"/>
    <w:pPr>
      <w:widowControl/>
      <w:spacing w:before="100" w:beforeAutospacing="1" w:after="100" w:afterAutospacing="1"/>
    </w:pPr>
    <w:rPr>
      <w:rFonts w:ascii="新細明體" w:hint="eastAsia"/>
      <w:kern w:val="0"/>
    </w:rPr>
  </w:style>
  <w:style w:type="paragraph" w:customStyle="1" w:styleId="font5">
    <w:name w:val="font5"/>
    <w:basedOn w:val="a0"/>
    <w:pPr>
      <w:widowControl/>
      <w:spacing w:before="100" w:beforeAutospacing="1" w:after="100" w:afterAutospacing="1"/>
    </w:pPr>
    <w:rPr>
      <w:rFonts w:ascii="新細明體" w:hint="eastAsia"/>
      <w:kern w:val="0"/>
      <w:sz w:val="18"/>
      <w:szCs w:val="18"/>
    </w:rPr>
  </w:style>
  <w:style w:type="paragraph" w:customStyle="1" w:styleId="xl37">
    <w:name w:val="xl37"/>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0"/>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0"/>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0"/>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0"/>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0"/>
    <w:pPr>
      <w:spacing w:beforeLines="50" w:before="180" w:afterLines="50" w:after="180"/>
      <w:jc w:val="both"/>
    </w:pPr>
    <w:rPr>
      <w:rFonts w:ascii="標楷體" w:eastAsia="標楷體" w:hAnsi="標楷體" w:cs="Arial"/>
      <w:sz w:val="27"/>
      <w:szCs w:val="26"/>
    </w:rPr>
  </w:style>
  <w:style w:type="paragraph" w:styleId="afa">
    <w:name w:val="Balloon Text"/>
    <w:basedOn w:val="a0"/>
    <w:link w:val="afb"/>
    <w:uiPriority w:val="99"/>
    <w:rPr>
      <w:rFonts w:ascii="Arial" w:hAnsi="Arial"/>
      <w:sz w:val="18"/>
      <w:szCs w:val="18"/>
    </w:rPr>
  </w:style>
  <w:style w:type="paragraph" w:customStyle="1" w:styleId="k1a0">
    <w:name w:val="k1a"/>
    <w:basedOn w:val="af0"/>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0"/>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0"/>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c">
    <w:name w:val="annotation subject"/>
    <w:basedOn w:val="afd"/>
    <w:next w:val="afd"/>
    <w:link w:val="afe"/>
    <w:rPr>
      <w:b/>
      <w:bCs/>
    </w:rPr>
  </w:style>
  <w:style w:type="paragraph" w:styleId="afd">
    <w:name w:val="annotation text"/>
    <w:basedOn w:val="a0"/>
    <w:link w:val="aff"/>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0">
    <w:name w:val="段文"/>
    <w:basedOn w:val="a0"/>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0"/>
    <w:next w:val="a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0"/>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1">
    <w:name w:val="表數字"/>
    <w:basedOn w:val="a0"/>
    <w:pPr>
      <w:autoSpaceDE w:val="0"/>
      <w:autoSpaceDN w:val="0"/>
      <w:adjustRightInd w:val="0"/>
      <w:ind w:right="113"/>
      <w:jc w:val="right"/>
    </w:pPr>
    <w:rPr>
      <w:color w:val="000000"/>
      <w:sz w:val="20"/>
      <w:szCs w:val="20"/>
    </w:rPr>
  </w:style>
  <w:style w:type="paragraph" w:styleId="aff2">
    <w:name w:val="Block Text"/>
    <w:basedOn w:val="a0"/>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3">
    <w:name w:val="Note Heading"/>
    <w:basedOn w:val="a0"/>
    <w:next w:val="a0"/>
    <w:pPr>
      <w:jc w:val="center"/>
    </w:pPr>
    <w:rPr>
      <w:rFonts w:ascii="新細明體"/>
    </w:rPr>
  </w:style>
  <w:style w:type="paragraph" w:styleId="31">
    <w:name w:val="Body Text 3"/>
    <w:basedOn w:val="a0"/>
    <w:pPr>
      <w:adjustRightInd w:val="0"/>
      <w:snapToGrid w:val="0"/>
      <w:spacing w:before="120" w:line="240" w:lineRule="atLeast"/>
      <w:jc w:val="center"/>
    </w:pPr>
    <w:rPr>
      <w:rFonts w:ascii="標楷體" w:eastAsia="標楷體" w:hAnsi="標楷體"/>
    </w:rPr>
  </w:style>
  <w:style w:type="character" w:styleId="aff4">
    <w:name w:val="footnote reference"/>
    <w:aliases w:val="FR,Ref,de nota al pie,註腳內容"/>
    <w:rPr>
      <w:vertAlign w:val="superscript"/>
    </w:rPr>
  </w:style>
  <w:style w:type="paragraph" w:styleId="18">
    <w:name w:val="toc 1"/>
    <w:basedOn w:val="a0"/>
    <w:next w:val="a0"/>
    <w:autoRedefine/>
    <w:uiPriority w:val="39"/>
    <w:qFormat/>
    <w:rsid w:val="0066014B"/>
    <w:pPr>
      <w:tabs>
        <w:tab w:val="right" w:leader="dot" w:pos="9628"/>
      </w:tabs>
      <w:spacing w:before="120" w:after="120"/>
      <w:ind w:left="801" w:hangingChars="200" w:hanging="801"/>
    </w:pPr>
    <w:rPr>
      <w:rFonts w:eastAsia="標楷體"/>
      <w:b/>
      <w:bCs/>
      <w:caps/>
      <w:noProof/>
      <w:sz w:val="40"/>
      <w:szCs w:val="40"/>
    </w:rPr>
  </w:style>
  <w:style w:type="paragraph" w:styleId="25">
    <w:name w:val="toc 2"/>
    <w:basedOn w:val="a0"/>
    <w:next w:val="a0"/>
    <w:autoRedefine/>
    <w:uiPriority w:val="39"/>
    <w:qFormat/>
    <w:rsid w:val="00825F1E"/>
    <w:pPr>
      <w:tabs>
        <w:tab w:val="right" w:leader="dot" w:pos="9628"/>
      </w:tabs>
      <w:ind w:left="240"/>
    </w:pPr>
    <w:rPr>
      <w:rFonts w:eastAsia="標楷體"/>
      <w:b/>
      <w:bCs/>
      <w:smallCaps/>
      <w:noProof/>
      <w:sz w:val="36"/>
      <w:szCs w:val="22"/>
    </w:rPr>
  </w:style>
  <w:style w:type="paragraph" w:styleId="32">
    <w:name w:val="toc 3"/>
    <w:basedOn w:val="a0"/>
    <w:next w:val="a0"/>
    <w:autoRedefine/>
    <w:uiPriority w:val="39"/>
    <w:qFormat/>
    <w:pPr>
      <w:tabs>
        <w:tab w:val="right" w:leader="dot" w:pos="9628"/>
      </w:tabs>
      <w:ind w:left="480"/>
    </w:pPr>
    <w:rPr>
      <w:rFonts w:eastAsia="標楷體"/>
      <w:noProof/>
      <w:color w:val="000000"/>
      <w:sz w:val="32"/>
      <w:szCs w:val="20"/>
    </w:rPr>
  </w:style>
  <w:style w:type="paragraph" w:styleId="40">
    <w:name w:val="toc 4"/>
    <w:basedOn w:val="a0"/>
    <w:next w:val="a0"/>
    <w:autoRedefine/>
    <w:uiPriority w:val="39"/>
    <w:pPr>
      <w:ind w:left="720"/>
    </w:pPr>
    <w:rPr>
      <w:sz w:val="18"/>
      <w:szCs w:val="18"/>
    </w:rPr>
  </w:style>
  <w:style w:type="paragraph" w:styleId="51">
    <w:name w:val="toc 5"/>
    <w:basedOn w:val="a0"/>
    <w:next w:val="a0"/>
    <w:autoRedefine/>
    <w:uiPriority w:val="39"/>
    <w:pPr>
      <w:ind w:left="960"/>
    </w:pPr>
    <w:rPr>
      <w:sz w:val="18"/>
      <w:szCs w:val="18"/>
    </w:rPr>
  </w:style>
  <w:style w:type="paragraph" w:styleId="60">
    <w:name w:val="toc 6"/>
    <w:basedOn w:val="a0"/>
    <w:next w:val="a0"/>
    <w:autoRedefine/>
    <w:uiPriority w:val="39"/>
    <w:pPr>
      <w:ind w:left="1200"/>
    </w:pPr>
    <w:rPr>
      <w:sz w:val="18"/>
      <w:szCs w:val="18"/>
    </w:rPr>
  </w:style>
  <w:style w:type="paragraph" w:styleId="7">
    <w:name w:val="toc 7"/>
    <w:basedOn w:val="a0"/>
    <w:next w:val="a0"/>
    <w:autoRedefine/>
    <w:uiPriority w:val="39"/>
    <w:pPr>
      <w:ind w:left="1440"/>
    </w:pPr>
    <w:rPr>
      <w:sz w:val="18"/>
      <w:szCs w:val="18"/>
    </w:rPr>
  </w:style>
  <w:style w:type="paragraph" w:styleId="8">
    <w:name w:val="toc 8"/>
    <w:basedOn w:val="a0"/>
    <w:next w:val="a0"/>
    <w:autoRedefine/>
    <w:uiPriority w:val="39"/>
    <w:pPr>
      <w:ind w:left="1680"/>
    </w:pPr>
    <w:rPr>
      <w:sz w:val="18"/>
      <w:szCs w:val="18"/>
    </w:rPr>
  </w:style>
  <w:style w:type="paragraph" w:styleId="9">
    <w:name w:val="toc 9"/>
    <w:basedOn w:val="a0"/>
    <w:next w:val="a0"/>
    <w:autoRedefine/>
    <w:uiPriority w:val="39"/>
    <w:pPr>
      <w:ind w:left="1920"/>
    </w:pPr>
    <w:rPr>
      <w:sz w:val="18"/>
      <w:szCs w:val="18"/>
    </w:rPr>
  </w:style>
  <w:style w:type="character" w:styleId="aff5">
    <w:name w:val="Hyperlink"/>
    <w:uiPriority w:val="99"/>
    <w:rPr>
      <w:color w:val="0000FF"/>
      <w:u w:val="single"/>
    </w:rPr>
  </w:style>
  <w:style w:type="character" w:styleId="aff6">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0"/>
    <w:next w:val="a0"/>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0"/>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9F7B62"/>
    <w:pPr>
      <w:adjustRightInd w:val="0"/>
      <w:snapToGrid w:val="0"/>
      <w:spacing w:beforeLines="50" w:before="180" w:afterLines="0" w:after="0" w:line="400" w:lineRule="exact"/>
      <w:ind w:left="721" w:hangingChars="180" w:hanging="721"/>
    </w:pPr>
    <w:rPr>
      <w:rFonts w:hAnsi="標楷體"/>
      <w:sz w:val="40"/>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9">
    <w:name w:val="index 1"/>
    <w:basedOn w:val="a0"/>
    <w:next w:val="a0"/>
    <w:autoRedefine/>
    <w:semiHidden/>
  </w:style>
  <w:style w:type="paragraph" w:styleId="26">
    <w:name w:val="index 2"/>
    <w:basedOn w:val="a0"/>
    <w:next w:val="a0"/>
    <w:autoRedefine/>
    <w:semiHidden/>
    <w:pPr>
      <w:ind w:leftChars="200" w:left="200"/>
    </w:pPr>
  </w:style>
  <w:style w:type="paragraph" w:styleId="33">
    <w:name w:val="index 3"/>
    <w:basedOn w:val="a0"/>
    <w:next w:val="a0"/>
    <w:autoRedefine/>
    <w:semiHidden/>
    <w:pPr>
      <w:ind w:leftChars="400" w:left="400"/>
    </w:pPr>
  </w:style>
  <w:style w:type="paragraph" w:styleId="41">
    <w:name w:val="index 4"/>
    <w:basedOn w:val="a0"/>
    <w:next w:val="a0"/>
    <w:autoRedefine/>
    <w:semiHidden/>
    <w:pPr>
      <w:ind w:leftChars="600" w:left="600"/>
    </w:pPr>
  </w:style>
  <w:style w:type="paragraph" w:styleId="52">
    <w:name w:val="index 5"/>
    <w:basedOn w:val="a0"/>
    <w:next w:val="a0"/>
    <w:autoRedefine/>
    <w:semiHidden/>
    <w:pPr>
      <w:ind w:leftChars="800" w:left="800"/>
    </w:pPr>
  </w:style>
  <w:style w:type="paragraph" w:styleId="61">
    <w:name w:val="index 6"/>
    <w:basedOn w:val="a0"/>
    <w:next w:val="a0"/>
    <w:autoRedefine/>
    <w:semiHidden/>
    <w:pPr>
      <w:ind w:leftChars="1000" w:left="1000"/>
    </w:pPr>
  </w:style>
  <w:style w:type="paragraph" w:styleId="70">
    <w:name w:val="index 7"/>
    <w:basedOn w:val="a0"/>
    <w:next w:val="a0"/>
    <w:autoRedefine/>
    <w:semiHidden/>
    <w:pPr>
      <w:ind w:leftChars="1200" w:left="1200"/>
    </w:pPr>
  </w:style>
  <w:style w:type="paragraph" w:styleId="80">
    <w:name w:val="index 8"/>
    <w:basedOn w:val="a0"/>
    <w:next w:val="a0"/>
    <w:autoRedefine/>
    <w:semiHidden/>
    <w:pPr>
      <w:ind w:leftChars="1400" w:left="1400"/>
    </w:pPr>
  </w:style>
  <w:style w:type="paragraph" w:styleId="90">
    <w:name w:val="index 9"/>
    <w:basedOn w:val="a0"/>
    <w:next w:val="a0"/>
    <w:autoRedefine/>
    <w:semiHidden/>
    <w:pPr>
      <w:ind w:leftChars="1600" w:left="1600"/>
    </w:pPr>
  </w:style>
  <w:style w:type="paragraph" w:styleId="aff7">
    <w:name w:val="index heading"/>
    <w:basedOn w:val="a0"/>
    <w:next w:val="19"/>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0"/>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0"/>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0"/>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1"/>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a">
    <w:name w:val="標題1"/>
    <w:basedOn w:val="a0"/>
    <w:pPr>
      <w:widowControl/>
      <w:spacing w:before="100" w:beforeAutospacing="1" w:after="100" w:afterAutospacing="1" w:line="260" w:lineRule="atLeast"/>
    </w:pPr>
    <w:rPr>
      <w:rFonts w:ascii="新細明體"/>
      <w:color w:val="990033"/>
      <w:kern w:val="0"/>
    </w:rPr>
  </w:style>
  <w:style w:type="paragraph" w:customStyle="1" w:styleId="b15">
    <w:name w:val="b15"/>
    <w:basedOn w:val="a0"/>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1"/>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8">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9">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a">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b">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c">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d">
    <w:name w:val="主旨說明擬辦"/>
    <w:basedOn w:val="a0"/>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e">
    <w:name w:val="本文一"/>
    <w:basedOn w:val="a0"/>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0"/>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
    <w:name w:val="Document Map"/>
    <w:basedOn w:val="a0"/>
    <w:semiHidden/>
    <w:pPr>
      <w:shd w:val="clear" w:color="auto" w:fill="000080"/>
    </w:pPr>
    <w:rPr>
      <w:rFonts w:ascii="Arial" w:hAnsi="Arial"/>
    </w:rPr>
  </w:style>
  <w:style w:type="paragraph" w:customStyle="1" w:styleId="afff0">
    <w:name w:val="表註"/>
    <w:basedOn w:val="a0"/>
    <w:pPr>
      <w:spacing w:line="280" w:lineRule="exact"/>
      <w:ind w:left="397" w:hanging="397"/>
      <w:jc w:val="both"/>
      <w:textAlignment w:val="center"/>
    </w:pPr>
    <w:rPr>
      <w:rFonts w:ascii="Arial" w:eastAsia="華康細明體" w:hAnsi="Arial"/>
      <w:noProof/>
      <w:kern w:val="0"/>
      <w:szCs w:val="20"/>
    </w:rPr>
  </w:style>
  <w:style w:type="paragraph" w:customStyle="1" w:styleId="afff1">
    <w:name w:val="表側"/>
    <w:pPr>
      <w:widowControl w:val="0"/>
      <w:spacing w:line="240" w:lineRule="atLeast"/>
    </w:pPr>
    <w:rPr>
      <w:rFonts w:ascii="Arial" w:eastAsia="華康細明體" w:hAnsi="Arial"/>
      <w:noProof/>
      <w:sz w:val="24"/>
    </w:rPr>
  </w:style>
  <w:style w:type="paragraph" w:customStyle="1" w:styleId="1b">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1"/>
  </w:style>
  <w:style w:type="character" w:customStyle="1" w:styleId="afff2">
    <w:name w:val="a"/>
    <w:basedOn w:val="a1"/>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1"/>
  </w:style>
  <w:style w:type="character" w:customStyle="1" w:styleId="gray16cn1">
    <w:name w:val="gray16cn1"/>
    <w:rPr>
      <w:rFonts w:ascii="細明體" w:eastAsia="細明體" w:hAnsi="細明體" w:hint="eastAsia"/>
      <w:color w:val="333333"/>
      <w:sz w:val="24"/>
      <w:szCs w:val="24"/>
    </w:rPr>
  </w:style>
  <w:style w:type="paragraph" w:customStyle="1" w:styleId="afff3">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4">
    <w:name w:val="表上（左）"/>
    <w:pPr>
      <w:snapToGrid w:val="0"/>
      <w:spacing w:line="240" w:lineRule="exact"/>
    </w:pPr>
    <w:rPr>
      <w:rFonts w:eastAsia="華康圓體 Std W5"/>
      <w:snapToGrid w:val="0"/>
      <w:color w:val="FFFFFF"/>
      <w:sz w:val="18"/>
      <w:szCs w:val="18"/>
    </w:rPr>
  </w:style>
  <w:style w:type="paragraph" w:customStyle="1" w:styleId="afff5">
    <w:name w:val="表上列（置中）"/>
    <w:pPr>
      <w:adjustRightInd w:val="0"/>
      <w:snapToGrid w:val="0"/>
      <w:spacing w:line="240" w:lineRule="exact"/>
      <w:jc w:val="center"/>
    </w:pPr>
    <w:rPr>
      <w:rFonts w:ascii="Arial" w:eastAsia="華康圓體 Std W7" w:hAnsi="Arial"/>
      <w:color w:val="FFFFFF"/>
    </w:rPr>
  </w:style>
  <w:style w:type="paragraph" w:customStyle="1" w:styleId="afff6">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0"/>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0"/>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0"/>
    <w:pPr>
      <w:spacing w:line="560" w:lineRule="exact"/>
      <w:ind w:left="200" w:hangingChars="200" w:hanging="200"/>
      <w:jc w:val="both"/>
    </w:pPr>
    <w:rPr>
      <w:rFonts w:eastAsia="華康楷書體W5"/>
      <w:sz w:val="36"/>
    </w:rPr>
  </w:style>
  <w:style w:type="paragraph" w:customStyle="1" w:styleId="SECT3">
    <w:name w:val="SECT3"/>
    <w:basedOn w:val="a0"/>
    <w:pPr>
      <w:spacing w:line="560" w:lineRule="exact"/>
      <w:ind w:leftChars="300" w:left="1260" w:hangingChars="150" w:hanging="540"/>
      <w:jc w:val="both"/>
    </w:pPr>
    <w:rPr>
      <w:rFonts w:eastAsia="華康楷書體W5"/>
      <w:kern w:val="0"/>
      <w:sz w:val="36"/>
    </w:rPr>
  </w:style>
  <w:style w:type="paragraph" w:customStyle="1" w:styleId="SECT2">
    <w:name w:val="SECT2"/>
    <w:basedOn w:val="a0"/>
    <w:pPr>
      <w:spacing w:line="560" w:lineRule="exact"/>
      <w:ind w:left="720" w:hangingChars="200" w:hanging="720"/>
      <w:jc w:val="both"/>
    </w:pPr>
    <w:rPr>
      <w:rFonts w:eastAsia="華康楷書體W5"/>
      <w:sz w:val="36"/>
    </w:rPr>
  </w:style>
  <w:style w:type="paragraph" w:customStyle="1" w:styleId="font6">
    <w:name w:val="font6"/>
    <w:basedOn w:val="a0"/>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0"/>
    <w:pPr>
      <w:widowControl/>
      <w:spacing w:before="100" w:beforeAutospacing="1" w:after="100" w:afterAutospacing="1"/>
    </w:pPr>
    <w:rPr>
      <w:rFonts w:eastAsia="Arial Unicode MS"/>
      <w:kern w:val="0"/>
      <w:sz w:val="22"/>
      <w:szCs w:val="22"/>
    </w:rPr>
  </w:style>
  <w:style w:type="paragraph" w:customStyle="1" w:styleId="font8">
    <w:name w:val="font8"/>
    <w:basedOn w:val="a0"/>
    <w:pPr>
      <w:widowControl/>
      <w:spacing w:before="100" w:beforeAutospacing="1" w:after="100" w:afterAutospacing="1"/>
    </w:pPr>
    <w:rPr>
      <w:rFonts w:eastAsia="Arial Unicode MS"/>
      <w:color w:val="000000"/>
      <w:kern w:val="0"/>
      <w:sz w:val="22"/>
      <w:szCs w:val="22"/>
    </w:rPr>
  </w:style>
  <w:style w:type="paragraph" w:customStyle="1" w:styleId="font9">
    <w:name w:val="font9"/>
    <w:basedOn w:val="a0"/>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0"/>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0"/>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0"/>
    <w:pPr>
      <w:widowControl/>
      <w:spacing w:before="100" w:beforeAutospacing="1" w:after="100" w:afterAutospacing="1"/>
    </w:pPr>
    <w:rPr>
      <w:rFonts w:eastAsia="Arial Unicode MS"/>
      <w:kern w:val="0"/>
      <w:sz w:val="28"/>
      <w:szCs w:val="28"/>
    </w:rPr>
  </w:style>
  <w:style w:type="paragraph" w:customStyle="1" w:styleId="font13">
    <w:name w:val="font13"/>
    <w:basedOn w:val="a0"/>
    <w:pPr>
      <w:widowControl/>
      <w:spacing w:before="100" w:beforeAutospacing="1" w:after="100" w:afterAutospacing="1"/>
    </w:pPr>
    <w:rPr>
      <w:rFonts w:eastAsia="Arial Unicode MS"/>
      <w:kern w:val="0"/>
      <w:sz w:val="20"/>
      <w:szCs w:val="20"/>
    </w:rPr>
  </w:style>
  <w:style w:type="paragraph" w:customStyle="1" w:styleId="font14">
    <w:name w:val="font14"/>
    <w:basedOn w:val="a0"/>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0"/>
    <w:pPr>
      <w:widowControl/>
      <w:spacing w:before="100" w:beforeAutospacing="1" w:after="100" w:afterAutospacing="1"/>
    </w:pPr>
    <w:rPr>
      <w:rFonts w:eastAsia="Arial Unicode MS"/>
      <w:kern w:val="0"/>
    </w:rPr>
  </w:style>
  <w:style w:type="paragraph" w:customStyle="1" w:styleId="font16">
    <w:name w:val="font16"/>
    <w:basedOn w:val="a0"/>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0"/>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0"/>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0"/>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0"/>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0"/>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0"/>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0"/>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0"/>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0"/>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0"/>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0"/>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0"/>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0"/>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0"/>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0"/>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0"/>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0"/>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0"/>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0"/>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c">
    <w:name w:val="段落1"/>
    <w:basedOn w:val="a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d">
    <w:name w:val="強調斜體1"/>
    <w:rPr>
      <w:b w:val="0"/>
      <w:bCs w:val="0"/>
      <w:i w:val="0"/>
      <w:iCs w:val="0"/>
      <w:color w:val="CC0033"/>
      <w:u w:val="single"/>
    </w:rPr>
  </w:style>
  <w:style w:type="character" w:styleId="afff7">
    <w:name w:val="Emphasis"/>
    <w:qFormat/>
    <w:rPr>
      <w:b w:val="0"/>
      <w:bCs w:val="0"/>
      <w:i w:val="0"/>
      <w:iCs w:val="0"/>
      <w:color w:val="CC0033"/>
    </w:rPr>
  </w:style>
  <w:style w:type="paragraph" w:customStyle="1" w:styleId="102020">
    <w:name w:val="樣式 段落1 + 套用前:  0.2 列 套用後:  0.2 列 左 0 字元"/>
    <w:basedOn w:val="a0"/>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8">
    <w:name w:val="行文機關"/>
    <w:basedOn w:val="a0"/>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0"/>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0"/>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0"/>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0"/>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0"/>
    <w:pPr>
      <w:widowControl/>
      <w:spacing w:before="100" w:beforeAutospacing="1" w:after="100" w:afterAutospacing="1"/>
    </w:pPr>
    <w:rPr>
      <w:rFonts w:ascii="Trebuchet MS" w:hAnsi="Trebuchet MS"/>
      <w:kern w:val="0"/>
      <w:sz w:val="20"/>
      <w:szCs w:val="20"/>
    </w:rPr>
  </w:style>
  <w:style w:type="character" w:customStyle="1" w:styleId="content">
    <w:name w:val="content"/>
    <w:basedOn w:val="a1"/>
  </w:style>
  <w:style w:type="character" w:customStyle="1" w:styleId="content21">
    <w:name w:val="content21"/>
    <w:rPr>
      <w:color w:val="555555"/>
      <w:sz w:val="24"/>
      <w:szCs w:val="24"/>
    </w:rPr>
  </w:style>
  <w:style w:type="character" w:customStyle="1" w:styleId="tooltipstyle">
    <w:name w:val="tooltip_style"/>
    <w:basedOn w:val="a1"/>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9">
    <w:name w:val="速別"/>
    <w:basedOn w:val="a0"/>
    <w:pPr>
      <w:snapToGrid w:val="0"/>
    </w:pPr>
    <w:rPr>
      <w:rFonts w:eastAsia="標楷體"/>
      <w:sz w:val="28"/>
      <w:szCs w:val="20"/>
    </w:rPr>
  </w:style>
  <w:style w:type="paragraph" w:customStyle="1" w:styleId="0">
    <w:name w:val="縮排0"/>
    <w:basedOn w:val="a0"/>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a">
    <w:name w:val="公文(後續段落_段落)"/>
    <w:basedOn w:val="a0"/>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b">
    <w:name w:val="一"/>
    <w:basedOn w:val="a0"/>
    <w:rPr>
      <w:rFonts w:eastAsia="華康中楷體"/>
      <w:sz w:val="28"/>
      <w:szCs w:val="20"/>
    </w:rPr>
  </w:style>
  <w:style w:type="paragraph" w:customStyle="1" w:styleId="k2a0">
    <w:name w:val="k2a前"/>
    <w:basedOn w:val="a0"/>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c">
    <w:name w:val="說明辦法首行"/>
    <w:basedOn w:val="a0"/>
    <w:pPr>
      <w:kinsoku w:val="0"/>
      <w:adjustRightInd w:val="0"/>
      <w:snapToGrid w:val="0"/>
      <w:spacing w:line="560" w:lineRule="exact"/>
      <w:ind w:left="964" w:hanging="964"/>
      <w:jc w:val="both"/>
    </w:pPr>
    <w:rPr>
      <w:rFonts w:eastAsia="標楷體"/>
      <w:sz w:val="32"/>
      <w:szCs w:val="20"/>
    </w:rPr>
  </w:style>
  <w:style w:type="paragraph" w:customStyle="1" w:styleId="afffd">
    <w:name w:val="首長"/>
    <w:basedOn w:val="a0"/>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1"/>
  </w:style>
  <w:style w:type="character" w:customStyle="1" w:styleId="afffe">
    <w:name w:val="頁首 字元"/>
    <w:uiPriority w:val="99"/>
    <w:rPr>
      <w:kern w:val="2"/>
    </w:rPr>
  </w:style>
  <w:style w:type="character" w:customStyle="1" w:styleId="affff">
    <w:name w:val="頁尾 字元"/>
    <w:uiPriority w:val="99"/>
    <w:rPr>
      <w:kern w:val="2"/>
    </w:rPr>
  </w:style>
  <w:style w:type="paragraph" w:customStyle="1" w:styleId="Web8">
    <w:name w:val="內文 (Web)8"/>
    <w:basedOn w:val="a0"/>
    <w:pPr>
      <w:widowControl/>
    </w:pPr>
    <w:rPr>
      <w:rFonts w:ascii="Arial Unicode MS" w:eastAsia="Arial Unicode MS" w:hAnsi="Arial Unicode MS" w:cs="Arial Unicode MS"/>
      <w:kern w:val="0"/>
    </w:rPr>
  </w:style>
  <w:style w:type="paragraph" w:customStyle="1" w:styleId="page">
    <w:name w:val="page"/>
    <w:basedOn w:val="a0"/>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0"/>
    <w:pPr>
      <w:widowControl/>
      <w:spacing w:before="120" w:after="240"/>
    </w:pPr>
    <w:rPr>
      <w:rFonts w:ascii="新細明體" w:hAnsi="新細明體"/>
      <w:kern w:val="0"/>
    </w:rPr>
  </w:style>
  <w:style w:type="paragraph" w:customStyle="1" w:styleId="Web10">
    <w:name w:val="內文 (Web)10"/>
    <w:basedOn w:val="a0"/>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0">
    <w:name w:val="說明辦法次行"/>
    <w:basedOn w:val="a0"/>
    <w:rsid w:val="0074391D"/>
    <w:pPr>
      <w:snapToGrid w:val="0"/>
      <w:ind w:left="1060" w:hanging="720"/>
    </w:pPr>
    <w:rPr>
      <w:rFonts w:eastAsia="標楷體"/>
      <w:sz w:val="36"/>
      <w:szCs w:val="20"/>
    </w:rPr>
  </w:style>
  <w:style w:type="paragraph" w:styleId="affff1">
    <w:name w:val="Closing"/>
    <w:basedOn w:val="a0"/>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0"/>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1"/>
    <w:rsid w:val="00A43940"/>
  </w:style>
  <w:style w:type="table" w:styleId="affff2">
    <w:name w:val="Table Grid"/>
    <w:basedOn w:val="a2"/>
    <w:rsid w:val="009D1B4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a1"/>
    <w:rsid w:val="009D1B43"/>
  </w:style>
  <w:style w:type="character" w:styleId="affff3">
    <w:name w:val="annotation reference"/>
    <w:rsid w:val="00301119"/>
    <w:rPr>
      <w:sz w:val="18"/>
      <w:szCs w:val="18"/>
    </w:rPr>
  </w:style>
  <w:style w:type="paragraph" w:customStyle="1" w:styleId="affff4">
    <w:name w:val="字元 字元"/>
    <w:basedOn w:val="a0"/>
    <w:semiHidden/>
    <w:rsid w:val="00301119"/>
    <w:pPr>
      <w:widowControl/>
      <w:spacing w:after="160" w:line="240" w:lineRule="exact"/>
    </w:pPr>
    <w:rPr>
      <w:rFonts w:ascii="Verdana" w:eastAsia="Times New Roman" w:hAnsi="Verdana"/>
      <w:sz w:val="20"/>
      <w:lang w:eastAsia="en-US"/>
    </w:rPr>
  </w:style>
  <w:style w:type="numbering" w:customStyle="1" w:styleId="1e">
    <w:name w:val="無清單1"/>
    <w:next w:val="a3"/>
    <w:semiHidden/>
    <w:rsid w:val="004C4CDF"/>
  </w:style>
  <w:style w:type="character" w:customStyle="1" w:styleId="ae">
    <w:name w:val="資料來源 字元"/>
    <w:link w:val="ad"/>
    <w:rsid w:val="004C4CDF"/>
    <w:rPr>
      <w:rFonts w:eastAsia="標楷體"/>
      <w:sz w:val="22"/>
      <w:szCs w:val="24"/>
      <w:lang w:val="en-US" w:eastAsia="zh-TW" w:bidi="ar-SA"/>
    </w:rPr>
  </w:style>
  <w:style w:type="paragraph" w:styleId="affff5">
    <w:name w:val="caption"/>
    <w:basedOn w:val="a0"/>
    <w:next w:val="a0"/>
    <w:qFormat/>
    <w:rsid w:val="004C4CDF"/>
    <w:rPr>
      <w:sz w:val="20"/>
      <w:szCs w:val="20"/>
    </w:rPr>
  </w:style>
  <w:style w:type="character" w:customStyle="1" w:styleId="af9">
    <w:name w:val="單位 字元"/>
    <w:link w:val="af8"/>
    <w:rsid w:val="004C4CDF"/>
    <w:rPr>
      <w:rFonts w:eastAsia="新細明體"/>
      <w:spacing w:val="10"/>
      <w:sz w:val="18"/>
      <w:lang w:val="en-US" w:eastAsia="zh-TW" w:bidi="ar-SA"/>
    </w:rPr>
  </w:style>
  <w:style w:type="table" w:customStyle="1" w:styleId="1f">
    <w:name w:val="表格格線1"/>
    <w:basedOn w:val="a2"/>
    <w:next w:val="affff2"/>
    <w:rsid w:val="004C4C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6">
    <w:name w:val="文章"/>
    <w:link w:val="affff7"/>
    <w:rsid w:val="00B10257"/>
    <w:pPr>
      <w:spacing w:line="520" w:lineRule="exact"/>
      <w:ind w:firstLineChars="200" w:firstLine="200"/>
      <w:jc w:val="both"/>
    </w:pPr>
    <w:rPr>
      <w:rFonts w:eastAsia="標楷體"/>
      <w:spacing w:val="10"/>
      <w:kern w:val="2"/>
      <w:sz w:val="28"/>
      <w:szCs w:val="28"/>
    </w:rPr>
  </w:style>
  <w:style w:type="paragraph" w:customStyle="1" w:styleId="affff8">
    <w:name w:val="表標題"/>
    <w:basedOn w:val="a0"/>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9">
    <w:name w:val="表格文字－左"/>
    <w:rsid w:val="00B10257"/>
    <w:pPr>
      <w:spacing w:before="40" w:after="40" w:line="280" w:lineRule="exact"/>
      <w:jc w:val="both"/>
    </w:pPr>
    <w:rPr>
      <w:rFonts w:eastAsia="標楷體"/>
      <w:sz w:val="22"/>
      <w:szCs w:val="22"/>
    </w:rPr>
  </w:style>
  <w:style w:type="character" w:customStyle="1" w:styleId="affff7">
    <w:name w:val="文章 字元"/>
    <w:link w:val="affff6"/>
    <w:rsid w:val="00B10257"/>
    <w:rPr>
      <w:rFonts w:eastAsia="標楷體"/>
      <w:spacing w:val="10"/>
      <w:kern w:val="2"/>
      <w:sz w:val="28"/>
      <w:szCs w:val="28"/>
      <w:lang w:val="en-US" w:eastAsia="zh-TW" w:bidi="ar-SA"/>
    </w:rPr>
  </w:style>
  <w:style w:type="character" w:customStyle="1" w:styleId="af3">
    <w:name w:val="註腳文字 字元"/>
    <w:link w:val="af2"/>
    <w:locked/>
    <w:rsid w:val="00520BD5"/>
    <w:rPr>
      <w:rFonts w:eastAsia="新細明體"/>
      <w:kern w:val="2"/>
      <w:lang w:val="en-US" w:eastAsia="zh-TW" w:bidi="ar-SA"/>
    </w:rPr>
  </w:style>
  <w:style w:type="character" w:customStyle="1" w:styleId="10">
    <w:name w:val="標題 1 字元"/>
    <w:link w:val="1"/>
    <w:locked/>
    <w:rsid w:val="00520BD5"/>
    <w:rPr>
      <w:rFonts w:eastAsia="標楷體"/>
      <w:b/>
      <w:sz w:val="40"/>
      <w:szCs w:val="40"/>
      <w:lang w:val="en-US" w:eastAsia="zh-TW" w:bidi="ar-SA"/>
    </w:rPr>
  </w:style>
  <w:style w:type="character" w:customStyle="1" w:styleId="12">
    <w:name w:val="頁首 字元1"/>
    <w:link w:val="a6"/>
    <w:semiHidden/>
    <w:locked/>
    <w:rsid w:val="00520BD5"/>
    <w:rPr>
      <w:rFonts w:eastAsia="新細明體"/>
      <w:kern w:val="2"/>
      <w:lang w:val="en-US" w:eastAsia="zh-TW" w:bidi="ar-SA"/>
    </w:rPr>
  </w:style>
  <w:style w:type="character" w:customStyle="1" w:styleId="11">
    <w:name w:val="頁尾 字元1"/>
    <w:link w:val="a4"/>
    <w:locked/>
    <w:rsid w:val="00520BD5"/>
    <w:rPr>
      <w:rFonts w:eastAsia="新細明體"/>
      <w:kern w:val="2"/>
      <w:lang w:val="en-US" w:eastAsia="zh-TW" w:bidi="ar-SA"/>
    </w:rPr>
  </w:style>
  <w:style w:type="paragraph" w:customStyle="1" w:styleId="1f0">
    <w:name w:val="清單段落1"/>
    <w:basedOn w:val="a0"/>
    <w:rsid w:val="00520BD5"/>
    <w:pPr>
      <w:ind w:leftChars="200" w:left="480"/>
    </w:pPr>
  </w:style>
  <w:style w:type="character" w:customStyle="1" w:styleId="afb">
    <w:name w:val="註解方塊文字 字元"/>
    <w:link w:val="afa"/>
    <w:uiPriority w:val="99"/>
    <w:locked/>
    <w:rsid w:val="00520BD5"/>
    <w:rPr>
      <w:rFonts w:ascii="Arial" w:eastAsia="新細明體" w:hAnsi="Arial"/>
      <w:kern w:val="2"/>
      <w:sz w:val="18"/>
      <w:szCs w:val="18"/>
      <w:lang w:val="en-US" w:eastAsia="zh-TW" w:bidi="ar-SA"/>
    </w:rPr>
  </w:style>
  <w:style w:type="paragraph" w:customStyle="1" w:styleId="1f1">
    <w:name w:val="無間距1"/>
    <w:rsid w:val="00520BD5"/>
    <w:pPr>
      <w:widowControl w:val="0"/>
    </w:pPr>
    <w:rPr>
      <w:kern w:val="2"/>
      <w:sz w:val="24"/>
      <w:szCs w:val="24"/>
    </w:rPr>
  </w:style>
  <w:style w:type="table" w:customStyle="1" w:styleId="27">
    <w:name w:val="表格格線2"/>
    <w:basedOn w:val="a2"/>
    <w:next w:val="affff2"/>
    <w:rsid w:val="00520BD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字元 字元1 字元 字元 字元1 字元 字元 字元 字元 字元 字元 字元 字元 字元 字元 字元 字元 字元 字元 字元 字元 字元"/>
    <w:basedOn w:val="a0"/>
    <w:semiHidden/>
    <w:rsid w:val="00520BD5"/>
    <w:pPr>
      <w:widowControl/>
      <w:spacing w:after="160" w:line="240" w:lineRule="exact"/>
    </w:pPr>
    <w:rPr>
      <w:rFonts w:ascii="Verdana" w:hAnsi="Verdana"/>
      <w:kern w:val="0"/>
      <w:sz w:val="20"/>
      <w:szCs w:val="20"/>
      <w:lang w:eastAsia="en-US"/>
    </w:rPr>
  </w:style>
  <w:style w:type="paragraph" w:customStyle="1" w:styleId="1f2">
    <w:name w:val="字元 字元1 字元"/>
    <w:basedOn w:val="a0"/>
    <w:semiHidden/>
    <w:rsid w:val="00520BD5"/>
    <w:pPr>
      <w:widowControl/>
      <w:spacing w:after="160" w:line="240" w:lineRule="exact"/>
    </w:pPr>
    <w:rPr>
      <w:rFonts w:ascii="Verdana" w:hAnsi="Verdana" w:cs="Mangal"/>
      <w:sz w:val="20"/>
      <w:lang w:eastAsia="en-US" w:bidi="hi-IN"/>
    </w:rPr>
  </w:style>
  <w:style w:type="paragraph" w:customStyle="1" w:styleId="affffa">
    <w:name w:val="圖標題"/>
    <w:link w:val="affffb"/>
    <w:rsid w:val="00520BD5"/>
    <w:pPr>
      <w:spacing w:line="360" w:lineRule="exact"/>
      <w:jc w:val="center"/>
    </w:pPr>
    <w:rPr>
      <w:rFonts w:ascii="標楷體" w:eastAsia="標楷體" w:hAnsi="標楷體" w:cs="標楷體"/>
      <w:b/>
      <w:sz w:val="28"/>
      <w:szCs w:val="28"/>
    </w:rPr>
  </w:style>
  <w:style w:type="numbering" w:customStyle="1" w:styleId="28">
    <w:name w:val="無清單2"/>
    <w:next w:val="a3"/>
    <w:uiPriority w:val="99"/>
    <w:semiHidden/>
    <w:unhideWhenUsed/>
    <w:rsid w:val="00AC2664"/>
  </w:style>
  <w:style w:type="paragraph" w:styleId="affffc">
    <w:name w:val="List Paragraph"/>
    <w:basedOn w:val="a0"/>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d">
    <w:name w:val="表格文字－中 字元"/>
    <w:rsid w:val="00AC2664"/>
    <w:pPr>
      <w:spacing w:before="40" w:after="40" w:line="280" w:lineRule="exact"/>
      <w:jc w:val="center"/>
    </w:pPr>
    <w:rPr>
      <w:rFonts w:eastAsia="標楷體"/>
      <w:kern w:val="2"/>
      <w:sz w:val="22"/>
      <w:szCs w:val="22"/>
    </w:rPr>
  </w:style>
  <w:style w:type="character" w:customStyle="1" w:styleId="affffe">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
    <w:name w:val="TOC Heading"/>
    <w:basedOn w:val="1"/>
    <w:next w:val="a0"/>
    <w:uiPriority w:val="39"/>
    <w:semiHidden/>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0"/>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0">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1">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3">
    <w:name w:val="1."/>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4">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2">
    <w:name w:val="標題壹"/>
    <w:basedOn w:val="a0"/>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3">
    <w:name w:val="（一）"/>
    <w:basedOn w:val="a0"/>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4">
    <w:name w:val="目次"/>
    <w:basedOn w:val="a0"/>
    <w:rsid w:val="00FE6C6C"/>
    <w:pPr>
      <w:tabs>
        <w:tab w:val="right" w:leader="dot" w:pos="8165"/>
        <w:tab w:val="right" w:pos="8505"/>
      </w:tabs>
      <w:snapToGrid w:val="0"/>
      <w:spacing w:line="520" w:lineRule="exact"/>
    </w:pPr>
    <w:rPr>
      <w:rFonts w:eastAsia="標楷體"/>
      <w:noProof/>
      <w:sz w:val="28"/>
      <w:szCs w:val="20"/>
    </w:rPr>
  </w:style>
  <w:style w:type="paragraph" w:customStyle="1" w:styleId="afffff5">
    <w:name w:val="計畫題目"/>
    <w:basedOn w:val="a0"/>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6">
    <w:name w:val="註"/>
    <w:basedOn w:val="ad"/>
    <w:rsid w:val="00FE6C6C"/>
    <w:pPr>
      <w:spacing w:line="240" w:lineRule="exact"/>
      <w:ind w:leftChars="0" w:left="200"/>
      <w:jc w:val="left"/>
    </w:pPr>
    <w:rPr>
      <w:spacing w:val="10"/>
      <w:kern w:val="2"/>
      <w:sz w:val="20"/>
      <w:szCs w:val="28"/>
    </w:rPr>
  </w:style>
  <w:style w:type="paragraph" w:customStyle="1" w:styleId="afffff7">
    <w:name w:val="表格文字"/>
    <w:basedOn w:val="a0"/>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8">
    <w:name w:val="研究題目"/>
    <w:basedOn w:val="a0"/>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9">
    <w:name w:val="table of figures"/>
    <w:basedOn w:val="a0"/>
    <w:next w:val="a0"/>
    <w:uiPriority w:val="99"/>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a">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b">
    <w:name w:val="目次內容"/>
    <w:basedOn w:val="a0"/>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c">
    <w:name w:val="中內文"/>
    <w:basedOn w:val="a0"/>
    <w:rsid w:val="00FE6C6C"/>
    <w:pPr>
      <w:spacing w:beforeLines="50" w:before="180"/>
      <w:ind w:firstLineChars="189" w:firstLine="718"/>
      <w:jc w:val="both"/>
    </w:pPr>
    <w:rPr>
      <w:rFonts w:eastAsia="標楷體"/>
      <w:spacing w:val="10"/>
      <w:sz w:val="36"/>
      <w:szCs w:val="36"/>
    </w:rPr>
  </w:style>
  <w:style w:type="character" w:customStyle="1" w:styleId="affffb">
    <w:name w:val="圖標題 字元"/>
    <w:link w:val="affffa"/>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0"/>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8">
    <w:name w:val="純文字 字元"/>
    <w:basedOn w:val="a1"/>
    <w:link w:val="a7"/>
    <w:rsid w:val="009626A9"/>
    <w:rPr>
      <w:rFonts w:ascii="細明體" w:eastAsia="細明體"/>
      <w:sz w:val="24"/>
    </w:rPr>
  </w:style>
  <w:style w:type="character" w:customStyle="1" w:styleId="20">
    <w:name w:val="標題 2 字元"/>
    <w:link w:val="2"/>
    <w:uiPriority w:val="9"/>
    <w:rsid w:val="00EB44B5"/>
    <w:rPr>
      <w:rFonts w:eastAsia="標楷體"/>
      <w:b/>
      <w:bCs/>
      <w:kern w:val="2"/>
      <w:sz w:val="36"/>
      <w:szCs w:val="36"/>
    </w:rPr>
  </w:style>
  <w:style w:type="numbering" w:customStyle="1" w:styleId="34">
    <w:name w:val="無清單3"/>
    <w:next w:val="a3"/>
    <w:semiHidden/>
    <w:rsid w:val="007338B5"/>
  </w:style>
  <w:style w:type="paragraph" w:customStyle="1" w:styleId="1f5">
    <w:name w:val="字元 字元1"/>
    <w:basedOn w:val="a0"/>
    <w:semiHidden/>
    <w:rsid w:val="007338B5"/>
    <w:pPr>
      <w:widowControl/>
      <w:spacing w:after="160" w:line="240" w:lineRule="exact"/>
    </w:pPr>
    <w:rPr>
      <w:rFonts w:ascii="Verdana" w:eastAsia="Times New Roman" w:hAnsi="Verdana"/>
      <w:sz w:val="20"/>
      <w:lang w:eastAsia="en-US"/>
    </w:rPr>
  </w:style>
  <w:style w:type="paragraph" w:customStyle="1" w:styleId="afffffd">
    <w:name w:val="圖次"/>
    <w:basedOn w:val="a0"/>
    <w:link w:val="afffffe"/>
    <w:uiPriority w:val="99"/>
    <w:rsid w:val="00BE5112"/>
    <w:pPr>
      <w:jc w:val="center"/>
    </w:pPr>
    <w:rPr>
      <w:rFonts w:eastAsia="標楷體"/>
      <w:b/>
      <w:sz w:val="28"/>
      <w:szCs w:val="28"/>
    </w:rPr>
  </w:style>
  <w:style w:type="character" w:customStyle="1" w:styleId="afffffe">
    <w:name w:val="圖次 字元"/>
    <w:basedOn w:val="a1"/>
    <w:link w:val="afffffd"/>
    <w:uiPriority w:val="99"/>
    <w:rsid w:val="00BE5112"/>
    <w:rPr>
      <w:rFonts w:eastAsia="標楷體"/>
      <w:b/>
      <w:kern w:val="2"/>
      <w:sz w:val="28"/>
      <w:szCs w:val="28"/>
    </w:rPr>
  </w:style>
  <w:style w:type="character" w:customStyle="1" w:styleId="aff">
    <w:name w:val="註解文字 字元"/>
    <w:basedOn w:val="a1"/>
    <w:link w:val="afd"/>
    <w:rsid w:val="00BE5112"/>
    <w:rPr>
      <w:kern w:val="2"/>
      <w:sz w:val="24"/>
      <w:szCs w:val="24"/>
    </w:rPr>
  </w:style>
  <w:style w:type="character" w:customStyle="1" w:styleId="afe">
    <w:name w:val="註解主旨 字元"/>
    <w:basedOn w:val="aff"/>
    <w:link w:val="afc"/>
    <w:rsid w:val="00BE5112"/>
    <w:rPr>
      <w:b/>
      <w:bCs/>
      <w:kern w:val="2"/>
      <w:sz w:val="24"/>
      <w:szCs w:val="24"/>
    </w:rPr>
  </w:style>
  <w:style w:type="table" w:customStyle="1" w:styleId="35">
    <w:name w:val="表格格線3"/>
    <w:basedOn w:val="a2"/>
    <w:next w:val="affff2"/>
    <w:uiPriority w:val="59"/>
    <w:rsid w:val="00276BD8"/>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無清單4"/>
    <w:next w:val="a3"/>
    <w:uiPriority w:val="99"/>
    <w:semiHidden/>
    <w:unhideWhenUsed/>
    <w:rsid w:val="00D05F7D"/>
  </w:style>
  <w:style w:type="table" w:customStyle="1" w:styleId="43">
    <w:name w:val="表格格線4"/>
    <w:basedOn w:val="a2"/>
    <w:next w:val="affff2"/>
    <w:uiPriority w:val="59"/>
    <w:rsid w:val="00D05F7D"/>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
    <w:name w:val="工業局-資料來源"/>
    <w:basedOn w:val="a0"/>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1"/>
    <w:link w:val="-6"/>
    <w:rsid w:val="00D05F7D"/>
    <w:rPr>
      <w:rFonts w:eastAsia="標楷體"/>
      <w:spacing w:val="6"/>
      <w:kern w:val="2"/>
      <w:sz w:val="18"/>
      <w:szCs w:val="24"/>
    </w:rPr>
  </w:style>
  <w:style w:type="paragraph" w:customStyle="1" w:styleId="-8">
    <w:name w:val="工業局-內文"/>
    <w:basedOn w:val="a0"/>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1"/>
    <w:link w:val="-8"/>
    <w:rsid w:val="00D05F7D"/>
    <w:rPr>
      <w:rFonts w:eastAsia="標楷體"/>
      <w:kern w:val="2"/>
      <w:sz w:val="28"/>
      <w:szCs w:val="24"/>
    </w:rPr>
  </w:style>
  <w:style w:type="paragraph" w:customStyle="1" w:styleId="-a">
    <w:name w:val="工業局-表格的標題"/>
    <w:basedOn w:val="a0"/>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1"/>
    <w:link w:val="-a"/>
    <w:rsid w:val="00D05F7D"/>
    <w:rPr>
      <w:rFonts w:eastAsia="標楷體"/>
      <w:b/>
      <w:bCs/>
      <w:kern w:val="2"/>
      <w:sz w:val="28"/>
      <w:szCs w:val="24"/>
    </w:rPr>
  </w:style>
  <w:style w:type="paragraph" w:styleId="affffff">
    <w:name w:val="endnote text"/>
    <w:basedOn w:val="a0"/>
    <w:link w:val="affffff0"/>
    <w:uiPriority w:val="99"/>
    <w:unhideWhenUsed/>
    <w:rsid w:val="00D05F7D"/>
    <w:pPr>
      <w:snapToGrid w:val="0"/>
    </w:pPr>
    <w:rPr>
      <w:rFonts w:asciiTheme="minorHAnsi" w:eastAsiaTheme="minorEastAsia" w:hAnsiTheme="minorHAnsi" w:cstheme="minorBidi"/>
      <w:szCs w:val="22"/>
    </w:rPr>
  </w:style>
  <w:style w:type="character" w:customStyle="1" w:styleId="affffff0">
    <w:name w:val="章節附註文字 字元"/>
    <w:basedOn w:val="a1"/>
    <w:link w:val="affffff"/>
    <w:uiPriority w:val="99"/>
    <w:rsid w:val="00D05F7D"/>
    <w:rPr>
      <w:rFonts w:asciiTheme="minorHAnsi" w:eastAsiaTheme="minorEastAsia" w:hAnsiTheme="minorHAnsi" w:cstheme="minorBidi"/>
      <w:kern w:val="2"/>
      <w:sz w:val="24"/>
      <w:szCs w:val="22"/>
    </w:rPr>
  </w:style>
  <w:style w:type="character" w:styleId="affffff1">
    <w:name w:val="endnote reference"/>
    <w:basedOn w:val="a1"/>
    <w:uiPriority w:val="99"/>
    <w:unhideWhenUsed/>
    <w:rsid w:val="00D05F7D"/>
    <w:rPr>
      <w:vertAlign w:val="superscript"/>
    </w:rPr>
  </w:style>
  <w:style w:type="paragraph" w:customStyle="1" w:styleId="-10">
    <w:name w:val="工業局-(1)"/>
    <w:basedOn w:val="a0"/>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1"/>
    <w:link w:val="-11"/>
    <w:rsid w:val="00D05F7D"/>
    <w:rPr>
      <w:rFonts w:eastAsia="標楷體"/>
      <w:b/>
      <w:bCs/>
      <w:kern w:val="2"/>
      <w:sz w:val="28"/>
      <w:szCs w:val="30"/>
    </w:rPr>
  </w:style>
  <w:style w:type="character" w:customStyle="1" w:styleId="50">
    <w:name w:val="標題 5 字元"/>
    <w:basedOn w:val="a1"/>
    <w:link w:val="5"/>
    <w:uiPriority w:val="9"/>
    <w:rsid w:val="00D05F7D"/>
    <w:rPr>
      <w:rFonts w:eastAsia="標楷體"/>
      <w:bCs/>
      <w:kern w:val="2"/>
      <w:sz w:val="28"/>
      <w:szCs w:val="32"/>
    </w:rPr>
  </w:style>
  <w:style w:type="character" w:customStyle="1" w:styleId="mfont-txtcont1">
    <w:name w:val="mfont-txtcont1"/>
    <w:basedOn w:val="a1"/>
    <w:rsid w:val="00D05F7D"/>
    <w:rPr>
      <w:rFonts w:ascii="微軟正黑體" w:eastAsia="微軟正黑體" w:hAnsi="微軟正黑體" w:hint="eastAsia"/>
      <w:color w:val="333333"/>
      <w:sz w:val="24"/>
      <w:szCs w:val="24"/>
    </w:rPr>
  </w:style>
  <w:style w:type="character" w:customStyle="1" w:styleId="aa">
    <w:name w:val="日期 字元"/>
    <w:basedOn w:val="a1"/>
    <w:link w:val="a9"/>
    <w:rsid w:val="00FC5038"/>
    <w:rPr>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figures" w:uiPriority="99"/>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pPr>
      <w:widowControl w:val="0"/>
    </w:pPr>
    <w:rPr>
      <w:kern w:val="2"/>
      <w:sz w:val="24"/>
      <w:szCs w:val="24"/>
    </w:rPr>
  </w:style>
  <w:style w:type="paragraph" w:styleId="1">
    <w:name w:val="heading 1"/>
    <w:basedOn w:val="a0"/>
    <w:next w:val="a0"/>
    <w:link w:val="10"/>
    <w:qFormat/>
    <w:pPr>
      <w:keepNext/>
      <w:widowControl/>
      <w:spacing w:afterLines="50" w:after="50" w:line="520" w:lineRule="exact"/>
      <w:outlineLvl w:val="0"/>
    </w:pPr>
    <w:rPr>
      <w:rFonts w:eastAsia="標楷體"/>
      <w:b/>
      <w:kern w:val="0"/>
      <w:sz w:val="40"/>
      <w:szCs w:val="40"/>
    </w:rPr>
  </w:style>
  <w:style w:type="paragraph" w:styleId="2">
    <w:name w:val="heading 2"/>
    <w:basedOn w:val="a0"/>
    <w:next w:val="a0"/>
    <w:link w:val="20"/>
    <w:uiPriority w:val="9"/>
    <w:qFormat/>
    <w:pPr>
      <w:keepNext/>
      <w:spacing w:afterLines="100" w:after="100" w:line="520" w:lineRule="exact"/>
      <w:outlineLvl w:val="1"/>
    </w:pPr>
    <w:rPr>
      <w:rFonts w:eastAsia="標楷體"/>
      <w:b/>
      <w:bCs/>
      <w:sz w:val="36"/>
      <w:szCs w:val="36"/>
    </w:rPr>
  </w:style>
  <w:style w:type="paragraph" w:styleId="3">
    <w:name w:val="heading 3"/>
    <w:aliases w:val="(一)"/>
    <w:basedOn w:val="a0"/>
    <w:next w:val="a0"/>
    <w:qFormat/>
    <w:pPr>
      <w:keepNext/>
      <w:spacing w:line="720" w:lineRule="auto"/>
      <w:outlineLvl w:val="2"/>
    </w:pPr>
    <w:rPr>
      <w:rFonts w:ascii="Arial" w:hAnsi="Arial"/>
      <w:b/>
      <w:bCs/>
      <w:sz w:val="36"/>
      <w:szCs w:val="36"/>
    </w:rPr>
  </w:style>
  <w:style w:type="paragraph" w:styleId="4">
    <w:name w:val="heading 4"/>
    <w:basedOn w:val="a0"/>
    <w:next w:val="a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0"/>
    <w:next w:val="a0"/>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0"/>
    <w:next w:val="a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11"/>
    <w:uiPriority w:val="99"/>
    <w:pPr>
      <w:tabs>
        <w:tab w:val="center" w:pos="4153"/>
        <w:tab w:val="right" w:pos="8306"/>
      </w:tabs>
      <w:snapToGrid w:val="0"/>
    </w:pPr>
    <w:rPr>
      <w:sz w:val="20"/>
      <w:szCs w:val="20"/>
    </w:rPr>
  </w:style>
  <w:style w:type="character" w:styleId="a5">
    <w:name w:val="page number"/>
    <w:basedOn w:val="a1"/>
  </w:style>
  <w:style w:type="paragraph" w:styleId="a6">
    <w:name w:val="header"/>
    <w:basedOn w:val="a0"/>
    <w:link w:val="12"/>
    <w:uiPriority w:val="99"/>
    <w:pPr>
      <w:tabs>
        <w:tab w:val="center" w:pos="4153"/>
        <w:tab w:val="right" w:pos="8306"/>
      </w:tabs>
      <w:snapToGrid w:val="0"/>
    </w:pPr>
    <w:rPr>
      <w:sz w:val="20"/>
      <w:szCs w:val="20"/>
    </w:rPr>
  </w:style>
  <w:style w:type="paragraph" w:styleId="a7">
    <w:name w:val="Plain Text"/>
    <w:basedOn w:val="a0"/>
    <w:link w:val="a8"/>
    <w:pPr>
      <w:autoSpaceDE w:val="0"/>
      <w:autoSpaceDN w:val="0"/>
      <w:adjustRightInd w:val="0"/>
    </w:pPr>
    <w:rPr>
      <w:rFonts w:ascii="細明體" w:eastAsia="細明體"/>
      <w:kern w:val="0"/>
      <w:szCs w:val="20"/>
    </w:rPr>
  </w:style>
  <w:style w:type="paragraph" w:customStyle="1" w:styleId="a">
    <w:name w:val="分項段落"/>
    <w:basedOn w:val="a0"/>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0"/>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0"/>
    <w:pPr>
      <w:widowControl/>
      <w:snapToGrid w:val="0"/>
      <w:spacing w:beforeLines="50" w:before="50"/>
      <w:ind w:leftChars="178" w:left="278" w:right="-142" w:hangingChars="100" w:hanging="100"/>
      <w:jc w:val="both"/>
    </w:pPr>
    <w:rPr>
      <w:rFonts w:eastAsia="標楷體"/>
      <w:kern w:val="0"/>
      <w:sz w:val="28"/>
      <w:szCs w:val="20"/>
    </w:rPr>
  </w:style>
  <w:style w:type="paragraph" w:styleId="a9">
    <w:name w:val="Date"/>
    <w:basedOn w:val="a0"/>
    <w:next w:val="a0"/>
    <w:link w:val="aa"/>
    <w:pPr>
      <w:jc w:val="right"/>
    </w:pPr>
  </w:style>
  <w:style w:type="paragraph" w:styleId="21">
    <w:name w:val="Body Text 2"/>
    <w:basedOn w:val="a0"/>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0"/>
    <w:pPr>
      <w:spacing w:line="480" w:lineRule="exact"/>
      <w:ind w:left="360" w:hanging="360"/>
    </w:pPr>
    <w:rPr>
      <w:rFonts w:ascii="標楷體" w:eastAsia="標楷體"/>
      <w:sz w:val="32"/>
      <w:szCs w:val="20"/>
    </w:rPr>
  </w:style>
  <w:style w:type="character" w:styleId="ab">
    <w:name w:val="Strong"/>
    <w:qFormat/>
    <w:rPr>
      <w:b/>
      <w:bCs/>
    </w:rPr>
  </w:style>
  <w:style w:type="paragraph" w:styleId="Web">
    <w:name w:val="Normal (Web)"/>
    <w:basedOn w:val="a0"/>
    <w:uiPriority w:val="99"/>
  </w:style>
  <w:style w:type="paragraph" w:customStyle="1" w:styleId="k32">
    <w:name w:val="k32"/>
    <w:basedOn w:val="k3a"/>
    <w:pPr>
      <w:spacing w:before="180" w:line="300" w:lineRule="auto"/>
      <w:ind w:leftChars="0" w:left="454" w:firstLineChars="200" w:firstLine="560"/>
    </w:pPr>
  </w:style>
  <w:style w:type="paragraph" w:styleId="ac">
    <w:name w:val="Salutation"/>
    <w:basedOn w:val="a0"/>
    <w:next w:val="a0"/>
    <w:pPr>
      <w:widowControl/>
    </w:pPr>
    <w:rPr>
      <w:kern w:val="0"/>
      <w:sz w:val="28"/>
      <w:szCs w:val="20"/>
    </w:rPr>
  </w:style>
  <w:style w:type="paragraph" w:customStyle="1" w:styleId="k12">
    <w:name w:val="k12"/>
    <w:basedOn w:val="a0"/>
    <w:pPr>
      <w:widowControl/>
      <w:spacing w:before="100" w:beforeAutospacing="1" w:after="100" w:afterAutospacing="1"/>
    </w:pPr>
    <w:rPr>
      <w:rFonts w:ascii="新細明體"/>
      <w:kern w:val="0"/>
    </w:rPr>
  </w:style>
  <w:style w:type="paragraph" w:customStyle="1" w:styleId="ad">
    <w:name w:val="資料來源"/>
    <w:basedOn w:val="a0"/>
    <w:link w:val="ae"/>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0"/>
    <w:pPr>
      <w:autoSpaceDN w:val="0"/>
      <w:adjustRightInd w:val="0"/>
      <w:snapToGrid w:val="0"/>
      <w:spacing w:line="420" w:lineRule="atLeast"/>
      <w:ind w:left="568" w:hanging="284"/>
      <w:jc w:val="both"/>
    </w:pPr>
    <w:rPr>
      <w:rFonts w:eastAsia="華康楷書體W5"/>
      <w:kern w:val="0"/>
      <w:sz w:val="28"/>
      <w:szCs w:val="20"/>
    </w:rPr>
  </w:style>
  <w:style w:type="paragraph" w:customStyle="1" w:styleId="af">
    <w:name w:val="表單位"/>
    <w:basedOn w:val="a0"/>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0"/>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0"/>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0">
    <w:name w:val="Body Text Indent"/>
    <w:aliases w:val="一(一)內"/>
    <w:basedOn w:val="a0"/>
    <w:pPr>
      <w:spacing w:line="480" w:lineRule="exact"/>
      <w:ind w:left="360" w:hanging="360"/>
    </w:pPr>
    <w:rPr>
      <w:rFonts w:ascii="華康楷書體W5" w:eastAsia="華康楷書體W5"/>
      <w:sz w:val="36"/>
      <w:szCs w:val="20"/>
    </w:rPr>
  </w:style>
  <w:style w:type="paragraph" w:customStyle="1" w:styleId="af1">
    <w:name w:val="公文(後續段落_主旨)"/>
    <w:basedOn w:val="a0"/>
    <w:pPr>
      <w:widowControl/>
      <w:snapToGrid w:val="0"/>
      <w:ind w:left="958"/>
      <w:textAlignment w:val="baseline"/>
    </w:pPr>
    <w:rPr>
      <w:rFonts w:eastAsia="標楷體"/>
      <w:noProof/>
      <w:kern w:val="0"/>
      <w:sz w:val="32"/>
      <w:szCs w:val="20"/>
      <w:lang w:bidi="he-IL"/>
    </w:rPr>
  </w:style>
  <w:style w:type="paragraph" w:styleId="30">
    <w:name w:val="Body Text Indent 3"/>
    <w:basedOn w:val="a0"/>
    <w:pPr>
      <w:widowControl/>
      <w:autoSpaceDE w:val="0"/>
      <w:autoSpaceDN w:val="0"/>
      <w:adjustRightInd w:val="0"/>
      <w:snapToGrid w:val="0"/>
      <w:spacing w:before="120" w:line="300" w:lineRule="auto"/>
      <w:ind w:left="-1080"/>
      <w:jc w:val="both"/>
    </w:pPr>
    <w:rPr>
      <w:rFonts w:eastAsia="標楷體"/>
      <w:kern w:val="0"/>
    </w:rPr>
  </w:style>
  <w:style w:type="paragraph" w:styleId="af2">
    <w:name w:val="footnote text"/>
    <w:basedOn w:val="a0"/>
    <w:link w:val="af3"/>
    <w:pPr>
      <w:snapToGrid w:val="0"/>
    </w:pPr>
    <w:rPr>
      <w:sz w:val="20"/>
      <w:szCs w:val="20"/>
    </w:rPr>
  </w:style>
  <w:style w:type="paragraph" w:styleId="af4">
    <w:name w:val="Body Text"/>
    <w:aliases w:val="解釋,解釋 字元 字元 字元"/>
    <w:basedOn w:val="a0"/>
    <w:pPr>
      <w:widowControl/>
      <w:spacing w:line="240" w:lineRule="exact"/>
    </w:pPr>
    <w:rPr>
      <w:rFonts w:eastAsia="標楷體"/>
      <w:kern w:val="0"/>
      <w:sz w:val="22"/>
    </w:rPr>
  </w:style>
  <w:style w:type="paragraph" w:customStyle="1" w:styleId="14">
    <w:name w:val="樣式1"/>
    <w:basedOn w:val="a0"/>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0"/>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0"/>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5">
    <w:name w:val="段二"/>
    <w:basedOn w:val="a0"/>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1"/>
  </w:style>
  <w:style w:type="paragraph" w:customStyle="1" w:styleId="second">
    <w:name w:val="second"/>
    <w:basedOn w:val="a0"/>
    <w:pPr>
      <w:widowControl/>
      <w:spacing w:before="100" w:beforeAutospacing="1" w:after="100" w:afterAutospacing="1"/>
    </w:pPr>
    <w:rPr>
      <w:rFonts w:ascii="新細明體"/>
      <w:kern w:val="0"/>
    </w:rPr>
  </w:style>
  <w:style w:type="paragraph" w:customStyle="1" w:styleId="outpara">
    <w:name w:val="out_para"/>
    <w:next w:val="a0"/>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0"/>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6">
    <w:name w:val=".."/>
    <w:basedOn w:val="Default"/>
    <w:next w:val="Default"/>
    <w:rPr>
      <w:rFonts w:ascii="KaiTi_GB2312" w:eastAsia="KaiTi_GB2312"/>
      <w:sz w:val="24"/>
      <w:szCs w:val="24"/>
    </w:rPr>
  </w:style>
  <w:style w:type="paragraph" w:customStyle="1" w:styleId="af7">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1"/>
  </w:style>
  <w:style w:type="character" w:customStyle="1" w:styleId="goohl1">
    <w:name w:val="goohl1"/>
    <w:basedOn w:val="a1"/>
  </w:style>
  <w:style w:type="character" w:customStyle="1" w:styleId="goohl2">
    <w:name w:val="goohl2"/>
    <w:basedOn w:val="a1"/>
  </w:style>
  <w:style w:type="paragraph" w:customStyle="1" w:styleId="af8">
    <w:name w:val="單位"/>
    <w:basedOn w:val="a0"/>
    <w:link w:val="af9"/>
    <w:pPr>
      <w:adjustRightInd w:val="0"/>
      <w:spacing w:after="60"/>
      <w:ind w:right="113"/>
      <w:jc w:val="right"/>
    </w:pPr>
    <w:rPr>
      <w:spacing w:val="10"/>
      <w:kern w:val="0"/>
      <w:sz w:val="18"/>
      <w:szCs w:val="20"/>
    </w:rPr>
  </w:style>
  <w:style w:type="paragraph" w:customStyle="1" w:styleId="17">
    <w:name w:val="內文1"/>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0"/>
    <w:pPr>
      <w:widowControl/>
      <w:spacing w:before="100" w:beforeAutospacing="1" w:after="100" w:afterAutospacing="1"/>
    </w:pPr>
    <w:rPr>
      <w:rFonts w:ascii="新細明體" w:hint="eastAsia"/>
      <w:kern w:val="0"/>
    </w:rPr>
  </w:style>
  <w:style w:type="paragraph" w:customStyle="1" w:styleId="font5">
    <w:name w:val="font5"/>
    <w:basedOn w:val="a0"/>
    <w:pPr>
      <w:widowControl/>
      <w:spacing w:before="100" w:beforeAutospacing="1" w:after="100" w:afterAutospacing="1"/>
    </w:pPr>
    <w:rPr>
      <w:rFonts w:ascii="新細明體" w:hint="eastAsia"/>
      <w:kern w:val="0"/>
      <w:sz w:val="18"/>
      <w:szCs w:val="18"/>
    </w:rPr>
  </w:style>
  <w:style w:type="paragraph" w:customStyle="1" w:styleId="xl37">
    <w:name w:val="xl37"/>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0"/>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0"/>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0"/>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0"/>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0"/>
    <w:pPr>
      <w:spacing w:beforeLines="50" w:before="180" w:afterLines="50" w:after="180"/>
      <w:jc w:val="both"/>
    </w:pPr>
    <w:rPr>
      <w:rFonts w:ascii="標楷體" w:eastAsia="標楷體" w:hAnsi="標楷體" w:cs="Arial"/>
      <w:sz w:val="27"/>
      <w:szCs w:val="26"/>
    </w:rPr>
  </w:style>
  <w:style w:type="paragraph" w:styleId="afa">
    <w:name w:val="Balloon Text"/>
    <w:basedOn w:val="a0"/>
    <w:link w:val="afb"/>
    <w:uiPriority w:val="99"/>
    <w:rPr>
      <w:rFonts w:ascii="Arial" w:hAnsi="Arial"/>
      <w:sz w:val="18"/>
      <w:szCs w:val="18"/>
    </w:rPr>
  </w:style>
  <w:style w:type="paragraph" w:customStyle="1" w:styleId="k1a0">
    <w:name w:val="k1a"/>
    <w:basedOn w:val="af0"/>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0"/>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0"/>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c">
    <w:name w:val="annotation subject"/>
    <w:basedOn w:val="afd"/>
    <w:next w:val="afd"/>
    <w:link w:val="afe"/>
    <w:rPr>
      <w:b/>
      <w:bCs/>
    </w:rPr>
  </w:style>
  <w:style w:type="paragraph" w:styleId="afd">
    <w:name w:val="annotation text"/>
    <w:basedOn w:val="a0"/>
    <w:link w:val="aff"/>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0">
    <w:name w:val="段文"/>
    <w:basedOn w:val="a0"/>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0"/>
    <w:next w:val="a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0"/>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1">
    <w:name w:val="表數字"/>
    <w:basedOn w:val="a0"/>
    <w:pPr>
      <w:autoSpaceDE w:val="0"/>
      <w:autoSpaceDN w:val="0"/>
      <w:adjustRightInd w:val="0"/>
      <w:ind w:right="113"/>
      <w:jc w:val="right"/>
    </w:pPr>
    <w:rPr>
      <w:color w:val="000000"/>
      <w:sz w:val="20"/>
      <w:szCs w:val="20"/>
    </w:rPr>
  </w:style>
  <w:style w:type="paragraph" w:styleId="aff2">
    <w:name w:val="Block Text"/>
    <w:basedOn w:val="a0"/>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3">
    <w:name w:val="Note Heading"/>
    <w:basedOn w:val="a0"/>
    <w:next w:val="a0"/>
    <w:pPr>
      <w:jc w:val="center"/>
    </w:pPr>
    <w:rPr>
      <w:rFonts w:ascii="新細明體"/>
    </w:rPr>
  </w:style>
  <w:style w:type="paragraph" w:styleId="31">
    <w:name w:val="Body Text 3"/>
    <w:basedOn w:val="a0"/>
    <w:pPr>
      <w:adjustRightInd w:val="0"/>
      <w:snapToGrid w:val="0"/>
      <w:spacing w:before="120" w:line="240" w:lineRule="atLeast"/>
      <w:jc w:val="center"/>
    </w:pPr>
    <w:rPr>
      <w:rFonts w:ascii="標楷體" w:eastAsia="標楷體" w:hAnsi="標楷體"/>
    </w:rPr>
  </w:style>
  <w:style w:type="character" w:styleId="aff4">
    <w:name w:val="footnote reference"/>
    <w:aliases w:val="FR,Ref,de nota al pie,註腳內容"/>
    <w:rPr>
      <w:vertAlign w:val="superscript"/>
    </w:rPr>
  </w:style>
  <w:style w:type="paragraph" w:styleId="18">
    <w:name w:val="toc 1"/>
    <w:basedOn w:val="a0"/>
    <w:next w:val="a0"/>
    <w:autoRedefine/>
    <w:uiPriority w:val="39"/>
    <w:qFormat/>
    <w:rsid w:val="0066014B"/>
    <w:pPr>
      <w:tabs>
        <w:tab w:val="right" w:leader="dot" w:pos="9628"/>
      </w:tabs>
      <w:spacing w:before="120" w:after="120"/>
      <w:ind w:left="801" w:hangingChars="200" w:hanging="801"/>
    </w:pPr>
    <w:rPr>
      <w:rFonts w:eastAsia="標楷體"/>
      <w:b/>
      <w:bCs/>
      <w:caps/>
      <w:noProof/>
      <w:sz w:val="40"/>
      <w:szCs w:val="40"/>
    </w:rPr>
  </w:style>
  <w:style w:type="paragraph" w:styleId="25">
    <w:name w:val="toc 2"/>
    <w:basedOn w:val="a0"/>
    <w:next w:val="a0"/>
    <w:autoRedefine/>
    <w:uiPriority w:val="39"/>
    <w:qFormat/>
    <w:rsid w:val="00825F1E"/>
    <w:pPr>
      <w:tabs>
        <w:tab w:val="right" w:leader="dot" w:pos="9628"/>
      </w:tabs>
      <w:ind w:left="240"/>
    </w:pPr>
    <w:rPr>
      <w:rFonts w:eastAsia="標楷體"/>
      <w:b/>
      <w:bCs/>
      <w:smallCaps/>
      <w:noProof/>
      <w:sz w:val="36"/>
      <w:szCs w:val="22"/>
    </w:rPr>
  </w:style>
  <w:style w:type="paragraph" w:styleId="32">
    <w:name w:val="toc 3"/>
    <w:basedOn w:val="a0"/>
    <w:next w:val="a0"/>
    <w:autoRedefine/>
    <w:uiPriority w:val="39"/>
    <w:qFormat/>
    <w:pPr>
      <w:tabs>
        <w:tab w:val="right" w:leader="dot" w:pos="9628"/>
      </w:tabs>
      <w:ind w:left="480"/>
    </w:pPr>
    <w:rPr>
      <w:rFonts w:eastAsia="標楷體"/>
      <w:noProof/>
      <w:color w:val="000000"/>
      <w:sz w:val="32"/>
      <w:szCs w:val="20"/>
    </w:rPr>
  </w:style>
  <w:style w:type="paragraph" w:styleId="40">
    <w:name w:val="toc 4"/>
    <w:basedOn w:val="a0"/>
    <w:next w:val="a0"/>
    <w:autoRedefine/>
    <w:uiPriority w:val="39"/>
    <w:pPr>
      <w:ind w:left="720"/>
    </w:pPr>
    <w:rPr>
      <w:sz w:val="18"/>
      <w:szCs w:val="18"/>
    </w:rPr>
  </w:style>
  <w:style w:type="paragraph" w:styleId="51">
    <w:name w:val="toc 5"/>
    <w:basedOn w:val="a0"/>
    <w:next w:val="a0"/>
    <w:autoRedefine/>
    <w:uiPriority w:val="39"/>
    <w:pPr>
      <w:ind w:left="960"/>
    </w:pPr>
    <w:rPr>
      <w:sz w:val="18"/>
      <w:szCs w:val="18"/>
    </w:rPr>
  </w:style>
  <w:style w:type="paragraph" w:styleId="60">
    <w:name w:val="toc 6"/>
    <w:basedOn w:val="a0"/>
    <w:next w:val="a0"/>
    <w:autoRedefine/>
    <w:uiPriority w:val="39"/>
    <w:pPr>
      <w:ind w:left="1200"/>
    </w:pPr>
    <w:rPr>
      <w:sz w:val="18"/>
      <w:szCs w:val="18"/>
    </w:rPr>
  </w:style>
  <w:style w:type="paragraph" w:styleId="7">
    <w:name w:val="toc 7"/>
    <w:basedOn w:val="a0"/>
    <w:next w:val="a0"/>
    <w:autoRedefine/>
    <w:uiPriority w:val="39"/>
    <w:pPr>
      <w:ind w:left="1440"/>
    </w:pPr>
    <w:rPr>
      <w:sz w:val="18"/>
      <w:szCs w:val="18"/>
    </w:rPr>
  </w:style>
  <w:style w:type="paragraph" w:styleId="8">
    <w:name w:val="toc 8"/>
    <w:basedOn w:val="a0"/>
    <w:next w:val="a0"/>
    <w:autoRedefine/>
    <w:uiPriority w:val="39"/>
    <w:pPr>
      <w:ind w:left="1680"/>
    </w:pPr>
    <w:rPr>
      <w:sz w:val="18"/>
      <w:szCs w:val="18"/>
    </w:rPr>
  </w:style>
  <w:style w:type="paragraph" w:styleId="9">
    <w:name w:val="toc 9"/>
    <w:basedOn w:val="a0"/>
    <w:next w:val="a0"/>
    <w:autoRedefine/>
    <w:uiPriority w:val="39"/>
    <w:pPr>
      <w:ind w:left="1920"/>
    </w:pPr>
    <w:rPr>
      <w:sz w:val="18"/>
      <w:szCs w:val="18"/>
    </w:rPr>
  </w:style>
  <w:style w:type="character" w:styleId="aff5">
    <w:name w:val="Hyperlink"/>
    <w:uiPriority w:val="99"/>
    <w:rPr>
      <w:color w:val="0000FF"/>
      <w:u w:val="single"/>
    </w:rPr>
  </w:style>
  <w:style w:type="character" w:styleId="aff6">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0"/>
    <w:next w:val="a0"/>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0"/>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9F7B62"/>
    <w:pPr>
      <w:adjustRightInd w:val="0"/>
      <w:snapToGrid w:val="0"/>
      <w:spacing w:beforeLines="50" w:before="180" w:afterLines="0" w:after="0" w:line="400" w:lineRule="exact"/>
      <w:ind w:left="721" w:hangingChars="180" w:hanging="721"/>
    </w:pPr>
    <w:rPr>
      <w:rFonts w:hAnsi="標楷體"/>
      <w:sz w:val="40"/>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9">
    <w:name w:val="index 1"/>
    <w:basedOn w:val="a0"/>
    <w:next w:val="a0"/>
    <w:autoRedefine/>
    <w:semiHidden/>
  </w:style>
  <w:style w:type="paragraph" w:styleId="26">
    <w:name w:val="index 2"/>
    <w:basedOn w:val="a0"/>
    <w:next w:val="a0"/>
    <w:autoRedefine/>
    <w:semiHidden/>
    <w:pPr>
      <w:ind w:leftChars="200" w:left="200"/>
    </w:pPr>
  </w:style>
  <w:style w:type="paragraph" w:styleId="33">
    <w:name w:val="index 3"/>
    <w:basedOn w:val="a0"/>
    <w:next w:val="a0"/>
    <w:autoRedefine/>
    <w:semiHidden/>
    <w:pPr>
      <w:ind w:leftChars="400" w:left="400"/>
    </w:pPr>
  </w:style>
  <w:style w:type="paragraph" w:styleId="41">
    <w:name w:val="index 4"/>
    <w:basedOn w:val="a0"/>
    <w:next w:val="a0"/>
    <w:autoRedefine/>
    <w:semiHidden/>
    <w:pPr>
      <w:ind w:leftChars="600" w:left="600"/>
    </w:pPr>
  </w:style>
  <w:style w:type="paragraph" w:styleId="52">
    <w:name w:val="index 5"/>
    <w:basedOn w:val="a0"/>
    <w:next w:val="a0"/>
    <w:autoRedefine/>
    <w:semiHidden/>
    <w:pPr>
      <w:ind w:leftChars="800" w:left="800"/>
    </w:pPr>
  </w:style>
  <w:style w:type="paragraph" w:styleId="61">
    <w:name w:val="index 6"/>
    <w:basedOn w:val="a0"/>
    <w:next w:val="a0"/>
    <w:autoRedefine/>
    <w:semiHidden/>
    <w:pPr>
      <w:ind w:leftChars="1000" w:left="1000"/>
    </w:pPr>
  </w:style>
  <w:style w:type="paragraph" w:styleId="70">
    <w:name w:val="index 7"/>
    <w:basedOn w:val="a0"/>
    <w:next w:val="a0"/>
    <w:autoRedefine/>
    <w:semiHidden/>
    <w:pPr>
      <w:ind w:leftChars="1200" w:left="1200"/>
    </w:pPr>
  </w:style>
  <w:style w:type="paragraph" w:styleId="80">
    <w:name w:val="index 8"/>
    <w:basedOn w:val="a0"/>
    <w:next w:val="a0"/>
    <w:autoRedefine/>
    <w:semiHidden/>
    <w:pPr>
      <w:ind w:leftChars="1400" w:left="1400"/>
    </w:pPr>
  </w:style>
  <w:style w:type="paragraph" w:styleId="90">
    <w:name w:val="index 9"/>
    <w:basedOn w:val="a0"/>
    <w:next w:val="a0"/>
    <w:autoRedefine/>
    <w:semiHidden/>
    <w:pPr>
      <w:ind w:leftChars="1600" w:left="1600"/>
    </w:pPr>
  </w:style>
  <w:style w:type="paragraph" w:styleId="aff7">
    <w:name w:val="index heading"/>
    <w:basedOn w:val="a0"/>
    <w:next w:val="19"/>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0"/>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0"/>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0"/>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1"/>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a">
    <w:name w:val="標題1"/>
    <w:basedOn w:val="a0"/>
    <w:pPr>
      <w:widowControl/>
      <w:spacing w:before="100" w:beforeAutospacing="1" w:after="100" w:afterAutospacing="1" w:line="260" w:lineRule="atLeast"/>
    </w:pPr>
    <w:rPr>
      <w:rFonts w:ascii="新細明體"/>
      <w:color w:val="990033"/>
      <w:kern w:val="0"/>
    </w:rPr>
  </w:style>
  <w:style w:type="paragraph" w:customStyle="1" w:styleId="b15">
    <w:name w:val="b15"/>
    <w:basedOn w:val="a0"/>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1"/>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8">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9">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a">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b">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c">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d">
    <w:name w:val="主旨說明擬辦"/>
    <w:basedOn w:val="a0"/>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e">
    <w:name w:val="本文一"/>
    <w:basedOn w:val="a0"/>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0"/>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
    <w:name w:val="Document Map"/>
    <w:basedOn w:val="a0"/>
    <w:semiHidden/>
    <w:pPr>
      <w:shd w:val="clear" w:color="auto" w:fill="000080"/>
    </w:pPr>
    <w:rPr>
      <w:rFonts w:ascii="Arial" w:hAnsi="Arial"/>
    </w:rPr>
  </w:style>
  <w:style w:type="paragraph" w:customStyle="1" w:styleId="afff0">
    <w:name w:val="表註"/>
    <w:basedOn w:val="a0"/>
    <w:pPr>
      <w:spacing w:line="280" w:lineRule="exact"/>
      <w:ind w:left="397" w:hanging="397"/>
      <w:jc w:val="both"/>
      <w:textAlignment w:val="center"/>
    </w:pPr>
    <w:rPr>
      <w:rFonts w:ascii="Arial" w:eastAsia="華康細明體" w:hAnsi="Arial"/>
      <w:noProof/>
      <w:kern w:val="0"/>
      <w:szCs w:val="20"/>
    </w:rPr>
  </w:style>
  <w:style w:type="paragraph" w:customStyle="1" w:styleId="afff1">
    <w:name w:val="表側"/>
    <w:pPr>
      <w:widowControl w:val="0"/>
      <w:spacing w:line="240" w:lineRule="atLeast"/>
    </w:pPr>
    <w:rPr>
      <w:rFonts w:ascii="Arial" w:eastAsia="華康細明體" w:hAnsi="Arial"/>
      <w:noProof/>
      <w:sz w:val="24"/>
    </w:rPr>
  </w:style>
  <w:style w:type="paragraph" w:customStyle="1" w:styleId="1b">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1"/>
  </w:style>
  <w:style w:type="character" w:customStyle="1" w:styleId="afff2">
    <w:name w:val="a"/>
    <w:basedOn w:val="a1"/>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1"/>
  </w:style>
  <w:style w:type="character" w:customStyle="1" w:styleId="gray16cn1">
    <w:name w:val="gray16cn1"/>
    <w:rPr>
      <w:rFonts w:ascii="細明體" w:eastAsia="細明體" w:hAnsi="細明體" w:hint="eastAsia"/>
      <w:color w:val="333333"/>
      <w:sz w:val="24"/>
      <w:szCs w:val="24"/>
    </w:rPr>
  </w:style>
  <w:style w:type="paragraph" w:customStyle="1" w:styleId="afff3">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4">
    <w:name w:val="表上（左）"/>
    <w:pPr>
      <w:snapToGrid w:val="0"/>
      <w:spacing w:line="240" w:lineRule="exact"/>
    </w:pPr>
    <w:rPr>
      <w:rFonts w:eastAsia="華康圓體 Std W5"/>
      <w:snapToGrid w:val="0"/>
      <w:color w:val="FFFFFF"/>
      <w:sz w:val="18"/>
      <w:szCs w:val="18"/>
    </w:rPr>
  </w:style>
  <w:style w:type="paragraph" w:customStyle="1" w:styleId="afff5">
    <w:name w:val="表上列（置中）"/>
    <w:pPr>
      <w:adjustRightInd w:val="0"/>
      <w:snapToGrid w:val="0"/>
      <w:spacing w:line="240" w:lineRule="exact"/>
      <w:jc w:val="center"/>
    </w:pPr>
    <w:rPr>
      <w:rFonts w:ascii="Arial" w:eastAsia="華康圓體 Std W7" w:hAnsi="Arial"/>
      <w:color w:val="FFFFFF"/>
    </w:rPr>
  </w:style>
  <w:style w:type="paragraph" w:customStyle="1" w:styleId="afff6">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0"/>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0"/>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0"/>
    <w:pPr>
      <w:spacing w:line="560" w:lineRule="exact"/>
      <w:ind w:left="200" w:hangingChars="200" w:hanging="200"/>
      <w:jc w:val="both"/>
    </w:pPr>
    <w:rPr>
      <w:rFonts w:eastAsia="華康楷書體W5"/>
      <w:sz w:val="36"/>
    </w:rPr>
  </w:style>
  <w:style w:type="paragraph" w:customStyle="1" w:styleId="SECT3">
    <w:name w:val="SECT3"/>
    <w:basedOn w:val="a0"/>
    <w:pPr>
      <w:spacing w:line="560" w:lineRule="exact"/>
      <w:ind w:leftChars="300" w:left="1260" w:hangingChars="150" w:hanging="540"/>
      <w:jc w:val="both"/>
    </w:pPr>
    <w:rPr>
      <w:rFonts w:eastAsia="華康楷書體W5"/>
      <w:kern w:val="0"/>
      <w:sz w:val="36"/>
    </w:rPr>
  </w:style>
  <w:style w:type="paragraph" w:customStyle="1" w:styleId="SECT2">
    <w:name w:val="SECT2"/>
    <w:basedOn w:val="a0"/>
    <w:pPr>
      <w:spacing w:line="560" w:lineRule="exact"/>
      <w:ind w:left="720" w:hangingChars="200" w:hanging="720"/>
      <w:jc w:val="both"/>
    </w:pPr>
    <w:rPr>
      <w:rFonts w:eastAsia="華康楷書體W5"/>
      <w:sz w:val="36"/>
    </w:rPr>
  </w:style>
  <w:style w:type="paragraph" w:customStyle="1" w:styleId="font6">
    <w:name w:val="font6"/>
    <w:basedOn w:val="a0"/>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0"/>
    <w:pPr>
      <w:widowControl/>
      <w:spacing w:before="100" w:beforeAutospacing="1" w:after="100" w:afterAutospacing="1"/>
    </w:pPr>
    <w:rPr>
      <w:rFonts w:eastAsia="Arial Unicode MS"/>
      <w:kern w:val="0"/>
      <w:sz w:val="22"/>
      <w:szCs w:val="22"/>
    </w:rPr>
  </w:style>
  <w:style w:type="paragraph" w:customStyle="1" w:styleId="font8">
    <w:name w:val="font8"/>
    <w:basedOn w:val="a0"/>
    <w:pPr>
      <w:widowControl/>
      <w:spacing w:before="100" w:beforeAutospacing="1" w:after="100" w:afterAutospacing="1"/>
    </w:pPr>
    <w:rPr>
      <w:rFonts w:eastAsia="Arial Unicode MS"/>
      <w:color w:val="000000"/>
      <w:kern w:val="0"/>
      <w:sz w:val="22"/>
      <w:szCs w:val="22"/>
    </w:rPr>
  </w:style>
  <w:style w:type="paragraph" w:customStyle="1" w:styleId="font9">
    <w:name w:val="font9"/>
    <w:basedOn w:val="a0"/>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0"/>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0"/>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0"/>
    <w:pPr>
      <w:widowControl/>
      <w:spacing w:before="100" w:beforeAutospacing="1" w:after="100" w:afterAutospacing="1"/>
    </w:pPr>
    <w:rPr>
      <w:rFonts w:eastAsia="Arial Unicode MS"/>
      <w:kern w:val="0"/>
      <w:sz w:val="28"/>
      <w:szCs w:val="28"/>
    </w:rPr>
  </w:style>
  <w:style w:type="paragraph" w:customStyle="1" w:styleId="font13">
    <w:name w:val="font13"/>
    <w:basedOn w:val="a0"/>
    <w:pPr>
      <w:widowControl/>
      <w:spacing w:before="100" w:beforeAutospacing="1" w:after="100" w:afterAutospacing="1"/>
    </w:pPr>
    <w:rPr>
      <w:rFonts w:eastAsia="Arial Unicode MS"/>
      <w:kern w:val="0"/>
      <w:sz w:val="20"/>
      <w:szCs w:val="20"/>
    </w:rPr>
  </w:style>
  <w:style w:type="paragraph" w:customStyle="1" w:styleId="font14">
    <w:name w:val="font14"/>
    <w:basedOn w:val="a0"/>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0"/>
    <w:pPr>
      <w:widowControl/>
      <w:spacing w:before="100" w:beforeAutospacing="1" w:after="100" w:afterAutospacing="1"/>
    </w:pPr>
    <w:rPr>
      <w:rFonts w:eastAsia="Arial Unicode MS"/>
      <w:kern w:val="0"/>
    </w:rPr>
  </w:style>
  <w:style w:type="paragraph" w:customStyle="1" w:styleId="font16">
    <w:name w:val="font16"/>
    <w:basedOn w:val="a0"/>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0"/>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0"/>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0"/>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0"/>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0"/>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0"/>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0"/>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0"/>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0"/>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0"/>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0"/>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0"/>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0"/>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0"/>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0"/>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0"/>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0"/>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0"/>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0"/>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c">
    <w:name w:val="段落1"/>
    <w:basedOn w:val="a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d">
    <w:name w:val="強調斜體1"/>
    <w:rPr>
      <w:b w:val="0"/>
      <w:bCs w:val="0"/>
      <w:i w:val="0"/>
      <w:iCs w:val="0"/>
      <w:color w:val="CC0033"/>
      <w:u w:val="single"/>
    </w:rPr>
  </w:style>
  <w:style w:type="character" w:styleId="afff7">
    <w:name w:val="Emphasis"/>
    <w:qFormat/>
    <w:rPr>
      <w:b w:val="0"/>
      <w:bCs w:val="0"/>
      <w:i w:val="0"/>
      <w:iCs w:val="0"/>
      <w:color w:val="CC0033"/>
    </w:rPr>
  </w:style>
  <w:style w:type="paragraph" w:customStyle="1" w:styleId="102020">
    <w:name w:val="樣式 段落1 + 套用前:  0.2 列 套用後:  0.2 列 左 0 字元"/>
    <w:basedOn w:val="a0"/>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8">
    <w:name w:val="行文機關"/>
    <w:basedOn w:val="a0"/>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0"/>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0"/>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0"/>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0"/>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0"/>
    <w:pPr>
      <w:widowControl/>
      <w:spacing w:before="100" w:beforeAutospacing="1" w:after="100" w:afterAutospacing="1"/>
    </w:pPr>
    <w:rPr>
      <w:rFonts w:ascii="Trebuchet MS" w:hAnsi="Trebuchet MS"/>
      <w:kern w:val="0"/>
      <w:sz w:val="20"/>
      <w:szCs w:val="20"/>
    </w:rPr>
  </w:style>
  <w:style w:type="character" w:customStyle="1" w:styleId="content">
    <w:name w:val="content"/>
    <w:basedOn w:val="a1"/>
  </w:style>
  <w:style w:type="character" w:customStyle="1" w:styleId="content21">
    <w:name w:val="content21"/>
    <w:rPr>
      <w:color w:val="555555"/>
      <w:sz w:val="24"/>
      <w:szCs w:val="24"/>
    </w:rPr>
  </w:style>
  <w:style w:type="character" w:customStyle="1" w:styleId="tooltipstyle">
    <w:name w:val="tooltip_style"/>
    <w:basedOn w:val="a1"/>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9">
    <w:name w:val="速別"/>
    <w:basedOn w:val="a0"/>
    <w:pPr>
      <w:snapToGrid w:val="0"/>
    </w:pPr>
    <w:rPr>
      <w:rFonts w:eastAsia="標楷體"/>
      <w:sz w:val="28"/>
      <w:szCs w:val="20"/>
    </w:rPr>
  </w:style>
  <w:style w:type="paragraph" w:customStyle="1" w:styleId="0">
    <w:name w:val="縮排0"/>
    <w:basedOn w:val="a0"/>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a">
    <w:name w:val="公文(後續段落_段落)"/>
    <w:basedOn w:val="a0"/>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b">
    <w:name w:val="一"/>
    <w:basedOn w:val="a0"/>
    <w:rPr>
      <w:rFonts w:eastAsia="華康中楷體"/>
      <w:sz w:val="28"/>
      <w:szCs w:val="20"/>
    </w:rPr>
  </w:style>
  <w:style w:type="paragraph" w:customStyle="1" w:styleId="k2a0">
    <w:name w:val="k2a前"/>
    <w:basedOn w:val="a0"/>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c">
    <w:name w:val="說明辦法首行"/>
    <w:basedOn w:val="a0"/>
    <w:pPr>
      <w:kinsoku w:val="0"/>
      <w:adjustRightInd w:val="0"/>
      <w:snapToGrid w:val="0"/>
      <w:spacing w:line="560" w:lineRule="exact"/>
      <w:ind w:left="964" w:hanging="964"/>
      <w:jc w:val="both"/>
    </w:pPr>
    <w:rPr>
      <w:rFonts w:eastAsia="標楷體"/>
      <w:sz w:val="32"/>
      <w:szCs w:val="20"/>
    </w:rPr>
  </w:style>
  <w:style w:type="paragraph" w:customStyle="1" w:styleId="afffd">
    <w:name w:val="首長"/>
    <w:basedOn w:val="a0"/>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1"/>
  </w:style>
  <w:style w:type="character" w:customStyle="1" w:styleId="afffe">
    <w:name w:val="頁首 字元"/>
    <w:uiPriority w:val="99"/>
    <w:rPr>
      <w:kern w:val="2"/>
    </w:rPr>
  </w:style>
  <w:style w:type="character" w:customStyle="1" w:styleId="affff">
    <w:name w:val="頁尾 字元"/>
    <w:uiPriority w:val="99"/>
    <w:rPr>
      <w:kern w:val="2"/>
    </w:rPr>
  </w:style>
  <w:style w:type="paragraph" w:customStyle="1" w:styleId="Web8">
    <w:name w:val="內文 (Web)8"/>
    <w:basedOn w:val="a0"/>
    <w:pPr>
      <w:widowControl/>
    </w:pPr>
    <w:rPr>
      <w:rFonts w:ascii="Arial Unicode MS" w:eastAsia="Arial Unicode MS" w:hAnsi="Arial Unicode MS" w:cs="Arial Unicode MS"/>
      <w:kern w:val="0"/>
    </w:rPr>
  </w:style>
  <w:style w:type="paragraph" w:customStyle="1" w:styleId="page">
    <w:name w:val="page"/>
    <w:basedOn w:val="a0"/>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0"/>
    <w:pPr>
      <w:widowControl/>
      <w:spacing w:before="120" w:after="240"/>
    </w:pPr>
    <w:rPr>
      <w:rFonts w:ascii="新細明體" w:hAnsi="新細明體"/>
      <w:kern w:val="0"/>
    </w:rPr>
  </w:style>
  <w:style w:type="paragraph" w:customStyle="1" w:styleId="Web10">
    <w:name w:val="內文 (Web)10"/>
    <w:basedOn w:val="a0"/>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0">
    <w:name w:val="說明辦法次行"/>
    <w:basedOn w:val="a0"/>
    <w:rsid w:val="0074391D"/>
    <w:pPr>
      <w:snapToGrid w:val="0"/>
      <w:ind w:left="1060" w:hanging="720"/>
    </w:pPr>
    <w:rPr>
      <w:rFonts w:eastAsia="標楷體"/>
      <w:sz w:val="36"/>
      <w:szCs w:val="20"/>
    </w:rPr>
  </w:style>
  <w:style w:type="paragraph" w:styleId="affff1">
    <w:name w:val="Closing"/>
    <w:basedOn w:val="a0"/>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0"/>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1"/>
    <w:rsid w:val="00A43940"/>
  </w:style>
  <w:style w:type="table" w:styleId="affff2">
    <w:name w:val="Table Grid"/>
    <w:basedOn w:val="a2"/>
    <w:rsid w:val="009D1B4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a1"/>
    <w:rsid w:val="009D1B43"/>
  </w:style>
  <w:style w:type="character" w:styleId="affff3">
    <w:name w:val="annotation reference"/>
    <w:rsid w:val="00301119"/>
    <w:rPr>
      <w:sz w:val="18"/>
      <w:szCs w:val="18"/>
    </w:rPr>
  </w:style>
  <w:style w:type="paragraph" w:customStyle="1" w:styleId="affff4">
    <w:name w:val="字元 字元"/>
    <w:basedOn w:val="a0"/>
    <w:semiHidden/>
    <w:rsid w:val="00301119"/>
    <w:pPr>
      <w:widowControl/>
      <w:spacing w:after="160" w:line="240" w:lineRule="exact"/>
    </w:pPr>
    <w:rPr>
      <w:rFonts w:ascii="Verdana" w:eastAsia="Times New Roman" w:hAnsi="Verdana"/>
      <w:sz w:val="20"/>
      <w:lang w:eastAsia="en-US"/>
    </w:rPr>
  </w:style>
  <w:style w:type="numbering" w:customStyle="1" w:styleId="1e">
    <w:name w:val="無清單1"/>
    <w:next w:val="a3"/>
    <w:semiHidden/>
    <w:rsid w:val="004C4CDF"/>
  </w:style>
  <w:style w:type="character" w:customStyle="1" w:styleId="ae">
    <w:name w:val="資料來源 字元"/>
    <w:link w:val="ad"/>
    <w:rsid w:val="004C4CDF"/>
    <w:rPr>
      <w:rFonts w:eastAsia="標楷體"/>
      <w:sz w:val="22"/>
      <w:szCs w:val="24"/>
      <w:lang w:val="en-US" w:eastAsia="zh-TW" w:bidi="ar-SA"/>
    </w:rPr>
  </w:style>
  <w:style w:type="paragraph" w:styleId="affff5">
    <w:name w:val="caption"/>
    <w:basedOn w:val="a0"/>
    <w:next w:val="a0"/>
    <w:qFormat/>
    <w:rsid w:val="004C4CDF"/>
    <w:rPr>
      <w:sz w:val="20"/>
      <w:szCs w:val="20"/>
    </w:rPr>
  </w:style>
  <w:style w:type="character" w:customStyle="1" w:styleId="af9">
    <w:name w:val="單位 字元"/>
    <w:link w:val="af8"/>
    <w:rsid w:val="004C4CDF"/>
    <w:rPr>
      <w:rFonts w:eastAsia="新細明體"/>
      <w:spacing w:val="10"/>
      <w:sz w:val="18"/>
      <w:lang w:val="en-US" w:eastAsia="zh-TW" w:bidi="ar-SA"/>
    </w:rPr>
  </w:style>
  <w:style w:type="table" w:customStyle="1" w:styleId="1f">
    <w:name w:val="表格格線1"/>
    <w:basedOn w:val="a2"/>
    <w:next w:val="affff2"/>
    <w:rsid w:val="004C4C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6">
    <w:name w:val="文章"/>
    <w:link w:val="affff7"/>
    <w:rsid w:val="00B10257"/>
    <w:pPr>
      <w:spacing w:line="520" w:lineRule="exact"/>
      <w:ind w:firstLineChars="200" w:firstLine="200"/>
      <w:jc w:val="both"/>
    </w:pPr>
    <w:rPr>
      <w:rFonts w:eastAsia="標楷體"/>
      <w:spacing w:val="10"/>
      <w:kern w:val="2"/>
      <w:sz w:val="28"/>
      <w:szCs w:val="28"/>
    </w:rPr>
  </w:style>
  <w:style w:type="paragraph" w:customStyle="1" w:styleId="affff8">
    <w:name w:val="表標題"/>
    <w:basedOn w:val="a0"/>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9">
    <w:name w:val="表格文字－左"/>
    <w:rsid w:val="00B10257"/>
    <w:pPr>
      <w:spacing w:before="40" w:after="40" w:line="280" w:lineRule="exact"/>
      <w:jc w:val="both"/>
    </w:pPr>
    <w:rPr>
      <w:rFonts w:eastAsia="標楷體"/>
      <w:sz w:val="22"/>
      <w:szCs w:val="22"/>
    </w:rPr>
  </w:style>
  <w:style w:type="character" w:customStyle="1" w:styleId="affff7">
    <w:name w:val="文章 字元"/>
    <w:link w:val="affff6"/>
    <w:rsid w:val="00B10257"/>
    <w:rPr>
      <w:rFonts w:eastAsia="標楷體"/>
      <w:spacing w:val="10"/>
      <w:kern w:val="2"/>
      <w:sz w:val="28"/>
      <w:szCs w:val="28"/>
      <w:lang w:val="en-US" w:eastAsia="zh-TW" w:bidi="ar-SA"/>
    </w:rPr>
  </w:style>
  <w:style w:type="character" w:customStyle="1" w:styleId="af3">
    <w:name w:val="註腳文字 字元"/>
    <w:link w:val="af2"/>
    <w:locked/>
    <w:rsid w:val="00520BD5"/>
    <w:rPr>
      <w:rFonts w:eastAsia="新細明體"/>
      <w:kern w:val="2"/>
      <w:lang w:val="en-US" w:eastAsia="zh-TW" w:bidi="ar-SA"/>
    </w:rPr>
  </w:style>
  <w:style w:type="character" w:customStyle="1" w:styleId="10">
    <w:name w:val="標題 1 字元"/>
    <w:link w:val="1"/>
    <w:locked/>
    <w:rsid w:val="00520BD5"/>
    <w:rPr>
      <w:rFonts w:eastAsia="標楷體"/>
      <w:b/>
      <w:sz w:val="40"/>
      <w:szCs w:val="40"/>
      <w:lang w:val="en-US" w:eastAsia="zh-TW" w:bidi="ar-SA"/>
    </w:rPr>
  </w:style>
  <w:style w:type="character" w:customStyle="1" w:styleId="12">
    <w:name w:val="頁首 字元1"/>
    <w:link w:val="a6"/>
    <w:semiHidden/>
    <w:locked/>
    <w:rsid w:val="00520BD5"/>
    <w:rPr>
      <w:rFonts w:eastAsia="新細明體"/>
      <w:kern w:val="2"/>
      <w:lang w:val="en-US" w:eastAsia="zh-TW" w:bidi="ar-SA"/>
    </w:rPr>
  </w:style>
  <w:style w:type="character" w:customStyle="1" w:styleId="11">
    <w:name w:val="頁尾 字元1"/>
    <w:link w:val="a4"/>
    <w:locked/>
    <w:rsid w:val="00520BD5"/>
    <w:rPr>
      <w:rFonts w:eastAsia="新細明體"/>
      <w:kern w:val="2"/>
      <w:lang w:val="en-US" w:eastAsia="zh-TW" w:bidi="ar-SA"/>
    </w:rPr>
  </w:style>
  <w:style w:type="paragraph" w:customStyle="1" w:styleId="1f0">
    <w:name w:val="清單段落1"/>
    <w:basedOn w:val="a0"/>
    <w:rsid w:val="00520BD5"/>
    <w:pPr>
      <w:ind w:leftChars="200" w:left="480"/>
    </w:pPr>
  </w:style>
  <w:style w:type="character" w:customStyle="1" w:styleId="afb">
    <w:name w:val="註解方塊文字 字元"/>
    <w:link w:val="afa"/>
    <w:uiPriority w:val="99"/>
    <w:locked/>
    <w:rsid w:val="00520BD5"/>
    <w:rPr>
      <w:rFonts w:ascii="Arial" w:eastAsia="新細明體" w:hAnsi="Arial"/>
      <w:kern w:val="2"/>
      <w:sz w:val="18"/>
      <w:szCs w:val="18"/>
      <w:lang w:val="en-US" w:eastAsia="zh-TW" w:bidi="ar-SA"/>
    </w:rPr>
  </w:style>
  <w:style w:type="paragraph" w:customStyle="1" w:styleId="1f1">
    <w:name w:val="無間距1"/>
    <w:rsid w:val="00520BD5"/>
    <w:pPr>
      <w:widowControl w:val="0"/>
    </w:pPr>
    <w:rPr>
      <w:kern w:val="2"/>
      <w:sz w:val="24"/>
      <w:szCs w:val="24"/>
    </w:rPr>
  </w:style>
  <w:style w:type="table" w:customStyle="1" w:styleId="27">
    <w:name w:val="表格格線2"/>
    <w:basedOn w:val="a2"/>
    <w:next w:val="affff2"/>
    <w:rsid w:val="00520BD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字元 字元1 字元 字元 字元1 字元 字元 字元 字元 字元 字元 字元 字元 字元 字元 字元 字元 字元 字元 字元 字元 字元"/>
    <w:basedOn w:val="a0"/>
    <w:semiHidden/>
    <w:rsid w:val="00520BD5"/>
    <w:pPr>
      <w:widowControl/>
      <w:spacing w:after="160" w:line="240" w:lineRule="exact"/>
    </w:pPr>
    <w:rPr>
      <w:rFonts w:ascii="Verdana" w:hAnsi="Verdana"/>
      <w:kern w:val="0"/>
      <w:sz w:val="20"/>
      <w:szCs w:val="20"/>
      <w:lang w:eastAsia="en-US"/>
    </w:rPr>
  </w:style>
  <w:style w:type="paragraph" w:customStyle="1" w:styleId="1f2">
    <w:name w:val="字元 字元1 字元"/>
    <w:basedOn w:val="a0"/>
    <w:semiHidden/>
    <w:rsid w:val="00520BD5"/>
    <w:pPr>
      <w:widowControl/>
      <w:spacing w:after="160" w:line="240" w:lineRule="exact"/>
    </w:pPr>
    <w:rPr>
      <w:rFonts w:ascii="Verdana" w:hAnsi="Verdana" w:cs="Mangal"/>
      <w:sz w:val="20"/>
      <w:lang w:eastAsia="en-US" w:bidi="hi-IN"/>
    </w:rPr>
  </w:style>
  <w:style w:type="paragraph" w:customStyle="1" w:styleId="affffa">
    <w:name w:val="圖標題"/>
    <w:link w:val="affffb"/>
    <w:rsid w:val="00520BD5"/>
    <w:pPr>
      <w:spacing w:line="360" w:lineRule="exact"/>
      <w:jc w:val="center"/>
    </w:pPr>
    <w:rPr>
      <w:rFonts w:ascii="標楷體" w:eastAsia="標楷體" w:hAnsi="標楷體" w:cs="標楷體"/>
      <w:b/>
      <w:sz w:val="28"/>
      <w:szCs w:val="28"/>
    </w:rPr>
  </w:style>
  <w:style w:type="numbering" w:customStyle="1" w:styleId="28">
    <w:name w:val="無清單2"/>
    <w:next w:val="a3"/>
    <w:uiPriority w:val="99"/>
    <w:semiHidden/>
    <w:unhideWhenUsed/>
    <w:rsid w:val="00AC2664"/>
  </w:style>
  <w:style w:type="paragraph" w:styleId="affffc">
    <w:name w:val="List Paragraph"/>
    <w:basedOn w:val="a0"/>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d">
    <w:name w:val="表格文字－中 字元"/>
    <w:rsid w:val="00AC2664"/>
    <w:pPr>
      <w:spacing w:before="40" w:after="40" w:line="280" w:lineRule="exact"/>
      <w:jc w:val="center"/>
    </w:pPr>
    <w:rPr>
      <w:rFonts w:eastAsia="標楷體"/>
      <w:kern w:val="2"/>
      <w:sz w:val="22"/>
      <w:szCs w:val="22"/>
    </w:rPr>
  </w:style>
  <w:style w:type="character" w:customStyle="1" w:styleId="affffe">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
    <w:name w:val="TOC Heading"/>
    <w:basedOn w:val="1"/>
    <w:next w:val="a0"/>
    <w:uiPriority w:val="39"/>
    <w:semiHidden/>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0"/>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0">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1">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3">
    <w:name w:val="1."/>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4">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2">
    <w:name w:val="標題壹"/>
    <w:basedOn w:val="a0"/>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3">
    <w:name w:val="（一）"/>
    <w:basedOn w:val="a0"/>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4">
    <w:name w:val="目次"/>
    <w:basedOn w:val="a0"/>
    <w:rsid w:val="00FE6C6C"/>
    <w:pPr>
      <w:tabs>
        <w:tab w:val="right" w:leader="dot" w:pos="8165"/>
        <w:tab w:val="right" w:pos="8505"/>
      </w:tabs>
      <w:snapToGrid w:val="0"/>
      <w:spacing w:line="520" w:lineRule="exact"/>
    </w:pPr>
    <w:rPr>
      <w:rFonts w:eastAsia="標楷體"/>
      <w:noProof/>
      <w:sz w:val="28"/>
      <w:szCs w:val="20"/>
    </w:rPr>
  </w:style>
  <w:style w:type="paragraph" w:customStyle="1" w:styleId="afffff5">
    <w:name w:val="計畫題目"/>
    <w:basedOn w:val="a0"/>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6">
    <w:name w:val="註"/>
    <w:basedOn w:val="ad"/>
    <w:rsid w:val="00FE6C6C"/>
    <w:pPr>
      <w:spacing w:line="240" w:lineRule="exact"/>
      <w:ind w:leftChars="0" w:left="200"/>
      <w:jc w:val="left"/>
    </w:pPr>
    <w:rPr>
      <w:spacing w:val="10"/>
      <w:kern w:val="2"/>
      <w:sz w:val="20"/>
      <w:szCs w:val="28"/>
    </w:rPr>
  </w:style>
  <w:style w:type="paragraph" w:customStyle="1" w:styleId="afffff7">
    <w:name w:val="表格文字"/>
    <w:basedOn w:val="a0"/>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8">
    <w:name w:val="研究題目"/>
    <w:basedOn w:val="a0"/>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9">
    <w:name w:val="table of figures"/>
    <w:basedOn w:val="a0"/>
    <w:next w:val="a0"/>
    <w:uiPriority w:val="99"/>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a">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b">
    <w:name w:val="目次內容"/>
    <w:basedOn w:val="a0"/>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c">
    <w:name w:val="中內文"/>
    <w:basedOn w:val="a0"/>
    <w:rsid w:val="00FE6C6C"/>
    <w:pPr>
      <w:spacing w:beforeLines="50" w:before="180"/>
      <w:ind w:firstLineChars="189" w:firstLine="718"/>
      <w:jc w:val="both"/>
    </w:pPr>
    <w:rPr>
      <w:rFonts w:eastAsia="標楷體"/>
      <w:spacing w:val="10"/>
      <w:sz w:val="36"/>
      <w:szCs w:val="36"/>
    </w:rPr>
  </w:style>
  <w:style w:type="character" w:customStyle="1" w:styleId="affffb">
    <w:name w:val="圖標題 字元"/>
    <w:link w:val="affffa"/>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0"/>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8">
    <w:name w:val="純文字 字元"/>
    <w:basedOn w:val="a1"/>
    <w:link w:val="a7"/>
    <w:rsid w:val="009626A9"/>
    <w:rPr>
      <w:rFonts w:ascii="細明體" w:eastAsia="細明體"/>
      <w:sz w:val="24"/>
    </w:rPr>
  </w:style>
  <w:style w:type="character" w:customStyle="1" w:styleId="20">
    <w:name w:val="標題 2 字元"/>
    <w:link w:val="2"/>
    <w:uiPriority w:val="9"/>
    <w:rsid w:val="00EB44B5"/>
    <w:rPr>
      <w:rFonts w:eastAsia="標楷體"/>
      <w:b/>
      <w:bCs/>
      <w:kern w:val="2"/>
      <w:sz w:val="36"/>
      <w:szCs w:val="36"/>
    </w:rPr>
  </w:style>
  <w:style w:type="numbering" w:customStyle="1" w:styleId="34">
    <w:name w:val="無清單3"/>
    <w:next w:val="a3"/>
    <w:semiHidden/>
    <w:rsid w:val="007338B5"/>
  </w:style>
  <w:style w:type="paragraph" w:customStyle="1" w:styleId="1f5">
    <w:name w:val="字元 字元1"/>
    <w:basedOn w:val="a0"/>
    <w:semiHidden/>
    <w:rsid w:val="007338B5"/>
    <w:pPr>
      <w:widowControl/>
      <w:spacing w:after="160" w:line="240" w:lineRule="exact"/>
    </w:pPr>
    <w:rPr>
      <w:rFonts w:ascii="Verdana" w:eastAsia="Times New Roman" w:hAnsi="Verdana"/>
      <w:sz w:val="20"/>
      <w:lang w:eastAsia="en-US"/>
    </w:rPr>
  </w:style>
  <w:style w:type="paragraph" w:customStyle="1" w:styleId="afffffd">
    <w:name w:val="圖次"/>
    <w:basedOn w:val="a0"/>
    <w:link w:val="afffffe"/>
    <w:uiPriority w:val="99"/>
    <w:rsid w:val="00BE5112"/>
    <w:pPr>
      <w:jc w:val="center"/>
    </w:pPr>
    <w:rPr>
      <w:rFonts w:eastAsia="標楷體"/>
      <w:b/>
      <w:sz w:val="28"/>
      <w:szCs w:val="28"/>
    </w:rPr>
  </w:style>
  <w:style w:type="character" w:customStyle="1" w:styleId="afffffe">
    <w:name w:val="圖次 字元"/>
    <w:basedOn w:val="a1"/>
    <w:link w:val="afffffd"/>
    <w:uiPriority w:val="99"/>
    <w:rsid w:val="00BE5112"/>
    <w:rPr>
      <w:rFonts w:eastAsia="標楷體"/>
      <w:b/>
      <w:kern w:val="2"/>
      <w:sz w:val="28"/>
      <w:szCs w:val="28"/>
    </w:rPr>
  </w:style>
  <w:style w:type="character" w:customStyle="1" w:styleId="aff">
    <w:name w:val="註解文字 字元"/>
    <w:basedOn w:val="a1"/>
    <w:link w:val="afd"/>
    <w:rsid w:val="00BE5112"/>
    <w:rPr>
      <w:kern w:val="2"/>
      <w:sz w:val="24"/>
      <w:szCs w:val="24"/>
    </w:rPr>
  </w:style>
  <w:style w:type="character" w:customStyle="1" w:styleId="afe">
    <w:name w:val="註解主旨 字元"/>
    <w:basedOn w:val="aff"/>
    <w:link w:val="afc"/>
    <w:rsid w:val="00BE5112"/>
    <w:rPr>
      <w:b/>
      <w:bCs/>
      <w:kern w:val="2"/>
      <w:sz w:val="24"/>
      <w:szCs w:val="24"/>
    </w:rPr>
  </w:style>
  <w:style w:type="table" w:customStyle="1" w:styleId="35">
    <w:name w:val="表格格線3"/>
    <w:basedOn w:val="a2"/>
    <w:next w:val="affff2"/>
    <w:uiPriority w:val="59"/>
    <w:rsid w:val="00276BD8"/>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無清單4"/>
    <w:next w:val="a3"/>
    <w:uiPriority w:val="99"/>
    <w:semiHidden/>
    <w:unhideWhenUsed/>
    <w:rsid w:val="00D05F7D"/>
  </w:style>
  <w:style w:type="table" w:customStyle="1" w:styleId="43">
    <w:name w:val="表格格線4"/>
    <w:basedOn w:val="a2"/>
    <w:next w:val="affff2"/>
    <w:uiPriority w:val="59"/>
    <w:rsid w:val="00D05F7D"/>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
    <w:name w:val="工業局-資料來源"/>
    <w:basedOn w:val="a0"/>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1"/>
    <w:link w:val="-6"/>
    <w:rsid w:val="00D05F7D"/>
    <w:rPr>
      <w:rFonts w:eastAsia="標楷體"/>
      <w:spacing w:val="6"/>
      <w:kern w:val="2"/>
      <w:sz w:val="18"/>
      <w:szCs w:val="24"/>
    </w:rPr>
  </w:style>
  <w:style w:type="paragraph" w:customStyle="1" w:styleId="-8">
    <w:name w:val="工業局-內文"/>
    <w:basedOn w:val="a0"/>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1"/>
    <w:link w:val="-8"/>
    <w:rsid w:val="00D05F7D"/>
    <w:rPr>
      <w:rFonts w:eastAsia="標楷體"/>
      <w:kern w:val="2"/>
      <w:sz w:val="28"/>
      <w:szCs w:val="24"/>
    </w:rPr>
  </w:style>
  <w:style w:type="paragraph" w:customStyle="1" w:styleId="-a">
    <w:name w:val="工業局-表格的標題"/>
    <w:basedOn w:val="a0"/>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1"/>
    <w:link w:val="-a"/>
    <w:rsid w:val="00D05F7D"/>
    <w:rPr>
      <w:rFonts w:eastAsia="標楷體"/>
      <w:b/>
      <w:bCs/>
      <w:kern w:val="2"/>
      <w:sz w:val="28"/>
      <w:szCs w:val="24"/>
    </w:rPr>
  </w:style>
  <w:style w:type="paragraph" w:styleId="affffff">
    <w:name w:val="endnote text"/>
    <w:basedOn w:val="a0"/>
    <w:link w:val="affffff0"/>
    <w:uiPriority w:val="99"/>
    <w:unhideWhenUsed/>
    <w:rsid w:val="00D05F7D"/>
    <w:pPr>
      <w:snapToGrid w:val="0"/>
    </w:pPr>
    <w:rPr>
      <w:rFonts w:asciiTheme="minorHAnsi" w:eastAsiaTheme="minorEastAsia" w:hAnsiTheme="minorHAnsi" w:cstheme="minorBidi"/>
      <w:szCs w:val="22"/>
    </w:rPr>
  </w:style>
  <w:style w:type="character" w:customStyle="1" w:styleId="affffff0">
    <w:name w:val="章節附註文字 字元"/>
    <w:basedOn w:val="a1"/>
    <w:link w:val="affffff"/>
    <w:uiPriority w:val="99"/>
    <w:rsid w:val="00D05F7D"/>
    <w:rPr>
      <w:rFonts w:asciiTheme="minorHAnsi" w:eastAsiaTheme="minorEastAsia" w:hAnsiTheme="minorHAnsi" w:cstheme="minorBidi"/>
      <w:kern w:val="2"/>
      <w:sz w:val="24"/>
      <w:szCs w:val="22"/>
    </w:rPr>
  </w:style>
  <w:style w:type="character" w:styleId="affffff1">
    <w:name w:val="endnote reference"/>
    <w:basedOn w:val="a1"/>
    <w:uiPriority w:val="99"/>
    <w:unhideWhenUsed/>
    <w:rsid w:val="00D05F7D"/>
    <w:rPr>
      <w:vertAlign w:val="superscript"/>
    </w:rPr>
  </w:style>
  <w:style w:type="paragraph" w:customStyle="1" w:styleId="-10">
    <w:name w:val="工業局-(1)"/>
    <w:basedOn w:val="a0"/>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1"/>
    <w:link w:val="-11"/>
    <w:rsid w:val="00D05F7D"/>
    <w:rPr>
      <w:rFonts w:eastAsia="標楷體"/>
      <w:b/>
      <w:bCs/>
      <w:kern w:val="2"/>
      <w:sz w:val="28"/>
      <w:szCs w:val="30"/>
    </w:rPr>
  </w:style>
  <w:style w:type="character" w:customStyle="1" w:styleId="50">
    <w:name w:val="標題 5 字元"/>
    <w:basedOn w:val="a1"/>
    <w:link w:val="5"/>
    <w:uiPriority w:val="9"/>
    <w:rsid w:val="00D05F7D"/>
    <w:rPr>
      <w:rFonts w:eastAsia="標楷體"/>
      <w:bCs/>
      <w:kern w:val="2"/>
      <w:sz w:val="28"/>
      <w:szCs w:val="32"/>
    </w:rPr>
  </w:style>
  <w:style w:type="character" w:customStyle="1" w:styleId="mfont-txtcont1">
    <w:name w:val="mfont-txtcont1"/>
    <w:basedOn w:val="a1"/>
    <w:rsid w:val="00D05F7D"/>
    <w:rPr>
      <w:rFonts w:ascii="微軟正黑體" w:eastAsia="微軟正黑體" w:hAnsi="微軟正黑體" w:hint="eastAsia"/>
      <w:color w:val="333333"/>
      <w:sz w:val="24"/>
      <w:szCs w:val="24"/>
    </w:rPr>
  </w:style>
  <w:style w:type="character" w:customStyle="1" w:styleId="aa">
    <w:name w:val="日期 字元"/>
    <w:basedOn w:val="a1"/>
    <w:link w:val="a9"/>
    <w:rsid w:val="00FC5038"/>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1.emf"/><Relationship Id="rId26" Type="http://schemas.openxmlformats.org/officeDocument/2006/relationships/chart" Target="charts/chart6.xml"/><Relationship Id="rId39" Type="http://schemas.openxmlformats.org/officeDocument/2006/relationships/hyperlink" Target="http://buy.sina.com.tw/soso/%E5%A4%A7%E9%99%B8" TargetMode="Externa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chart" Target="charts/chart14.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3.xml"/><Relationship Id="rId29" Type="http://schemas.openxmlformats.org/officeDocument/2006/relationships/chart" Target="charts/chart9.xml"/><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image" Target="media/image3.emf"/><Relationship Id="rId40"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chart" Target="charts/chart8.xml"/><Relationship Id="rId36" Type="http://schemas.openxmlformats.org/officeDocument/2006/relationships/image" Target="media/image2.emf"/><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chart" Target="charts/chart1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702290076335881E-2"/>
          <c:y val="0.1366906474820144"/>
          <c:w val="0.88931297709923662"/>
          <c:h val="0.7230215827338129"/>
        </c:manualLayout>
      </c:layout>
      <c:barChart>
        <c:barDir val="col"/>
        <c:grouping val="clustered"/>
        <c:varyColors val="0"/>
        <c:ser>
          <c:idx val="0"/>
          <c:order val="1"/>
          <c:spPr>
            <a:solidFill>
              <a:srgbClr val="9999FF"/>
            </a:solidFill>
            <a:ln w="11898">
              <a:solidFill>
                <a:srgbClr val="000000"/>
              </a:solidFill>
              <a:prstDash val="solid"/>
            </a:ln>
          </c:spPr>
          <c:invertIfNegative val="0"/>
          <c:dLbls>
            <c:dLbl>
              <c:idx val="53"/>
              <c:layout>
                <c:manualLayout>
                  <c:x val="0.1061435537021287"/>
                  <c:y val="-4.9860062907361495E-2"/>
                </c:manualLayout>
              </c:layout>
              <c:tx>
                <c:rich>
                  <a:bodyPr/>
                  <a:lstStyle/>
                  <a:p>
                    <a:pPr>
                      <a:defRPr sz="936" b="0" i="0" u="none" strike="noStrike" baseline="0">
                        <a:solidFill>
                          <a:srgbClr val="000000"/>
                        </a:solidFill>
                        <a:latin typeface="Arial"/>
                        <a:ea typeface="Arial"/>
                        <a:cs typeface="Arial"/>
                      </a:defRPr>
                    </a:pPr>
                    <a:r>
                      <a:rPr lang="en-US" altLang="zh-TW"/>
                      <a:t>0.4</a:t>
                    </a:r>
                    <a:r>
                      <a:rPr lang="en-US" altLang="en-US"/>
                      <a:t> </a:t>
                    </a:r>
                  </a:p>
                </c:rich>
              </c:tx>
              <c:spPr>
                <a:noFill/>
                <a:ln w="23794">
                  <a:noFill/>
                </a:ln>
              </c:spPr>
              <c:dLblPos val="outEnd"/>
              <c:showLegendKey val="0"/>
              <c:showVal val="0"/>
              <c:showCatName val="0"/>
              <c:showSerName val="0"/>
              <c:showPercent val="0"/>
              <c:showBubbleSize val="0"/>
            </c:dLbl>
            <c:showLegendKey val="0"/>
            <c:showVal val="0"/>
            <c:showCatName val="0"/>
            <c:showSerName val="0"/>
            <c:showPercent val="0"/>
            <c:showBubbleSize val="0"/>
          </c:dLbls>
          <c:cat>
            <c:strRef>
              <c:f>Sheet1!$A$110:$A$169</c:f>
              <c:strCache>
                <c:ptCount val="60"/>
                <c:pt idx="0">
                  <c:v>97/1</c:v>
                </c:pt>
                <c:pt idx="1">
                  <c:v>97/2</c:v>
                </c:pt>
                <c:pt idx="2">
                  <c:v>97/3</c:v>
                </c:pt>
                <c:pt idx="3">
                  <c:v>97/4</c:v>
                </c:pt>
                <c:pt idx="4">
                  <c:v>97/5</c:v>
                </c:pt>
                <c:pt idx="5">
                  <c:v>97/6</c:v>
                </c:pt>
                <c:pt idx="6">
                  <c:v>97/7</c:v>
                </c:pt>
                <c:pt idx="7">
                  <c:v>97/8</c:v>
                </c:pt>
                <c:pt idx="8">
                  <c:v>97/8</c:v>
                </c:pt>
                <c:pt idx="9">
                  <c:v>97/10</c:v>
                </c:pt>
                <c:pt idx="10">
                  <c:v>97/11</c:v>
                </c:pt>
                <c:pt idx="11">
                  <c:v>97/12</c:v>
                </c:pt>
                <c:pt idx="12">
                  <c:v>98/1</c:v>
                </c:pt>
                <c:pt idx="13">
                  <c:v>98/2</c:v>
                </c:pt>
                <c:pt idx="14">
                  <c:v>98/3</c:v>
                </c:pt>
                <c:pt idx="15">
                  <c:v>98/4</c:v>
                </c:pt>
                <c:pt idx="16">
                  <c:v>98/5</c:v>
                </c:pt>
                <c:pt idx="17">
                  <c:v>98/6</c:v>
                </c:pt>
                <c:pt idx="18">
                  <c:v>98/7</c:v>
                </c:pt>
                <c:pt idx="19">
                  <c:v>98/8</c:v>
                </c:pt>
                <c:pt idx="20">
                  <c:v>98/9</c:v>
                </c:pt>
                <c:pt idx="21">
                  <c:v>98/10</c:v>
                </c:pt>
                <c:pt idx="22">
                  <c:v>98/11</c:v>
                </c:pt>
                <c:pt idx="23">
                  <c:v>98/12</c:v>
                </c:pt>
                <c:pt idx="24">
                  <c:v>99/1</c:v>
                </c:pt>
                <c:pt idx="25">
                  <c:v>99/2</c:v>
                </c:pt>
                <c:pt idx="26">
                  <c:v>99/3</c:v>
                </c:pt>
                <c:pt idx="27">
                  <c:v>99/4</c:v>
                </c:pt>
                <c:pt idx="28">
                  <c:v>99/5</c:v>
                </c:pt>
                <c:pt idx="29">
                  <c:v>99/6</c:v>
                </c:pt>
                <c:pt idx="30">
                  <c:v>99/7</c:v>
                </c:pt>
                <c:pt idx="31">
                  <c:v>99/8</c:v>
                </c:pt>
                <c:pt idx="32">
                  <c:v>99/9</c:v>
                </c:pt>
                <c:pt idx="33">
                  <c:v>99/10</c:v>
                </c:pt>
                <c:pt idx="34">
                  <c:v>99/11</c:v>
                </c:pt>
                <c:pt idx="35">
                  <c:v>99/12</c:v>
                </c:pt>
                <c:pt idx="36">
                  <c:v>100/1</c:v>
                </c:pt>
                <c:pt idx="37">
                  <c:v>100/2</c:v>
                </c:pt>
                <c:pt idx="38">
                  <c:v>100/3</c:v>
                </c:pt>
                <c:pt idx="39">
                  <c:v>100/4</c:v>
                </c:pt>
                <c:pt idx="40">
                  <c:v>100/5</c:v>
                </c:pt>
                <c:pt idx="41">
                  <c:v>100/6</c:v>
                </c:pt>
                <c:pt idx="42">
                  <c:v>100/7</c:v>
                </c:pt>
                <c:pt idx="43">
                  <c:v>100/8</c:v>
                </c:pt>
                <c:pt idx="44">
                  <c:v>100/9</c:v>
                </c:pt>
                <c:pt idx="45">
                  <c:v>100/10</c:v>
                </c:pt>
                <c:pt idx="46">
                  <c:v>100/11</c:v>
                </c:pt>
                <c:pt idx="47">
                  <c:v>100/12</c:v>
                </c:pt>
                <c:pt idx="48">
                  <c:v>101/1</c:v>
                </c:pt>
                <c:pt idx="49">
                  <c:v>101/2</c:v>
                </c:pt>
                <c:pt idx="50">
                  <c:v>101/3</c:v>
                </c:pt>
                <c:pt idx="51">
                  <c:v>101/4</c:v>
                </c:pt>
                <c:pt idx="52">
                  <c:v>101/5</c:v>
                </c:pt>
                <c:pt idx="53">
                  <c:v>101/6</c:v>
                </c:pt>
                <c:pt idx="54">
                  <c:v>101/7</c:v>
                </c:pt>
                <c:pt idx="55">
                  <c:v>101/8</c:v>
                </c:pt>
                <c:pt idx="56">
                  <c:v>101/9</c:v>
                </c:pt>
                <c:pt idx="57">
                  <c:v>101/10</c:v>
                </c:pt>
                <c:pt idx="58">
                  <c:v>101/11</c:v>
                </c:pt>
                <c:pt idx="59">
                  <c:v>101/12</c:v>
                </c:pt>
              </c:strCache>
            </c:strRef>
          </c:cat>
          <c:val>
            <c:numRef>
              <c:f>Sheet1!$C$110:$C$172</c:f>
              <c:numCache>
                <c:formatCode>0.0_ </c:formatCode>
                <c:ptCount val="63"/>
                <c:pt idx="0">
                  <c:v>-0.36730945821855654</c:v>
                </c:pt>
                <c:pt idx="1">
                  <c:v>-0.46082949308755561</c:v>
                </c:pt>
                <c:pt idx="2">
                  <c:v>-0.83333333333334147</c:v>
                </c:pt>
                <c:pt idx="3">
                  <c:v>-1.0270774976657293</c:v>
                </c:pt>
                <c:pt idx="4">
                  <c:v>-1.4150943396226467</c:v>
                </c:pt>
                <c:pt idx="5">
                  <c:v>-1.8181818181818188</c:v>
                </c:pt>
                <c:pt idx="6">
                  <c:v>-2.3391812865496964</c:v>
                </c:pt>
                <c:pt idx="7">
                  <c:v>-2.59481037924153</c:v>
                </c:pt>
                <c:pt idx="8">
                  <c:v>-2.8688524590163911</c:v>
                </c:pt>
                <c:pt idx="9">
                  <c:v>-2.9535864978902926</c:v>
                </c:pt>
                <c:pt idx="10">
                  <c:v>-2.6086956521739202</c:v>
                </c:pt>
                <c:pt idx="11">
                  <c:v>-1.7857142857142794</c:v>
                </c:pt>
                <c:pt idx="12">
                  <c:v>-0.22727272727273151</c:v>
                </c:pt>
                <c:pt idx="13">
                  <c:v>1.1389521640091216</c:v>
                </c:pt>
                <c:pt idx="14">
                  <c:v>2.4774774774774855</c:v>
                </c:pt>
                <c:pt idx="15">
                  <c:v>3.2967032967033072</c:v>
                </c:pt>
                <c:pt idx="16">
                  <c:v>3.6170212765957555</c:v>
                </c:pt>
                <c:pt idx="17">
                  <c:v>3.696098562628336</c:v>
                </c:pt>
                <c:pt idx="18">
                  <c:v>3.5643564356435675</c:v>
                </c:pt>
                <c:pt idx="19">
                  <c:v>3.1548757170172248</c:v>
                </c:pt>
                <c:pt idx="20">
                  <c:v>2.6876737720111121</c:v>
                </c:pt>
                <c:pt idx="21">
                  <c:v>2.3465703971119245</c:v>
                </c:pt>
                <c:pt idx="22">
                  <c:v>2.0282186948853642</c:v>
                </c:pt>
                <c:pt idx="23">
                  <c:v>1.8150388936905681</c:v>
                </c:pt>
                <c:pt idx="24">
                  <c:v>1.5280135823429575</c:v>
                </c:pt>
                <c:pt idx="25">
                  <c:v>1.3377926421404673</c:v>
                </c:pt>
                <c:pt idx="26">
                  <c:v>0.99009900990099098</c:v>
                </c:pt>
                <c:pt idx="27">
                  <c:v>0.57189542483659928</c:v>
                </c:pt>
                <c:pt idx="28">
                  <c:v>0.1</c:v>
                </c:pt>
                <c:pt idx="29">
                  <c:v>0.24291497975708065</c:v>
                </c:pt>
                <c:pt idx="30">
                  <c:v>8.077544426494665E-2</c:v>
                </c:pt>
                <c:pt idx="31">
                  <c:v>0.1</c:v>
                </c:pt>
                <c:pt idx="32">
                  <c:v>0.1</c:v>
                </c:pt>
                <c:pt idx="33">
                  <c:v>0.16103059581320522</c:v>
                </c:pt>
                <c:pt idx="34">
                  <c:v>0.1607717041800516</c:v>
                </c:pt>
                <c:pt idx="35">
                  <c:v>0.16051364365972098</c:v>
                </c:pt>
                <c:pt idx="36">
                  <c:v>0.3</c:v>
                </c:pt>
                <c:pt idx="37">
                  <c:v>0.23566378633150808</c:v>
                </c:pt>
                <c:pt idx="38">
                  <c:v>0.2</c:v>
                </c:pt>
                <c:pt idx="39">
                  <c:v>0.2</c:v>
                </c:pt>
                <c:pt idx="40">
                  <c:v>0.1</c:v>
                </c:pt>
                <c:pt idx="41">
                  <c:v>0.1</c:v>
                </c:pt>
                <c:pt idx="42" formatCode="0.00_ ">
                  <c:v>0.04</c:v>
                </c:pt>
                <c:pt idx="43">
                  <c:v>-0.3</c:v>
                </c:pt>
                <c:pt idx="44">
                  <c:v>-0.3</c:v>
                </c:pt>
                <c:pt idx="45">
                  <c:v>-0.2</c:v>
                </c:pt>
                <c:pt idx="46">
                  <c:v>-0.01</c:v>
                </c:pt>
                <c:pt idx="47">
                  <c:v>0.7</c:v>
                </c:pt>
                <c:pt idx="48">
                  <c:v>0.7</c:v>
                </c:pt>
                <c:pt idx="49">
                  <c:v>0.7</c:v>
                </c:pt>
                <c:pt idx="50">
                  <c:v>0.6</c:v>
                </c:pt>
                <c:pt idx="51">
                  <c:v>0.5</c:v>
                </c:pt>
                <c:pt idx="52">
                  <c:v>0.4</c:v>
                </c:pt>
                <c:pt idx="53">
                  <c:v>0.4</c:v>
                </c:pt>
                <c:pt idx="54">
                  <c:v>0.2</c:v>
                </c:pt>
                <c:pt idx="55">
                  <c:v>-0.1</c:v>
                </c:pt>
                <c:pt idx="56">
                  <c:v>0.1</c:v>
                </c:pt>
                <c:pt idx="57">
                  <c:v>0.2</c:v>
                </c:pt>
                <c:pt idx="58">
                  <c:v>0.8</c:v>
                </c:pt>
                <c:pt idx="59">
                  <c:v>0.9</c:v>
                </c:pt>
                <c:pt idx="60">
                  <c:v>1.3</c:v>
                </c:pt>
                <c:pt idx="61">
                  <c:v>1.1000000000000001</c:v>
                </c:pt>
                <c:pt idx="62">
                  <c:v>0.4</c:v>
                </c:pt>
              </c:numCache>
            </c:numRef>
          </c:val>
        </c:ser>
        <c:dLbls>
          <c:showLegendKey val="0"/>
          <c:showVal val="0"/>
          <c:showCatName val="0"/>
          <c:showSerName val="0"/>
          <c:showPercent val="0"/>
          <c:showBubbleSize val="0"/>
        </c:dLbls>
        <c:gapWidth val="150"/>
        <c:axId val="140100736"/>
        <c:axId val="140102272"/>
      </c:barChart>
      <c:lineChart>
        <c:grouping val="standard"/>
        <c:varyColors val="0"/>
        <c:ser>
          <c:idx val="1"/>
          <c:order val="0"/>
          <c:tx>
            <c:strRef>
              <c:f>Sheet1!$B$1</c:f>
              <c:strCache>
                <c:ptCount val="1"/>
                <c:pt idx="0">
                  <c:v>指數</c:v>
                </c:pt>
              </c:strCache>
            </c:strRef>
          </c:tx>
          <c:spPr>
            <a:ln w="11898">
              <a:solidFill>
                <a:srgbClr val="FF00FF"/>
              </a:solidFill>
              <a:prstDash val="solid"/>
            </a:ln>
          </c:spPr>
          <c:marker>
            <c:symbol val="square"/>
            <c:size val="3"/>
            <c:spPr>
              <a:solidFill>
                <a:srgbClr val="FF00FF"/>
              </a:solidFill>
              <a:ln>
                <a:solidFill>
                  <a:srgbClr val="FF00FF"/>
                </a:solidFill>
                <a:prstDash val="solid"/>
              </a:ln>
            </c:spPr>
          </c:marker>
          <c:dLbls>
            <c:dLbl>
              <c:idx val="53"/>
              <c:layout>
                <c:manualLayout>
                  <c:x val="1.836184348907606E-2"/>
                  <c:y val="-6.0978590911430187E-2"/>
                </c:manualLayout>
              </c:layout>
              <c:tx>
                <c:rich>
                  <a:bodyPr/>
                  <a:lstStyle/>
                  <a:p>
                    <a:pPr>
                      <a:defRPr sz="936" b="0" i="0" u="none" strike="noStrike" baseline="0">
                        <a:solidFill>
                          <a:srgbClr val="000000"/>
                        </a:solidFill>
                        <a:latin typeface="Arial"/>
                        <a:ea typeface="Arial"/>
                        <a:cs typeface="Arial"/>
                      </a:defRPr>
                    </a:pPr>
                    <a:r>
                      <a:rPr lang="en-US" altLang="en-US"/>
                      <a:t>1</a:t>
                    </a:r>
                    <a:r>
                      <a:rPr lang="en-US" altLang="zh-TW"/>
                      <a:t>35.3</a:t>
                    </a:r>
                    <a:r>
                      <a:rPr lang="en-US" altLang="en-US"/>
                      <a:t> </a:t>
                    </a:r>
                  </a:p>
                </c:rich>
              </c:tx>
              <c:spPr>
                <a:noFill/>
                <a:ln w="237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Sheet1!$A$110:$A$172</c:f>
              <c:strCache>
                <c:ptCount val="63"/>
                <c:pt idx="0">
                  <c:v>97/1</c:v>
                </c:pt>
                <c:pt idx="1">
                  <c:v>97/2</c:v>
                </c:pt>
                <c:pt idx="2">
                  <c:v>97/3</c:v>
                </c:pt>
                <c:pt idx="3">
                  <c:v>97/4</c:v>
                </c:pt>
                <c:pt idx="4">
                  <c:v>97/5</c:v>
                </c:pt>
                <c:pt idx="5">
                  <c:v>97/6</c:v>
                </c:pt>
                <c:pt idx="6">
                  <c:v>97/7</c:v>
                </c:pt>
                <c:pt idx="7">
                  <c:v>97/8</c:v>
                </c:pt>
                <c:pt idx="8">
                  <c:v>97/8</c:v>
                </c:pt>
                <c:pt idx="9">
                  <c:v>97/10</c:v>
                </c:pt>
                <c:pt idx="10">
                  <c:v>97/11</c:v>
                </c:pt>
                <c:pt idx="11">
                  <c:v>97/12</c:v>
                </c:pt>
                <c:pt idx="12">
                  <c:v>98/1</c:v>
                </c:pt>
                <c:pt idx="13">
                  <c:v>98/2</c:v>
                </c:pt>
                <c:pt idx="14">
                  <c:v>98/3</c:v>
                </c:pt>
                <c:pt idx="15">
                  <c:v>98/4</c:v>
                </c:pt>
                <c:pt idx="16">
                  <c:v>98/5</c:v>
                </c:pt>
                <c:pt idx="17">
                  <c:v>98/6</c:v>
                </c:pt>
                <c:pt idx="18">
                  <c:v>98/7</c:v>
                </c:pt>
                <c:pt idx="19">
                  <c:v>98/8</c:v>
                </c:pt>
                <c:pt idx="20">
                  <c:v>98/9</c:v>
                </c:pt>
                <c:pt idx="21">
                  <c:v>98/10</c:v>
                </c:pt>
                <c:pt idx="22">
                  <c:v>98/11</c:v>
                </c:pt>
                <c:pt idx="23">
                  <c:v>98/12</c:v>
                </c:pt>
                <c:pt idx="24">
                  <c:v>99/1</c:v>
                </c:pt>
                <c:pt idx="25">
                  <c:v>99/2</c:v>
                </c:pt>
                <c:pt idx="26">
                  <c:v>99/3</c:v>
                </c:pt>
                <c:pt idx="27">
                  <c:v>99/4</c:v>
                </c:pt>
                <c:pt idx="28">
                  <c:v>99/5</c:v>
                </c:pt>
                <c:pt idx="29">
                  <c:v>99/6</c:v>
                </c:pt>
                <c:pt idx="30">
                  <c:v>99/7</c:v>
                </c:pt>
                <c:pt idx="31">
                  <c:v>99/8</c:v>
                </c:pt>
                <c:pt idx="32">
                  <c:v>99/9</c:v>
                </c:pt>
                <c:pt idx="33">
                  <c:v>99/10</c:v>
                </c:pt>
                <c:pt idx="34">
                  <c:v>99/11</c:v>
                </c:pt>
                <c:pt idx="35">
                  <c:v>99/12</c:v>
                </c:pt>
                <c:pt idx="36">
                  <c:v>100/1</c:v>
                </c:pt>
                <c:pt idx="37">
                  <c:v>100/2</c:v>
                </c:pt>
                <c:pt idx="38">
                  <c:v>100/3</c:v>
                </c:pt>
                <c:pt idx="39">
                  <c:v>100/4</c:v>
                </c:pt>
                <c:pt idx="40">
                  <c:v>100/5</c:v>
                </c:pt>
                <c:pt idx="41">
                  <c:v>100/6</c:v>
                </c:pt>
                <c:pt idx="42">
                  <c:v>100/7</c:v>
                </c:pt>
                <c:pt idx="43">
                  <c:v>100/8</c:v>
                </c:pt>
                <c:pt idx="44">
                  <c:v>100/9</c:v>
                </c:pt>
                <c:pt idx="45">
                  <c:v>100/10</c:v>
                </c:pt>
                <c:pt idx="46">
                  <c:v>100/11</c:v>
                </c:pt>
                <c:pt idx="47">
                  <c:v>100/12</c:v>
                </c:pt>
                <c:pt idx="48">
                  <c:v>101/1</c:v>
                </c:pt>
                <c:pt idx="49">
                  <c:v>101/2</c:v>
                </c:pt>
                <c:pt idx="50">
                  <c:v>101/3</c:v>
                </c:pt>
                <c:pt idx="51">
                  <c:v>101/4</c:v>
                </c:pt>
                <c:pt idx="52">
                  <c:v>101/5</c:v>
                </c:pt>
                <c:pt idx="53">
                  <c:v>101/6</c:v>
                </c:pt>
                <c:pt idx="54">
                  <c:v>101/7</c:v>
                </c:pt>
                <c:pt idx="55">
                  <c:v>101/8</c:v>
                </c:pt>
                <c:pt idx="56">
                  <c:v>101/9</c:v>
                </c:pt>
                <c:pt idx="57">
                  <c:v>101/10</c:v>
                </c:pt>
                <c:pt idx="58">
                  <c:v>101/11</c:v>
                </c:pt>
                <c:pt idx="59">
                  <c:v>101/12</c:v>
                </c:pt>
                <c:pt idx="60">
                  <c:v>102/1</c:v>
                </c:pt>
                <c:pt idx="61">
                  <c:v>102/2</c:v>
                </c:pt>
                <c:pt idx="62">
                  <c:v>102/3</c:v>
                </c:pt>
              </c:strCache>
            </c:strRef>
          </c:cat>
          <c:val>
            <c:numRef>
              <c:f>Sheet1!$B$110:$B$172</c:f>
              <c:numCache>
                <c:formatCode>0.0_ </c:formatCode>
                <c:ptCount val="63"/>
                <c:pt idx="0">
                  <c:v>108.5</c:v>
                </c:pt>
                <c:pt idx="1">
                  <c:v>108</c:v>
                </c:pt>
                <c:pt idx="2">
                  <c:v>107.1</c:v>
                </c:pt>
                <c:pt idx="3">
                  <c:v>106</c:v>
                </c:pt>
                <c:pt idx="4">
                  <c:v>104.5</c:v>
                </c:pt>
                <c:pt idx="5">
                  <c:v>102.6</c:v>
                </c:pt>
                <c:pt idx="6">
                  <c:v>100.2</c:v>
                </c:pt>
                <c:pt idx="7">
                  <c:v>97.6</c:v>
                </c:pt>
                <c:pt idx="8">
                  <c:v>94.8</c:v>
                </c:pt>
                <c:pt idx="9">
                  <c:v>92</c:v>
                </c:pt>
                <c:pt idx="10">
                  <c:v>89.6</c:v>
                </c:pt>
                <c:pt idx="11">
                  <c:v>88</c:v>
                </c:pt>
                <c:pt idx="12">
                  <c:v>87.8</c:v>
                </c:pt>
                <c:pt idx="13">
                  <c:v>88.8</c:v>
                </c:pt>
                <c:pt idx="14">
                  <c:v>91</c:v>
                </c:pt>
                <c:pt idx="15">
                  <c:v>94</c:v>
                </c:pt>
                <c:pt idx="16">
                  <c:v>97.4</c:v>
                </c:pt>
                <c:pt idx="17">
                  <c:v>101</c:v>
                </c:pt>
                <c:pt idx="18">
                  <c:v>104.6</c:v>
                </c:pt>
                <c:pt idx="19">
                  <c:v>107.9</c:v>
                </c:pt>
                <c:pt idx="20">
                  <c:v>110.8</c:v>
                </c:pt>
                <c:pt idx="21">
                  <c:v>113.4</c:v>
                </c:pt>
                <c:pt idx="22">
                  <c:v>115.7</c:v>
                </c:pt>
                <c:pt idx="23">
                  <c:v>117.8</c:v>
                </c:pt>
                <c:pt idx="24">
                  <c:v>119.6</c:v>
                </c:pt>
                <c:pt idx="25">
                  <c:v>121.2</c:v>
                </c:pt>
                <c:pt idx="26">
                  <c:v>122.4</c:v>
                </c:pt>
                <c:pt idx="27">
                  <c:v>123.1</c:v>
                </c:pt>
                <c:pt idx="28">
                  <c:v>123.5</c:v>
                </c:pt>
                <c:pt idx="29">
                  <c:v>123.8</c:v>
                </c:pt>
                <c:pt idx="30">
                  <c:v>123.9</c:v>
                </c:pt>
                <c:pt idx="31">
                  <c:v>124</c:v>
                </c:pt>
                <c:pt idx="32">
                  <c:v>124.2</c:v>
                </c:pt>
                <c:pt idx="33">
                  <c:v>124.4</c:v>
                </c:pt>
                <c:pt idx="34">
                  <c:v>124.6</c:v>
                </c:pt>
                <c:pt idx="35">
                  <c:v>124.8</c:v>
                </c:pt>
                <c:pt idx="36">
                  <c:v>127.3</c:v>
                </c:pt>
                <c:pt idx="37">
                  <c:v>127.6</c:v>
                </c:pt>
                <c:pt idx="38">
                  <c:v>127.9</c:v>
                </c:pt>
                <c:pt idx="39">
                  <c:v>128.1</c:v>
                </c:pt>
                <c:pt idx="40">
                  <c:v>128.19999999999999</c:v>
                </c:pt>
                <c:pt idx="41">
                  <c:v>128.30000000000001</c:v>
                </c:pt>
                <c:pt idx="42">
                  <c:v>128.4</c:v>
                </c:pt>
                <c:pt idx="43">
                  <c:v>127.4</c:v>
                </c:pt>
                <c:pt idx="44">
                  <c:v>126.8</c:v>
                </c:pt>
                <c:pt idx="45">
                  <c:v>126.8</c:v>
                </c:pt>
                <c:pt idx="46">
                  <c:v>126.8</c:v>
                </c:pt>
                <c:pt idx="47">
                  <c:v>127.1</c:v>
                </c:pt>
                <c:pt idx="48">
                  <c:v>128</c:v>
                </c:pt>
                <c:pt idx="49">
                  <c:v>128.9</c:v>
                </c:pt>
                <c:pt idx="50">
                  <c:v>129.6</c:v>
                </c:pt>
                <c:pt idx="51">
                  <c:v>130.19999999999999</c:v>
                </c:pt>
                <c:pt idx="52">
                  <c:v>130.69999999999999</c:v>
                </c:pt>
                <c:pt idx="53">
                  <c:v>131.30000000000001</c:v>
                </c:pt>
                <c:pt idx="54">
                  <c:v>131.1</c:v>
                </c:pt>
                <c:pt idx="55">
                  <c:v>130.1</c:v>
                </c:pt>
                <c:pt idx="56">
                  <c:v>130.9</c:v>
                </c:pt>
                <c:pt idx="57">
                  <c:v>131.4</c:v>
                </c:pt>
                <c:pt idx="58">
                  <c:v>133.69999999999999</c:v>
                </c:pt>
                <c:pt idx="59">
                  <c:v>134.69999999999999</c:v>
                </c:pt>
                <c:pt idx="60">
                  <c:v>137.30000000000001</c:v>
                </c:pt>
                <c:pt idx="61">
                  <c:v>137.6</c:v>
                </c:pt>
                <c:pt idx="62">
                  <c:v>135.30000000000001</c:v>
                </c:pt>
              </c:numCache>
            </c:numRef>
          </c:val>
          <c:smooth val="0"/>
        </c:ser>
        <c:dLbls>
          <c:showLegendKey val="0"/>
          <c:showVal val="0"/>
          <c:showCatName val="0"/>
          <c:showSerName val="0"/>
          <c:showPercent val="0"/>
          <c:showBubbleSize val="0"/>
        </c:dLbls>
        <c:marker val="1"/>
        <c:smooth val="0"/>
        <c:axId val="140063872"/>
        <c:axId val="140065792"/>
      </c:lineChart>
      <c:catAx>
        <c:axId val="140063872"/>
        <c:scaling>
          <c:orientation val="minMax"/>
        </c:scaling>
        <c:delete val="0"/>
        <c:axPos val="b"/>
        <c:title>
          <c:tx>
            <c:rich>
              <a:bodyPr/>
              <a:lstStyle/>
              <a:p>
                <a:pPr>
                  <a:defRPr sz="1162" b="0" i="0" u="none" strike="noStrike" baseline="0">
                    <a:solidFill>
                      <a:srgbClr val="000000"/>
                    </a:solidFill>
                    <a:latin typeface="新細明體"/>
                    <a:ea typeface="新細明體"/>
                    <a:cs typeface="新細明體"/>
                  </a:defRPr>
                </a:pPr>
                <a:r>
                  <a:rPr lang="zh-TW" altLang="en-US" sz="746" b="0" i="0" u="none" strike="noStrike" baseline="0">
                    <a:solidFill>
                      <a:srgbClr val="000000"/>
                    </a:solidFill>
                    <a:latin typeface="標楷體"/>
                    <a:ea typeface="標楷體"/>
                  </a:rPr>
                  <a:t>年</a:t>
                </a:r>
                <a:r>
                  <a:rPr lang="zh-TW" altLang="en-US" sz="746" b="0" i="0" u="none" strike="noStrike" baseline="0">
                    <a:solidFill>
                      <a:srgbClr val="000000"/>
                    </a:solidFill>
                    <a:latin typeface="Times New Roman"/>
                    <a:ea typeface="標楷體"/>
                    <a:cs typeface="Times New Roman"/>
                  </a:rPr>
                  <a:t>(</a:t>
                </a:r>
                <a:r>
                  <a:rPr lang="zh-TW" altLang="en-US" sz="746" b="0" i="0" u="none" strike="noStrike" baseline="0">
                    <a:solidFill>
                      <a:srgbClr val="000000"/>
                    </a:solidFill>
                    <a:latin typeface="標楷體"/>
                    <a:ea typeface="標楷體"/>
                    <a:cs typeface="Times New Roman"/>
                  </a:rPr>
                  <a:t>月</a:t>
                </a:r>
                <a:r>
                  <a:rPr lang="zh-TW" altLang="en-US" sz="746" b="0" i="0" u="none" strike="noStrike" baseline="0">
                    <a:solidFill>
                      <a:srgbClr val="000000"/>
                    </a:solidFill>
                    <a:latin typeface="Times New Roman"/>
                    <a:ea typeface="標楷體"/>
                    <a:cs typeface="Times New Roman"/>
                  </a:rPr>
                  <a:t>)</a:t>
                </a:r>
                <a:r>
                  <a:rPr lang="zh-TW" altLang="en-US" sz="746" b="0" i="0" u="none" strike="noStrike" baseline="0">
                    <a:solidFill>
                      <a:srgbClr val="000000"/>
                    </a:solidFill>
                    <a:latin typeface="標楷體"/>
                    <a:ea typeface="標楷體"/>
                    <a:cs typeface="Times New Roman"/>
                  </a:rPr>
                  <a:t>別</a:t>
                </a:r>
                <a:endParaRPr lang="zh-TW" altLang="en-US"/>
              </a:p>
            </c:rich>
          </c:tx>
          <c:layout>
            <c:manualLayout>
              <c:xMode val="edge"/>
              <c:yMode val="edge"/>
              <c:x val="0.90648868708929631"/>
              <c:y val="0.93165486340834602"/>
            </c:manualLayout>
          </c:layout>
          <c:overlay val="0"/>
          <c:spPr>
            <a:noFill/>
            <a:ln w="23794">
              <a:noFill/>
            </a:ln>
          </c:spPr>
        </c:title>
        <c:numFmt formatCode="General" sourceLinked="1"/>
        <c:majorTickMark val="in"/>
        <c:minorTickMark val="none"/>
        <c:tickLblPos val="low"/>
        <c:spPr>
          <a:ln w="2975">
            <a:solidFill>
              <a:srgbClr val="000000"/>
            </a:solidFill>
            <a:prstDash val="solid"/>
          </a:ln>
        </c:spPr>
        <c:txPr>
          <a:bodyPr rot="-2700000" vert="horz"/>
          <a:lstStyle/>
          <a:p>
            <a:pPr>
              <a:defRPr sz="562" b="0" i="0" u="none" strike="noStrike" baseline="0">
                <a:solidFill>
                  <a:srgbClr val="000000"/>
                </a:solidFill>
                <a:latin typeface="Arial"/>
                <a:ea typeface="Arial"/>
                <a:cs typeface="Arial"/>
              </a:defRPr>
            </a:pPr>
            <a:endParaRPr lang="zh-TW"/>
          </a:p>
        </c:txPr>
        <c:crossAx val="140065792"/>
        <c:crossesAt val="80"/>
        <c:auto val="0"/>
        <c:lblAlgn val="ctr"/>
        <c:lblOffset val="100"/>
        <c:tickLblSkip val="2"/>
        <c:tickMarkSkip val="1"/>
        <c:noMultiLvlLbl val="0"/>
      </c:catAx>
      <c:valAx>
        <c:axId val="140065792"/>
        <c:scaling>
          <c:orientation val="minMax"/>
          <c:max val="140"/>
          <c:min val="70"/>
        </c:scaling>
        <c:delete val="0"/>
        <c:axPos val="l"/>
        <c:title>
          <c:tx>
            <c:rich>
              <a:bodyPr rot="0" vert="horz"/>
              <a:lstStyle/>
              <a:p>
                <a:pPr algn="ctr">
                  <a:defRPr sz="934"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1.8913935397064534E-2"/>
              <c:y val="1.90885230255309E-2"/>
            </c:manualLayout>
          </c:layout>
          <c:overlay val="0"/>
          <c:spPr>
            <a:noFill/>
            <a:ln w="23794">
              <a:noFill/>
            </a:ln>
          </c:spPr>
        </c:title>
        <c:numFmt formatCode="0_ " sourceLinked="0"/>
        <c:majorTickMark val="in"/>
        <c:minorTickMark val="none"/>
        <c:tickLblPos val="nextTo"/>
        <c:spPr>
          <a:ln w="2975">
            <a:solidFill>
              <a:srgbClr val="000000"/>
            </a:solidFill>
            <a:prstDash val="solid"/>
          </a:ln>
        </c:spPr>
        <c:txPr>
          <a:bodyPr rot="0" vert="horz"/>
          <a:lstStyle/>
          <a:p>
            <a:pPr>
              <a:defRPr sz="750" b="0" i="0" u="none" strike="noStrike" baseline="0">
                <a:solidFill>
                  <a:srgbClr val="000000"/>
                </a:solidFill>
                <a:latin typeface="Arial"/>
                <a:ea typeface="Arial"/>
                <a:cs typeface="Arial"/>
              </a:defRPr>
            </a:pPr>
            <a:endParaRPr lang="zh-TW"/>
          </a:p>
        </c:txPr>
        <c:crossAx val="140063872"/>
        <c:crosses val="autoZero"/>
        <c:crossBetween val="between"/>
        <c:majorUnit val="10"/>
        <c:minorUnit val="5"/>
      </c:valAx>
      <c:catAx>
        <c:axId val="140100736"/>
        <c:scaling>
          <c:orientation val="minMax"/>
        </c:scaling>
        <c:delete val="1"/>
        <c:axPos val="b"/>
        <c:majorTickMark val="out"/>
        <c:minorTickMark val="none"/>
        <c:tickLblPos val="nextTo"/>
        <c:crossAx val="140102272"/>
        <c:crosses val="autoZero"/>
        <c:auto val="0"/>
        <c:lblAlgn val="ctr"/>
        <c:lblOffset val="100"/>
        <c:noMultiLvlLbl val="0"/>
      </c:catAx>
      <c:valAx>
        <c:axId val="140102272"/>
        <c:scaling>
          <c:orientation val="minMax"/>
          <c:max val="4"/>
          <c:min val="-5"/>
        </c:scaling>
        <c:delete val="0"/>
        <c:axPos val="r"/>
        <c:numFmt formatCode="0_ " sourceLinked="0"/>
        <c:majorTickMark val="in"/>
        <c:minorTickMark val="none"/>
        <c:tickLblPos val="nextTo"/>
        <c:spPr>
          <a:ln w="2975">
            <a:solidFill>
              <a:srgbClr val="000000"/>
            </a:solidFill>
            <a:prstDash val="solid"/>
          </a:ln>
        </c:spPr>
        <c:txPr>
          <a:bodyPr rot="0" vert="horz"/>
          <a:lstStyle/>
          <a:p>
            <a:pPr>
              <a:defRPr sz="750" b="0" i="0" u="none" strike="noStrike" baseline="0">
                <a:solidFill>
                  <a:srgbClr val="000000"/>
                </a:solidFill>
                <a:latin typeface="Arial"/>
                <a:ea typeface="Arial"/>
                <a:cs typeface="Arial"/>
              </a:defRPr>
            </a:pPr>
            <a:endParaRPr lang="zh-TW"/>
          </a:p>
        </c:txPr>
        <c:crossAx val="140100736"/>
        <c:crosses val="max"/>
        <c:crossBetween val="between"/>
        <c:majorUnit val="1"/>
        <c:minorUnit val="1"/>
      </c:valAx>
      <c:spPr>
        <a:solidFill>
          <a:srgbClr val="FFFFFF"/>
        </a:solidFill>
        <a:ln w="11898">
          <a:solidFill>
            <a:srgbClr val="808080"/>
          </a:solidFill>
          <a:prstDash val="solid"/>
        </a:ln>
      </c:spPr>
    </c:plotArea>
    <c:plotVisOnly val="1"/>
    <c:dispBlanksAs val="gap"/>
    <c:showDLblsOverMax val="0"/>
  </c:chart>
  <c:spPr>
    <a:noFill/>
    <a:ln>
      <a:noFill/>
    </a:ln>
  </c:spPr>
  <c:txPr>
    <a:bodyPr/>
    <a:lstStyle/>
    <a:p>
      <a:pPr>
        <a:defRPr sz="934"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strRef>
              <c:f>Sheet1!$B$164:$B$214</c:f>
              <c:strCache>
                <c:ptCount val="51"/>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strCache>
            </c:strRef>
          </c:cat>
          <c:val>
            <c:numRef>
              <c:f>Sheet1!$E$164:$E$214</c:f>
              <c:numCache>
                <c:formatCode>0.00_ </c:formatCode>
                <c:ptCount val="51"/>
                <c:pt idx="0">
                  <c:v>1.17</c:v>
                </c:pt>
                <c:pt idx="1">
                  <c:v>0.28000000000000003</c:v>
                </c:pt>
                <c:pt idx="2">
                  <c:v>-0.18</c:v>
                </c:pt>
                <c:pt idx="3">
                  <c:v>-0.23</c:v>
                </c:pt>
                <c:pt idx="4">
                  <c:v>-0.93</c:v>
                </c:pt>
                <c:pt idx="5">
                  <c:v>-1.29</c:v>
                </c:pt>
                <c:pt idx="6">
                  <c:v>-1.45</c:v>
                </c:pt>
                <c:pt idx="7">
                  <c:v>-0.9</c:v>
                </c:pt>
                <c:pt idx="8">
                  <c:v>-1.18</c:v>
                </c:pt>
                <c:pt idx="9">
                  <c:v>-1.96</c:v>
                </c:pt>
                <c:pt idx="10">
                  <c:v>-1.27</c:v>
                </c:pt>
                <c:pt idx="11">
                  <c:v>0.74</c:v>
                </c:pt>
                <c:pt idx="12">
                  <c:v>1.73</c:v>
                </c:pt>
                <c:pt idx="13">
                  <c:v>2.95</c:v>
                </c:pt>
                <c:pt idx="14">
                  <c:v>2.89</c:v>
                </c:pt>
                <c:pt idx="15" formatCode="General">
                  <c:v>3.59</c:v>
                </c:pt>
                <c:pt idx="16" formatCode="General">
                  <c:v>4.91</c:v>
                </c:pt>
                <c:pt idx="17" formatCode="General">
                  <c:v>5.23</c:v>
                </c:pt>
                <c:pt idx="18" formatCode="General">
                  <c:v>5.84</c:v>
                </c:pt>
                <c:pt idx="19" formatCode="General">
                  <c:v>6.25</c:v>
                </c:pt>
                <c:pt idx="20" formatCode="General">
                  <c:v>6</c:v>
                </c:pt>
                <c:pt idx="21" formatCode="General">
                  <c:v>6.97</c:v>
                </c:pt>
                <c:pt idx="22" formatCode="General">
                  <c:v>6.69</c:v>
                </c:pt>
                <c:pt idx="23" formatCode="General">
                  <c:v>6.72</c:v>
                </c:pt>
                <c:pt idx="24" formatCode="General">
                  <c:v>8.2899999999999991</c:v>
                </c:pt>
                <c:pt idx="25" formatCode="General">
                  <c:v>8.5</c:v>
                </c:pt>
                <c:pt idx="26" formatCode="General">
                  <c:v>8.9</c:v>
                </c:pt>
                <c:pt idx="27" formatCode="General">
                  <c:v>8.4</c:v>
                </c:pt>
                <c:pt idx="28" formatCode="General">
                  <c:v>8</c:v>
                </c:pt>
                <c:pt idx="29" formatCode="General">
                  <c:v>7.49</c:v>
                </c:pt>
                <c:pt idx="30" formatCode="General">
                  <c:v>7.34</c:v>
                </c:pt>
                <c:pt idx="31" formatCode="General">
                  <c:v>7.29</c:v>
                </c:pt>
                <c:pt idx="32" formatCode="General">
                  <c:v>7.92</c:v>
                </c:pt>
                <c:pt idx="33" formatCode="General">
                  <c:v>7.02</c:v>
                </c:pt>
                <c:pt idx="34" formatCode="General">
                  <c:v>6.78</c:v>
                </c:pt>
                <c:pt idx="35" formatCode="General">
                  <c:v>5.58</c:v>
                </c:pt>
                <c:pt idx="36" formatCode="General">
                  <c:v>4.5199999999999996</c:v>
                </c:pt>
                <c:pt idx="37">
                  <c:v>4.4400000000000004</c:v>
                </c:pt>
                <c:pt idx="38">
                  <c:v>4.54</c:v>
                </c:pt>
                <c:pt idx="39">
                  <c:v>4.68</c:v>
                </c:pt>
                <c:pt idx="40">
                  <c:v>4</c:v>
                </c:pt>
                <c:pt idx="41">
                  <c:v>3.12</c:v>
                </c:pt>
                <c:pt idx="42">
                  <c:v>3.47</c:v>
                </c:pt>
                <c:pt idx="43">
                  <c:v>2.4900000000000002</c:v>
                </c:pt>
                <c:pt idx="44">
                  <c:v>2.37</c:v>
                </c:pt>
                <c:pt idx="45">
                  <c:v>2.84</c:v>
                </c:pt>
                <c:pt idx="46">
                  <c:v>2.5099999999999998</c:v>
                </c:pt>
                <c:pt idx="47">
                  <c:v>3.29</c:v>
                </c:pt>
                <c:pt idx="48">
                  <c:v>2.76</c:v>
                </c:pt>
                <c:pt idx="49">
                  <c:v>2.82</c:v>
                </c:pt>
                <c:pt idx="50">
                  <c:v>2.84</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strRef>
              <c:f>Sheet1!$B$164:$B$214</c:f>
              <c:strCache>
                <c:ptCount val="51"/>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strCache>
            </c:strRef>
          </c:cat>
          <c:val>
            <c:numRef>
              <c:f>Sheet1!$F$164:$F$214</c:f>
              <c:numCache>
                <c:formatCode>0.00_ </c:formatCode>
                <c:ptCount val="51"/>
                <c:pt idx="0">
                  <c:v>2.9</c:v>
                </c:pt>
                <c:pt idx="1">
                  <c:v>2.4700000000000002</c:v>
                </c:pt>
                <c:pt idx="2">
                  <c:v>2.4</c:v>
                </c:pt>
                <c:pt idx="3">
                  <c:v>1.84</c:v>
                </c:pt>
                <c:pt idx="4">
                  <c:v>0.95</c:v>
                </c:pt>
                <c:pt idx="5">
                  <c:v>0.14000000000000001</c:v>
                </c:pt>
                <c:pt idx="6">
                  <c:v>-0.5</c:v>
                </c:pt>
                <c:pt idx="7">
                  <c:v>-0.82</c:v>
                </c:pt>
                <c:pt idx="8">
                  <c:v>-1.28</c:v>
                </c:pt>
                <c:pt idx="9">
                  <c:v>-1.08</c:v>
                </c:pt>
                <c:pt idx="10">
                  <c:v>-0.62</c:v>
                </c:pt>
                <c:pt idx="11">
                  <c:v>0.75</c:v>
                </c:pt>
                <c:pt idx="12">
                  <c:v>0.91</c:v>
                </c:pt>
                <c:pt idx="13">
                  <c:v>1.97</c:v>
                </c:pt>
                <c:pt idx="14" formatCode="General">
                  <c:v>1.45</c:v>
                </c:pt>
                <c:pt idx="15" formatCode="General">
                  <c:v>2.1</c:v>
                </c:pt>
                <c:pt idx="16">
                  <c:v>3.03</c:v>
                </c:pt>
                <c:pt idx="17">
                  <c:v>3.75</c:v>
                </c:pt>
                <c:pt idx="18" formatCode="General">
                  <c:v>4.6399999999999997</c:v>
                </c:pt>
                <c:pt idx="19" formatCode="General">
                  <c:v>5.68</c:v>
                </c:pt>
                <c:pt idx="20" formatCode="General">
                  <c:v>5.29</c:v>
                </c:pt>
                <c:pt idx="21" formatCode="General">
                  <c:v>5.96</c:v>
                </c:pt>
                <c:pt idx="22" formatCode="General">
                  <c:v>3.34</c:v>
                </c:pt>
                <c:pt idx="23" formatCode="General">
                  <c:v>6.19</c:v>
                </c:pt>
                <c:pt idx="24" formatCode="General">
                  <c:v>7.62</c:v>
                </c:pt>
                <c:pt idx="25" formatCode="General">
                  <c:v>7.63</c:v>
                </c:pt>
                <c:pt idx="26" formatCode="General">
                  <c:v>8.1999999999999993</c:v>
                </c:pt>
                <c:pt idx="27" formatCode="General">
                  <c:v>7.9</c:v>
                </c:pt>
                <c:pt idx="28" formatCode="General">
                  <c:v>7.8</c:v>
                </c:pt>
                <c:pt idx="29" formatCode="General">
                  <c:v>7.48</c:v>
                </c:pt>
                <c:pt idx="30" formatCode="General">
                  <c:v>7.2</c:v>
                </c:pt>
                <c:pt idx="31" formatCode="General">
                  <c:v>7.28</c:v>
                </c:pt>
                <c:pt idx="32" formatCode="General">
                  <c:v>7.53</c:v>
                </c:pt>
                <c:pt idx="33" formatCode="General">
                  <c:v>7.41</c:v>
                </c:pt>
                <c:pt idx="34" formatCode="General">
                  <c:v>6.88</c:v>
                </c:pt>
                <c:pt idx="35" formatCode="General">
                  <c:v>6</c:v>
                </c:pt>
                <c:pt idx="36" formatCode="General">
                  <c:v>5.2</c:v>
                </c:pt>
                <c:pt idx="37">
                  <c:v>5.15</c:v>
                </c:pt>
                <c:pt idx="38">
                  <c:v>5.3</c:v>
                </c:pt>
                <c:pt idx="39">
                  <c:v>5.53</c:v>
                </c:pt>
                <c:pt idx="40">
                  <c:v>5.23</c:v>
                </c:pt>
                <c:pt idx="41">
                  <c:v>4.58</c:v>
                </c:pt>
                <c:pt idx="42">
                  <c:v>5.21</c:v>
                </c:pt>
                <c:pt idx="43">
                  <c:v>4.7</c:v>
                </c:pt>
                <c:pt idx="44">
                  <c:v>4.51</c:v>
                </c:pt>
                <c:pt idx="45">
                  <c:v>4.91</c:v>
                </c:pt>
                <c:pt idx="46">
                  <c:v>4.96</c:v>
                </c:pt>
                <c:pt idx="47">
                  <c:v>5.69</c:v>
                </c:pt>
                <c:pt idx="48">
                  <c:v>5.61</c:v>
                </c:pt>
                <c:pt idx="49">
                  <c:v>5.68</c:v>
                </c:pt>
                <c:pt idx="50">
                  <c:v>6.02</c:v>
                </c:pt>
              </c:numCache>
            </c:numRef>
          </c:val>
          <c:smooth val="1"/>
        </c:ser>
        <c:dLbls>
          <c:showLegendKey val="0"/>
          <c:showVal val="0"/>
          <c:showCatName val="0"/>
          <c:showSerName val="0"/>
          <c:showPercent val="0"/>
          <c:showBubbleSize val="0"/>
        </c:dLbls>
        <c:marker val="1"/>
        <c:smooth val="0"/>
        <c:axId val="170988288"/>
        <c:axId val="170989824"/>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val>
            <c:numRef>
              <c:f>Sheet1!$C$164:$C$214</c:f>
              <c:numCache>
                <c:formatCode>General</c:formatCode>
                <c:ptCount val="51"/>
                <c:pt idx="0">
                  <c:v>21.35</c:v>
                </c:pt>
                <c:pt idx="1">
                  <c:v>21.18</c:v>
                </c:pt>
                <c:pt idx="2">
                  <c:v>21.2</c:v>
                </c:pt>
                <c:pt idx="3">
                  <c:v>21.22</c:v>
                </c:pt>
                <c:pt idx="4">
                  <c:v>21.19</c:v>
                </c:pt>
                <c:pt idx="5">
                  <c:v>21.09</c:v>
                </c:pt>
                <c:pt idx="6">
                  <c:v>21.03</c:v>
                </c:pt>
                <c:pt idx="7">
                  <c:v>21.01</c:v>
                </c:pt>
                <c:pt idx="8">
                  <c:v>21.07</c:v>
                </c:pt>
                <c:pt idx="9">
                  <c:v>21.08</c:v>
                </c:pt>
                <c:pt idx="10">
                  <c:v>21.2</c:v>
                </c:pt>
                <c:pt idx="11">
                  <c:v>21.5</c:v>
                </c:pt>
                <c:pt idx="12">
                  <c:v>21.5</c:v>
                </c:pt>
                <c:pt idx="13">
                  <c:v>21.6</c:v>
                </c:pt>
                <c:pt idx="14">
                  <c:v>21.5</c:v>
                </c:pt>
                <c:pt idx="15">
                  <c:v>21.7</c:v>
                </c:pt>
                <c:pt idx="16">
                  <c:v>21.8</c:v>
                </c:pt>
                <c:pt idx="17">
                  <c:v>21.9</c:v>
                </c:pt>
                <c:pt idx="18">
                  <c:v>22</c:v>
                </c:pt>
                <c:pt idx="19">
                  <c:v>22.2</c:v>
                </c:pt>
                <c:pt idx="20">
                  <c:v>22.1</c:v>
                </c:pt>
                <c:pt idx="21">
                  <c:v>22.3</c:v>
                </c:pt>
                <c:pt idx="22">
                  <c:v>22.5</c:v>
                </c:pt>
                <c:pt idx="23">
                  <c:v>22.8</c:v>
                </c:pt>
                <c:pt idx="24">
                  <c:v>23.2</c:v>
                </c:pt>
                <c:pt idx="25">
                  <c:v>23.3</c:v>
                </c:pt>
                <c:pt idx="26">
                  <c:v>23.3</c:v>
                </c:pt>
                <c:pt idx="27">
                  <c:v>23.4</c:v>
                </c:pt>
                <c:pt idx="28">
                  <c:v>23.5</c:v>
                </c:pt>
                <c:pt idx="29">
                  <c:v>23.5</c:v>
                </c:pt>
                <c:pt idx="30">
                  <c:v>23.6</c:v>
                </c:pt>
                <c:pt idx="31">
                  <c:v>23.83</c:v>
                </c:pt>
                <c:pt idx="32">
                  <c:v>23.94</c:v>
                </c:pt>
                <c:pt idx="33">
                  <c:v>24</c:v>
                </c:pt>
                <c:pt idx="34">
                  <c:v>24.09</c:v>
                </c:pt>
                <c:pt idx="35">
                  <c:v>24.17</c:v>
                </c:pt>
                <c:pt idx="36">
                  <c:v>24.39</c:v>
                </c:pt>
                <c:pt idx="37">
                  <c:v>24.41</c:v>
                </c:pt>
                <c:pt idx="38">
                  <c:v>24.49</c:v>
                </c:pt>
                <c:pt idx="39">
                  <c:v>24.64</c:v>
                </c:pt>
                <c:pt idx="40">
                  <c:v>24.74</c:v>
                </c:pt>
                <c:pt idx="41">
                  <c:v>24.59</c:v>
                </c:pt>
                <c:pt idx="42">
                  <c:v>24.83</c:v>
                </c:pt>
                <c:pt idx="43">
                  <c:v>24.94</c:v>
                </c:pt>
                <c:pt idx="44">
                  <c:v>25.01</c:v>
                </c:pt>
                <c:pt idx="45">
                  <c:v>25.17</c:v>
                </c:pt>
                <c:pt idx="46">
                  <c:v>25.27</c:v>
                </c:pt>
                <c:pt idx="47">
                  <c:v>25.55</c:v>
                </c:pt>
                <c:pt idx="48">
                  <c:v>25.76</c:v>
                </c:pt>
                <c:pt idx="49">
                  <c:v>25.83</c:v>
                </c:pt>
                <c:pt idx="50">
                  <c:v>25.97</c:v>
                </c:pt>
              </c:numCache>
            </c:numRef>
          </c:val>
          <c:smooth val="0"/>
        </c:ser>
        <c:dLbls>
          <c:showLegendKey val="0"/>
          <c:showVal val="0"/>
          <c:showCatName val="0"/>
          <c:showSerName val="0"/>
          <c:showPercent val="0"/>
          <c:showBubbleSize val="0"/>
        </c:dLbls>
        <c:marker val="1"/>
        <c:smooth val="0"/>
        <c:axId val="170991616"/>
        <c:axId val="170993152"/>
      </c:lineChart>
      <c:catAx>
        <c:axId val="170988288"/>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Arial" pitchFamily="34" charset="0"/>
                <a:cs typeface="Arial" pitchFamily="34" charset="0"/>
              </a:defRPr>
            </a:pPr>
            <a:endParaRPr lang="zh-TW"/>
          </a:p>
        </c:txPr>
        <c:crossAx val="170989824"/>
        <c:crosses val="autoZero"/>
        <c:auto val="0"/>
        <c:lblAlgn val="ctr"/>
        <c:lblOffset val="100"/>
        <c:tickLblSkip val="3"/>
        <c:tickMarkSkip val="3"/>
        <c:noMultiLvlLbl val="0"/>
      </c:catAx>
      <c:valAx>
        <c:axId val="170989824"/>
        <c:scaling>
          <c:orientation val="minMax"/>
          <c:max val="14"/>
          <c:min val="-6"/>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170988288"/>
        <c:crosses val="autoZero"/>
        <c:crossBetween val="midCat"/>
        <c:majorUnit val="4"/>
        <c:minorUnit val="1"/>
      </c:valAx>
      <c:catAx>
        <c:axId val="170991616"/>
        <c:scaling>
          <c:orientation val="minMax"/>
        </c:scaling>
        <c:delete val="1"/>
        <c:axPos val="b"/>
        <c:majorTickMark val="out"/>
        <c:minorTickMark val="none"/>
        <c:tickLblPos val="nextTo"/>
        <c:crossAx val="170993152"/>
        <c:crossesAt val="13"/>
        <c:auto val="1"/>
        <c:lblAlgn val="ctr"/>
        <c:lblOffset val="100"/>
        <c:noMultiLvlLbl val="0"/>
      </c:catAx>
      <c:valAx>
        <c:axId val="170993152"/>
        <c:scaling>
          <c:orientation val="minMax"/>
          <c:max val="26"/>
          <c:min val="13"/>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170991616"/>
        <c:crosses val="max"/>
        <c:crossBetween val="midCat"/>
        <c:majorUnit val="1"/>
        <c:minorUnit val="0.1"/>
      </c:valAx>
      <c:spPr>
        <a:noFill/>
        <a:ln w="12922">
          <a:noFill/>
        </a:ln>
      </c:spPr>
    </c:plotArea>
    <c:legend>
      <c:legendPos val="r"/>
      <c:layout>
        <c:manualLayout>
          <c:xMode val="edge"/>
          <c:yMode val="edge"/>
          <c:x val="7.3331359895802486E-2"/>
          <c:y val="2.6666666666666668E-2"/>
          <c:w val="0.46227709190672156"/>
          <c:h val="0.20433996383363473"/>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0010075756"/>
          <c:y val="2.9583111926960049E-3"/>
        </c:manualLayout>
      </c:layout>
      <c:overlay val="0"/>
      <c:spPr>
        <a:noFill/>
        <a:ln w="25344">
          <a:noFill/>
        </a:ln>
      </c:spPr>
    </c:title>
    <c:autoTitleDeleted val="0"/>
    <c:plotArea>
      <c:layout>
        <c:manualLayout>
          <c:layoutTarget val="inner"/>
          <c:xMode val="edge"/>
          <c:yMode val="edge"/>
          <c:x val="0.11479591836734694"/>
          <c:y val="0.12721893491124259"/>
          <c:w val="0.85714285714285721"/>
          <c:h val="0.75147928994082835"/>
        </c:manualLayout>
      </c:layout>
      <c:barChart>
        <c:barDir val="col"/>
        <c:grouping val="clustered"/>
        <c:varyColors val="0"/>
        <c:ser>
          <c:idx val="1"/>
          <c:order val="0"/>
          <c:spPr>
            <a:solidFill>
              <a:srgbClr val="993366"/>
            </a:solidFill>
            <a:ln w="12672">
              <a:solidFill>
                <a:srgbClr val="000000"/>
              </a:solidFill>
              <a:prstDash val="solid"/>
            </a:ln>
          </c:spPr>
          <c:invertIfNegative val="0"/>
          <c:cat>
            <c:numRef>
              <c:f>貨幣!$A$69:$A$107</c:f>
              <c:numCache>
                <c:formatCode>General</c:formatCode>
                <c:ptCount val="39"/>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numCache>
            </c:numRef>
          </c:cat>
          <c:val>
            <c:numRef>
              <c:f>貨幣!$A$69:$A$107</c:f>
              <c:numCache>
                <c:formatCode>General</c:formatCode>
                <c:ptCount val="39"/>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numCache>
            </c:numRef>
          </c:val>
        </c:ser>
        <c:ser>
          <c:idx val="0"/>
          <c:order val="1"/>
          <c:invertIfNegative val="0"/>
          <c:cat>
            <c:numRef>
              <c:f>貨幣!$A$69:$A$107</c:f>
              <c:numCache>
                <c:formatCode>General</c:formatCode>
                <c:ptCount val="39"/>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numCache>
            </c:numRef>
          </c:cat>
          <c:val>
            <c:numRef>
              <c:f>貨幣!$B$69:$B$107</c:f>
              <c:numCache>
                <c:formatCode>#,##0.00</c:formatCode>
                <c:ptCount val="39"/>
                <c:pt idx="0" formatCode="General">
                  <c:v>3507.11</c:v>
                </c:pt>
                <c:pt idx="1">
                  <c:v>3527.29</c:v>
                </c:pt>
                <c:pt idx="2" formatCode="General">
                  <c:v>3550.35</c:v>
                </c:pt>
                <c:pt idx="3" formatCode="General">
                  <c:v>3575.57</c:v>
                </c:pt>
                <c:pt idx="4" formatCode="General">
                  <c:v>3601.23</c:v>
                </c:pt>
                <c:pt idx="5" formatCode="General">
                  <c:v>3623.78</c:v>
                </c:pt>
                <c:pt idx="6" formatCode="General">
                  <c:v>3701.08</c:v>
                </c:pt>
                <c:pt idx="7" formatCode="General">
                  <c:v>3720.63</c:v>
                </c:pt>
                <c:pt idx="8" formatCode="General">
                  <c:v>3805.05</c:v>
                </c:pt>
                <c:pt idx="9" formatCode="General">
                  <c:v>3838.35</c:v>
                </c:pt>
                <c:pt idx="10" formatCode="General">
                  <c:v>3792.57</c:v>
                </c:pt>
                <c:pt idx="11" formatCode="General">
                  <c:v>3820.05</c:v>
                </c:pt>
                <c:pt idx="12" formatCode="General">
                  <c:v>3871.11</c:v>
                </c:pt>
                <c:pt idx="13" formatCode="General">
                  <c:v>3906.9</c:v>
                </c:pt>
                <c:pt idx="14" formatCode="General">
                  <c:v>3926.3</c:v>
                </c:pt>
                <c:pt idx="15" formatCode="General">
                  <c:v>3995.41</c:v>
                </c:pt>
                <c:pt idx="16" formatCode="General">
                  <c:v>3986.83</c:v>
                </c:pt>
                <c:pt idx="17" formatCode="General">
                  <c:v>4003.26</c:v>
                </c:pt>
                <c:pt idx="18" formatCode="General">
                  <c:v>4007.66</c:v>
                </c:pt>
                <c:pt idx="19" formatCode="General">
                  <c:v>4002.94</c:v>
                </c:pt>
                <c:pt idx="20" formatCode="General">
                  <c:v>3891.74</c:v>
                </c:pt>
                <c:pt idx="21" formatCode="General">
                  <c:v>3933.27</c:v>
                </c:pt>
                <c:pt idx="22" formatCode="General">
                  <c:v>3879.68</c:v>
                </c:pt>
                <c:pt idx="23" formatCode="General">
                  <c:v>3855.47</c:v>
                </c:pt>
                <c:pt idx="24" formatCode="General">
                  <c:v>3904.04</c:v>
                </c:pt>
                <c:pt idx="25" formatCode="General">
                  <c:v>3944.26</c:v>
                </c:pt>
                <c:pt idx="26" formatCode="General">
                  <c:v>3938.71</c:v>
                </c:pt>
                <c:pt idx="27" formatCode="General">
                  <c:v>3950.72</c:v>
                </c:pt>
                <c:pt idx="28" formatCode="General">
                  <c:v>3892.75</c:v>
                </c:pt>
                <c:pt idx="29" formatCode="General">
                  <c:v>3912.35</c:v>
                </c:pt>
                <c:pt idx="30" formatCode="General">
                  <c:v>3911.08</c:v>
                </c:pt>
                <c:pt idx="31" formatCode="General">
                  <c:v>3942.26</c:v>
                </c:pt>
                <c:pt idx="32" formatCode="General">
                  <c:v>3979.54</c:v>
                </c:pt>
                <c:pt idx="33" formatCode="General">
                  <c:v>3992.16</c:v>
                </c:pt>
                <c:pt idx="34" formatCode="General">
                  <c:v>4009.56</c:v>
                </c:pt>
                <c:pt idx="35" formatCode="General">
                  <c:v>4031.69</c:v>
                </c:pt>
                <c:pt idx="36" formatCode="General">
                  <c:v>4065.57</c:v>
                </c:pt>
                <c:pt idx="37" formatCode="General">
                  <c:v>4040.8</c:v>
                </c:pt>
                <c:pt idx="38" formatCode="General">
                  <c:v>4018.9</c:v>
                </c:pt>
              </c:numCache>
            </c:numRef>
          </c:val>
        </c:ser>
        <c:dLbls>
          <c:showLegendKey val="0"/>
          <c:showVal val="0"/>
          <c:showCatName val="0"/>
          <c:showSerName val="0"/>
          <c:showPercent val="0"/>
          <c:showBubbleSize val="0"/>
        </c:dLbls>
        <c:gapWidth val="50"/>
        <c:axId val="171344256"/>
        <c:axId val="171345792"/>
      </c:barChart>
      <c:catAx>
        <c:axId val="171344256"/>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624" b="0" i="0" u="none" strike="noStrike" baseline="0">
                <a:solidFill>
                  <a:srgbClr val="000000"/>
                </a:solidFill>
                <a:latin typeface="新細明體"/>
                <a:ea typeface="新細明體"/>
                <a:cs typeface="新細明體"/>
              </a:defRPr>
            </a:pPr>
            <a:endParaRPr lang="zh-TW"/>
          </a:p>
        </c:txPr>
        <c:crossAx val="171345792"/>
        <c:crosses val="autoZero"/>
        <c:auto val="1"/>
        <c:lblAlgn val="ctr"/>
        <c:lblOffset val="100"/>
        <c:tickLblSkip val="2"/>
        <c:tickMarkSkip val="1"/>
        <c:noMultiLvlLbl val="0"/>
      </c:catAx>
      <c:valAx>
        <c:axId val="171345792"/>
        <c:scaling>
          <c:orientation val="minMax"/>
          <c:min val="25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171344256"/>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TW" altLang="en-US" sz="1400">
                <a:latin typeface="標楷體" pitchFamily="65" charset="-120"/>
                <a:ea typeface="標楷體" pitchFamily="65" charset="-120"/>
              </a:rPr>
              <a:t>台灣加權股價趨勢</a:t>
            </a:r>
            <a:r>
              <a:rPr lang="en-US" altLang="zh-TW" sz="1400">
                <a:latin typeface="標楷體" pitchFamily="65" charset="-120"/>
                <a:ea typeface="標楷體" pitchFamily="65" charset="-120"/>
              </a:rPr>
              <a:t>(</a:t>
            </a:r>
            <a:r>
              <a:rPr lang="zh-TW" altLang="en-US" sz="1400">
                <a:latin typeface="標楷體" pitchFamily="65" charset="-120"/>
                <a:ea typeface="標楷體" pitchFamily="65" charset="-120"/>
              </a:rPr>
              <a:t>月均價</a:t>
            </a:r>
            <a:r>
              <a:rPr lang="en-US" altLang="zh-TW" sz="1400">
                <a:latin typeface="標楷體" pitchFamily="65" charset="-120"/>
                <a:ea typeface="標楷體" pitchFamily="65" charset="-120"/>
              </a:rPr>
              <a:t>)</a:t>
            </a:r>
            <a:endParaRPr lang="zh-TW" altLang="en-US" sz="1400">
              <a:latin typeface="標楷體" pitchFamily="65" charset="-120"/>
              <a:ea typeface="標楷體" pitchFamily="65" charset="-120"/>
            </a:endParaRPr>
          </a:p>
        </c:rich>
      </c:tx>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strRef>
              <c:f>工作表1!$B$1:$B$75</c:f>
              <c:strCache>
                <c:ptCount val="75"/>
                <c:pt idx="0">
                  <c:v> 1</c:v>
                </c:pt>
                <c:pt idx="1">
                  <c:v>2</c:v>
                </c:pt>
                <c:pt idx="2">
                  <c:v>3</c:v>
                </c:pt>
                <c:pt idx="3">
                  <c:v>4</c:v>
                </c:pt>
                <c:pt idx="4">
                  <c:v>5</c:v>
                </c:pt>
                <c:pt idx="5">
                  <c:v>6</c:v>
                </c:pt>
                <c:pt idx="6">
                  <c:v>7</c:v>
                </c:pt>
                <c:pt idx="7">
                  <c:v>8</c:v>
                </c:pt>
                <c:pt idx="8">
                  <c:v>9</c:v>
                </c:pt>
                <c:pt idx="9">
                  <c:v>10</c:v>
                </c:pt>
                <c:pt idx="10">
                  <c:v>11</c:v>
                </c:pt>
                <c:pt idx="11">
                  <c:v>12</c:v>
                </c:pt>
                <c:pt idx="12">
                  <c:v>1  </c:v>
                </c:pt>
                <c:pt idx="13">
                  <c:v>2</c:v>
                </c:pt>
                <c:pt idx="14">
                  <c:v>3</c:v>
                </c:pt>
                <c:pt idx="15">
                  <c:v>4</c:v>
                </c:pt>
                <c:pt idx="16">
                  <c:v>5</c:v>
                </c:pt>
                <c:pt idx="17">
                  <c:v>6</c:v>
                </c:pt>
                <c:pt idx="18">
                  <c:v>7</c:v>
                </c:pt>
                <c:pt idx="19">
                  <c:v>8</c:v>
                </c:pt>
                <c:pt idx="20">
                  <c:v>9</c:v>
                </c:pt>
                <c:pt idx="21">
                  <c:v>10</c:v>
                </c:pt>
                <c:pt idx="22">
                  <c:v>11</c:v>
                </c:pt>
                <c:pt idx="23">
                  <c:v>12</c:v>
                </c:pt>
                <c:pt idx="24">
                  <c:v>1  </c:v>
                </c:pt>
                <c:pt idx="25">
                  <c:v>2</c:v>
                </c:pt>
                <c:pt idx="26">
                  <c:v>3</c:v>
                </c:pt>
                <c:pt idx="27">
                  <c:v>4</c:v>
                </c:pt>
                <c:pt idx="28">
                  <c:v>5</c:v>
                </c:pt>
                <c:pt idx="29">
                  <c:v>6</c:v>
                </c:pt>
                <c:pt idx="30">
                  <c:v>7</c:v>
                </c:pt>
                <c:pt idx="31">
                  <c:v>8</c:v>
                </c:pt>
                <c:pt idx="32">
                  <c:v>9</c:v>
                </c:pt>
                <c:pt idx="33">
                  <c:v>10</c:v>
                </c:pt>
                <c:pt idx="34">
                  <c:v>11</c:v>
                </c:pt>
                <c:pt idx="35">
                  <c:v>12</c:v>
                </c:pt>
                <c:pt idx="36">
                  <c:v>1 </c:v>
                </c:pt>
                <c:pt idx="37">
                  <c:v>2</c:v>
                </c:pt>
                <c:pt idx="38">
                  <c:v>3</c:v>
                </c:pt>
                <c:pt idx="39">
                  <c:v>4</c:v>
                </c:pt>
                <c:pt idx="40">
                  <c:v>5</c:v>
                </c:pt>
                <c:pt idx="41">
                  <c:v>6</c:v>
                </c:pt>
                <c:pt idx="42">
                  <c:v>7</c:v>
                </c:pt>
                <c:pt idx="43">
                  <c:v>8</c:v>
                </c:pt>
                <c:pt idx="44">
                  <c:v>9</c:v>
                </c:pt>
                <c:pt idx="45">
                  <c:v>10</c:v>
                </c:pt>
                <c:pt idx="46">
                  <c:v>11</c:v>
                </c:pt>
                <c:pt idx="47">
                  <c:v>12</c:v>
                </c:pt>
                <c:pt idx="48">
                  <c:v>1 </c:v>
                </c:pt>
                <c:pt idx="49">
                  <c:v>2</c:v>
                </c:pt>
                <c:pt idx="50">
                  <c:v>3</c:v>
                </c:pt>
                <c:pt idx="51">
                  <c:v>4</c:v>
                </c:pt>
                <c:pt idx="52">
                  <c:v>5</c:v>
                </c:pt>
                <c:pt idx="53">
                  <c:v>6</c:v>
                </c:pt>
                <c:pt idx="54">
                  <c:v>7</c:v>
                </c:pt>
                <c:pt idx="55">
                  <c:v>8</c:v>
                </c:pt>
                <c:pt idx="56">
                  <c:v>9</c:v>
                </c:pt>
                <c:pt idx="57">
                  <c:v>10</c:v>
                </c:pt>
                <c:pt idx="58">
                  <c:v>11</c:v>
                </c:pt>
                <c:pt idx="59">
                  <c:v>12</c:v>
                </c:pt>
                <c:pt idx="60">
                  <c:v>1  </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strCache>
            </c:strRef>
          </c:cat>
          <c:val>
            <c:numRef>
              <c:f>工作表1!$A$1:$A$75</c:f>
              <c:numCache>
                <c:formatCode>#,##0.00</c:formatCode>
                <c:ptCount val="75"/>
                <c:pt idx="0">
                  <c:v>7814.79</c:v>
                </c:pt>
                <c:pt idx="1">
                  <c:v>7817.84</c:v>
                </c:pt>
                <c:pt idx="2">
                  <c:v>7689.34</c:v>
                </c:pt>
                <c:pt idx="3">
                  <c:v>7991.85</c:v>
                </c:pt>
                <c:pt idx="4">
                  <c:v>8086.96</c:v>
                </c:pt>
                <c:pt idx="5">
                  <c:v>8579.58</c:v>
                </c:pt>
                <c:pt idx="6">
                  <c:v>9385.1299999999992</c:v>
                </c:pt>
                <c:pt idx="7">
                  <c:v>8756.7800000000007</c:v>
                </c:pt>
                <c:pt idx="8">
                  <c:v>9069.11</c:v>
                </c:pt>
                <c:pt idx="9">
                  <c:v>9605.19</c:v>
                </c:pt>
                <c:pt idx="10">
                  <c:v>8799.7000000000007</c:v>
                </c:pt>
                <c:pt idx="11">
                  <c:v>9309</c:v>
                </c:pt>
                <c:pt idx="12">
                  <c:v>7922.65</c:v>
                </c:pt>
                <c:pt idx="13">
                  <c:v>7999.48</c:v>
                </c:pt>
                <c:pt idx="14">
                  <c:v>8439.59</c:v>
                </c:pt>
                <c:pt idx="15">
                  <c:v>8877.98</c:v>
                </c:pt>
                <c:pt idx="16">
                  <c:v>8910.2099999999991</c:v>
                </c:pt>
                <c:pt idx="17">
                  <c:v>8180</c:v>
                </c:pt>
                <c:pt idx="18">
                  <c:v>7127.7</c:v>
                </c:pt>
                <c:pt idx="19">
                  <c:v>7071.12</c:v>
                </c:pt>
                <c:pt idx="20">
                  <c:v>6203.77</c:v>
                </c:pt>
                <c:pt idx="21">
                  <c:v>5043.05</c:v>
                </c:pt>
                <c:pt idx="22">
                  <c:v>4509.53</c:v>
                </c:pt>
                <c:pt idx="23">
                  <c:v>4496.38</c:v>
                </c:pt>
                <c:pt idx="24">
                  <c:v>4475.1400000000003</c:v>
                </c:pt>
                <c:pt idx="25">
                  <c:v>4476.87</c:v>
                </c:pt>
                <c:pt idx="26">
                  <c:v>4925.88</c:v>
                </c:pt>
                <c:pt idx="27">
                  <c:v>5724.36</c:v>
                </c:pt>
                <c:pt idx="28">
                  <c:v>6586.3</c:v>
                </c:pt>
                <c:pt idx="29">
                  <c:v>6495.99</c:v>
                </c:pt>
                <c:pt idx="30">
                  <c:v>6949.08</c:v>
                </c:pt>
                <c:pt idx="31">
                  <c:v>6893.14</c:v>
                </c:pt>
                <c:pt idx="32">
                  <c:v>7321.12</c:v>
                </c:pt>
                <c:pt idx="33">
                  <c:v>7588.72</c:v>
                </c:pt>
                <c:pt idx="34">
                  <c:v>7611.73</c:v>
                </c:pt>
                <c:pt idx="35">
                  <c:v>7836.69</c:v>
                </c:pt>
                <c:pt idx="36">
                  <c:v>8098.58</c:v>
                </c:pt>
                <c:pt idx="37">
                  <c:v>7431.71</c:v>
                </c:pt>
                <c:pt idx="38">
                  <c:v>7775.16</c:v>
                </c:pt>
                <c:pt idx="39">
                  <c:v>8052.45</c:v>
                </c:pt>
                <c:pt idx="40">
                  <c:v>7525.68</c:v>
                </c:pt>
                <c:pt idx="41">
                  <c:v>7383.42</c:v>
                </c:pt>
                <c:pt idx="42">
                  <c:v>7638.86</c:v>
                </c:pt>
                <c:pt idx="43">
                  <c:v>7883.91</c:v>
                </c:pt>
                <c:pt idx="44">
                  <c:v>8039.5</c:v>
                </c:pt>
                <c:pt idx="45">
                  <c:v>8210.01</c:v>
                </c:pt>
                <c:pt idx="46">
                  <c:v>8350.26</c:v>
                </c:pt>
                <c:pt idx="47">
                  <c:v>8777.11</c:v>
                </c:pt>
                <c:pt idx="48">
                  <c:v>8970.76</c:v>
                </c:pt>
                <c:pt idx="49">
                  <c:v>8742.56</c:v>
                </c:pt>
                <c:pt idx="50">
                  <c:v>8575.49</c:v>
                </c:pt>
                <c:pt idx="51">
                  <c:v>8860.92</c:v>
                </c:pt>
                <c:pt idx="52">
                  <c:v>8910.5400000000009</c:v>
                </c:pt>
                <c:pt idx="53">
                  <c:v>8748.66</c:v>
                </c:pt>
                <c:pt idx="54">
                  <c:v>8681.24</c:v>
                </c:pt>
                <c:pt idx="55">
                  <c:v>7763.33</c:v>
                </c:pt>
                <c:pt idx="56">
                  <c:v>7385.13</c:v>
                </c:pt>
                <c:pt idx="57">
                  <c:v>7345.08</c:v>
                </c:pt>
                <c:pt idx="58">
                  <c:v>6904.12</c:v>
                </c:pt>
                <c:pt idx="59">
                  <c:v>6969.15</c:v>
                </c:pt>
                <c:pt idx="60">
                  <c:v>7176.74</c:v>
                </c:pt>
                <c:pt idx="61">
                  <c:v>7855.93</c:v>
                </c:pt>
                <c:pt idx="62">
                  <c:v>8020</c:v>
                </c:pt>
                <c:pt idx="63">
                  <c:v>7620.82</c:v>
                </c:pt>
                <c:pt idx="64">
                  <c:v>7356.84</c:v>
                </c:pt>
                <c:pt idx="65">
                  <c:v>7142.52</c:v>
                </c:pt>
                <c:pt idx="66">
                  <c:v>7187.14</c:v>
                </c:pt>
                <c:pt idx="67">
                  <c:v>7409.6</c:v>
                </c:pt>
                <c:pt idx="68">
                  <c:v>7610.38</c:v>
                </c:pt>
                <c:pt idx="69">
                  <c:v>7438.14</c:v>
                </c:pt>
                <c:pt idx="70">
                  <c:v>7255.63</c:v>
                </c:pt>
                <c:pt idx="71">
                  <c:v>7630.81</c:v>
                </c:pt>
                <c:pt idx="72">
                  <c:v>7759.25</c:v>
                </c:pt>
                <c:pt idx="73">
                  <c:v>7932.68</c:v>
                </c:pt>
                <c:pt idx="74">
                  <c:v>7906.99</c:v>
                </c:pt>
              </c:numCache>
            </c:numRef>
          </c:val>
          <c:smooth val="0"/>
        </c:ser>
        <c:dLbls>
          <c:showLegendKey val="0"/>
          <c:showVal val="0"/>
          <c:showCatName val="0"/>
          <c:showSerName val="0"/>
          <c:showPercent val="0"/>
          <c:showBubbleSize val="0"/>
        </c:dLbls>
        <c:marker val="1"/>
        <c:smooth val="0"/>
        <c:axId val="171064320"/>
        <c:axId val="170930944"/>
      </c:lineChart>
      <c:catAx>
        <c:axId val="171064320"/>
        <c:scaling>
          <c:orientation val="minMax"/>
        </c:scaling>
        <c:delete val="0"/>
        <c:axPos val="b"/>
        <c:numFmt formatCode="#,##0.00_);[Red]\(#,##0.00\)" sourceLinked="0"/>
        <c:majorTickMark val="in"/>
        <c:minorTickMark val="none"/>
        <c:tickLblPos val="nextTo"/>
        <c:spPr>
          <a:ln w="31750"/>
        </c:spPr>
        <c:crossAx val="170930944"/>
        <c:crossesAt val="5000"/>
        <c:auto val="1"/>
        <c:lblAlgn val="ctr"/>
        <c:lblOffset val="100"/>
        <c:tickLblSkip val="3"/>
        <c:tickMarkSkip val="3"/>
        <c:noMultiLvlLbl val="0"/>
      </c:catAx>
      <c:valAx>
        <c:axId val="170930944"/>
        <c:scaling>
          <c:orientation val="minMax"/>
          <c:max val="10000"/>
          <c:min val="4000"/>
        </c:scaling>
        <c:delete val="0"/>
        <c:axPos val="l"/>
        <c:numFmt formatCode="#,##0_);[Red]\(#,##0\)" sourceLinked="0"/>
        <c:majorTickMark val="out"/>
        <c:minorTickMark val="none"/>
        <c:tickLblPos val="nextTo"/>
        <c:spPr>
          <a:ln w="28575"/>
        </c:spPr>
        <c:crossAx val="171064320"/>
        <c:crosses val="autoZero"/>
        <c:crossBetween val="between"/>
        <c:majorUnit val="500"/>
      </c:valAx>
    </c:plotArea>
    <c:plotVisOnly val="1"/>
    <c:dispBlanksAs val="zero"/>
    <c:showDLblsOverMax val="0"/>
  </c:chart>
  <c:spPr>
    <a:ln>
      <a:noFill/>
    </a:ln>
  </c:sp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672922252010722"/>
          <c:y val="4.746835443037975E-2"/>
          <c:w val="0.80831099195710454"/>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Sheet1!$B$5:$B$17</c:f>
              <c:strCache>
                <c:ptCount val="1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2013.1~3</c:v>
                </c:pt>
              </c:strCache>
            </c:strRef>
          </c:cat>
          <c:val>
            <c:numRef>
              <c:f>Sheet1!$C$5:$C$17</c:f>
              <c:numCache>
                <c:formatCode>_-* #,##0_-;\-* #,##0_-;_-* "-"??_-;_-@_-</c:formatCode>
                <c:ptCount val="13"/>
                <c:pt idx="0">
                  <c:v>37213.5</c:v>
                </c:pt>
                <c:pt idx="1">
                  <c:v>43499.9</c:v>
                </c:pt>
                <c:pt idx="2">
                  <c:v>55566.6</c:v>
                </c:pt>
                <c:pt idx="3">
                  <c:v>70477.399999999994</c:v>
                </c:pt>
                <c:pt idx="4">
                  <c:v>88773.6</c:v>
                </c:pt>
                <c:pt idx="5">
                  <c:v>109870</c:v>
                </c:pt>
                <c:pt idx="6">
                  <c:v>137239</c:v>
                </c:pt>
                <c:pt idx="7">
                  <c:v>172291</c:v>
                </c:pt>
                <c:pt idx="8">
                  <c:v>224846</c:v>
                </c:pt>
                <c:pt idx="9" formatCode="#,##0">
                  <c:v>278140</c:v>
                </c:pt>
                <c:pt idx="10" formatCode="#,##0">
                  <c:v>301933</c:v>
                </c:pt>
                <c:pt idx="11" formatCode="#,##0">
                  <c:v>364835</c:v>
                </c:pt>
                <c:pt idx="12" formatCode="#,##0">
                  <c:v>58092</c:v>
                </c:pt>
              </c:numCache>
            </c:numRef>
          </c:val>
        </c:ser>
        <c:dLbls>
          <c:showLegendKey val="0"/>
          <c:showVal val="0"/>
          <c:showCatName val="0"/>
          <c:showSerName val="0"/>
          <c:showPercent val="0"/>
          <c:showBubbleSize val="0"/>
        </c:dLbls>
        <c:gapWidth val="150"/>
        <c:axId val="171541632"/>
        <c:axId val="171543552"/>
      </c:barChart>
      <c:lineChart>
        <c:grouping val="standard"/>
        <c:varyColors val="0"/>
        <c:ser>
          <c:idx val="0"/>
          <c:order val="1"/>
          <c:tx>
            <c:strRef>
              <c:f>Sheet1!$D$3</c:f>
              <c:strCache>
                <c:ptCount val="1"/>
                <c:pt idx="0">
                  <c:v>成長率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49371422764E-2"/>
                  <c:y val="-5.7695403446298671E-2"/>
                </c:manualLayout>
              </c:layout>
              <c:dLblPos val="r"/>
              <c:showLegendKey val="0"/>
              <c:showVal val="1"/>
              <c:showCatName val="0"/>
              <c:showSerName val="0"/>
              <c:showPercent val="0"/>
              <c:showBubbleSize val="0"/>
            </c:dLbl>
            <c:dLbl>
              <c:idx val="12"/>
              <c:layout>
                <c:manualLayout>
                  <c:x val="-3.6719706242350061E-2"/>
                  <c:y val="-6.7079463364293088E-2"/>
                </c:manualLayout>
              </c:layout>
              <c:showLegendKey val="0"/>
              <c:showVal val="1"/>
              <c:showCatName val="0"/>
              <c:showSerName val="0"/>
              <c:showPercent val="0"/>
              <c:showBubbleSize val="0"/>
            </c:dLbl>
            <c:numFmt formatCode="0.0_);[Red]\(0.0\)" sourceLinked="0"/>
            <c:spPr>
              <a:noFill/>
              <a:ln w="25405">
                <a:noFill/>
              </a:ln>
            </c:spPr>
            <c:txPr>
              <a:bodyPr/>
              <a:lstStyle/>
              <a:p>
                <a:pPr>
                  <a:defRPr sz="800" b="0" i="0" u="none" strike="noStrike" baseline="0">
                    <a:solidFill>
                      <a:srgbClr val="000000"/>
                    </a:solidFill>
                    <a:latin typeface="Arial"/>
                    <a:ea typeface="Arial"/>
                    <a:cs typeface="Arial"/>
                  </a:defRPr>
                </a:pPr>
                <a:endParaRPr lang="zh-TW"/>
              </a:p>
            </c:txPr>
            <c:showLegendKey val="0"/>
            <c:showVal val="1"/>
            <c:showCatName val="0"/>
            <c:showSerName val="0"/>
            <c:showPercent val="0"/>
            <c:showBubbleSize val="0"/>
            <c:showLeaderLines val="0"/>
          </c:dLbls>
          <c:cat>
            <c:strRef>
              <c:f>Sheet1!$B$5:$B$17</c:f>
              <c:strCache>
                <c:ptCount val="1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2013.1~3</c:v>
                </c:pt>
              </c:strCache>
            </c:strRef>
          </c:cat>
          <c:val>
            <c:numRef>
              <c:f>Sheet1!$D$5:$D$17</c:f>
              <c:numCache>
                <c:formatCode>0.0</c:formatCode>
                <c:ptCount val="13"/>
                <c:pt idx="0">
                  <c:v>13.1</c:v>
                </c:pt>
                <c:pt idx="1">
                  <c:v>16.892794281645095</c:v>
                </c:pt>
                <c:pt idx="2">
                  <c:v>27.739603999089635</c:v>
                </c:pt>
                <c:pt idx="3">
                  <c:v>26.83410537985047</c:v>
                </c:pt>
                <c:pt idx="4">
                  <c:v>25.960378788093784</c:v>
                </c:pt>
                <c:pt idx="5">
                  <c:v>23.764272261122677</c:v>
                </c:pt>
                <c:pt idx="6" formatCode="General">
                  <c:v>24.8</c:v>
                </c:pt>
                <c:pt idx="7" formatCode="0.0_ ">
                  <c:v>25.5</c:v>
                </c:pt>
                <c:pt idx="8" formatCode="0.0_ ">
                  <c:v>30.1</c:v>
                </c:pt>
                <c:pt idx="9" formatCode="General">
                  <c:v>23.8</c:v>
                </c:pt>
                <c:pt idx="10" formatCode="General">
                  <c:v>23.8</c:v>
                </c:pt>
                <c:pt idx="11" formatCode="General">
                  <c:v>20.6</c:v>
                </c:pt>
                <c:pt idx="12" formatCode="General">
                  <c:v>20.9</c:v>
                </c:pt>
              </c:numCache>
            </c:numRef>
          </c:val>
          <c:smooth val="0"/>
        </c:ser>
        <c:dLbls>
          <c:showLegendKey val="0"/>
          <c:showVal val="0"/>
          <c:showCatName val="0"/>
          <c:showSerName val="0"/>
          <c:showPercent val="0"/>
          <c:showBubbleSize val="0"/>
        </c:dLbls>
        <c:marker val="1"/>
        <c:smooth val="0"/>
        <c:axId val="171569920"/>
        <c:axId val="171571840"/>
      </c:lineChart>
      <c:catAx>
        <c:axId val="171541632"/>
        <c:scaling>
          <c:orientation val="minMax"/>
        </c:scaling>
        <c:delete val="0"/>
        <c:axPos val="b"/>
        <c:title>
          <c:tx>
            <c:rich>
              <a:bodyPr/>
              <a:lstStyle/>
              <a:p>
                <a:pP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標楷體"/>
                    <a:ea typeface="標楷體"/>
                  </a:rPr>
                  <a:t>(億人民幣)</a:t>
                </a:r>
                <a:endParaRPr lang="zh-TW" altLang="en-US"/>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171543552"/>
        <c:crossesAt val="0"/>
        <c:auto val="0"/>
        <c:lblAlgn val="ctr"/>
        <c:lblOffset val="100"/>
        <c:tickMarkSkip val="1"/>
        <c:noMultiLvlLbl val="0"/>
      </c:catAx>
      <c:valAx>
        <c:axId val="171543552"/>
        <c:scaling>
          <c:orientation val="minMax"/>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71541632"/>
        <c:crosses val="autoZero"/>
        <c:crossBetween val="between"/>
        <c:majorUnit val="20000"/>
      </c:valAx>
      <c:catAx>
        <c:axId val="171569920"/>
        <c:scaling>
          <c:orientation val="minMax"/>
        </c:scaling>
        <c:delete val="1"/>
        <c:axPos val="b"/>
        <c:title>
          <c:tx>
            <c:rich>
              <a:bodyPr/>
              <a:lstStyle/>
              <a:p>
                <a:pPr>
                  <a:defRPr sz="800" b="0" i="0" u="none" strike="noStrike" baseline="0">
                    <a:solidFill>
                      <a:srgbClr val="000000"/>
                    </a:solidFill>
                    <a:latin typeface="Times New Roman"/>
                    <a:ea typeface="Times New Roman"/>
                    <a:cs typeface="Times New Roman"/>
                  </a:defRPr>
                </a:pPr>
                <a:r>
                  <a:rPr lang="zh-TW" altLang="en-US" sz="800" b="0" i="0" u="none" strike="noStrike" baseline="0">
                    <a:solidFill>
                      <a:srgbClr val="000000"/>
                    </a:solidFill>
                    <a:latin typeface="Times New Roman"/>
                    <a:cs typeface="Times New Roman"/>
                  </a:rPr>
                  <a:t>(</a:t>
                </a:r>
                <a:r>
                  <a:rPr lang="zh-TW" altLang="en-US" sz="800" b="0" i="0" u="none" strike="noStrike" baseline="0">
                    <a:solidFill>
                      <a:srgbClr val="000000"/>
                    </a:solidFill>
                    <a:latin typeface="細明體"/>
                    <a:ea typeface="細明體"/>
                    <a:cs typeface="Times New Roman"/>
                  </a:rPr>
                  <a:t>％</a:t>
                </a:r>
                <a:r>
                  <a:rPr lang="zh-TW" altLang="en-US" sz="800" b="0" i="0" u="none" strike="noStrike" baseline="0">
                    <a:solidFill>
                      <a:srgbClr val="000000"/>
                    </a:solidFill>
                    <a:latin typeface="Times New Roman"/>
                    <a:ea typeface="細明體"/>
                    <a:cs typeface="Times New Roman"/>
                  </a:rPr>
                  <a:t>)</a:t>
                </a:r>
                <a:endParaRPr lang="zh-TW" altLang="en-US"/>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171571840"/>
        <c:crosses val="autoZero"/>
        <c:auto val="0"/>
        <c:lblAlgn val="ctr"/>
        <c:lblOffset val="100"/>
        <c:noMultiLvlLbl val="0"/>
      </c:catAx>
      <c:valAx>
        <c:axId val="171571840"/>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71569920"/>
        <c:crosses val="max"/>
        <c:crossBetween val="between"/>
      </c:valAx>
      <c:dTable>
        <c:showHorzBorder val="1"/>
        <c:showVertBorder val="1"/>
        <c:showOutline val="1"/>
        <c:showKeys val="1"/>
        <c:spPr>
          <a:ln w="3176">
            <a:solidFill>
              <a:srgbClr val="000000"/>
            </a:solidFill>
            <a:prstDash val="solid"/>
          </a:ln>
        </c:spPr>
        <c:txPr>
          <a:bodyPr/>
          <a:lstStyle/>
          <a:p>
            <a:pPr rtl="0">
              <a:defRPr sz="800" b="0" i="0" u="none" strike="noStrike" baseline="0">
                <a:solidFill>
                  <a:srgbClr val="000000"/>
                </a:solidFill>
                <a:latin typeface="Arial"/>
                <a:ea typeface="Arial"/>
                <a:cs typeface="Arial"/>
              </a:defRPr>
            </a:pPr>
            <a:endParaRPr lang="zh-TW"/>
          </a:p>
        </c:tx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2013</a:t>
            </a:r>
            <a:r>
              <a:rPr lang="zh-TW" altLang="en-US" sz="1001" b="1" i="0" u="none" strike="noStrike" baseline="0">
                <a:solidFill>
                  <a:srgbClr val="000000"/>
                </a:solidFill>
                <a:latin typeface="Times New Roman" pitchFamily="18" charset="0"/>
                <a:ea typeface="標楷體"/>
              </a:rPr>
              <a:t>年</a:t>
            </a:r>
            <a:r>
              <a:rPr lang="en-US" altLang="zh-TW" sz="1001" b="1" i="0" u="none" strike="noStrike" baseline="0">
                <a:solidFill>
                  <a:srgbClr val="000000"/>
                </a:solidFill>
                <a:latin typeface="Times New Roman" pitchFamily="18" charset="0"/>
                <a:ea typeface="標楷體"/>
              </a:rPr>
              <a:t>1~3</a:t>
            </a:r>
            <a:r>
              <a:rPr lang="zh-TW" altLang="en-US" sz="1001" b="1" i="0" u="none" strike="noStrike" baseline="0">
                <a:solidFill>
                  <a:srgbClr val="000000"/>
                </a:solidFill>
                <a:latin typeface="Times New Roman" pitchFamily="18" charset="0"/>
                <a:ea typeface="標楷體"/>
              </a:rPr>
              <a:t>月實際投資金額（非金融領域）比重</a:t>
            </a:r>
            <a:r>
              <a:rPr lang="en-US" altLang="zh-TW" sz="1001" b="1" i="0" u="none" strike="noStrike" baseline="0">
                <a:solidFill>
                  <a:srgbClr val="000000"/>
                </a:solidFill>
                <a:latin typeface="Times New Roman" pitchFamily="18" charset="0"/>
                <a:ea typeface="標楷體"/>
              </a:rPr>
              <a:t>93.02%</a:t>
            </a: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2012年實際投資金額（非金融領域）比重91.4%
（單位:億美元）</c:v>
                </c:pt>
              </c:strCache>
            </c:strRef>
          </c:tx>
          <c:spPr>
            <a:solidFill>
              <a:srgbClr val="9999FF"/>
            </a:solidFill>
            <a:ln w="25422">
              <a:noFill/>
            </a:ln>
          </c:spPr>
          <c:explosion val="25"/>
          <c:dPt>
            <c:idx val="0"/>
            <c:bubble3D val="0"/>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spPr>
              <a:solidFill>
                <a:srgbClr val="FF00FF"/>
              </a:solidFill>
              <a:ln w="25422">
                <a:noFill/>
              </a:ln>
            </c:spPr>
          </c:dPt>
          <c:dLbls>
            <c:dLbl>
              <c:idx val="3"/>
              <c:layout>
                <c:manualLayout>
                  <c:x val="-5.7090723406727002E-2"/>
                  <c:y val="-3.8350726751984331E-2"/>
                </c:manualLayout>
              </c:layout>
              <c:dLblPos val="bestFit"/>
              <c:showLegendKey val="0"/>
              <c:showVal val="1"/>
              <c:showCatName val="1"/>
              <c:showSerName val="0"/>
              <c:showPercent val="0"/>
              <c:showBubbleSize val="0"/>
              <c:separator> </c:separator>
            </c:dLbl>
            <c:dLbl>
              <c:idx val="4"/>
              <c:layout>
                <c:manualLayout>
                  <c:x val="-7.4813889434969735E-2"/>
                  <c:y val="-7.2578322586579355E-2"/>
                </c:manualLayout>
              </c:layout>
              <c:dLblPos val="bestFit"/>
              <c:showLegendKey val="0"/>
              <c:showVal val="1"/>
              <c:showCatName val="1"/>
              <c:showSerName val="0"/>
              <c:showPercent val="0"/>
              <c:showBubbleSize val="0"/>
              <c:separator> </c:separator>
            </c:dLbl>
            <c:dLbl>
              <c:idx val="5"/>
              <c:layout>
                <c:manualLayout>
                  <c:x val="-4.8073345227412599E-2"/>
                  <c:y val="-0.10524471809487185"/>
                </c:manualLayout>
              </c:layout>
              <c:dLblPos val="bestFit"/>
              <c:showLegendKey val="0"/>
              <c:showVal val="1"/>
              <c:showCatName val="1"/>
              <c:showSerName val="0"/>
              <c:showPercent val="0"/>
              <c:showBubbleSize val="0"/>
              <c:separator> </c:separator>
            </c:dLbl>
            <c:dLbl>
              <c:idx val="6"/>
              <c:layout>
                <c:manualLayout>
                  <c:x val="2.4270214621116382E-2"/>
                  <c:y val="-0.12834643685934613"/>
                </c:manualLayout>
              </c:layout>
              <c:dLblPos val="bestFit"/>
              <c:showLegendKey val="0"/>
              <c:showVal val="1"/>
              <c:showCatName val="1"/>
              <c:showSerName val="0"/>
              <c:showPercent val="0"/>
              <c:showBubbleSize val="0"/>
              <c:separator> </c:separator>
            </c:dLbl>
            <c:dLbl>
              <c:idx val="7"/>
              <c:layout>
                <c:manualLayout>
                  <c:x val="5.8521662431413449E-2"/>
                  <c:y val="-0.20351981597344349"/>
                </c:manualLayout>
              </c:layout>
              <c:dLblPos val="bestFit"/>
              <c:showLegendKey val="0"/>
              <c:showVal val="1"/>
              <c:showCatName val="1"/>
              <c:showSerName val="0"/>
              <c:showPercent val="0"/>
              <c:showBubbleSize val="0"/>
              <c:separator> </c:separator>
            </c:dLbl>
            <c:dLbl>
              <c:idx val="8"/>
              <c:layout>
                <c:manualLayout>
                  <c:x val="0.12265744950078808"/>
                  <c:y val="-0.13321294771339623"/>
                </c:manualLayout>
              </c:layout>
              <c:dLblPos val="bestFit"/>
              <c:showLegendKey val="0"/>
              <c:showVal val="1"/>
              <c:showCatName val="1"/>
              <c:showSerName val="0"/>
              <c:showPercent val="0"/>
              <c:showBubbleSize val="0"/>
              <c:separator> </c:separator>
            </c:dLbl>
            <c:dLbl>
              <c:idx val="9"/>
              <c:layout>
                <c:manualLayout>
                  <c:x val="8.7130868664097472E-2"/>
                  <c:y val="-3.8982023637264621E-2"/>
                </c:manualLayout>
              </c:layout>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日本</c:v>
                </c:pt>
                <c:pt idx="2">
                  <c:v>台灣</c:v>
                </c:pt>
                <c:pt idx="3">
                  <c:v>新加坡</c:v>
                </c:pt>
                <c:pt idx="4">
                  <c:v>美國</c:v>
                </c:pt>
                <c:pt idx="5">
                  <c:v>韓國</c:v>
                </c:pt>
                <c:pt idx="6">
                  <c:v>法國</c:v>
                </c:pt>
                <c:pt idx="7">
                  <c:v>德國</c:v>
                </c:pt>
                <c:pt idx="8">
                  <c:v>盧森堡</c:v>
                </c:pt>
                <c:pt idx="9">
                  <c:v>英國</c:v>
                </c:pt>
              </c:strCache>
            </c:strRef>
          </c:cat>
          <c:val>
            <c:numRef>
              <c:f>Sheet1!$C$3:$C$12</c:f>
              <c:numCache>
                <c:formatCode>0.00_ </c:formatCode>
                <c:ptCount val="10"/>
                <c:pt idx="0">
                  <c:v>193.62</c:v>
                </c:pt>
                <c:pt idx="1">
                  <c:v>22.9</c:v>
                </c:pt>
                <c:pt idx="2">
                  <c:v>16.690000000000001</c:v>
                </c:pt>
                <c:pt idx="3">
                  <c:v>15.15</c:v>
                </c:pt>
                <c:pt idx="4">
                  <c:v>10.58</c:v>
                </c:pt>
                <c:pt idx="5">
                  <c:v>6.2</c:v>
                </c:pt>
                <c:pt idx="6">
                  <c:v>4.17</c:v>
                </c:pt>
                <c:pt idx="7">
                  <c:v>3.82</c:v>
                </c:pt>
                <c:pt idx="8">
                  <c:v>2.74</c:v>
                </c:pt>
                <c:pt idx="9">
                  <c:v>2.31</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52140089166975512"/>
          <c:y val="8.4985222072256113E-3"/>
        </c:manualLayout>
      </c:layout>
      <c:overlay val="0"/>
      <c:spPr>
        <a:noFill/>
        <a:ln w="25399">
          <a:noFill/>
        </a:ln>
      </c:spPr>
    </c:title>
    <c:autoTitleDeleted val="0"/>
    <c:plotArea>
      <c:layout>
        <c:manualLayout>
          <c:layoutTarget val="inner"/>
          <c:xMode val="edge"/>
          <c:yMode val="edge"/>
          <c:x val="6.4372461916836668E-2"/>
          <c:y val="0.10186680537370187"/>
          <c:w val="0.8910505836575876"/>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Sheet1!$D$11:$D$20</c:f>
              <c:strCache>
                <c:ptCount val="10"/>
                <c:pt idx="0">
                  <c:v>2004</c:v>
                </c:pt>
                <c:pt idx="1">
                  <c:v>2005</c:v>
                </c:pt>
                <c:pt idx="2">
                  <c:v>2006</c:v>
                </c:pt>
                <c:pt idx="3">
                  <c:v>2007</c:v>
                </c:pt>
                <c:pt idx="4">
                  <c:v>2008</c:v>
                </c:pt>
                <c:pt idx="5">
                  <c:v>2009</c:v>
                </c:pt>
                <c:pt idx="6">
                  <c:v>2010</c:v>
                </c:pt>
                <c:pt idx="7">
                  <c:v>2011</c:v>
                </c:pt>
                <c:pt idx="8">
                  <c:v>2012</c:v>
                </c:pt>
                <c:pt idx="9">
                  <c:v>2013'1-3</c:v>
                </c:pt>
              </c:strCache>
            </c:strRef>
          </c:cat>
          <c:val>
            <c:numRef>
              <c:f>Sheet1!$G$11:$G$20</c:f>
              <c:numCache>
                <c:formatCode>#,##0.00</c:formatCode>
                <c:ptCount val="10"/>
                <c:pt idx="0">
                  <c:v>5933.6</c:v>
                </c:pt>
                <c:pt idx="1">
                  <c:v>7620</c:v>
                </c:pt>
                <c:pt idx="2" formatCode="General">
                  <c:v>9690.7999999999993</c:v>
                </c:pt>
                <c:pt idx="3" formatCode="General">
                  <c:v>12180.2</c:v>
                </c:pt>
                <c:pt idx="4" formatCode="General">
                  <c:v>14285.46</c:v>
                </c:pt>
                <c:pt idx="5" formatCode="General">
                  <c:v>12016.7</c:v>
                </c:pt>
                <c:pt idx="6" formatCode="#,##0">
                  <c:v>15779.3</c:v>
                </c:pt>
                <c:pt idx="7">
                  <c:v>18986</c:v>
                </c:pt>
                <c:pt idx="8">
                  <c:v>20489.349999999999</c:v>
                </c:pt>
                <c:pt idx="9">
                  <c:v>5088.71</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Sheet1!$D$11:$D$20</c:f>
              <c:strCache>
                <c:ptCount val="10"/>
                <c:pt idx="0">
                  <c:v>2004</c:v>
                </c:pt>
                <c:pt idx="1">
                  <c:v>2005</c:v>
                </c:pt>
                <c:pt idx="2">
                  <c:v>2006</c:v>
                </c:pt>
                <c:pt idx="3">
                  <c:v>2007</c:v>
                </c:pt>
                <c:pt idx="4">
                  <c:v>2008</c:v>
                </c:pt>
                <c:pt idx="5">
                  <c:v>2009</c:v>
                </c:pt>
                <c:pt idx="6">
                  <c:v>2010</c:v>
                </c:pt>
                <c:pt idx="7">
                  <c:v>2011</c:v>
                </c:pt>
                <c:pt idx="8">
                  <c:v>2012</c:v>
                </c:pt>
                <c:pt idx="9">
                  <c:v>2013'1-3</c:v>
                </c:pt>
              </c:strCache>
            </c:strRef>
          </c:cat>
          <c:val>
            <c:numRef>
              <c:f>Sheet1!$H$11:$H$20</c:f>
              <c:numCache>
                <c:formatCode>#,##0.00</c:formatCode>
                <c:ptCount val="10"/>
                <c:pt idx="0">
                  <c:v>5613.8</c:v>
                </c:pt>
                <c:pt idx="1">
                  <c:v>6601.22</c:v>
                </c:pt>
                <c:pt idx="2" formatCode="General">
                  <c:v>7916.1</c:v>
                </c:pt>
                <c:pt idx="3" formatCode="General">
                  <c:v>9558.2000000000007</c:v>
                </c:pt>
                <c:pt idx="4" formatCode="General">
                  <c:v>11330.86</c:v>
                </c:pt>
                <c:pt idx="5" formatCode="General">
                  <c:v>10056</c:v>
                </c:pt>
                <c:pt idx="6">
                  <c:v>13948.3</c:v>
                </c:pt>
                <c:pt idx="7">
                  <c:v>17434.599999999999</c:v>
                </c:pt>
                <c:pt idx="8">
                  <c:v>18178.259999999998</c:v>
                </c:pt>
                <c:pt idx="9">
                  <c:v>4657.9799999999996</c:v>
                </c:pt>
              </c:numCache>
            </c:numRef>
          </c:val>
        </c:ser>
        <c:dLbls>
          <c:showLegendKey val="0"/>
          <c:showVal val="0"/>
          <c:showCatName val="0"/>
          <c:showSerName val="0"/>
          <c:showPercent val="0"/>
          <c:showBubbleSize val="0"/>
        </c:dLbls>
        <c:gapWidth val="150"/>
        <c:axId val="171400192"/>
        <c:axId val="171758336"/>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9"/>
              <c:layout>
                <c:manualLayout>
                  <c:x val="-3.7264625879324303E-2"/>
                  <c:y val="-6.1091116454974365E-2"/>
                </c:manualLayout>
              </c:layout>
              <c:spPr>
                <a:noFill/>
                <a:ln w="25399">
                  <a:noFill/>
                </a:ln>
              </c:spPr>
              <c:txPr>
                <a:bodyPr/>
                <a:lstStyle/>
                <a:p>
                  <a:pPr>
                    <a:defRPr sz="800" b="0" i="0" u="none" strike="noStrike" baseline="0">
                      <a:solidFill>
                        <a:srgbClr val="000000"/>
                      </a:solidFill>
                      <a:latin typeface="Arial"/>
                      <a:ea typeface="Arial"/>
                      <a:cs typeface="Arial"/>
                    </a:defRPr>
                  </a:pPr>
                  <a:endParaRPr lang="zh-TW"/>
                </a:p>
              </c:txPr>
              <c:dLblPos val="r"/>
              <c:showLegendKey val="0"/>
              <c:showVal val="1"/>
              <c:showCatName val="0"/>
              <c:showSerName val="0"/>
              <c:showPercent val="0"/>
              <c:showBubbleSize val="0"/>
            </c:dLbl>
            <c:showLegendKey val="0"/>
            <c:showVal val="0"/>
            <c:showCatName val="0"/>
            <c:showSerName val="0"/>
            <c:showPercent val="0"/>
            <c:showBubbleSize val="0"/>
          </c:dLbls>
          <c:cat>
            <c:strRef>
              <c:f>Sheet1!$D$11:$D$20</c:f>
              <c:strCache>
                <c:ptCount val="10"/>
                <c:pt idx="0">
                  <c:v>2004</c:v>
                </c:pt>
                <c:pt idx="1">
                  <c:v>2005</c:v>
                </c:pt>
                <c:pt idx="2">
                  <c:v>2006</c:v>
                </c:pt>
                <c:pt idx="3">
                  <c:v>2007</c:v>
                </c:pt>
                <c:pt idx="4">
                  <c:v>2008</c:v>
                </c:pt>
                <c:pt idx="5">
                  <c:v>2009</c:v>
                </c:pt>
                <c:pt idx="6">
                  <c:v>2010</c:v>
                </c:pt>
                <c:pt idx="7">
                  <c:v>2011</c:v>
                </c:pt>
                <c:pt idx="8">
                  <c:v>2012</c:v>
                </c:pt>
                <c:pt idx="9">
                  <c:v>2013'1-3</c:v>
                </c:pt>
              </c:strCache>
            </c:strRef>
          </c:cat>
          <c:val>
            <c:numRef>
              <c:f>Sheet1!$I$11:$I$20</c:f>
              <c:numCache>
                <c:formatCode>General</c:formatCode>
                <c:ptCount val="10"/>
                <c:pt idx="0">
                  <c:v>35.4</c:v>
                </c:pt>
                <c:pt idx="1">
                  <c:v>28.4</c:v>
                </c:pt>
                <c:pt idx="2">
                  <c:v>27.2</c:v>
                </c:pt>
                <c:pt idx="3">
                  <c:v>25.7</c:v>
                </c:pt>
                <c:pt idx="4">
                  <c:v>17.2</c:v>
                </c:pt>
                <c:pt idx="5" formatCode="0.0_ ">
                  <c:v>-16</c:v>
                </c:pt>
                <c:pt idx="6">
                  <c:v>31.3</c:v>
                </c:pt>
                <c:pt idx="7">
                  <c:v>20.3</c:v>
                </c:pt>
                <c:pt idx="8">
                  <c:v>7.9</c:v>
                </c:pt>
                <c:pt idx="9">
                  <c:v>18.399999999999999</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9"/>
              <c:layout>
                <c:manualLayout>
                  <c:x val="-4.0725982126727962E-2"/>
                  <c:y val="-5.8790499548212208E-2"/>
                </c:manualLayout>
              </c:layout>
              <c:spPr>
                <a:noFill/>
                <a:ln w="25399">
                  <a:noFill/>
                </a:ln>
              </c:spPr>
              <c:txPr>
                <a:bodyPr/>
                <a:lstStyle/>
                <a:p>
                  <a:pPr>
                    <a:defRPr sz="800" b="0" i="0" u="none" strike="noStrike" baseline="0">
                      <a:solidFill>
                        <a:srgbClr val="000000"/>
                      </a:solidFill>
                      <a:latin typeface="Arial"/>
                      <a:ea typeface="Arial"/>
                      <a:cs typeface="Arial"/>
                    </a:defRPr>
                  </a:pPr>
                  <a:endParaRPr lang="zh-TW"/>
                </a:p>
              </c:txPr>
              <c:dLblPos val="r"/>
              <c:showLegendKey val="0"/>
              <c:showVal val="1"/>
              <c:showCatName val="0"/>
              <c:showSerName val="0"/>
              <c:showPercent val="0"/>
              <c:showBubbleSize val="0"/>
            </c:dLbl>
            <c:showLegendKey val="0"/>
            <c:showVal val="0"/>
            <c:showCatName val="0"/>
            <c:showSerName val="0"/>
            <c:showPercent val="0"/>
            <c:showBubbleSize val="0"/>
          </c:dLbls>
          <c:cat>
            <c:strRef>
              <c:f>Sheet1!$D$11:$D$20</c:f>
              <c:strCache>
                <c:ptCount val="10"/>
                <c:pt idx="0">
                  <c:v>2004</c:v>
                </c:pt>
                <c:pt idx="1">
                  <c:v>2005</c:v>
                </c:pt>
                <c:pt idx="2">
                  <c:v>2006</c:v>
                </c:pt>
                <c:pt idx="3">
                  <c:v>2007</c:v>
                </c:pt>
                <c:pt idx="4">
                  <c:v>2008</c:v>
                </c:pt>
                <c:pt idx="5">
                  <c:v>2009</c:v>
                </c:pt>
                <c:pt idx="6">
                  <c:v>2010</c:v>
                </c:pt>
                <c:pt idx="7">
                  <c:v>2011</c:v>
                </c:pt>
                <c:pt idx="8">
                  <c:v>2012</c:v>
                </c:pt>
                <c:pt idx="9">
                  <c:v>2013'1-3</c:v>
                </c:pt>
              </c:strCache>
            </c:strRef>
          </c:cat>
          <c:val>
            <c:numRef>
              <c:f>Sheet1!$J$11:$J$20</c:f>
              <c:numCache>
                <c:formatCode>General</c:formatCode>
                <c:ptCount val="10"/>
                <c:pt idx="0">
                  <c:v>36</c:v>
                </c:pt>
                <c:pt idx="1">
                  <c:v>17.600000000000001</c:v>
                </c:pt>
                <c:pt idx="2">
                  <c:v>20</c:v>
                </c:pt>
                <c:pt idx="3">
                  <c:v>20.8</c:v>
                </c:pt>
                <c:pt idx="4" formatCode="0.0_ ">
                  <c:v>18.5</c:v>
                </c:pt>
                <c:pt idx="5" formatCode="0.0_ ">
                  <c:v>-11.2</c:v>
                </c:pt>
                <c:pt idx="6">
                  <c:v>38.700000000000003</c:v>
                </c:pt>
                <c:pt idx="7">
                  <c:v>24.9</c:v>
                </c:pt>
                <c:pt idx="8">
                  <c:v>4.3</c:v>
                </c:pt>
                <c:pt idx="9">
                  <c:v>8.4</c:v>
                </c:pt>
              </c:numCache>
            </c:numRef>
          </c:val>
          <c:smooth val="0"/>
        </c:ser>
        <c:dLbls>
          <c:showLegendKey val="0"/>
          <c:showVal val="0"/>
          <c:showCatName val="0"/>
          <c:showSerName val="0"/>
          <c:showPercent val="0"/>
          <c:showBubbleSize val="0"/>
        </c:dLbls>
        <c:marker val="1"/>
        <c:smooth val="0"/>
        <c:axId val="171760640"/>
        <c:axId val="172008192"/>
      </c:lineChart>
      <c:catAx>
        <c:axId val="171400192"/>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171758336"/>
        <c:crosses val="autoZero"/>
        <c:auto val="0"/>
        <c:lblAlgn val="l"/>
        <c:lblOffset val="100"/>
        <c:tickLblSkip val="1"/>
        <c:tickMarkSkip val="1"/>
        <c:noMultiLvlLbl val="0"/>
      </c:catAx>
      <c:valAx>
        <c:axId val="171758336"/>
        <c:scaling>
          <c:orientation val="minMax"/>
          <c:max val="20000"/>
          <c:min val="-50"/>
        </c:scaling>
        <c:delete val="0"/>
        <c:axPos val="l"/>
        <c:majorGridlines>
          <c:spPr>
            <a:ln w="3175">
              <a:solidFill>
                <a:srgbClr val="C0C0C0"/>
              </a:solidFill>
              <a:prstDash val="sysDash"/>
            </a:ln>
          </c:spPr>
        </c:majorGridlines>
        <c:title>
          <c:tx>
            <c:rich>
              <a:bodyPr rot="0" vert="horz"/>
              <a:lstStyle/>
              <a:p>
                <a:pPr algn="ctr">
                  <a:defRPr sz="800" b="0" i="0" u="none" strike="noStrike" baseline="0">
                    <a:solidFill>
                      <a:srgbClr val="000000"/>
                    </a:solidFill>
                    <a:latin typeface="Times New Roman"/>
                    <a:ea typeface="Times New Roman"/>
                    <a:cs typeface="Times New Roman"/>
                  </a:defRPr>
                </a:pPr>
                <a:r>
                  <a:rPr lang="zh-TW" altLang="en-US" sz="800" b="0" i="0" u="none" strike="noStrike" baseline="0">
                    <a:solidFill>
                      <a:srgbClr val="000000"/>
                    </a:solidFill>
                    <a:latin typeface="Times New Roman"/>
                    <a:cs typeface="Times New Roman"/>
                  </a:rPr>
                  <a:t>(</a:t>
                </a:r>
                <a:r>
                  <a:rPr lang="zh-TW" altLang="en-US" sz="800" b="0" i="0" u="none" strike="noStrike" baseline="0">
                    <a:solidFill>
                      <a:srgbClr val="000000"/>
                    </a:solidFill>
                    <a:latin typeface="標楷體"/>
                    <a:ea typeface="標楷體"/>
                    <a:cs typeface="Times New Roman"/>
                  </a:rPr>
                  <a:t>千億美元</a:t>
                </a:r>
                <a:r>
                  <a:rPr lang="zh-TW" altLang="en-US" sz="800" b="0" i="0" u="none" strike="noStrike" baseline="0">
                    <a:solidFill>
                      <a:srgbClr val="000000"/>
                    </a:solidFill>
                    <a:latin typeface="Times New Roman"/>
                    <a:ea typeface="標楷體"/>
                    <a:cs typeface="Times New Roman"/>
                  </a:rPr>
                  <a:t>)</a:t>
                </a:r>
                <a:endParaRPr lang="zh-TW" altLang="en-US"/>
              </a:p>
            </c:rich>
          </c:tx>
          <c:layout>
            <c:manualLayout>
              <c:xMode val="edge"/>
              <c:yMode val="edge"/>
              <c:x val="0"/>
              <c:y val="1.9830134125473086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71400192"/>
        <c:crosses val="autoZero"/>
        <c:crossBetween val="between"/>
        <c:dispUnits>
          <c:builtInUnit val="thousands"/>
        </c:dispUnits>
      </c:valAx>
      <c:catAx>
        <c:axId val="171760640"/>
        <c:scaling>
          <c:orientation val="minMax"/>
        </c:scaling>
        <c:delete val="1"/>
        <c:axPos val="b"/>
        <c:numFmt formatCode="General" sourceLinked="1"/>
        <c:majorTickMark val="out"/>
        <c:minorTickMark val="none"/>
        <c:tickLblPos val="nextTo"/>
        <c:crossAx val="172008192"/>
        <c:crossesAt val="0"/>
        <c:auto val="0"/>
        <c:lblAlgn val="ctr"/>
        <c:lblOffset val="100"/>
        <c:noMultiLvlLbl val="0"/>
      </c:catAx>
      <c:valAx>
        <c:axId val="172008192"/>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71760640"/>
        <c:crosses val="max"/>
        <c:crossBetween val="between"/>
      </c:valAx>
      <c:spPr>
        <a:noFill/>
        <a:ln w="25399">
          <a:noFill/>
        </a:ln>
      </c:spPr>
    </c:plotArea>
    <c:legend>
      <c:legendPos val="r"/>
      <c:layout>
        <c:manualLayout>
          <c:xMode val="edge"/>
          <c:yMode val="edge"/>
          <c:x val="0.13035029104624038"/>
          <c:y val="1.1331611918247473E-2"/>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53"/>
              <c:layout>
                <c:manualLayout>
                  <c:x val="0.10272515478248145"/>
                  <c:y val="0.11783506900347133"/>
                </c:manualLayout>
              </c:layout>
              <c:tx>
                <c:rich>
                  <a:bodyPr/>
                  <a:lstStyle/>
                  <a:p>
                    <a:pPr>
                      <a:defRPr sz="878" b="0" i="0" u="none" strike="noStrike" baseline="0">
                        <a:solidFill>
                          <a:srgbClr val="000000"/>
                        </a:solidFill>
                        <a:latin typeface="Arial"/>
                        <a:ea typeface="Arial"/>
                        <a:cs typeface="Arial"/>
                      </a:defRPr>
                    </a:pPr>
                    <a:r>
                      <a:rPr lang="en-US" altLang="zh-TW"/>
                      <a:t>-0.3 </a:t>
                    </a:r>
                  </a:p>
                </c:rich>
              </c:tx>
              <c:spPr>
                <a:noFill/>
                <a:ln w="22372">
                  <a:noFill/>
                </a:ln>
              </c:spPr>
              <c:dLblPos val="outEnd"/>
              <c:showLegendKey val="0"/>
              <c:showVal val="0"/>
              <c:showCatName val="0"/>
              <c:showSerName val="0"/>
              <c:showPercent val="0"/>
              <c:showBubbleSize val="0"/>
            </c:dLbl>
            <c:showLegendKey val="0"/>
            <c:showVal val="0"/>
            <c:showCatName val="0"/>
            <c:showSerName val="0"/>
            <c:showPercent val="0"/>
            <c:showBubbleSize val="0"/>
          </c:dLbls>
          <c:cat>
            <c:strRef>
              <c:f>Sheet1!$A$110:$A$172</c:f>
              <c:strCache>
                <c:ptCount val="63"/>
                <c:pt idx="0">
                  <c:v>97/1</c:v>
                </c:pt>
                <c:pt idx="1">
                  <c:v>97/2</c:v>
                </c:pt>
                <c:pt idx="2">
                  <c:v>97/3</c:v>
                </c:pt>
                <c:pt idx="3">
                  <c:v>97/4</c:v>
                </c:pt>
                <c:pt idx="4">
                  <c:v>97/5</c:v>
                </c:pt>
                <c:pt idx="5">
                  <c:v>97/6</c:v>
                </c:pt>
                <c:pt idx="6">
                  <c:v>97/7</c:v>
                </c:pt>
                <c:pt idx="7">
                  <c:v>97/8</c:v>
                </c:pt>
                <c:pt idx="8">
                  <c:v>97/9</c:v>
                </c:pt>
                <c:pt idx="9">
                  <c:v>97/10</c:v>
                </c:pt>
                <c:pt idx="10">
                  <c:v>97/11</c:v>
                </c:pt>
                <c:pt idx="11">
                  <c:v>97/12</c:v>
                </c:pt>
                <c:pt idx="12">
                  <c:v>98/1</c:v>
                </c:pt>
                <c:pt idx="13">
                  <c:v>98/2</c:v>
                </c:pt>
                <c:pt idx="14">
                  <c:v>98/3</c:v>
                </c:pt>
                <c:pt idx="15">
                  <c:v>98/4</c:v>
                </c:pt>
                <c:pt idx="16">
                  <c:v>98/5</c:v>
                </c:pt>
                <c:pt idx="17">
                  <c:v>98/6</c:v>
                </c:pt>
                <c:pt idx="18">
                  <c:v>98/7</c:v>
                </c:pt>
                <c:pt idx="19">
                  <c:v>98/8</c:v>
                </c:pt>
                <c:pt idx="20">
                  <c:v>98/9</c:v>
                </c:pt>
                <c:pt idx="21">
                  <c:v>98/10</c:v>
                </c:pt>
                <c:pt idx="22">
                  <c:v>98/11</c:v>
                </c:pt>
                <c:pt idx="23">
                  <c:v>98/12</c:v>
                </c:pt>
                <c:pt idx="24">
                  <c:v>99/1</c:v>
                </c:pt>
                <c:pt idx="25">
                  <c:v>99/2</c:v>
                </c:pt>
                <c:pt idx="26">
                  <c:v>99/3</c:v>
                </c:pt>
                <c:pt idx="27">
                  <c:v>99/4</c:v>
                </c:pt>
                <c:pt idx="28">
                  <c:v>99/5</c:v>
                </c:pt>
                <c:pt idx="29">
                  <c:v>99/6</c:v>
                </c:pt>
                <c:pt idx="30">
                  <c:v>99/7</c:v>
                </c:pt>
                <c:pt idx="31">
                  <c:v>99/8</c:v>
                </c:pt>
                <c:pt idx="32">
                  <c:v>99/9</c:v>
                </c:pt>
                <c:pt idx="33">
                  <c:v>99/10</c:v>
                </c:pt>
                <c:pt idx="34">
                  <c:v>99/11</c:v>
                </c:pt>
                <c:pt idx="35">
                  <c:v>99/12</c:v>
                </c:pt>
                <c:pt idx="36">
                  <c:v>100/1</c:v>
                </c:pt>
                <c:pt idx="37">
                  <c:v>100/2</c:v>
                </c:pt>
                <c:pt idx="38">
                  <c:v>100/3</c:v>
                </c:pt>
                <c:pt idx="39">
                  <c:v>100/4</c:v>
                </c:pt>
                <c:pt idx="40">
                  <c:v>100/5</c:v>
                </c:pt>
                <c:pt idx="41">
                  <c:v>100/6</c:v>
                </c:pt>
                <c:pt idx="42">
                  <c:v>100/7</c:v>
                </c:pt>
                <c:pt idx="43">
                  <c:v>100/8</c:v>
                </c:pt>
                <c:pt idx="44">
                  <c:v>100/9</c:v>
                </c:pt>
                <c:pt idx="45">
                  <c:v>100/10</c:v>
                </c:pt>
                <c:pt idx="46">
                  <c:v>100/11</c:v>
                </c:pt>
                <c:pt idx="47">
                  <c:v>100/12</c:v>
                </c:pt>
                <c:pt idx="48">
                  <c:v>101/1</c:v>
                </c:pt>
                <c:pt idx="49">
                  <c:v>101/2</c:v>
                </c:pt>
                <c:pt idx="50">
                  <c:v>101/3</c:v>
                </c:pt>
                <c:pt idx="51">
                  <c:v>101/4</c:v>
                </c:pt>
                <c:pt idx="52">
                  <c:v>101/5</c:v>
                </c:pt>
                <c:pt idx="53">
                  <c:v>101/6</c:v>
                </c:pt>
                <c:pt idx="54">
                  <c:v>101/7</c:v>
                </c:pt>
                <c:pt idx="55">
                  <c:v>101/8</c:v>
                </c:pt>
                <c:pt idx="56">
                  <c:v>101/9</c:v>
                </c:pt>
                <c:pt idx="57">
                  <c:v>101/10</c:v>
                </c:pt>
                <c:pt idx="58">
                  <c:v>101/11</c:v>
                </c:pt>
                <c:pt idx="59">
                  <c:v>101/12</c:v>
                </c:pt>
                <c:pt idx="60">
                  <c:v>102/1</c:v>
                </c:pt>
                <c:pt idx="61">
                  <c:v>102/2</c:v>
                </c:pt>
                <c:pt idx="62">
                  <c:v>102/3</c:v>
                </c:pt>
              </c:strCache>
            </c:strRef>
          </c:cat>
          <c:val>
            <c:numRef>
              <c:f>Sheet1!$C$110:$C$172</c:f>
              <c:numCache>
                <c:formatCode>0.0_ </c:formatCode>
                <c:ptCount val="63"/>
                <c:pt idx="0">
                  <c:v>0.70796460176991705</c:v>
                </c:pt>
                <c:pt idx="1">
                  <c:v>0.35149384885764245</c:v>
                </c:pt>
                <c:pt idx="2">
                  <c:v>8.756567425569628E-2</c:v>
                </c:pt>
                <c:pt idx="3">
                  <c:v>-0.2624671916010457</c:v>
                </c:pt>
                <c:pt idx="4">
                  <c:v>-0.87719298245614308</c:v>
                </c:pt>
                <c:pt idx="5">
                  <c:v>-1.5044247787610598</c:v>
                </c:pt>
                <c:pt idx="6">
                  <c:v>-2.425876010781669</c:v>
                </c:pt>
                <c:pt idx="7">
                  <c:v>-3.2228360957642699</c:v>
                </c:pt>
                <c:pt idx="8">
                  <c:v>-4.2816365366317832</c:v>
                </c:pt>
                <c:pt idx="9">
                  <c:v>-5.1689860834989947</c:v>
                </c:pt>
                <c:pt idx="10">
                  <c:v>-5.4507337526205513</c:v>
                </c:pt>
                <c:pt idx="11">
                  <c:v>-4.5454545454545521</c:v>
                </c:pt>
                <c:pt idx="12">
                  <c:v>-2.5551684088269355</c:v>
                </c:pt>
                <c:pt idx="13">
                  <c:v>-0.11918951132301459</c:v>
                </c:pt>
                <c:pt idx="14">
                  <c:v>1.7899761336515496</c:v>
                </c:pt>
                <c:pt idx="15">
                  <c:v>3.2825322391559109</c:v>
                </c:pt>
                <c:pt idx="16">
                  <c:v>3.8592508513053403</c:v>
                </c:pt>
                <c:pt idx="17">
                  <c:v>4.1530054644808745</c:v>
                </c:pt>
                <c:pt idx="18">
                  <c:v>3.8824763903462678</c:v>
                </c:pt>
                <c:pt idx="19">
                  <c:v>3.4343434343434343</c:v>
                </c:pt>
                <c:pt idx="20">
                  <c:v>3.02734375</c:v>
                </c:pt>
                <c:pt idx="21">
                  <c:v>2.6540284360189625</c:v>
                </c:pt>
                <c:pt idx="22">
                  <c:v>2.3084025854108958</c:v>
                </c:pt>
                <c:pt idx="23">
                  <c:v>2.0758122743682383</c:v>
                </c:pt>
                <c:pt idx="24">
                  <c:v>1.8567639257294433</c:v>
                </c:pt>
                <c:pt idx="25">
                  <c:v>1.736111111111116</c:v>
                </c:pt>
                <c:pt idx="26">
                  <c:v>1.3651877133105783</c:v>
                </c:pt>
                <c:pt idx="27">
                  <c:v>1.2626262626262541</c:v>
                </c:pt>
                <c:pt idx="28">
                  <c:v>1.0806317539484578</c:v>
                </c:pt>
                <c:pt idx="29">
                  <c:v>0.8</c:v>
                </c:pt>
                <c:pt idx="30">
                  <c:v>0.97640358014645656</c:v>
                </c:pt>
                <c:pt idx="31">
                  <c:v>1.1281224818694646</c:v>
                </c:pt>
                <c:pt idx="32">
                  <c:v>1.1155378486055856</c:v>
                </c:pt>
                <c:pt idx="33">
                  <c:v>1.3396375098502666</c:v>
                </c:pt>
                <c:pt idx="34">
                  <c:v>1.3996889580093486</c:v>
                </c:pt>
                <c:pt idx="35">
                  <c:v>1.4570552147239235</c:v>
                </c:pt>
                <c:pt idx="36">
                  <c:v>0.83144368858654172</c:v>
                </c:pt>
                <c:pt idx="37">
                  <c:v>0.89955022488754643</c:v>
                </c:pt>
                <c:pt idx="38">
                  <c:v>0.59435364041604544</c:v>
                </c:pt>
                <c:pt idx="39">
                  <c:v>0.44313146233381229</c:v>
                </c:pt>
                <c:pt idx="40">
                  <c:v>0.51470588235293935</c:v>
                </c:pt>
                <c:pt idx="41">
                  <c:v>0.01</c:v>
                </c:pt>
                <c:pt idx="42">
                  <c:v>0.2</c:v>
                </c:pt>
                <c:pt idx="43">
                  <c:v>-0.1</c:v>
                </c:pt>
                <c:pt idx="44">
                  <c:v>-0.7</c:v>
                </c:pt>
                <c:pt idx="45">
                  <c:v>-0.6</c:v>
                </c:pt>
                <c:pt idx="46">
                  <c:v>-0.5</c:v>
                </c:pt>
                <c:pt idx="47">
                  <c:v>-0.1</c:v>
                </c:pt>
                <c:pt idx="48">
                  <c:v>0.2</c:v>
                </c:pt>
                <c:pt idx="49">
                  <c:v>0.3</c:v>
                </c:pt>
                <c:pt idx="50">
                  <c:v>0.6</c:v>
                </c:pt>
                <c:pt idx="51">
                  <c:v>0.7</c:v>
                </c:pt>
                <c:pt idx="52">
                  <c:v>0.6</c:v>
                </c:pt>
                <c:pt idx="53">
                  <c:v>0.5</c:v>
                </c:pt>
                <c:pt idx="54">
                  <c:v>0.4</c:v>
                </c:pt>
                <c:pt idx="55">
                  <c:v>0.3</c:v>
                </c:pt>
                <c:pt idx="56">
                  <c:v>0.4</c:v>
                </c:pt>
                <c:pt idx="57">
                  <c:v>0.6</c:v>
                </c:pt>
                <c:pt idx="58">
                  <c:v>0.4</c:v>
                </c:pt>
                <c:pt idx="59">
                  <c:v>0.1</c:v>
                </c:pt>
                <c:pt idx="60">
                  <c:v>0.6</c:v>
                </c:pt>
                <c:pt idx="61">
                  <c:v>0.3</c:v>
                </c:pt>
                <c:pt idx="62">
                  <c:v>-0.3</c:v>
                </c:pt>
              </c:numCache>
            </c:numRef>
          </c:val>
        </c:ser>
        <c:dLbls>
          <c:showLegendKey val="0"/>
          <c:showVal val="0"/>
          <c:showCatName val="0"/>
          <c:showSerName val="0"/>
          <c:showPercent val="0"/>
          <c:showBubbleSize val="0"/>
        </c:dLbls>
        <c:gapWidth val="150"/>
        <c:axId val="170683776"/>
        <c:axId val="170689664"/>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53"/>
              <c:layout>
                <c:manualLayout>
                  <c:x val="4.6286897064696179E-2"/>
                  <c:y val="3.0501619645214598E-2"/>
                </c:manualLayout>
              </c:layout>
              <c:tx>
                <c:rich>
                  <a:bodyPr/>
                  <a:lstStyle/>
                  <a:p>
                    <a:pPr>
                      <a:defRPr sz="878" b="0" i="0" u="none" strike="noStrike" baseline="0">
                        <a:solidFill>
                          <a:srgbClr val="000000"/>
                        </a:solidFill>
                        <a:latin typeface="Arial"/>
                        <a:ea typeface="Arial"/>
                        <a:cs typeface="Arial"/>
                      </a:defRPr>
                    </a:pPr>
                    <a:r>
                      <a:rPr lang="en-US" altLang="zh-TW"/>
                      <a:t>132.4 </a:t>
                    </a:r>
                  </a:p>
                </c:rich>
              </c:tx>
              <c:spPr>
                <a:noFill/>
                <a:ln w="22372">
                  <a:noFill/>
                </a:ln>
              </c:spPr>
              <c:dLblPos val="r"/>
              <c:showLegendKey val="0"/>
              <c:showVal val="0"/>
              <c:showCatName val="0"/>
              <c:showSerName val="0"/>
              <c:showPercent val="0"/>
              <c:showBubbleSize val="0"/>
            </c:dLbl>
            <c:showLegendKey val="0"/>
            <c:showVal val="0"/>
            <c:showCatName val="0"/>
            <c:showSerName val="0"/>
            <c:showPercent val="0"/>
            <c:showBubbleSize val="0"/>
          </c:dLbls>
          <c:cat>
            <c:strRef>
              <c:f>Sheet1!$A$110:$A$172</c:f>
              <c:strCache>
                <c:ptCount val="63"/>
                <c:pt idx="0">
                  <c:v>97/1</c:v>
                </c:pt>
                <c:pt idx="1">
                  <c:v>97/2</c:v>
                </c:pt>
                <c:pt idx="2">
                  <c:v>97/3</c:v>
                </c:pt>
                <c:pt idx="3">
                  <c:v>97/4</c:v>
                </c:pt>
                <c:pt idx="4">
                  <c:v>97/5</c:v>
                </c:pt>
                <c:pt idx="5">
                  <c:v>97/6</c:v>
                </c:pt>
                <c:pt idx="6">
                  <c:v>97/7</c:v>
                </c:pt>
                <c:pt idx="7">
                  <c:v>97/8</c:v>
                </c:pt>
                <c:pt idx="8">
                  <c:v>97/9</c:v>
                </c:pt>
                <c:pt idx="9">
                  <c:v>97/10</c:v>
                </c:pt>
                <c:pt idx="10">
                  <c:v>97/11</c:v>
                </c:pt>
                <c:pt idx="11">
                  <c:v>97/12</c:v>
                </c:pt>
                <c:pt idx="12">
                  <c:v>98/1</c:v>
                </c:pt>
                <c:pt idx="13">
                  <c:v>98/2</c:v>
                </c:pt>
                <c:pt idx="14">
                  <c:v>98/3</c:v>
                </c:pt>
                <c:pt idx="15">
                  <c:v>98/4</c:v>
                </c:pt>
                <c:pt idx="16">
                  <c:v>98/5</c:v>
                </c:pt>
                <c:pt idx="17">
                  <c:v>98/6</c:v>
                </c:pt>
                <c:pt idx="18">
                  <c:v>98/7</c:v>
                </c:pt>
                <c:pt idx="19">
                  <c:v>98/8</c:v>
                </c:pt>
                <c:pt idx="20">
                  <c:v>98/9</c:v>
                </c:pt>
                <c:pt idx="21">
                  <c:v>98/10</c:v>
                </c:pt>
                <c:pt idx="22">
                  <c:v>98/11</c:v>
                </c:pt>
                <c:pt idx="23">
                  <c:v>98/12</c:v>
                </c:pt>
                <c:pt idx="24">
                  <c:v>99/1</c:v>
                </c:pt>
                <c:pt idx="25">
                  <c:v>99/2</c:v>
                </c:pt>
                <c:pt idx="26">
                  <c:v>99/3</c:v>
                </c:pt>
                <c:pt idx="27">
                  <c:v>99/4</c:v>
                </c:pt>
                <c:pt idx="28">
                  <c:v>99/5</c:v>
                </c:pt>
                <c:pt idx="29">
                  <c:v>99/6</c:v>
                </c:pt>
                <c:pt idx="30">
                  <c:v>99/7</c:v>
                </c:pt>
                <c:pt idx="31">
                  <c:v>99/8</c:v>
                </c:pt>
                <c:pt idx="32">
                  <c:v>99/9</c:v>
                </c:pt>
                <c:pt idx="33">
                  <c:v>99/10</c:v>
                </c:pt>
                <c:pt idx="34">
                  <c:v>99/11</c:v>
                </c:pt>
                <c:pt idx="35">
                  <c:v>99/12</c:v>
                </c:pt>
                <c:pt idx="36">
                  <c:v>100/1</c:v>
                </c:pt>
                <c:pt idx="37">
                  <c:v>100/2</c:v>
                </c:pt>
                <c:pt idx="38">
                  <c:v>100/3</c:v>
                </c:pt>
                <c:pt idx="39">
                  <c:v>100/4</c:v>
                </c:pt>
                <c:pt idx="40">
                  <c:v>100/5</c:v>
                </c:pt>
                <c:pt idx="41">
                  <c:v>100/6</c:v>
                </c:pt>
                <c:pt idx="42">
                  <c:v>100/7</c:v>
                </c:pt>
                <c:pt idx="43">
                  <c:v>100/8</c:v>
                </c:pt>
                <c:pt idx="44">
                  <c:v>100/9</c:v>
                </c:pt>
                <c:pt idx="45">
                  <c:v>100/10</c:v>
                </c:pt>
                <c:pt idx="46">
                  <c:v>100/11</c:v>
                </c:pt>
                <c:pt idx="47">
                  <c:v>100/12</c:v>
                </c:pt>
                <c:pt idx="48">
                  <c:v>101/1</c:v>
                </c:pt>
                <c:pt idx="49">
                  <c:v>101/2</c:v>
                </c:pt>
                <c:pt idx="50">
                  <c:v>101/3</c:v>
                </c:pt>
                <c:pt idx="51">
                  <c:v>101/4</c:v>
                </c:pt>
                <c:pt idx="52">
                  <c:v>101/5</c:v>
                </c:pt>
                <c:pt idx="53">
                  <c:v>101/6</c:v>
                </c:pt>
                <c:pt idx="54">
                  <c:v>101/7</c:v>
                </c:pt>
                <c:pt idx="55">
                  <c:v>101/8</c:v>
                </c:pt>
                <c:pt idx="56">
                  <c:v>101/9</c:v>
                </c:pt>
                <c:pt idx="57">
                  <c:v>101/10</c:v>
                </c:pt>
                <c:pt idx="58">
                  <c:v>101/11</c:v>
                </c:pt>
                <c:pt idx="59">
                  <c:v>101/12</c:v>
                </c:pt>
                <c:pt idx="60">
                  <c:v>102/1</c:v>
                </c:pt>
                <c:pt idx="61">
                  <c:v>102/2</c:v>
                </c:pt>
                <c:pt idx="62">
                  <c:v>102/3</c:v>
                </c:pt>
              </c:strCache>
            </c:strRef>
          </c:cat>
          <c:val>
            <c:numRef>
              <c:f>Sheet1!$B$110:$B$172</c:f>
              <c:numCache>
                <c:formatCode>0.0_ </c:formatCode>
                <c:ptCount val="63"/>
                <c:pt idx="0">
                  <c:v>113.8</c:v>
                </c:pt>
                <c:pt idx="1">
                  <c:v>114.2</c:v>
                </c:pt>
                <c:pt idx="2">
                  <c:v>114.3</c:v>
                </c:pt>
                <c:pt idx="3">
                  <c:v>114</c:v>
                </c:pt>
                <c:pt idx="4">
                  <c:v>113</c:v>
                </c:pt>
                <c:pt idx="5">
                  <c:v>111.3</c:v>
                </c:pt>
                <c:pt idx="6">
                  <c:v>108.6</c:v>
                </c:pt>
                <c:pt idx="7">
                  <c:v>105.1</c:v>
                </c:pt>
                <c:pt idx="8">
                  <c:v>100.6</c:v>
                </c:pt>
                <c:pt idx="9">
                  <c:v>95.4</c:v>
                </c:pt>
                <c:pt idx="10">
                  <c:v>90.2</c:v>
                </c:pt>
                <c:pt idx="11">
                  <c:v>86.1</c:v>
                </c:pt>
                <c:pt idx="12">
                  <c:v>83.9</c:v>
                </c:pt>
                <c:pt idx="13">
                  <c:v>83.8</c:v>
                </c:pt>
                <c:pt idx="14">
                  <c:v>85.3</c:v>
                </c:pt>
                <c:pt idx="15">
                  <c:v>88.1</c:v>
                </c:pt>
                <c:pt idx="16">
                  <c:v>91.5</c:v>
                </c:pt>
                <c:pt idx="17">
                  <c:v>95.3</c:v>
                </c:pt>
                <c:pt idx="18">
                  <c:v>99</c:v>
                </c:pt>
                <c:pt idx="19">
                  <c:v>102.4</c:v>
                </c:pt>
                <c:pt idx="20">
                  <c:v>105.5</c:v>
                </c:pt>
                <c:pt idx="21">
                  <c:v>108.3</c:v>
                </c:pt>
                <c:pt idx="22">
                  <c:v>110.8</c:v>
                </c:pt>
                <c:pt idx="23">
                  <c:v>113.1</c:v>
                </c:pt>
                <c:pt idx="24">
                  <c:v>115.2</c:v>
                </c:pt>
                <c:pt idx="25">
                  <c:v>117.2</c:v>
                </c:pt>
                <c:pt idx="26">
                  <c:v>118.8</c:v>
                </c:pt>
                <c:pt idx="27">
                  <c:v>120.3</c:v>
                </c:pt>
                <c:pt idx="28">
                  <c:v>121.6</c:v>
                </c:pt>
                <c:pt idx="29">
                  <c:v>122.9</c:v>
                </c:pt>
                <c:pt idx="30">
                  <c:v>124.1</c:v>
                </c:pt>
                <c:pt idx="31">
                  <c:v>125.5</c:v>
                </c:pt>
                <c:pt idx="32">
                  <c:v>126.9</c:v>
                </c:pt>
                <c:pt idx="33">
                  <c:v>128.6</c:v>
                </c:pt>
                <c:pt idx="34">
                  <c:v>130.4</c:v>
                </c:pt>
                <c:pt idx="35">
                  <c:v>132.30000000000001</c:v>
                </c:pt>
                <c:pt idx="36">
                  <c:v>133.4</c:v>
                </c:pt>
                <c:pt idx="37">
                  <c:v>134.6</c:v>
                </c:pt>
                <c:pt idx="38">
                  <c:v>135.4</c:v>
                </c:pt>
                <c:pt idx="39">
                  <c:v>136</c:v>
                </c:pt>
                <c:pt idx="40">
                  <c:v>136.69999999999999</c:v>
                </c:pt>
                <c:pt idx="41">
                  <c:v>134.97</c:v>
                </c:pt>
                <c:pt idx="42">
                  <c:v>133.5</c:v>
                </c:pt>
                <c:pt idx="43">
                  <c:v>133</c:v>
                </c:pt>
                <c:pt idx="44">
                  <c:v>130.30000000000001</c:v>
                </c:pt>
                <c:pt idx="45">
                  <c:v>129.19999999999999</c:v>
                </c:pt>
                <c:pt idx="46">
                  <c:v>128.4</c:v>
                </c:pt>
                <c:pt idx="47">
                  <c:v>127.3</c:v>
                </c:pt>
                <c:pt idx="48" formatCode="General">
                  <c:v>127.5</c:v>
                </c:pt>
                <c:pt idx="49">
                  <c:v>127.9</c:v>
                </c:pt>
                <c:pt idx="50">
                  <c:v>128.6</c:v>
                </c:pt>
                <c:pt idx="51">
                  <c:v>129.5</c:v>
                </c:pt>
                <c:pt idx="52">
                  <c:v>130.30000000000001</c:v>
                </c:pt>
                <c:pt idx="53">
                  <c:v>131</c:v>
                </c:pt>
                <c:pt idx="54">
                  <c:v>131.30000000000001</c:v>
                </c:pt>
                <c:pt idx="55">
                  <c:v>131.19999999999999</c:v>
                </c:pt>
                <c:pt idx="56">
                  <c:v>131.9</c:v>
                </c:pt>
                <c:pt idx="57">
                  <c:v>133.30000000000001</c:v>
                </c:pt>
                <c:pt idx="58">
                  <c:v>133.4</c:v>
                </c:pt>
                <c:pt idx="59">
                  <c:v>132.19999999999999</c:v>
                </c:pt>
                <c:pt idx="60">
                  <c:v>135.1</c:v>
                </c:pt>
                <c:pt idx="61">
                  <c:v>134.69999999999999</c:v>
                </c:pt>
                <c:pt idx="62">
                  <c:v>132.4</c:v>
                </c:pt>
              </c:numCache>
            </c:numRef>
          </c:val>
          <c:smooth val="0"/>
        </c:ser>
        <c:dLbls>
          <c:showLegendKey val="0"/>
          <c:showVal val="0"/>
          <c:showCatName val="0"/>
          <c:showSerName val="0"/>
          <c:showPercent val="0"/>
          <c:showBubbleSize val="0"/>
        </c:dLbls>
        <c:marker val="1"/>
        <c:smooth val="0"/>
        <c:axId val="142658944"/>
        <c:axId val="170681856"/>
      </c:lineChart>
      <c:catAx>
        <c:axId val="142658944"/>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170681856"/>
        <c:crossesAt val="90"/>
        <c:auto val="0"/>
        <c:lblAlgn val="ctr"/>
        <c:lblOffset val="100"/>
        <c:tickLblSkip val="2"/>
        <c:tickMarkSkip val="1"/>
        <c:noMultiLvlLbl val="0"/>
      </c:catAx>
      <c:valAx>
        <c:axId val="170681856"/>
        <c:scaling>
          <c:orientation val="minMax"/>
          <c:max val="140"/>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67878563912E-2"/>
              <c:y val="4.5603051314650797E-2"/>
            </c:manualLayout>
          </c:layout>
          <c:overlay val="0"/>
          <c:spPr>
            <a:noFill/>
            <a:ln w="22372">
              <a:noFill/>
            </a:ln>
          </c:spPr>
        </c:title>
        <c:numFmt formatCode="0_);[Red]\(0\)"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142658944"/>
        <c:crosses val="autoZero"/>
        <c:crossBetween val="between"/>
        <c:majorUnit val="10"/>
        <c:minorUnit val="5"/>
      </c:valAx>
      <c:catAx>
        <c:axId val="170683776"/>
        <c:scaling>
          <c:orientation val="minMax"/>
        </c:scaling>
        <c:delete val="1"/>
        <c:axPos val="b"/>
        <c:majorTickMark val="out"/>
        <c:minorTickMark val="none"/>
        <c:tickLblPos val="nextTo"/>
        <c:crossAx val="170689664"/>
        <c:crosses val="autoZero"/>
        <c:auto val="0"/>
        <c:lblAlgn val="ctr"/>
        <c:lblOffset val="100"/>
        <c:noMultiLvlLbl val="0"/>
      </c:catAx>
      <c:valAx>
        <c:axId val="170689664"/>
        <c:scaling>
          <c:orientation val="minMax"/>
          <c:max val="9"/>
          <c:min val="-9"/>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170683776"/>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727858294"/>
          <c:y val="0.16666666666666666"/>
          <c:w val="0.76972624798711753"/>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Sheet1!$A$45:$A$95</c:f>
              <c:strCache>
                <c:ptCount val="51"/>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strCache>
            </c:strRef>
          </c:cat>
          <c:val>
            <c:numRef>
              <c:f>Sheet1!$B$45:$B$95</c:f>
              <c:numCache>
                <c:formatCode>0.00</c:formatCode>
                <c:ptCount val="51"/>
                <c:pt idx="0">
                  <c:v>65.53</c:v>
                </c:pt>
                <c:pt idx="1">
                  <c:v>70.75</c:v>
                </c:pt>
                <c:pt idx="2">
                  <c:v>86.42</c:v>
                </c:pt>
                <c:pt idx="3">
                  <c:v>91.98</c:v>
                </c:pt>
                <c:pt idx="4">
                  <c:v>95.22</c:v>
                </c:pt>
                <c:pt idx="5">
                  <c:v>101.11</c:v>
                </c:pt>
                <c:pt idx="6">
                  <c:v>106.56</c:v>
                </c:pt>
                <c:pt idx="7">
                  <c:v>103.91</c:v>
                </c:pt>
                <c:pt idx="8">
                  <c:v>110.32</c:v>
                </c:pt>
                <c:pt idx="9">
                  <c:v>110.47</c:v>
                </c:pt>
                <c:pt idx="10">
                  <c:v>109.19</c:v>
                </c:pt>
                <c:pt idx="11">
                  <c:v>114.84</c:v>
                </c:pt>
                <c:pt idx="12">
                  <c:v>112.37</c:v>
                </c:pt>
                <c:pt idx="13">
                  <c:v>97.69</c:v>
                </c:pt>
                <c:pt idx="14">
                  <c:v>122.03</c:v>
                </c:pt>
                <c:pt idx="15">
                  <c:v>122.59</c:v>
                </c:pt>
                <c:pt idx="16">
                  <c:v>125.17</c:v>
                </c:pt>
                <c:pt idx="17">
                  <c:v>126.29</c:v>
                </c:pt>
                <c:pt idx="18">
                  <c:v>129.05000000000001</c:v>
                </c:pt>
                <c:pt idx="19">
                  <c:v>128.34</c:v>
                </c:pt>
                <c:pt idx="20">
                  <c:v>123.65</c:v>
                </c:pt>
                <c:pt idx="21">
                  <c:v>126.38</c:v>
                </c:pt>
                <c:pt idx="22">
                  <c:v>130.6</c:v>
                </c:pt>
                <c:pt idx="23">
                  <c:v>136.58000000000001</c:v>
                </c:pt>
                <c:pt idx="24">
                  <c:v>133.38999999999999</c:v>
                </c:pt>
                <c:pt idx="25">
                  <c:v>110.38</c:v>
                </c:pt>
                <c:pt idx="26">
                  <c:v>139.9</c:v>
                </c:pt>
                <c:pt idx="27">
                  <c:v>132.84</c:v>
                </c:pt>
                <c:pt idx="28">
                  <c:v>135.97999999999999</c:v>
                </c:pt>
                <c:pt idx="29">
                  <c:v>131.80000000000001</c:v>
                </c:pt>
                <c:pt idx="30">
                  <c:v>134.02000000000001</c:v>
                </c:pt>
                <c:pt idx="31">
                  <c:v>134.07</c:v>
                </c:pt>
                <c:pt idx="32">
                  <c:v>125.77</c:v>
                </c:pt>
                <c:pt idx="33">
                  <c:v>127.64</c:v>
                </c:pt>
                <c:pt idx="34">
                  <c:v>124.62</c:v>
                </c:pt>
                <c:pt idx="35">
                  <c:v>125.57</c:v>
                </c:pt>
                <c:pt idx="36">
                  <c:v>111.52</c:v>
                </c:pt>
                <c:pt idx="37">
                  <c:v>119.65</c:v>
                </c:pt>
                <c:pt idx="38">
                  <c:v>135.12</c:v>
                </c:pt>
                <c:pt idx="39">
                  <c:v>129.74</c:v>
                </c:pt>
                <c:pt idx="40">
                  <c:v>135.69</c:v>
                </c:pt>
                <c:pt idx="41">
                  <c:v>128.59</c:v>
                </c:pt>
                <c:pt idx="42">
                  <c:v>133.99</c:v>
                </c:pt>
                <c:pt idx="43">
                  <c:v>136.6</c:v>
                </c:pt>
                <c:pt idx="44">
                  <c:v>129.54</c:v>
                </c:pt>
                <c:pt idx="45">
                  <c:v>133.46</c:v>
                </c:pt>
                <c:pt idx="46">
                  <c:v>131.91</c:v>
                </c:pt>
                <c:pt idx="47">
                  <c:v>128.57</c:v>
                </c:pt>
                <c:pt idx="48">
                  <c:v>132.69999999999999</c:v>
                </c:pt>
                <c:pt idx="49">
                  <c:v>106.14</c:v>
                </c:pt>
                <c:pt idx="50">
                  <c:v>131.16</c:v>
                </c:pt>
              </c:numCache>
            </c:numRef>
          </c:val>
        </c:ser>
        <c:dLbls>
          <c:showLegendKey val="0"/>
          <c:showVal val="0"/>
          <c:showCatName val="0"/>
          <c:showSerName val="0"/>
          <c:showPercent val="0"/>
          <c:showBubbleSize val="0"/>
        </c:dLbls>
        <c:gapWidth val="150"/>
        <c:axId val="168352000"/>
        <c:axId val="168358656"/>
      </c:barChart>
      <c:lineChart>
        <c:grouping val="standard"/>
        <c:varyColors val="0"/>
        <c:ser>
          <c:idx val="0"/>
          <c:order val="1"/>
          <c:spPr>
            <a:ln w="12701">
              <a:solidFill>
                <a:srgbClr val="000080"/>
              </a:solidFill>
              <a:prstDash val="solid"/>
            </a:ln>
          </c:spPr>
          <c:marker>
            <c:symbol val="diamond"/>
            <c:size val="5"/>
            <c:spPr>
              <a:solidFill>
                <a:srgbClr val="000080"/>
              </a:solidFill>
              <a:ln>
                <a:solidFill>
                  <a:srgbClr val="000080"/>
                </a:solidFill>
                <a:prstDash val="solid"/>
              </a:ln>
            </c:spPr>
          </c:marker>
          <c:cat>
            <c:strRef>
              <c:f>Sheet1!$A$45:$A$95</c:f>
              <c:strCache>
                <c:ptCount val="51"/>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strCache>
            </c:strRef>
          </c:cat>
          <c:val>
            <c:numRef>
              <c:f>Sheet1!$C$45:$C$95</c:f>
              <c:numCache>
                <c:formatCode>0.00</c:formatCode>
                <c:ptCount val="51"/>
                <c:pt idx="0">
                  <c:v>-43.11</c:v>
                </c:pt>
                <c:pt idx="1">
                  <c:v>-27.65</c:v>
                </c:pt>
                <c:pt idx="2">
                  <c:v>-24.73</c:v>
                </c:pt>
                <c:pt idx="3">
                  <c:v>-19.3</c:v>
                </c:pt>
                <c:pt idx="4">
                  <c:v>-18.13</c:v>
                </c:pt>
                <c:pt idx="5">
                  <c:v>-10.74</c:v>
                </c:pt>
                <c:pt idx="6">
                  <c:v>-7.18</c:v>
                </c:pt>
                <c:pt idx="7">
                  <c:v>-8.9499999999999993</c:v>
                </c:pt>
                <c:pt idx="8">
                  <c:v>2.8</c:v>
                </c:pt>
                <c:pt idx="9">
                  <c:v>7.38</c:v>
                </c:pt>
                <c:pt idx="10">
                  <c:v>31.95</c:v>
                </c:pt>
                <c:pt idx="11">
                  <c:v>47.76</c:v>
                </c:pt>
                <c:pt idx="12">
                  <c:v>70.08</c:v>
                </c:pt>
                <c:pt idx="13">
                  <c:v>36.549999999999997</c:v>
                </c:pt>
                <c:pt idx="14">
                  <c:v>41.21</c:v>
                </c:pt>
                <c:pt idx="15">
                  <c:v>33.28</c:v>
                </c:pt>
                <c:pt idx="16">
                  <c:v>31.45</c:v>
                </c:pt>
                <c:pt idx="17">
                  <c:v>24.9</c:v>
                </c:pt>
                <c:pt idx="18">
                  <c:v>21.11</c:v>
                </c:pt>
                <c:pt idx="19">
                  <c:v>23.51</c:v>
                </c:pt>
                <c:pt idx="20">
                  <c:v>12.08</c:v>
                </c:pt>
                <c:pt idx="21">
                  <c:v>14.4</c:v>
                </c:pt>
                <c:pt idx="22">
                  <c:v>19.61</c:v>
                </c:pt>
                <c:pt idx="23">
                  <c:v>18.93</c:v>
                </c:pt>
                <c:pt idx="24">
                  <c:v>17.441450959675997</c:v>
                </c:pt>
                <c:pt idx="25">
                  <c:v>12.99</c:v>
                </c:pt>
                <c:pt idx="26">
                  <c:v>14.64</c:v>
                </c:pt>
                <c:pt idx="27" formatCode="General">
                  <c:v>8.36</c:v>
                </c:pt>
                <c:pt idx="28" formatCode="General">
                  <c:v>8.64</c:v>
                </c:pt>
                <c:pt idx="29" formatCode="General">
                  <c:v>4.3600000000000003</c:v>
                </c:pt>
                <c:pt idx="30" formatCode="General">
                  <c:v>3.85</c:v>
                </c:pt>
                <c:pt idx="31" formatCode="General">
                  <c:v>4.46</c:v>
                </c:pt>
                <c:pt idx="32" formatCode="General">
                  <c:v>1.71</c:v>
                </c:pt>
                <c:pt idx="33" formatCode="General">
                  <c:v>1</c:v>
                </c:pt>
                <c:pt idx="34" formatCode="General">
                  <c:v>-4.58</c:v>
                </c:pt>
                <c:pt idx="35" formatCode="General">
                  <c:v>-8.6</c:v>
                </c:pt>
                <c:pt idx="36" formatCode="General">
                  <c:v>-16.88</c:v>
                </c:pt>
                <c:pt idx="37" formatCode="General">
                  <c:v>8.59</c:v>
                </c:pt>
                <c:pt idx="38" formatCode="General">
                  <c:v>-3.07</c:v>
                </c:pt>
                <c:pt idx="39" formatCode="General">
                  <c:v>-1.72</c:v>
                </c:pt>
                <c:pt idx="40" formatCode="General">
                  <c:v>0.09</c:v>
                </c:pt>
                <c:pt idx="41" formatCode="General">
                  <c:v>-2.29</c:v>
                </c:pt>
                <c:pt idx="42" formatCode="General">
                  <c:v>0.15</c:v>
                </c:pt>
                <c:pt idx="43" formatCode="General">
                  <c:v>1.39</c:v>
                </c:pt>
                <c:pt idx="44" formatCode="General">
                  <c:v>2.97</c:v>
                </c:pt>
                <c:pt idx="45" formatCode="General">
                  <c:v>4.83</c:v>
                </c:pt>
                <c:pt idx="46" formatCode="General">
                  <c:v>5.71</c:v>
                </c:pt>
                <c:pt idx="47" formatCode="General">
                  <c:v>2.0499999999999998</c:v>
                </c:pt>
                <c:pt idx="48" formatCode="General">
                  <c:v>19.170000000000002</c:v>
                </c:pt>
                <c:pt idx="49" formatCode="General">
                  <c:v>-11.45</c:v>
                </c:pt>
                <c:pt idx="50" formatCode="General">
                  <c:v>-3.28</c:v>
                </c:pt>
              </c:numCache>
            </c:numRef>
          </c:val>
          <c:smooth val="0"/>
        </c:ser>
        <c:dLbls>
          <c:showLegendKey val="0"/>
          <c:showVal val="0"/>
          <c:showCatName val="0"/>
          <c:showSerName val="0"/>
          <c:showPercent val="0"/>
          <c:showBubbleSize val="0"/>
        </c:dLbls>
        <c:marker val="1"/>
        <c:smooth val="0"/>
        <c:axId val="168360576"/>
        <c:axId val="170705280"/>
      </c:lineChart>
      <c:catAx>
        <c:axId val="168352000"/>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168358656"/>
        <c:crosses val="autoZero"/>
        <c:auto val="0"/>
        <c:lblAlgn val="ctr"/>
        <c:lblOffset val="100"/>
        <c:tickLblSkip val="3"/>
        <c:tickMarkSkip val="1"/>
        <c:noMultiLvlLbl val="0"/>
      </c:catAx>
      <c:valAx>
        <c:axId val="168358656"/>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68352000"/>
        <c:crosses val="autoZero"/>
        <c:crossBetween val="between"/>
        <c:majorUnit val="10"/>
      </c:valAx>
      <c:catAx>
        <c:axId val="168360576"/>
        <c:scaling>
          <c:orientation val="minMax"/>
        </c:scaling>
        <c:delete val="1"/>
        <c:axPos val="b"/>
        <c:majorTickMark val="out"/>
        <c:minorTickMark val="none"/>
        <c:tickLblPos val="nextTo"/>
        <c:crossAx val="170705280"/>
        <c:crosses val="autoZero"/>
        <c:auto val="0"/>
        <c:lblAlgn val="ctr"/>
        <c:lblOffset val="100"/>
        <c:noMultiLvlLbl val="0"/>
      </c:catAx>
      <c:valAx>
        <c:axId val="170705280"/>
        <c:scaling>
          <c:orientation val="minMax"/>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endParaRPr lang="zh-TW" altLang="en-US"/>
              </a:p>
            </c:rich>
          </c:tx>
          <c:layout>
            <c:manualLayout>
              <c:xMode val="edge"/>
              <c:yMode val="edge"/>
              <c:x val="0.8132044931786927"/>
              <c:y val="2.9914501030718802E-2"/>
            </c:manualLayout>
          </c:layout>
          <c:overlay val="0"/>
          <c:spPr>
            <a:noFill/>
            <a:ln w="25401">
              <a:noFill/>
            </a:ln>
          </c:spPr>
        </c:title>
        <c:numFmt formatCode="0.00"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68360576"/>
        <c:crosses val="max"/>
        <c:crossBetween val="between"/>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marker>
            <c:symbol val="circle"/>
            <c:size val="5"/>
          </c:marker>
          <c:dPt>
            <c:idx val="53"/>
            <c:marker>
              <c:symbol val="circle"/>
              <c:size val="4"/>
            </c:marker>
            <c:bubble3D val="0"/>
          </c:dPt>
          <c:cat>
            <c:strRef>
              <c:f>工作表1!$A$15:$A$77</c:f>
              <c:strCache>
                <c:ptCount val="63"/>
                <c:pt idx="0">
                  <c:v>1       97年</c:v>
                </c:pt>
                <c:pt idx="1">
                  <c:v>2</c:v>
                </c:pt>
                <c:pt idx="2">
                  <c:v>3</c:v>
                </c:pt>
                <c:pt idx="3">
                  <c:v>4</c:v>
                </c:pt>
                <c:pt idx="4">
                  <c:v>5</c:v>
                </c:pt>
                <c:pt idx="5">
                  <c:v>6</c:v>
                </c:pt>
                <c:pt idx="6">
                  <c:v>7</c:v>
                </c:pt>
                <c:pt idx="7">
                  <c:v>8</c:v>
                </c:pt>
                <c:pt idx="8">
                  <c:v>9</c:v>
                </c:pt>
                <c:pt idx="9">
                  <c:v>10</c:v>
                </c:pt>
                <c:pt idx="10">
                  <c:v>11</c:v>
                </c:pt>
                <c:pt idx="11">
                  <c:v>12</c:v>
                </c:pt>
                <c:pt idx="12">
                  <c:v>1        98年</c:v>
                </c:pt>
                <c:pt idx="13">
                  <c:v>2</c:v>
                </c:pt>
                <c:pt idx="14">
                  <c:v>3</c:v>
                </c:pt>
                <c:pt idx="15">
                  <c:v>4</c:v>
                </c:pt>
                <c:pt idx="16">
                  <c:v>5</c:v>
                </c:pt>
                <c:pt idx="17">
                  <c:v>6</c:v>
                </c:pt>
                <c:pt idx="18">
                  <c:v>7</c:v>
                </c:pt>
                <c:pt idx="19">
                  <c:v>8</c:v>
                </c:pt>
                <c:pt idx="20">
                  <c:v>9</c:v>
                </c:pt>
                <c:pt idx="21">
                  <c:v>10</c:v>
                </c:pt>
                <c:pt idx="22">
                  <c:v>11</c:v>
                </c:pt>
                <c:pt idx="23">
                  <c:v>12</c:v>
                </c:pt>
                <c:pt idx="24">
                  <c:v>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strCache>
            </c:strRef>
          </c:cat>
          <c:val>
            <c:numRef>
              <c:f>工作表1!$B$15:$B$77</c:f>
              <c:numCache>
                <c:formatCode>General</c:formatCode>
                <c:ptCount val="63"/>
                <c:pt idx="0">
                  <c:v>10.1</c:v>
                </c:pt>
                <c:pt idx="1">
                  <c:v>8.77</c:v>
                </c:pt>
                <c:pt idx="2">
                  <c:v>7.2</c:v>
                </c:pt>
                <c:pt idx="3">
                  <c:v>6.33</c:v>
                </c:pt>
                <c:pt idx="4">
                  <c:v>7.93</c:v>
                </c:pt>
                <c:pt idx="5">
                  <c:v>9.85</c:v>
                </c:pt>
                <c:pt idx="6">
                  <c:v>11.44</c:v>
                </c:pt>
                <c:pt idx="7">
                  <c:v>9.34</c:v>
                </c:pt>
                <c:pt idx="8">
                  <c:v>6.1</c:v>
                </c:pt>
                <c:pt idx="9">
                  <c:v>1.57</c:v>
                </c:pt>
                <c:pt idx="10">
                  <c:v>-5.61</c:v>
                </c:pt>
                <c:pt idx="11">
                  <c:v>-9.5</c:v>
                </c:pt>
                <c:pt idx="12">
                  <c:v>-10.7</c:v>
                </c:pt>
                <c:pt idx="13">
                  <c:v>-9.0399999999999991</c:v>
                </c:pt>
                <c:pt idx="14">
                  <c:v>-9.1999999999999993</c:v>
                </c:pt>
                <c:pt idx="15">
                  <c:v>-10.99</c:v>
                </c:pt>
                <c:pt idx="16">
                  <c:v>-13.51</c:v>
                </c:pt>
                <c:pt idx="17">
                  <c:v>-13.69</c:v>
                </c:pt>
                <c:pt idx="18">
                  <c:v>-13.99</c:v>
                </c:pt>
                <c:pt idx="19">
                  <c:v>-11.01</c:v>
                </c:pt>
                <c:pt idx="20">
                  <c:v>-9.4700000000000006</c:v>
                </c:pt>
                <c:pt idx="21">
                  <c:v>-6.21</c:v>
                </c:pt>
                <c:pt idx="22">
                  <c:v>1.07</c:v>
                </c:pt>
                <c:pt idx="23">
                  <c:v>5.75</c:v>
                </c:pt>
                <c:pt idx="24">
                  <c:v>6.8</c:v>
                </c:pt>
                <c:pt idx="25">
                  <c:v>6.08</c:v>
                </c:pt>
                <c:pt idx="26">
                  <c:v>6.83</c:v>
                </c:pt>
                <c:pt idx="27">
                  <c:v>9.09</c:v>
                </c:pt>
                <c:pt idx="28">
                  <c:v>9.43</c:v>
                </c:pt>
                <c:pt idx="29">
                  <c:v>7.01</c:v>
                </c:pt>
                <c:pt idx="30">
                  <c:v>5.31</c:v>
                </c:pt>
                <c:pt idx="31">
                  <c:v>3.33</c:v>
                </c:pt>
                <c:pt idx="32">
                  <c:v>3.79</c:v>
                </c:pt>
                <c:pt idx="33">
                  <c:v>3.67</c:v>
                </c:pt>
                <c:pt idx="34">
                  <c:v>2.39</c:v>
                </c:pt>
                <c:pt idx="35">
                  <c:v>2.2200000000000002</c:v>
                </c:pt>
                <c:pt idx="36">
                  <c:v>1.64</c:v>
                </c:pt>
                <c:pt idx="37">
                  <c:v>3.46</c:v>
                </c:pt>
                <c:pt idx="38">
                  <c:v>5.51</c:v>
                </c:pt>
                <c:pt idx="39">
                  <c:v>4.53</c:v>
                </c:pt>
                <c:pt idx="40">
                  <c:v>3.42</c:v>
                </c:pt>
                <c:pt idx="41">
                  <c:v>3.84</c:v>
                </c:pt>
                <c:pt idx="42">
                  <c:v>4.04</c:v>
                </c:pt>
                <c:pt idx="43">
                  <c:v>4.08</c:v>
                </c:pt>
                <c:pt idx="44">
                  <c:v>5.08</c:v>
                </c:pt>
                <c:pt idx="45">
                  <c:v>5.75</c:v>
                </c:pt>
                <c:pt idx="46">
                  <c:v>4.91</c:v>
                </c:pt>
                <c:pt idx="47">
                  <c:v>4.28</c:v>
                </c:pt>
                <c:pt idx="48">
                  <c:v>4.37</c:v>
                </c:pt>
                <c:pt idx="49">
                  <c:v>1.84</c:v>
                </c:pt>
                <c:pt idx="50">
                  <c:v>-0.22</c:v>
                </c:pt>
                <c:pt idx="51">
                  <c:v>-0.56000000000000005</c:v>
                </c:pt>
                <c:pt idx="52">
                  <c:v>-0.37</c:v>
                </c:pt>
                <c:pt idx="53">
                  <c:v>-1.87</c:v>
                </c:pt>
                <c:pt idx="54">
                  <c:v>-1.71</c:v>
                </c:pt>
                <c:pt idx="55">
                  <c:v>-0.91</c:v>
                </c:pt>
                <c:pt idx="56">
                  <c:v>-2.35</c:v>
                </c:pt>
                <c:pt idx="57">
                  <c:v>-3.68</c:v>
                </c:pt>
                <c:pt idx="58">
                  <c:v>-3.87</c:v>
                </c:pt>
                <c:pt idx="59">
                  <c:v>-3.96</c:v>
                </c:pt>
                <c:pt idx="60">
                  <c:v>-3.83</c:v>
                </c:pt>
                <c:pt idx="61">
                  <c:v>-2.27</c:v>
                </c:pt>
                <c:pt idx="62">
                  <c:v>-3.01</c:v>
                </c:pt>
              </c:numCache>
            </c:numRef>
          </c:val>
          <c:smooth val="0"/>
        </c:ser>
        <c:ser>
          <c:idx val="1"/>
          <c:order val="1"/>
          <c:tx>
            <c:strRef>
              <c:f>工作表1!$C$2</c:f>
              <c:strCache>
                <c:ptCount val="1"/>
                <c:pt idx="0">
                  <c:v>CPI年增率</c:v>
                </c:pt>
              </c:strCache>
            </c:strRef>
          </c:tx>
          <c:marker>
            <c:symbol val="triangle"/>
            <c:size val="4"/>
          </c:marker>
          <c:cat>
            <c:strRef>
              <c:f>工作表1!$A$15:$A$77</c:f>
              <c:strCache>
                <c:ptCount val="63"/>
                <c:pt idx="0">
                  <c:v>1       97年</c:v>
                </c:pt>
                <c:pt idx="1">
                  <c:v>2</c:v>
                </c:pt>
                <c:pt idx="2">
                  <c:v>3</c:v>
                </c:pt>
                <c:pt idx="3">
                  <c:v>4</c:v>
                </c:pt>
                <c:pt idx="4">
                  <c:v>5</c:v>
                </c:pt>
                <c:pt idx="5">
                  <c:v>6</c:v>
                </c:pt>
                <c:pt idx="6">
                  <c:v>7</c:v>
                </c:pt>
                <c:pt idx="7">
                  <c:v>8</c:v>
                </c:pt>
                <c:pt idx="8">
                  <c:v>9</c:v>
                </c:pt>
                <c:pt idx="9">
                  <c:v>10</c:v>
                </c:pt>
                <c:pt idx="10">
                  <c:v>11</c:v>
                </c:pt>
                <c:pt idx="11">
                  <c:v>12</c:v>
                </c:pt>
                <c:pt idx="12">
                  <c:v>1        98年</c:v>
                </c:pt>
                <c:pt idx="13">
                  <c:v>2</c:v>
                </c:pt>
                <c:pt idx="14">
                  <c:v>3</c:v>
                </c:pt>
                <c:pt idx="15">
                  <c:v>4</c:v>
                </c:pt>
                <c:pt idx="16">
                  <c:v>5</c:v>
                </c:pt>
                <c:pt idx="17">
                  <c:v>6</c:v>
                </c:pt>
                <c:pt idx="18">
                  <c:v>7</c:v>
                </c:pt>
                <c:pt idx="19">
                  <c:v>8</c:v>
                </c:pt>
                <c:pt idx="20">
                  <c:v>9</c:v>
                </c:pt>
                <c:pt idx="21">
                  <c:v>10</c:v>
                </c:pt>
                <c:pt idx="22">
                  <c:v>11</c:v>
                </c:pt>
                <c:pt idx="23">
                  <c:v>12</c:v>
                </c:pt>
                <c:pt idx="24">
                  <c:v>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strCache>
            </c:strRef>
          </c:cat>
          <c:val>
            <c:numRef>
              <c:f>工作表1!$C$15:$C$77</c:f>
              <c:numCache>
                <c:formatCode>General</c:formatCode>
                <c:ptCount val="63"/>
                <c:pt idx="0">
                  <c:v>2.94</c:v>
                </c:pt>
                <c:pt idx="1">
                  <c:v>3.86</c:v>
                </c:pt>
                <c:pt idx="2">
                  <c:v>3.95</c:v>
                </c:pt>
                <c:pt idx="3">
                  <c:v>3.86</c:v>
                </c:pt>
                <c:pt idx="4">
                  <c:v>3.71</c:v>
                </c:pt>
                <c:pt idx="5">
                  <c:v>4.97</c:v>
                </c:pt>
                <c:pt idx="6">
                  <c:v>5.81</c:v>
                </c:pt>
                <c:pt idx="7">
                  <c:v>4.68</c:v>
                </c:pt>
                <c:pt idx="8">
                  <c:v>3.1</c:v>
                </c:pt>
                <c:pt idx="9">
                  <c:v>2.39</c:v>
                </c:pt>
                <c:pt idx="10">
                  <c:v>1.94</c:v>
                </c:pt>
                <c:pt idx="11">
                  <c:v>1.27</c:v>
                </c:pt>
                <c:pt idx="12">
                  <c:v>1.49</c:v>
                </c:pt>
                <c:pt idx="13">
                  <c:v>-1.31</c:v>
                </c:pt>
                <c:pt idx="14">
                  <c:v>-0.15</c:v>
                </c:pt>
                <c:pt idx="15">
                  <c:v>-0.45</c:v>
                </c:pt>
                <c:pt idx="16">
                  <c:v>-0.09</c:v>
                </c:pt>
                <c:pt idx="17">
                  <c:v>-1.98</c:v>
                </c:pt>
                <c:pt idx="18">
                  <c:v>-2.33</c:v>
                </c:pt>
                <c:pt idx="19">
                  <c:v>-0.82</c:v>
                </c:pt>
                <c:pt idx="20">
                  <c:v>-0.88</c:v>
                </c:pt>
                <c:pt idx="21">
                  <c:v>-1.87</c:v>
                </c:pt>
                <c:pt idx="22">
                  <c:v>-1.62</c:v>
                </c:pt>
                <c:pt idx="23">
                  <c:v>-0.25</c:v>
                </c:pt>
                <c:pt idx="24">
                  <c:v>0.26</c:v>
                </c:pt>
                <c:pt idx="25">
                  <c:v>2.34</c:v>
                </c:pt>
                <c:pt idx="26">
                  <c:v>1.26</c:v>
                </c:pt>
                <c:pt idx="27">
                  <c:v>1.34</c:v>
                </c:pt>
                <c:pt idx="28">
                  <c:v>0.76</c:v>
                </c:pt>
                <c:pt idx="29">
                  <c:v>1.19</c:v>
                </c:pt>
                <c:pt idx="30">
                  <c:v>1.31</c:v>
                </c:pt>
                <c:pt idx="31">
                  <c:v>-0.47</c:v>
                </c:pt>
                <c:pt idx="32">
                  <c:v>0.28000000000000003</c:v>
                </c:pt>
                <c:pt idx="33">
                  <c:v>0.56000000000000005</c:v>
                </c:pt>
                <c:pt idx="34">
                  <c:v>1.52</c:v>
                </c:pt>
                <c:pt idx="35">
                  <c:v>1.24</c:v>
                </c:pt>
                <c:pt idx="36">
                  <c:v>1.1100000000000001</c:v>
                </c:pt>
                <c:pt idx="37">
                  <c:v>1.33</c:v>
                </c:pt>
                <c:pt idx="38">
                  <c:v>1.41</c:v>
                </c:pt>
                <c:pt idx="39">
                  <c:v>1.34</c:v>
                </c:pt>
                <c:pt idx="40">
                  <c:v>1.66</c:v>
                </c:pt>
                <c:pt idx="41">
                  <c:v>1.94</c:v>
                </c:pt>
                <c:pt idx="42">
                  <c:v>1.33</c:v>
                </c:pt>
                <c:pt idx="43">
                  <c:v>1.34</c:v>
                </c:pt>
                <c:pt idx="44">
                  <c:v>1.37</c:v>
                </c:pt>
                <c:pt idx="45">
                  <c:v>1.26</c:v>
                </c:pt>
                <c:pt idx="46">
                  <c:v>1.03</c:v>
                </c:pt>
                <c:pt idx="47">
                  <c:v>2.02</c:v>
                </c:pt>
                <c:pt idx="48">
                  <c:v>2.36</c:v>
                </c:pt>
                <c:pt idx="49">
                  <c:v>0.24</c:v>
                </c:pt>
                <c:pt idx="50">
                  <c:v>1.26</c:v>
                </c:pt>
                <c:pt idx="51">
                  <c:v>1.44</c:v>
                </c:pt>
                <c:pt idx="52">
                  <c:v>1.74</c:v>
                </c:pt>
                <c:pt idx="53">
                  <c:v>1.77</c:v>
                </c:pt>
                <c:pt idx="54">
                  <c:v>2.46</c:v>
                </c:pt>
                <c:pt idx="55">
                  <c:v>3.43</c:v>
                </c:pt>
                <c:pt idx="56">
                  <c:v>2.96</c:v>
                </c:pt>
                <c:pt idx="57">
                  <c:v>2.34</c:v>
                </c:pt>
                <c:pt idx="58">
                  <c:v>1.59</c:v>
                </c:pt>
                <c:pt idx="59">
                  <c:v>1.61</c:v>
                </c:pt>
                <c:pt idx="60">
                  <c:v>1.1200000000000001</c:v>
                </c:pt>
                <c:pt idx="61">
                  <c:v>2.96</c:v>
                </c:pt>
                <c:pt idx="62">
                  <c:v>1.39</c:v>
                </c:pt>
              </c:numCache>
            </c:numRef>
          </c:val>
          <c:smooth val="0"/>
        </c:ser>
        <c:dLbls>
          <c:showLegendKey val="0"/>
          <c:showVal val="0"/>
          <c:showCatName val="0"/>
          <c:showSerName val="0"/>
          <c:showPercent val="0"/>
          <c:showBubbleSize val="0"/>
        </c:dLbls>
        <c:marker val="1"/>
        <c:smooth val="0"/>
        <c:axId val="168725120"/>
        <c:axId val="170725760"/>
      </c:lineChart>
      <c:dateAx>
        <c:axId val="168725120"/>
        <c:scaling>
          <c:orientation val="minMax"/>
        </c:scaling>
        <c:delete val="0"/>
        <c:axPos val="b"/>
        <c:majorTickMark val="none"/>
        <c:minorTickMark val="none"/>
        <c:tickLblPos val="low"/>
        <c:crossAx val="170725760"/>
        <c:crosses val="autoZero"/>
        <c:auto val="0"/>
        <c:lblOffset val="100"/>
        <c:baseTimeUnit val="days"/>
        <c:majorUnit val="3"/>
      </c:dateAx>
      <c:valAx>
        <c:axId val="170725760"/>
        <c:scaling>
          <c:orientation val="minMax"/>
          <c:max val="13"/>
          <c:min val="-15"/>
        </c:scaling>
        <c:delete val="0"/>
        <c:axPos val="l"/>
        <c:majorGridlines/>
        <c:minorGridlines/>
        <c:numFmt formatCode="General" sourceLinked="1"/>
        <c:majorTickMark val="out"/>
        <c:minorTickMark val="none"/>
        <c:tickLblPos val="nextTo"/>
        <c:crossAx val="168725120"/>
        <c:crosses val="autoZero"/>
        <c:crossBetween val="between"/>
        <c:majorUnit val="2"/>
        <c:minorUnit val="1"/>
      </c:valAx>
    </c:plotArea>
    <c:legend>
      <c:legendPos val="b"/>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92382271468144062"/>
          <c:h val="0.74335069529352304"/>
        </c:manualLayout>
      </c:layout>
      <c:lineChart>
        <c:grouping val="standard"/>
        <c:varyColors val="0"/>
        <c:ser>
          <c:idx val="0"/>
          <c:order val="0"/>
          <c:tx>
            <c:strRef>
              <c:f>物價圖!$C$19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56"/>
              <c:layout>
                <c:manualLayout>
                  <c:x val="4.194036136246735E-2"/>
                  <c:y val="-0.11397637795275591"/>
                </c:manualLayout>
              </c:layout>
              <c:tx>
                <c:rich>
                  <a:bodyPr/>
                  <a:lstStyle/>
                  <a:p>
                    <a:pPr>
                      <a:defRPr sz="800" b="0" i="0" u="none" strike="noStrike" baseline="0">
                        <a:solidFill>
                          <a:srgbClr val="000000"/>
                        </a:solidFill>
                        <a:latin typeface="Times New Roman"/>
                        <a:ea typeface="Times New Roman"/>
                        <a:cs typeface="Times New Roman"/>
                      </a:defRPr>
                    </a:pPr>
                    <a:r>
                      <a:rPr lang="en-US" altLang="zh-TW" sz="1000" b="1"/>
                      <a:t>-2.79</a:t>
                    </a:r>
                  </a:p>
                </c:rich>
              </c:tx>
              <c:spPr>
                <a:noFill/>
                <a:ln w="25408">
                  <a:noFill/>
                </a:ln>
              </c:spPr>
              <c:dLblPos val="r"/>
              <c:showLegendKey val="0"/>
              <c:showVal val="0"/>
              <c:showCatName val="0"/>
              <c:showSerName val="0"/>
              <c:showPercent val="0"/>
              <c:showBubbleSize val="0"/>
            </c:dLbl>
            <c:showLegendKey val="0"/>
            <c:showVal val="0"/>
            <c:showCatName val="0"/>
            <c:showSerName val="0"/>
            <c:showPercent val="0"/>
            <c:showBubbleSize val="0"/>
          </c:dLbls>
          <c:cat>
            <c:strRef>
              <c:f>物價圖!$B$72:$B$134</c:f>
              <c:strCache>
                <c:ptCount val="63"/>
                <c:pt idx="0">
                  <c:v>  1               97年</c:v>
                </c:pt>
                <c:pt idx="1">
                  <c:v>2</c:v>
                </c:pt>
                <c:pt idx="2">
                  <c:v>3</c:v>
                </c:pt>
                <c:pt idx="3">
                  <c:v>4</c:v>
                </c:pt>
                <c:pt idx="4">
                  <c:v>5</c:v>
                </c:pt>
                <c:pt idx="5">
                  <c:v>6</c:v>
                </c:pt>
                <c:pt idx="6">
                  <c:v>7</c:v>
                </c:pt>
                <c:pt idx="7">
                  <c:v>8</c:v>
                </c:pt>
                <c:pt idx="8">
                  <c:v>9</c:v>
                </c:pt>
                <c:pt idx="9">
                  <c:v>10</c:v>
                </c:pt>
                <c:pt idx="10">
                  <c:v>11</c:v>
                </c:pt>
                <c:pt idx="11">
                  <c:v>12</c:v>
                </c:pt>
                <c:pt idx="12">
                  <c:v> 1              98年</c:v>
                </c:pt>
                <c:pt idx="13">
                  <c:v>2</c:v>
                </c:pt>
                <c:pt idx="14">
                  <c:v>3</c:v>
                </c:pt>
                <c:pt idx="15">
                  <c:v>4</c:v>
                </c:pt>
                <c:pt idx="16">
                  <c:v>5</c:v>
                </c:pt>
                <c:pt idx="17">
                  <c:v>6</c:v>
                </c:pt>
                <c:pt idx="18">
                  <c:v>7</c:v>
                </c:pt>
                <c:pt idx="19">
                  <c:v>8</c:v>
                </c:pt>
                <c:pt idx="20">
                  <c:v>9</c:v>
                </c:pt>
                <c:pt idx="21">
                  <c:v>10</c:v>
                </c:pt>
                <c:pt idx="22">
                  <c:v>11</c:v>
                </c:pt>
                <c:pt idx="23">
                  <c:v>12</c:v>
                </c:pt>
                <c:pt idx="24">
                  <c:v> 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strCache>
            </c:strRef>
          </c:cat>
          <c:val>
            <c:numRef>
              <c:f>物價圖!$C$72:$C$134</c:f>
              <c:numCache>
                <c:formatCode>0.00</c:formatCode>
                <c:ptCount val="63"/>
                <c:pt idx="0">
                  <c:v>18.61</c:v>
                </c:pt>
                <c:pt idx="1">
                  <c:v>19.489999999999998</c:v>
                </c:pt>
                <c:pt idx="2">
                  <c:v>21.01</c:v>
                </c:pt>
                <c:pt idx="3">
                  <c:v>20.41</c:v>
                </c:pt>
                <c:pt idx="4">
                  <c:v>23.99</c:v>
                </c:pt>
                <c:pt idx="5">
                  <c:v>25.88</c:v>
                </c:pt>
                <c:pt idx="6">
                  <c:v>26.59</c:v>
                </c:pt>
                <c:pt idx="7">
                  <c:v>21.33</c:v>
                </c:pt>
                <c:pt idx="8">
                  <c:v>13.1</c:v>
                </c:pt>
                <c:pt idx="9">
                  <c:v>1.25</c:v>
                </c:pt>
                <c:pt idx="10">
                  <c:v>-8.94</c:v>
                </c:pt>
                <c:pt idx="11">
                  <c:v>-12.92</c:v>
                </c:pt>
                <c:pt idx="12">
                  <c:v>-14.68</c:v>
                </c:pt>
                <c:pt idx="13">
                  <c:v>-17.510000000000002</c:v>
                </c:pt>
                <c:pt idx="14">
                  <c:v>-21.05</c:v>
                </c:pt>
                <c:pt idx="15">
                  <c:v>-22.33</c:v>
                </c:pt>
                <c:pt idx="16" formatCode="General">
                  <c:v>-22.43</c:v>
                </c:pt>
                <c:pt idx="17" formatCode="General">
                  <c:v>-21.41</c:v>
                </c:pt>
                <c:pt idx="18" formatCode="General">
                  <c:v>-22.41</c:v>
                </c:pt>
                <c:pt idx="19" formatCode="General">
                  <c:v>-16.690000000000001</c:v>
                </c:pt>
                <c:pt idx="20" formatCode="General">
                  <c:v>-12.02</c:v>
                </c:pt>
                <c:pt idx="21" formatCode="General">
                  <c:v>-2.97</c:v>
                </c:pt>
                <c:pt idx="22" formatCode="General">
                  <c:v>6.74</c:v>
                </c:pt>
                <c:pt idx="23" formatCode="General">
                  <c:v>12.21</c:v>
                </c:pt>
                <c:pt idx="24" formatCode="General">
                  <c:v>13.56</c:v>
                </c:pt>
                <c:pt idx="25" formatCode="General">
                  <c:v>15.3</c:v>
                </c:pt>
                <c:pt idx="26" formatCode="General">
                  <c:v>17.23</c:v>
                </c:pt>
                <c:pt idx="27" formatCode="General">
                  <c:v>20.79</c:v>
                </c:pt>
                <c:pt idx="28" formatCode="General">
                  <c:v>14.63</c:v>
                </c:pt>
                <c:pt idx="29" formatCode="General">
                  <c:v>9.02</c:v>
                </c:pt>
                <c:pt idx="30" formatCode="General">
                  <c:v>8.94</c:v>
                </c:pt>
                <c:pt idx="31" formatCode="General">
                  <c:v>7.75</c:v>
                </c:pt>
                <c:pt idx="32" formatCode="General">
                  <c:v>8.6999999999999993</c:v>
                </c:pt>
                <c:pt idx="33" formatCode="General">
                  <c:v>10.1</c:v>
                </c:pt>
                <c:pt idx="34" formatCode="General">
                  <c:v>9.5</c:v>
                </c:pt>
                <c:pt idx="35" formatCode="General">
                  <c:v>11.62</c:v>
                </c:pt>
                <c:pt idx="36" formatCode="General">
                  <c:v>13.11</c:v>
                </c:pt>
                <c:pt idx="37" formatCode="General">
                  <c:v>16.47</c:v>
                </c:pt>
                <c:pt idx="38" formatCode="General">
                  <c:v>17.8</c:v>
                </c:pt>
                <c:pt idx="39" formatCode="General">
                  <c:v>16.920000000000002</c:v>
                </c:pt>
                <c:pt idx="40" formatCode="General">
                  <c:v>18.440000000000001</c:v>
                </c:pt>
                <c:pt idx="41" formatCode="General">
                  <c:v>20.079999999999998</c:v>
                </c:pt>
                <c:pt idx="42" formatCode="General">
                  <c:v>19.62</c:v>
                </c:pt>
                <c:pt idx="43" formatCode="General">
                  <c:v>17.23</c:v>
                </c:pt>
                <c:pt idx="44" formatCode="General">
                  <c:v>15.5</c:v>
                </c:pt>
                <c:pt idx="45" formatCode="General">
                  <c:v>11.48</c:v>
                </c:pt>
                <c:pt idx="46" formatCode="General">
                  <c:v>9.77</c:v>
                </c:pt>
                <c:pt idx="47" formatCode="General">
                  <c:v>6.8</c:v>
                </c:pt>
                <c:pt idx="48" formatCode="General">
                  <c:v>4.34</c:v>
                </c:pt>
                <c:pt idx="49" formatCode="General">
                  <c:v>3.46</c:v>
                </c:pt>
                <c:pt idx="50" formatCode="General">
                  <c:v>1.49</c:v>
                </c:pt>
                <c:pt idx="51" formatCode="General">
                  <c:v>-1.6</c:v>
                </c:pt>
                <c:pt idx="52" formatCode="General">
                  <c:v>-2.8</c:v>
                </c:pt>
                <c:pt idx="53" formatCode="General">
                  <c:v>-6.33</c:v>
                </c:pt>
                <c:pt idx="54" formatCode="General">
                  <c:v>-5.86</c:v>
                </c:pt>
                <c:pt idx="55" formatCode="General">
                  <c:v>-4.3600000000000003</c:v>
                </c:pt>
                <c:pt idx="56" formatCode="General">
                  <c:v>-2.66</c:v>
                </c:pt>
                <c:pt idx="57" formatCode="0.00_ ">
                  <c:v>-2.1800000000000002</c:v>
                </c:pt>
                <c:pt idx="58" formatCode="0.00_ ">
                  <c:v>-2.7</c:v>
                </c:pt>
                <c:pt idx="59" formatCode="0.00_ ">
                  <c:v>-2.83</c:v>
                </c:pt>
                <c:pt idx="60" formatCode="0.00_ ">
                  <c:v>-3.3</c:v>
                </c:pt>
                <c:pt idx="61" formatCode="0.00_ ">
                  <c:v>-4.75</c:v>
                </c:pt>
                <c:pt idx="62" formatCode="0.00_ ">
                  <c:v>-6.25</c:v>
                </c:pt>
              </c:numCache>
            </c:numRef>
          </c:val>
          <c:smooth val="0"/>
        </c:ser>
        <c:ser>
          <c:idx val="1"/>
          <c:order val="1"/>
          <c:tx>
            <c:strRef>
              <c:f>物價圖!$D$19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56"/>
              <c:layout>
                <c:manualLayout>
                  <c:x val="4.194036136246735E-2"/>
                  <c:y val="0.15877898075240596"/>
                </c:manualLayout>
              </c:layout>
              <c:tx>
                <c:rich>
                  <a:bodyPr/>
                  <a:lstStyle/>
                  <a:p>
                    <a:pPr>
                      <a:defRPr sz="800" b="0" i="0" u="none" strike="noStrike" baseline="0">
                        <a:solidFill>
                          <a:srgbClr val="000000"/>
                        </a:solidFill>
                        <a:latin typeface="Times New Roman"/>
                        <a:ea typeface="Times New Roman"/>
                        <a:cs typeface="Times New Roman"/>
                      </a:defRPr>
                    </a:pPr>
                    <a:r>
                      <a:rPr lang="en-US" altLang="zh-TW" sz="1000" b="1"/>
                      <a:t>-6.25</a:t>
                    </a:r>
                    <a:r>
                      <a:rPr lang="en-US" altLang="zh-TW"/>
                      <a:t>
</a:t>
                    </a:r>
                  </a:p>
                </c:rich>
              </c:tx>
              <c:spPr>
                <a:noFill/>
                <a:ln w="25408">
                  <a:noFill/>
                </a:ln>
              </c:spPr>
              <c:dLblPos val="r"/>
              <c:showLegendKey val="0"/>
              <c:showVal val="0"/>
              <c:showCatName val="0"/>
              <c:showSerName val="0"/>
              <c:showPercent val="0"/>
              <c:showBubbleSize val="0"/>
            </c:dLbl>
            <c:showLegendKey val="0"/>
            <c:showVal val="0"/>
            <c:showCatName val="0"/>
            <c:showSerName val="0"/>
            <c:showPercent val="0"/>
            <c:showBubbleSize val="0"/>
          </c:dLbls>
          <c:cat>
            <c:strRef>
              <c:f>物價圖!$B$72:$B$134</c:f>
              <c:strCache>
                <c:ptCount val="63"/>
                <c:pt idx="0">
                  <c:v>  1               97年</c:v>
                </c:pt>
                <c:pt idx="1">
                  <c:v>2</c:v>
                </c:pt>
                <c:pt idx="2">
                  <c:v>3</c:v>
                </c:pt>
                <c:pt idx="3">
                  <c:v>4</c:v>
                </c:pt>
                <c:pt idx="4">
                  <c:v>5</c:v>
                </c:pt>
                <c:pt idx="5">
                  <c:v>6</c:v>
                </c:pt>
                <c:pt idx="6">
                  <c:v>7</c:v>
                </c:pt>
                <c:pt idx="7">
                  <c:v>8</c:v>
                </c:pt>
                <c:pt idx="8">
                  <c:v>9</c:v>
                </c:pt>
                <c:pt idx="9">
                  <c:v>10</c:v>
                </c:pt>
                <c:pt idx="10">
                  <c:v>11</c:v>
                </c:pt>
                <c:pt idx="11">
                  <c:v>12</c:v>
                </c:pt>
                <c:pt idx="12">
                  <c:v> 1              98年</c:v>
                </c:pt>
                <c:pt idx="13">
                  <c:v>2</c:v>
                </c:pt>
                <c:pt idx="14">
                  <c:v>3</c:v>
                </c:pt>
                <c:pt idx="15">
                  <c:v>4</c:v>
                </c:pt>
                <c:pt idx="16">
                  <c:v>5</c:v>
                </c:pt>
                <c:pt idx="17">
                  <c:v>6</c:v>
                </c:pt>
                <c:pt idx="18">
                  <c:v>7</c:v>
                </c:pt>
                <c:pt idx="19">
                  <c:v>8</c:v>
                </c:pt>
                <c:pt idx="20">
                  <c:v>9</c:v>
                </c:pt>
                <c:pt idx="21">
                  <c:v>10</c:v>
                </c:pt>
                <c:pt idx="22">
                  <c:v>11</c:v>
                </c:pt>
                <c:pt idx="23">
                  <c:v>12</c:v>
                </c:pt>
                <c:pt idx="24">
                  <c:v> 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strCache>
            </c:strRef>
          </c:cat>
          <c:val>
            <c:numRef>
              <c:f>物價圖!$D$72:$D$134</c:f>
              <c:numCache>
                <c:formatCode>0.00</c:formatCode>
                <c:ptCount val="63"/>
                <c:pt idx="0">
                  <c:v>17.149999999999999</c:v>
                </c:pt>
                <c:pt idx="1">
                  <c:v>14.54</c:v>
                </c:pt>
                <c:pt idx="2">
                  <c:v>12.15</c:v>
                </c:pt>
                <c:pt idx="3">
                  <c:v>10.23</c:v>
                </c:pt>
                <c:pt idx="4">
                  <c:v>14.02</c:v>
                </c:pt>
                <c:pt idx="5">
                  <c:v>16.010000000000002</c:v>
                </c:pt>
                <c:pt idx="6">
                  <c:v>17.309999999999999</c:v>
                </c:pt>
                <c:pt idx="7">
                  <c:v>14.86</c:v>
                </c:pt>
                <c:pt idx="8">
                  <c:v>9.59</c:v>
                </c:pt>
                <c:pt idx="9">
                  <c:v>1.62</c:v>
                </c:pt>
                <c:pt idx="10">
                  <c:v>-6.79</c:v>
                </c:pt>
                <c:pt idx="11">
                  <c:v>-10.94</c:v>
                </c:pt>
                <c:pt idx="12">
                  <c:v>-12.56</c:v>
                </c:pt>
                <c:pt idx="13">
                  <c:v>-11.05</c:v>
                </c:pt>
                <c:pt idx="14">
                  <c:v>-11.41</c:v>
                </c:pt>
                <c:pt idx="15">
                  <c:v>-13.74</c:v>
                </c:pt>
                <c:pt idx="16" formatCode="General">
                  <c:v>-16.41</c:v>
                </c:pt>
                <c:pt idx="17" formatCode="General">
                  <c:v>-16.53</c:v>
                </c:pt>
                <c:pt idx="18" formatCode="General">
                  <c:v>-15.98</c:v>
                </c:pt>
                <c:pt idx="19" formatCode="General">
                  <c:v>-12.21</c:v>
                </c:pt>
                <c:pt idx="20" formatCode="General">
                  <c:v>-10.3</c:v>
                </c:pt>
                <c:pt idx="21" formatCode="General">
                  <c:v>-4.04</c:v>
                </c:pt>
                <c:pt idx="22" formatCode="General">
                  <c:v>4.2300000000000004</c:v>
                </c:pt>
                <c:pt idx="23" formatCode="General">
                  <c:v>9.23</c:v>
                </c:pt>
                <c:pt idx="24" formatCode="General">
                  <c:v>8.85</c:v>
                </c:pt>
                <c:pt idx="25" formatCode="General">
                  <c:v>7.94</c:v>
                </c:pt>
                <c:pt idx="26" formatCode="General">
                  <c:v>8.92</c:v>
                </c:pt>
                <c:pt idx="27" formatCode="General">
                  <c:v>12.92</c:v>
                </c:pt>
                <c:pt idx="28" formatCode="General">
                  <c:v>11.07</c:v>
                </c:pt>
                <c:pt idx="29" formatCode="General">
                  <c:v>7.17</c:v>
                </c:pt>
                <c:pt idx="30" formatCode="General">
                  <c:v>6.36</c:v>
                </c:pt>
                <c:pt idx="31" formatCode="General">
                  <c:v>4.57</c:v>
                </c:pt>
                <c:pt idx="32" formatCode="General">
                  <c:v>5.87</c:v>
                </c:pt>
                <c:pt idx="33" formatCode="General">
                  <c:v>5.0999999999999996</c:v>
                </c:pt>
                <c:pt idx="34" formatCode="General">
                  <c:v>2.76</c:v>
                </c:pt>
                <c:pt idx="35" formatCode="General">
                  <c:v>3.47</c:v>
                </c:pt>
                <c:pt idx="36" formatCode="General">
                  <c:v>3.3</c:v>
                </c:pt>
                <c:pt idx="37" formatCode="General">
                  <c:v>6.5</c:v>
                </c:pt>
                <c:pt idx="38" formatCode="General">
                  <c:v>9.1300000000000008</c:v>
                </c:pt>
                <c:pt idx="39" formatCode="General">
                  <c:v>7.51</c:v>
                </c:pt>
                <c:pt idx="40" formatCode="General">
                  <c:v>6.79</c:v>
                </c:pt>
                <c:pt idx="41" formatCode="General">
                  <c:v>7.43</c:v>
                </c:pt>
                <c:pt idx="42" formatCode="General">
                  <c:v>7.31</c:v>
                </c:pt>
                <c:pt idx="43" formatCode="General">
                  <c:v>6.41</c:v>
                </c:pt>
                <c:pt idx="44" formatCode="General">
                  <c:v>8.0500000000000007</c:v>
                </c:pt>
                <c:pt idx="45" formatCode="General">
                  <c:v>9.3800000000000008</c:v>
                </c:pt>
                <c:pt idx="46" formatCode="General">
                  <c:v>9.3800000000000008</c:v>
                </c:pt>
                <c:pt idx="47" formatCode="General">
                  <c:v>8.01</c:v>
                </c:pt>
                <c:pt idx="48" formatCode="General">
                  <c:v>7.68</c:v>
                </c:pt>
                <c:pt idx="49" formatCode="General">
                  <c:v>4.22</c:v>
                </c:pt>
                <c:pt idx="50" formatCode="General">
                  <c:v>1.53</c:v>
                </c:pt>
                <c:pt idx="51" formatCode="General">
                  <c:v>0.14000000000000001</c:v>
                </c:pt>
                <c:pt idx="52" formatCode="General">
                  <c:v>-0.3</c:v>
                </c:pt>
                <c:pt idx="53" formatCode="General">
                  <c:v>-2.76</c:v>
                </c:pt>
                <c:pt idx="54" formatCode="General">
                  <c:v>-2.08</c:v>
                </c:pt>
                <c:pt idx="55" formatCode="General">
                  <c:v>-1.06</c:v>
                </c:pt>
                <c:pt idx="56" formatCode="General">
                  <c:v>-3.21</c:v>
                </c:pt>
                <c:pt idx="57" formatCode="General">
                  <c:v>-5.4</c:v>
                </c:pt>
                <c:pt idx="58" formatCode="General">
                  <c:v>-6.21</c:v>
                </c:pt>
                <c:pt idx="59" formatCode="General">
                  <c:v>-6.68</c:v>
                </c:pt>
                <c:pt idx="60" formatCode="General">
                  <c:v>-6.36</c:v>
                </c:pt>
                <c:pt idx="61" formatCode="General">
                  <c:v>-4.5599999999999996</c:v>
                </c:pt>
                <c:pt idx="62" formatCode="General">
                  <c:v>-5.56</c:v>
                </c:pt>
              </c:numCache>
            </c:numRef>
          </c:val>
          <c:smooth val="0"/>
        </c:ser>
        <c:ser>
          <c:idx val="2"/>
          <c:order val="2"/>
          <c:tx>
            <c:strRef>
              <c:f>物價圖!$E$19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56"/>
              <c:layout>
                <c:manualLayout>
                  <c:x val="1.727093171968069E-2"/>
                  <c:y val="-6.8474773986585011E-2"/>
                </c:manualLayout>
              </c:layout>
              <c:tx>
                <c:rich>
                  <a:bodyPr/>
                  <a:lstStyle/>
                  <a:p>
                    <a:pPr>
                      <a:defRPr sz="800" b="0" i="0" u="none" strike="noStrike" baseline="0">
                        <a:solidFill>
                          <a:srgbClr val="000000"/>
                        </a:solidFill>
                        <a:latin typeface="Times New Roman"/>
                        <a:ea typeface="Times New Roman"/>
                        <a:cs typeface="Times New Roman"/>
                      </a:defRPr>
                    </a:pPr>
                    <a:r>
                      <a:rPr lang="en-US" altLang="zh-TW" sz="1000" b="1"/>
                      <a:t>-3.5</a:t>
                    </a:r>
                  </a:p>
                </c:rich>
              </c:tx>
              <c:spPr>
                <a:noFill/>
                <a:ln w="25408">
                  <a:noFill/>
                </a:ln>
              </c:spPr>
              <c:dLblPos val="r"/>
              <c:showLegendKey val="0"/>
              <c:showVal val="0"/>
              <c:showCatName val="0"/>
              <c:showSerName val="0"/>
              <c:showPercent val="0"/>
              <c:showBubbleSize val="0"/>
            </c:dLbl>
            <c:showLegendKey val="0"/>
            <c:showVal val="0"/>
            <c:showCatName val="0"/>
            <c:showSerName val="0"/>
            <c:showPercent val="0"/>
            <c:showBubbleSize val="0"/>
          </c:dLbls>
          <c:cat>
            <c:strRef>
              <c:f>物價圖!$B$72:$B$134</c:f>
              <c:strCache>
                <c:ptCount val="63"/>
                <c:pt idx="0">
                  <c:v>  1               97年</c:v>
                </c:pt>
                <c:pt idx="1">
                  <c:v>2</c:v>
                </c:pt>
                <c:pt idx="2">
                  <c:v>3</c:v>
                </c:pt>
                <c:pt idx="3">
                  <c:v>4</c:v>
                </c:pt>
                <c:pt idx="4">
                  <c:v>5</c:v>
                </c:pt>
                <c:pt idx="5">
                  <c:v>6</c:v>
                </c:pt>
                <c:pt idx="6">
                  <c:v>7</c:v>
                </c:pt>
                <c:pt idx="7">
                  <c:v>8</c:v>
                </c:pt>
                <c:pt idx="8">
                  <c:v>9</c:v>
                </c:pt>
                <c:pt idx="9">
                  <c:v>10</c:v>
                </c:pt>
                <c:pt idx="10">
                  <c:v>11</c:v>
                </c:pt>
                <c:pt idx="11">
                  <c:v>12</c:v>
                </c:pt>
                <c:pt idx="12">
                  <c:v> 1              98年</c:v>
                </c:pt>
                <c:pt idx="13">
                  <c:v>2</c:v>
                </c:pt>
                <c:pt idx="14">
                  <c:v>3</c:v>
                </c:pt>
                <c:pt idx="15">
                  <c:v>4</c:v>
                </c:pt>
                <c:pt idx="16">
                  <c:v>5</c:v>
                </c:pt>
                <c:pt idx="17">
                  <c:v>6</c:v>
                </c:pt>
                <c:pt idx="18">
                  <c:v>7</c:v>
                </c:pt>
                <c:pt idx="19">
                  <c:v>8</c:v>
                </c:pt>
                <c:pt idx="20">
                  <c:v>9</c:v>
                </c:pt>
                <c:pt idx="21">
                  <c:v>10</c:v>
                </c:pt>
                <c:pt idx="22">
                  <c:v>11</c:v>
                </c:pt>
                <c:pt idx="23">
                  <c:v>12</c:v>
                </c:pt>
                <c:pt idx="24">
                  <c:v> 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strCache>
            </c:strRef>
          </c:cat>
          <c:val>
            <c:numRef>
              <c:f>物價圖!$E$72:$E$134</c:f>
              <c:numCache>
                <c:formatCode>0.00</c:formatCode>
                <c:ptCount val="63"/>
                <c:pt idx="0">
                  <c:v>3.86</c:v>
                </c:pt>
                <c:pt idx="1">
                  <c:v>4.59</c:v>
                </c:pt>
                <c:pt idx="2">
                  <c:v>5.39</c:v>
                </c:pt>
                <c:pt idx="3">
                  <c:v>5.63</c:v>
                </c:pt>
                <c:pt idx="4">
                  <c:v>6</c:v>
                </c:pt>
                <c:pt idx="5">
                  <c:v>7.56</c:v>
                </c:pt>
                <c:pt idx="6">
                  <c:v>8.25</c:v>
                </c:pt>
                <c:pt idx="7">
                  <c:v>4.6100000000000003</c:v>
                </c:pt>
                <c:pt idx="8">
                  <c:v>1.89</c:v>
                </c:pt>
                <c:pt idx="9">
                  <c:v>-2.48</c:v>
                </c:pt>
                <c:pt idx="10">
                  <c:v>-8.1300000000000008</c:v>
                </c:pt>
                <c:pt idx="11">
                  <c:v>-10.53</c:v>
                </c:pt>
                <c:pt idx="12">
                  <c:v>-11.8</c:v>
                </c:pt>
                <c:pt idx="13">
                  <c:v>-13.15</c:v>
                </c:pt>
                <c:pt idx="14">
                  <c:v>-15.03</c:v>
                </c:pt>
                <c:pt idx="15">
                  <c:v>-15.5</c:v>
                </c:pt>
                <c:pt idx="16" formatCode="General">
                  <c:v>-16.600000000000001</c:v>
                </c:pt>
                <c:pt idx="17" formatCode="General">
                  <c:v>-15.15</c:v>
                </c:pt>
                <c:pt idx="18" formatCode="General">
                  <c:v>-16.3</c:v>
                </c:pt>
                <c:pt idx="19" formatCode="General">
                  <c:v>-12.11</c:v>
                </c:pt>
                <c:pt idx="20" formatCode="General">
                  <c:v>-9.3699999999999992</c:v>
                </c:pt>
                <c:pt idx="21" formatCode="General">
                  <c:v>-5.81</c:v>
                </c:pt>
                <c:pt idx="22" formatCode="General">
                  <c:v>0.6</c:v>
                </c:pt>
                <c:pt idx="23" formatCode="General">
                  <c:v>4.2300000000000004</c:v>
                </c:pt>
                <c:pt idx="24" formatCode="General">
                  <c:v>6.71</c:v>
                </c:pt>
                <c:pt idx="25" formatCode="General">
                  <c:v>8.01</c:v>
                </c:pt>
                <c:pt idx="26" formatCode="General">
                  <c:v>10.18</c:v>
                </c:pt>
                <c:pt idx="27" formatCode="General">
                  <c:v>10.19</c:v>
                </c:pt>
                <c:pt idx="28" formatCode="General">
                  <c:v>9.59</c:v>
                </c:pt>
                <c:pt idx="29" formatCode="General">
                  <c:v>7.12</c:v>
                </c:pt>
                <c:pt idx="30" formatCode="General">
                  <c:v>5.99</c:v>
                </c:pt>
                <c:pt idx="31" formatCode="General">
                  <c:v>4.45</c:v>
                </c:pt>
                <c:pt idx="32" formatCode="General">
                  <c:v>3.94</c:v>
                </c:pt>
                <c:pt idx="33" formatCode="General">
                  <c:v>5.39</c:v>
                </c:pt>
                <c:pt idx="34" formatCode="General">
                  <c:v>5.61</c:v>
                </c:pt>
                <c:pt idx="35" formatCode="General">
                  <c:v>5.96</c:v>
                </c:pt>
                <c:pt idx="36" formatCode="General">
                  <c:v>6.23</c:v>
                </c:pt>
                <c:pt idx="37" formatCode="General">
                  <c:v>7.42</c:v>
                </c:pt>
                <c:pt idx="38" formatCode="General">
                  <c:v>8.2200000000000006</c:v>
                </c:pt>
                <c:pt idx="39" formatCode="General">
                  <c:v>8.91</c:v>
                </c:pt>
                <c:pt idx="40" formatCode="General">
                  <c:v>8.98</c:v>
                </c:pt>
                <c:pt idx="41" formatCode="General">
                  <c:v>9.52</c:v>
                </c:pt>
                <c:pt idx="42" formatCode="General">
                  <c:v>9.9700000000000006</c:v>
                </c:pt>
                <c:pt idx="43" formatCode="General">
                  <c:v>9.42</c:v>
                </c:pt>
                <c:pt idx="44" formatCode="General">
                  <c:v>8.24</c:v>
                </c:pt>
                <c:pt idx="45" formatCode="General">
                  <c:v>5.55</c:v>
                </c:pt>
                <c:pt idx="46" formatCode="General">
                  <c:v>3.51</c:v>
                </c:pt>
                <c:pt idx="47" formatCode="General">
                  <c:v>1.81</c:v>
                </c:pt>
                <c:pt idx="48" formatCode="General">
                  <c:v>1.3</c:v>
                </c:pt>
                <c:pt idx="49" formatCode="General">
                  <c:v>0.5</c:v>
                </c:pt>
                <c:pt idx="50" formatCode="General">
                  <c:v>-0.87</c:v>
                </c:pt>
                <c:pt idx="51" formatCode="General">
                  <c:v>-2.15</c:v>
                </c:pt>
                <c:pt idx="52" formatCode="General">
                  <c:v>-2.85</c:v>
                </c:pt>
                <c:pt idx="53" formatCode="General">
                  <c:v>-4.34</c:v>
                </c:pt>
                <c:pt idx="54" formatCode="General">
                  <c:v>-5.04</c:v>
                </c:pt>
                <c:pt idx="55" formatCode="General">
                  <c:v>-4.5599999999999996</c:v>
                </c:pt>
                <c:pt idx="56" formatCode="General">
                  <c:v>-3.1</c:v>
                </c:pt>
                <c:pt idx="57" formatCode="General">
                  <c:v>-2.2400000000000002</c:v>
                </c:pt>
                <c:pt idx="58" formatCode="General">
                  <c:v>-2.02</c:v>
                </c:pt>
                <c:pt idx="59" formatCode="General">
                  <c:v>-1.21</c:v>
                </c:pt>
                <c:pt idx="60" formatCode="General">
                  <c:v>-2.0099999999999998</c:v>
                </c:pt>
                <c:pt idx="61" formatCode="General">
                  <c:v>-2.8</c:v>
                </c:pt>
                <c:pt idx="62" formatCode="General">
                  <c:v>-3.5</c:v>
                </c:pt>
              </c:numCache>
            </c:numRef>
          </c:val>
          <c:smooth val="0"/>
        </c:ser>
        <c:ser>
          <c:idx val="3"/>
          <c:order val="3"/>
          <c:tx>
            <c:strRef>
              <c:f>物價圖!$F$19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56"/>
              <c:layout>
                <c:manualLayout>
                  <c:x val="4.194036136246735E-2"/>
                  <c:y val="7.1015602216389612E-2"/>
                </c:manualLayout>
              </c:layout>
              <c:tx>
                <c:rich>
                  <a:bodyPr/>
                  <a:lstStyle/>
                  <a:p>
                    <a:pPr>
                      <a:defRPr sz="800" b="0" i="0" u="none" strike="noStrike" baseline="0">
                        <a:solidFill>
                          <a:srgbClr val="000000"/>
                        </a:solidFill>
                        <a:latin typeface="Times New Roman"/>
                        <a:ea typeface="Times New Roman"/>
                        <a:cs typeface="Times New Roman"/>
                      </a:defRPr>
                    </a:pPr>
                    <a:r>
                      <a:rPr lang="en-US" altLang="zh-TW" sz="1000" b="1"/>
                      <a:t>-5.56</a:t>
                    </a:r>
                  </a:p>
                </c:rich>
              </c:tx>
              <c:spPr>
                <a:noFill/>
                <a:ln w="25408">
                  <a:noFill/>
                </a:ln>
              </c:spPr>
              <c:dLblPos val="r"/>
              <c:showLegendKey val="0"/>
              <c:showVal val="0"/>
              <c:showCatName val="0"/>
              <c:showSerName val="0"/>
              <c:showPercent val="0"/>
              <c:showBubbleSize val="0"/>
            </c:dLbl>
            <c:showLegendKey val="0"/>
            <c:showVal val="0"/>
            <c:showCatName val="0"/>
            <c:showSerName val="0"/>
            <c:showPercent val="0"/>
            <c:showBubbleSize val="0"/>
          </c:dLbls>
          <c:cat>
            <c:strRef>
              <c:f>物價圖!$B$72:$B$134</c:f>
              <c:strCache>
                <c:ptCount val="63"/>
                <c:pt idx="0">
                  <c:v>  1               97年</c:v>
                </c:pt>
                <c:pt idx="1">
                  <c:v>2</c:v>
                </c:pt>
                <c:pt idx="2">
                  <c:v>3</c:v>
                </c:pt>
                <c:pt idx="3">
                  <c:v>4</c:v>
                </c:pt>
                <c:pt idx="4">
                  <c:v>5</c:v>
                </c:pt>
                <c:pt idx="5">
                  <c:v>6</c:v>
                </c:pt>
                <c:pt idx="6">
                  <c:v>7</c:v>
                </c:pt>
                <c:pt idx="7">
                  <c:v>8</c:v>
                </c:pt>
                <c:pt idx="8">
                  <c:v>9</c:v>
                </c:pt>
                <c:pt idx="9">
                  <c:v>10</c:v>
                </c:pt>
                <c:pt idx="10">
                  <c:v>11</c:v>
                </c:pt>
                <c:pt idx="11">
                  <c:v>12</c:v>
                </c:pt>
                <c:pt idx="12">
                  <c:v> 1              98年</c:v>
                </c:pt>
                <c:pt idx="13">
                  <c:v>2</c:v>
                </c:pt>
                <c:pt idx="14">
                  <c:v>3</c:v>
                </c:pt>
                <c:pt idx="15">
                  <c:v>4</c:v>
                </c:pt>
                <c:pt idx="16">
                  <c:v>5</c:v>
                </c:pt>
                <c:pt idx="17">
                  <c:v>6</c:v>
                </c:pt>
                <c:pt idx="18">
                  <c:v>7</c:v>
                </c:pt>
                <c:pt idx="19">
                  <c:v>8</c:v>
                </c:pt>
                <c:pt idx="20">
                  <c:v>9</c:v>
                </c:pt>
                <c:pt idx="21">
                  <c:v>10</c:v>
                </c:pt>
                <c:pt idx="22">
                  <c:v>11</c:v>
                </c:pt>
                <c:pt idx="23">
                  <c:v>12</c:v>
                </c:pt>
                <c:pt idx="24">
                  <c:v> 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strCache>
            </c:strRef>
          </c:cat>
          <c:val>
            <c:numRef>
              <c:f>物價圖!$F$72:$F$134</c:f>
              <c:numCache>
                <c:formatCode>0.00</c:formatCode>
                <c:ptCount val="63"/>
                <c:pt idx="0">
                  <c:v>2.58</c:v>
                </c:pt>
                <c:pt idx="1">
                  <c:v>0.21</c:v>
                </c:pt>
                <c:pt idx="2">
                  <c:v>-2.35</c:v>
                </c:pt>
                <c:pt idx="3">
                  <c:v>-3.35</c:v>
                </c:pt>
                <c:pt idx="4">
                  <c:v>-2.56</c:v>
                </c:pt>
                <c:pt idx="5">
                  <c:v>-0.91</c:v>
                </c:pt>
                <c:pt idx="6">
                  <c:v>0.28000000000000003</c:v>
                </c:pt>
                <c:pt idx="7">
                  <c:v>-1</c:v>
                </c:pt>
                <c:pt idx="8">
                  <c:v>-1.31</c:v>
                </c:pt>
                <c:pt idx="9">
                  <c:v>-2.14</c:v>
                </c:pt>
                <c:pt idx="10">
                  <c:v>-5.95</c:v>
                </c:pt>
                <c:pt idx="11">
                  <c:v>-8.4700000000000006</c:v>
                </c:pt>
                <c:pt idx="12">
                  <c:v>-9.3800000000000008</c:v>
                </c:pt>
                <c:pt idx="13">
                  <c:v>-5.84</c:v>
                </c:pt>
                <c:pt idx="14">
                  <c:v>-4.62</c:v>
                </c:pt>
                <c:pt idx="15">
                  <c:v>-6.12</c:v>
                </c:pt>
                <c:pt idx="16" formatCode="General">
                  <c:v>-10.130000000000001</c:v>
                </c:pt>
                <c:pt idx="17" formatCode="General">
                  <c:v>-9.8699999999999992</c:v>
                </c:pt>
                <c:pt idx="18" formatCode="General">
                  <c:v>-9.35</c:v>
                </c:pt>
                <c:pt idx="19" formatCode="General">
                  <c:v>-7.72</c:v>
                </c:pt>
                <c:pt idx="20" formatCode="General">
                  <c:v>-7.59</c:v>
                </c:pt>
                <c:pt idx="21" formatCode="General">
                  <c:v>-6.85</c:v>
                </c:pt>
                <c:pt idx="22" formatCode="General">
                  <c:v>-1.78</c:v>
                </c:pt>
                <c:pt idx="23" formatCode="General">
                  <c:v>1.46</c:v>
                </c:pt>
                <c:pt idx="24" formatCode="General">
                  <c:v>2.27</c:v>
                </c:pt>
                <c:pt idx="25" formatCode="General">
                  <c:v>1.1000000000000001</c:v>
                </c:pt>
                <c:pt idx="26" formatCode="General">
                  <c:v>2.2599999999999998</c:v>
                </c:pt>
                <c:pt idx="27" formatCode="General">
                  <c:v>2.99</c:v>
                </c:pt>
                <c:pt idx="28" formatCode="General">
                  <c:v>6.19</c:v>
                </c:pt>
                <c:pt idx="29" formatCode="General">
                  <c:v>5.28</c:v>
                </c:pt>
                <c:pt idx="30" formatCode="General">
                  <c:v>3.48</c:v>
                </c:pt>
                <c:pt idx="31" formatCode="General">
                  <c:v>1.74</c:v>
                </c:pt>
                <c:pt idx="32" formatCode="General">
                  <c:v>1.22</c:v>
                </c:pt>
                <c:pt idx="33" formatCode="General">
                  <c:v>0.6</c:v>
                </c:pt>
                <c:pt idx="34" formatCode="General">
                  <c:v>-0.9</c:v>
                </c:pt>
                <c:pt idx="35" formatCode="General">
                  <c:v>-1.8</c:v>
                </c:pt>
                <c:pt idx="36" formatCode="General">
                  <c:v>-3.01</c:v>
                </c:pt>
                <c:pt idx="37" formatCode="General">
                  <c:v>-1.81</c:v>
                </c:pt>
                <c:pt idx="38" formatCode="General">
                  <c:v>0.22</c:v>
                </c:pt>
                <c:pt idx="39" formatCode="General">
                  <c:v>0.11</c:v>
                </c:pt>
                <c:pt idx="40" formatCode="General">
                  <c:v>-1.78</c:v>
                </c:pt>
                <c:pt idx="41" formatCode="General">
                  <c:v>-2.06</c:v>
                </c:pt>
                <c:pt idx="42" formatCode="General">
                  <c:v>-1.39</c:v>
                </c:pt>
                <c:pt idx="43" formatCode="General">
                  <c:v>-0.71</c:v>
                </c:pt>
                <c:pt idx="44" formatCode="General">
                  <c:v>1.25</c:v>
                </c:pt>
                <c:pt idx="45" formatCode="General">
                  <c:v>3.56</c:v>
                </c:pt>
                <c:pt idx="46" formatCode="General">
                  <c:v>3.14</c:v>
                </c:pt>
                <c:pt idx="47" formatCode="General">
                  <c:v>2.97</c:v>
                </c:pt>
                <c:pt idx="48" formatCode="General">
                  <c:v>4.54</c:v>
                </c:pt>
                <c:pt idx="49" formatCode="General">
                  <c:v>1.25</c:v>
                </c:pt>
                <c:pt idx="50" formatCode="General">
                  <c:v>-0.84</c:v>
                </c:pt>
                <c:pt idx="51" formatCode="General">
                  <c:v>-0.41</c:v>
                </c:pt>
                <c:pt idx="52" formatCode="General">
                  <c:v>-0.34</c:v>
                </c:pt>
                <c:pt idx="53" formatCode="General">
                  <c:v>-0.69</c:v>
                </c:pt>
                <c:pt idx="54" formatCode="General">
                  <c:v>-1.22</c:v>
                </c:pt>
                <c:pt idx="55" formatCode="General">
                  <c:v>-1.27</c:v>
                </c:pt>
                <c:pt idx="56" formatCode="General">
                  <c:v>-3.66</c:v>
                </c:pt>
                <c:pt idx="57" formatCode="General">
                  <c:v>-5.47</c:v>
                </c:pt>
                <c:pt idx="58" formatCode="General">
                  <c:v>-5.56</c:v>
                </c:pt>
                <c:pt idx="59" formatCode="General">
                  <c:v>-5.13</c:v>
                </c:pt>
                <c:pt idx="60" formatCode="General">
                  <c:v>-5.12</c:v>
                </c:pt>
                <c:pt idx="61" formatCode="General">
                  <c:v>-2.62</c:v>
                </c:pt>
                <c:pt idx="62" formatCode="General">
                  <c:v>-2.79</c:v>
                </c:pt>
              </c:numCache>
            </c:numRef>
          </c:val>
          <c:smooth val="0"/>
        </c:ser>
        <c:dLbls>
          <c:showLegendKey val="0"/>
          <c:showVal val="0"/>
          <c:showCatName val="0"/>
          <c:showSerName val="0"/>
          <c:showPercent val="0"/>
          <c:showBubbleSize val="0"/>
        </c:dLbls>
        <c:marker val="1"/>
        <c:smooth val="0"/>
        <c:axId val="169359616"/>
        <c:axId val="169377792"/>
      </c:lineChart>
      <c:catAx>
        <c:axId val="169359616"/>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169377792"/>
        <c:crosses val="autoZero"/>
        <c:auto val="1"/>
        <c:lblAlgn val="ctr"/>
        <c:lblOffset val="0"/>
        <c:tickLblSkip val="3"/>
        <c:tickMarkSkip val="1"/>
        <c:noMultiLvlLbl val="0"/>
      </c:catAx>
      <c:valAx>
        <c:axId val="169377792"/>
        <c:scaling>
          <c:orientation val="minMax"/>
          <c:max val="3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169359616"/>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3540587219343696"/>
          <c:y val="2.9411764705882353E-2"/>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74278215223097E-2"/>
          <c:y val="9.0692124105011915E-2"/>
          <c:w val="0.89843896504968757"/>
          <c:h val="0.80906921241050123"/>
        </c:manualLayout>
      </c:layout>
      <c:lineChart>
        <c:grouping val="standard"/>
        <c:varyColors val="0"/>
        <c:ser>
          <c:idx val="2"/>
          <c:order val="0"/>
          <c:tx>
            <c:strRef>
              <c:f>原油價格!$B$7</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numRef>
              <c:f>原油價格!$A$8:$A$118</c:f>
              <c:numCache>
                <c:formatCode>General</c:formatCode>
                <c:ptCount val="111"/>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pt idx="80">
                  <c:v>9</c:v>
                </c:pt>
                <c:pt idx="81">
                  <c:v>10</c:v>
                </c:pt>
                <c:pt idx="82">
                  <c:v>11</c:v>
                </c:pt>
                <c:pt idx="83">
                  <c:v>12</c:v>
                </c:pt>
                <c:pt idx="84">
                  <c:v>1</c:v>
                </c:pt>
                <c:pt idx="85">
                  <c:v>2</c:v>
                </c:pt>
                <c:pt idx="86">
                  <c:v>3</c:v>
                </c:pt>
                <c:pt idx="87">
                  <c:v>4</c:v>
                </c:pt>
                <c:pt idx="88">
                  <c:v>5</c:v>
                </c:pt>
                <c:pt idx="89">
                  <c:v>6</c:v>
                </c:pt>
                <c:pt idx="90">
                  <c:v>7</c:v>
                </c:pt>
                <c:pt idx="91">
                  <c:v>8</c:v>
                </c:pt>
                <c:pt idx="92">
                  <c:v>9</c:v>
                </c:pt>
                <c:pt idx="93">
                  <c:v>10</c:v>
                </c:pt>
                <c:pt idx="94">
                  <c:v>11</c:v>
                </c:pt>
                <c:pt idx="95">
                  <c:v>12</c:v>
                </c:pt>
                <c:pt idx="96">
                  <c:v>1</c:v>
                </c:pt>
                <c:pt idx="97">
                  <c:v>2</c:v>
                </c:pt>
                <c:pt idx="98">
                  <c:v>3</c:v>
                </c:pt>
                <c:pt idx="99">
                  <c:v>4</c:v>
                </c:pt>
                <c:pt idx="100">
                  <c:v>5</c:v>
                </c:pt>
                <c:pt idx="101">
                  <c:v>6</c:v>
                </c:pt>
                <c:pt idx="102">
                  <c:v>7</c:v>
                </c:pt>
                <c:pt idx="103">
                  <c:v>8</c:v>
                </c:pt>
                <c:pt idx="104">
                  <c:v>9</c:v>
                </c:pt>
                <c:pt idx="105">
                  <c:v>10</c:v>
                </c:pt>
                <c:pt idx="106">
                  <c:v>11</c:v>
                </c:pt>
                <c:pt idx="107">
                  <c:v>12</c:v>
                </c:pt>
                <c:pt idx="108">
                  <c:v>1</c:v>
                </c:pt>
                <c:pt idx="109">
                  <c:v>2</c:v>
                </c:pt>
                <c:pt idx="110">
                  <c:v>3</c:v>
                </c:pt>
              </c:numCache>
            </c:numRef>
          </c:cat>
          <c:val>
            <c:numRef>
              <c:f>原油價格!$B$68:$B$118</c:f>
              <c:numCache>
                <c:formatCode>General</c:formatCode>
                <c:ptCount val="51"/>
                <c:pt idx="0">
                  <c:v>41.563000000000002</c:v>
                </c:pt>
                <c:pt idx="1">
                  <c:v>39.119999999999997</c:v>
                </c:pt>
                <c:pt idx="2">
                  <c:v>47.951999999999998</c:v>
                </c:pt>
                <c:pt idx="3">
                  <c:v>49.84</c:v>
                </c:pt>
                <c:pt idx="4">
                  <c:v>59.16</c:v>
                </c:pt>
                <c:pt idx="5">
                  <c:v>69.650000000000006</c:v>
                </c:pt>
                <c:pt idx="6">
                  <c:v>63.91</c:v>
                </c:pt>
                <c:pt idx="7">
                  <c:v>71.06</c:v>
                </c:pt>
                <c:pt idx="8">
                  <c:v>69.37</c:v>
                </c:pt>
                <c:pt idx="9">
                  <c:v>75.77</c:v>
                </c:pt>
                <c:pt idx="10">
                  <c:v>77.91</c:v>
                </c:pt>
                <c:pt idx="11">
                  <c:v>74.47</c:v>
                </c:pt>
                <c:pt idx="12">
                  <c:v>78.325999999999993</c:v>
                </c:pt>
                <c:pt idx="13">
                  <c:v>76.191999999999993</c:v>
                </c:pt>
                <c:pt idx="14">
                  <c:v>81.25</c:v>
                </c:pt>
                <c:pt idx="15">
                  <c:v>84.5</c:v>
                </c:pt>
                <c:pt idx="16">
                  <c:v>73.739999999999995</c:v>
                </c:pt>
                <c:pt idx="17">
                  <c:v>75.290000000000006</c:v>
                </c:pt>
                <c:pt idx="18">
                  <c:v>76.099999999999994</c:v>
                </c:pt>
                <c:pt idx="19">
                  <c:v>76.61</c:v>
                </c:pt>
                <c:pt idx="20">
                  <c:v>75.209999999999994</c:v>
                </c:pt>
                <c:pt idx="21">
                  <c:v>81.94</c:v>
                </c:pt>
                <c:pt idx="22">
                  <c:v>84.29</c:v>
                </c:pt>
                <c:pt idx="23">
                  <c:v>89.21</c:v>
                </c:pt>
                <c:pt idx="24">
                  <c:v>89.64</c:v>
                </c:pt>
                <c:pt idx="25">
                  <c:v>89.45</c:v>
                </c:pt>
                <c:pt idx="26">
                  <c:v>102.97</c:v>
                </c:pt>
                <c:pt idx="27">
                  <c:v>110.06</c:v>
                </c:pt>
                <c:pt idx="28">
                  <c:v>101.26</c:v>
                </c:pt>
                <c:pt idx="29">
                  <c:v>96.26</c:v>
                </c:pt>
                <c:pt idx="30">
                  <c:v>97.19</c:v>
                </c:pt>
                <c:pt idx="31">
                  <c:v>86.32</c:v>
                </c:pt>
                <c:pt idx="32">
                  <c:v>85.63</c:v>
                </c:pt>
                <c:pt idx="33">
                  <c:v>86.51</c:v>
                </c:pt>
                <c:pt idx="34">
                  <c:v>97.22</c:v>
                </c:pt>
                <c:pt idx="35">
                  <c:v>98.77</c:v>
                </c:pt>
                <c:pt idx="36">
                  <c:v>100.26</c:v>
                </c:pt>
                <c:pt idx="37">
                  <c:v>102.33</c:v>
                </c:pt>
                <c:pt idx="38">
                  <c:v>106.3</c:v>
                </c:pt>
                <c:pt idx="39">
                  <c:v>103.36</c:v>
                </c:pt>
                <c:pt idx="40">
                  <c:v>94.53</c:v>
                </c:pt>
                <c:pt idx="41">
                  <c:v>82.37</c:v>
                </c:pt>
                <c:pt idx="42">
                  <c:v>87.87</c:v>
                </c:pt>
                <c:pt idx="43">
                  <c:v>94.12</c:v>
                </c:pt>
                <c:pt idx="44">
                  <c:v>94.66</c:v>
                </c:pt>
                <c:pt idx="45">
                  <c:v>89.53</c:v>
                </c:pt>
                <c:pt idx="46">
                  <c:v>86.62</c:v>
                </c:pt>
                <c:pt idx="47">
                  <c:v>88.19</c:v>
                </c:pt>
                <c:pt idx="48">
                  <c:v>94.81</c:v>
                </c:pt>
                <c:pt idx="49">
                  <c:v>95.33</c:v>
                </c:pt>
                <c:pt idx="50">
                  <c:v>92.92</c:v>
                </c:pt>
              </c:numCache>
            </c:numRef>
          </c:val>
          <c:smooth val="0"/>
        </c:ser>
        <c:ser>
          <c:idx val="3"/>
          <c:order val="1"/>
          <c:tx>
            <c:strRef>
              <c:f>原油價格!$C$7</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numRef>
              <c:f>原油價格!$A$8:$A$118</c:f>
              <c:numCache>
                <c:formatCode>General</c:formatCode>
                <c:ptCount val="111"/>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pt idx="80">
                  <c:v>9</c:v>
                </c:pt>
                <c:pt idx="81">
                  <c:v>10</c:v>
                </c:pt>
                <c:pt idx="82">
                  <c:v>11</c:v>
                </c:pt>
                <c:pt idx="83">
                  <c:v>12</c:v>
                </c:pt>
                <c:pt idx="84">
                  <c:v>1</c:v>
                </c:pt>
                <c:pt idx="85">
                  <c:v>2</c:v>
                </c:pt>
                <c:pt idx="86">
                  <c:v>3</c:v>
                </c:pt>
                <c:pt idx="87">
                  <c:v>4</c:v>
                </c:pt>
                <c:pt idx="88">
                  <c:v>5</c:v>
                </c:pt>
                <c:pt idx="89">
                  <c:v>6</c:v>
                </c:pt>
                <c:pt idx="90">
                  <c:v>7</c:v>
                </c:pt>
                <c:pt idx="91">
                  <c:v>8</c:v>
                </c:pt>
                <c:pt idx="92">
                  <c:v>9</c:v>
                </c:pt>
                <c:pt idx="93">
                  <c:v>10</c:v>
                </c:pt>
                <c:pt idx="94">
                  <c:v>11</c:v>
                </c:pt>
                <c:pt idx="95">
                  <c:v>12</c:v>
                </c:pt>
                <c:pt idx="96">
                  <c:v>1</c:v>
                </c:pt>
                <c:pt idx="97">
                  <c:v>2</c:v>
                </c:pt>
                <c:pt idx="98">
                  <c:v>3</c:v>
                </c:pt>
                <c:pt idx="99">
                  <c:v>4</c:v>
                </c:pt>
                <c:pt idx="100">
                  <c:v>5</c:v>
                </c:pt>
                <c:pt idx="101">
                  <c:v>6</c:v>
                </c:pt>
                <c:pt idx="102">
                  <c:v>7</c:v>
                </c:pt>
                <c:pt idx="103">
                  <c:v>8</c:v>
                </c:pt>
                <c:pt idx="104">
                  <c:v>9</c:v>
                </c:pt>
                <c:pt idx="105">
                  <c:v>10</c:v>
                </c:pt>
                <c:pt idx="106">
                  <c:v>11</c:v>
                </c:pt>
                <c:pt idx="107">
                  <c:v>12</c:v>
                </c:pt>
                <c:pt idx="108">
                  <c:v>1</c:v>
                </c:pt>
                <c:pt idx="109">
                  <c:v>2</c:v>
                </c:pt>
                <c:pt idx="110">
                  <c:v>3</c:v>
                </c:pt>
              </c:numCache>
            </c:numRef>
          </c:cat>
          <c:val>
            <c:numRef>
              <c:f>原油價格!$C$68:$C$118</c:f>
              <c:numCache>
                <c:formatCode>General</c:formatCode>
                <c:ptCount val="51"/>
                <c:pt idx="0">
                  <c:v>43.96</c:v>
                </c:pt>
                <c:pt idx="1">
                  <c:v>43.09</c:v>
                </c:pt>
                <c:pt idx="2">
                  <c:v>45.573999999999998</c:v>
                </c:pt>
                <c:pt idx="3">
                  <c:v>50.115000000000002</c:v>
                </c:pt>
                <c:pt idx="4">
                  <c:v>57.52</c:v>
                </c:pt>
                <c:pt idx="5">
                  <c:v>69.319999999999993</c:v>
                </c:pt>
                <c:pt idx="6">
                  <c:v>64.84</c:v>
                </c:pt>
                <c:pt idx="7">
                  <c:v>71.38</c:v>
                </c:pt>
                <c:pt idx="8">
                  <c:v>67.77</c:v>
                </c:pt>
                <c:pt idx="9">
                  <c:v>73.17</c:v>
                </c:pt>
                <c:pt idx="10">
                  <c:v>77.69</c:v>
                </c:pt>
                <c:pt idx="11">
                  <c:v>75.510000000000005</c:v>
                </c:pt>
                <c:pt idx="12">
                  <c:v>76.745999999999995</c:v>
                </c:pt>
                <c:pt idx="13">
                  <c:v>73.516999999999996</c:v>
                </c:pt>
                <c:pt idx="14">
                  <c:v>77.349999999999994</c:v>
                </c:pt>
                <c:pt idx="15">
                  <c:v>83.65</c:v>
                </c:pt>
                <c:pt idx="16">
                  <c:v>76.55</c:v>
                </c:pt>
                <c:pt idx="17">
                  <c:v>74.05</c:v>
                </c:pt>
                <c:pt idx="18">
                  <c:v>72.61</c:v>
                </c:pt>
                <c:pt idx="19">
                  <c:v>74.37</c:v>
                </c:pt>
                <c:pt idx="20">
                  <c:v>75.209999999999994</c:v>
                </c:pt>
                <c:pt idx="21">
                  <c:v>80.28</c:v>
                </c:pt>
                <c:pt idx="22">
                  <c:v>83.65</c:v>
                </c:pt>
                <c:pt idx="23">
                  <c:v>89.05</c:v>
                </c:pt>
                <c:pt idx="24">
                  <c:v>92.37</c:v>
                </c:pt>
                <c:pt idx="25">
                  <c:v>99.83</c:v>
                </c:pt>
                <c:pt idx="26">
                  <c:v>108.45</c:v>
                </c:pt>
                <c:pt idx="27">
                  <c:v>115.83</c:v>
                </c:pt>
                <c:pt idx="28">
                  <c:v>108.42</c:v>
                </c:pt>
                <c:pt idx="29">
                  <c:v>107.51</c:v>
                </c:pt>
                <c:pt idx="30">
                  <c:v>110.15</c:v>
                </c:pt>
                <c:pt idx="31">
                  <c:v>104.94</c:v>
                </c:pt>
                <c:pt idx="32">
                  <c:v>105.75</c:v>
                </c:pt>
                <c:pt idx="33">
                  <c:v>103.7</c:v>
                </c:pt>
                <c:pt idx="34">
                  <c:v>107.87</c:v>
                </c:pt>
                <c:pt idx="35">
                  <c:v>105.51</c:v>
                </c:pt>
                <c:pt idx="36">
                  <c:v>109.3</c:v>
                </c:pt>
                <c:pt idx="37">
                  <c:v>116.18</c:v>
                </c:pt>
                <c:pt idx="38">
                  <c:v>122.49</c:v>
                </c:pt>
                <c:pt idx="39">
                  <c:v>117.5</c:v>
                </c:pt>
                <c:pt idx="40">
                  <c:v>107.72</c:v>
                </c:pt>
                <c:pt idx="41">
                  <c:v>94.38</c:v>
                </c:pt>
                <c:pt idx="42">
                  <c:v>99.09</c:v>
                </c:pt>
                <c:pt idx="43">
                  <c:v>108.61</c:v>
                </c:pt>
                <c:pt idx="44">
                  <c:v>111.19</c:v>
                </c:pt>
                <c:pt idx="45">
                  <c:v>108.87</c:v>
                </c:pt>
                <c:pt idx="46">
                  <c:v>107.27</c:v>
                </c:pt>
                <c:pt idx="47">
                  <c:v>106.35</c:v>
                </c:pt>
                <c:pt idx="48">
                  <c:v>107.93</c:v>
                </c:pt>
                <c:pt idx="49">
                  <c:v>111.25</c:v>
                </c:pt>
                <c:pt idx="50">
                  <c:v>105.56</c:v>
                </c:pt>
              </c:numCache>
            </c:numRef>
          </c:val>
          <c:smooth val="0"/>
        </c:ser>
        <c:ser>
          <c:idx val="0"/>
          <c:order val="2"/>
          <c:tx>
            <c:strRef>
              <c:f>原油價格!$D$7</c:f>
              <c:strCache>
                <c:ptCount val="1"/>
                <c:pt idx="0">
                  <c:v>北海布蘭特</c:v>
                </c:pt>
              </c:strCache>
            </c:strRef>
          </c:tx>
          <c:cat>
            <c:numRef>
              <c:f>原油價格!$A$8:$A$118</c:f>
              <c:numCache>
                <c:formatCode>General</c:formatCode>
                <c:ptCount val="111"/>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pt idx="80">
                  <c:v>9</c:v>
                </c:pt>
                <c:pt idx="81">
                  <c:v>10</c:v>
                </c:pt>
                <c:pt idx="82">
                  <c:v>11</c:v>
                </c:pt>
                <c:pt idx="83">
                  <c:v>12</c:v>
                </c:pt>
                <c:pt idx="84">
                  <c:v>1</c:v>
                </c:pt>
                <c:pt idx="85">
                  <c:v>2</c:v>
                </c:pt>
                <c:pt idx="86">
                  <c:v>3</c:v>
                </c:pt>
                <c:pt idx="87">
                  <c:v>4</c:v>
                </c:pt>
                <c:pt idx="88">
                  <c:v>5</c:v>
                </c:pt>
                <c:pt idx="89">
                  <c:v>6</c:v>
                </c:pt>
                <c:pt idx="90">
                  <c:v>7</c:v>
                </c:pt>
                <c:pt idx="91">
                  <c:v>8</c:v>
                </c:pt>
                <c:pt idx="92">
                  <c:v>9</c:v>
                </c:pt>
                <c:pt idx="93">
                  <c:v>10</c:v>
                </c:pt>
                <c:pt idx="94">
                  <c:v>11</c:v>
                </c:pt>
                <c:pt idx="95">
                  <c:v>12</c:v>
                </c:pt>
                <c:pt idx="96">
                  <c:v>1</c:v>
                </c:pt>
                <c:pt idx="97">
                  <c:v>2</c:v>
                </c:pt>
                <c:pt idx="98">
                  <c:v>3</c:v>
                </c:pt>
                <c:pt idx="99">
                  <c:v>4</c:v>
                </c:pt>
                <c:pt idx="100">
                  <c:v>5</c:v>
                </c:pt>
                <c:pt idx="101">
                  <c:v>6</c:v>
                </c:pt>
                <c:pt idx="102">
                  <c:v>7</c:v>
                </c:pt>
                <c:pt idx="103">
                  <c:v>8</c:v>
                </c:pt>
                <c:pt idx="104">
                  <c:v>9</c:v>
                </c:pt>
                <c:pt idx="105">
                  <c:v>10</c:v>
                </c:pt>
                <c:pt idx="106">
                  <c:v>11</c:v>
                </c:pt>
                <c:pt idx="107">
                  <c:v>12</c:v>
                </c:pt>
                <c:pt idx="108">
                  <c:v>1</c:v>
                </c:pt>
                <c:pt idx="109">
                  <c:v>2</c:v>
                </c:pt>
                <c:pt idx="110">
                  <c:v>3</c:v>
                </c:pt>
              </c:numCache>
            </c:numRef>
          </c:cat>
          <c:val>
            <c:numRef>
              <c:f>原油價格!$D$68:$D$118</c:f>
              <c:numCache>
                <c:formatCode>General</c:formatCode>
                <c:ptCount val="51"/>
                <c:pt idx="0">
                  <c:v>43.628</c:v>
                </c:pt>
                <c:pt idx="1">
                  <c:v>43.15</c:v>
                </c:pt>
                <c:pt idx="2">
                  <c:v>46.534999999999997</c:v>
                </c:pt>
                <c:pt idx="3">
                  <c:v>50.368000000000002</c:v>
                </c:pt>
                <c:pt idx="4">
                  <c:v>57.34</c:v>
                </c:pt>
                <c:pt idx="5">
                  <c:v>68.81</c:v>
                </c:pt>
                <c:pt idx="6">
                  <c:v>64.19</c:v>
                </c:pt>
                <c:pt idx="7">
                  <c:v>72.88</c:v>
                </c:pt>
                <c:pt idx="8">
                  <c:v>67.45</c:v>
                </c:pt>
                <c:pt idx="9">
                  <c:v>72.81</c:v>
                </c:pt>
                <c:pt idx="10">
                  <c:v>76.709999999999994</c:v>
                </c:pt>
                <c:pt idx="11">
                  <c:v>74.45</c:v>
                </c:pt>
                <c:pt idx="12">
                  <c:v>76.388000000000005</c:v>
                </c:pt>
                <c:pt idx="13">
                  <c:v>73.822000000000003</c:v>
                </c:pt>
                <c:pt idx="14">
                  <c:v>78.95</c:v>
                </c:pt>
                <c:pt idx="15">
                  <c:v>84.81</c:v>
                </c:pt>
                <c:pt idx="16">
                  <c:v>75.680000000000007</c:v>
                </c:pt>
                <c:pt idx="17">
                  <c:v>74.92</c:v>
                </c:pt>
                <c:pt idx="18">
                  <c:v>75.7</c:v>
                </c:pt>
                <c:pt idx="19">
                  <c:v>77.09</c:v>
                </c:pt>
                <c:pt idx="20">
                  <c:v>77.86</c:v>
                </c:pt>
                <c:pt idx="21">
                  <c:v>83.17</c:v>
                </c:pt>
                <c:pt idx="22">
                  <c:v>85.75</c:v>
                </c:pt>
                <c:pt idx="23">
                  <c:v>91.95</c:v>
                </c:pt>
                <c:pt idx="24">
                  <c:v>96.63</c:v>
                </c:pt>
                <c:pt idx="25">
                  <c:v>103.9</c:v>
                </c:pt>
                <c:pt idx="26">
                  <c:v>114.64</c:v>
                </c:pt>
                <c:pt idx="27">
                  <c:v>123.44</c:v>
                </c:pt>
                <c:pt idx="28">
                  <c:v>114.82</c:v>
                </c:pt>
                <c:pt idx="29">
                  <c:v>113.97</c:v>
                </c:pt>
                <c:pt idx="30">
                  <c:v>116.88</c:v>
                </c:pt>
                <c:pt idx="31">
                  <c:v>110.04</c:v>
                </c:pt>
                <c:pt idx="32">
                  <c:v>111.52</c:v>
                </c:pt>
                <c:pt idx="33">
                  <c:v>109.13</c:v>
                </c:pt>
                <c:pt idx="34">
                  <c:v>110.53</c:v>
                </c:pt>
                <c:pt idx="35">
                  <c:v>107.78</c:v>
                </c:pt>
                <c:pt idx="36">
                  <c:v>110.84</c:v>
                </c:pt>
                <c:pt idx="37">
                  <c:v>119.31</c:v>
                </c:pt>
                <c:pt idx="38">
                  <c:v>124.94</c:v>
                </c:pt>
                <c:pt idx="39">
                  <c:v>120.27</c:v>
                </c:pt>
                <c:pt idx="40">
                  <c:v>110.29</c:v>
                </c:pt>
                <c:pt idx="41">
                  <c:v>95.54</c:v>
                </c:pt>
                <c:pt idx="42">
                  <c:v>102.66</c:v>
                </c:pt>
                <c:pt idx="43">
                  <c:v>113.11</c:v>
                </c:pt>
                <c:pt idx="44">
                  <c:v>112.95</c:v>
                </c:pt>
                <c:pt idx="45">
                  <c:v>111.57</c:v>
                </c:pt>
                <c:pt idx="46">
                  <c:v>109.32</c:v>
                </c:pt>
                <c:pt idx="47">
                  <c:v>109.2</c:v>
                </c:pt>
                <c:pt idx="48">
                  <c:v>112.67</c:v>
                </c:pt>
                <c:pt idx="49">
                  <c:v>116.12</c:v>
                </c:pt>
                <c:pt idx="50">
                  <c:v>109.02</c:v>
                </c:pt>
              </c:numCache>
            </c:numRef>
          </c:val>
          <c:smooth val="0"/>
        </c:ser>
        <c:dLbls>
          <c:showLegendKey val="0"/>
          <c:showVal val="0"/>
          <c:showCatName val="0"/>
          <c:showSerName val="0"/>
          <c:showPercent val="0"/>
          <c:showBubbleSize val="0"/>
        </c:dLbls>
        <c:marker val="1"/>
        <c:smooth val="0"/>
        <c:axId val="170872832"/>
        <c:axId val="170874368"/>
      </c:lineChart>
      <c:catAx>
        <c:axId val="170872832"/>
        <c:scaling>
          <c:orientation val="minMax"/>
        </c:scaling>
        <c:delete val="0"/>
        <c:axPos val="b"/>
        <c:numFmt formatCode="General" sourceLinked="1"/>
        <c:majorTickMark val="in"/>
        <c:minorTickMark val="none"/>
        <c:tickLblPos val="nextTo"/>
        <c:spPr>
          <a:ln w="3171">
            <a:solidFill>
              <a:srgbClr val="000000"/>
            </a:solidFill>
            <a:prstDash val="solid"/>
          </a:ln>
        </c:spPr>
        <c:txPr>
          <a:bodyPr rot="0" vert="horz"/>
          <a:lstStyle/>
          <a:p>
            <a:pPr>
              <a:defRPr sz="949" b="0" i="0" u="none" strike="noStrike" baseline="0">
                <a:solidFill>
                  <a:srgbClr val="000000"/>
                </a:solidFill>
                <a:latin typeface="Arial Unicode MS"/>
                <a:ea typeface="Arial Unicode MS"/>
                <a:cs typeface="Arial Unicode MS"/>
              </a:defRPr>
            </a:pPr>
            <a:endParaRPr lang="zh-TW"/>
          </a:p>
        </c:txPr>
        <c:crossAx val="170874368"/>
        <c:crosses val="autoZero"/>
        <c:auto val="1"/>
        <c:lblAlgn val="ctr"/>
        <c:lblOffset val="100"/>
        <c:tickLblSkip val="2"/>
        <c:tickMarkSkip val="1"/>
        <c:noMultiLvlLbl val="0"/>
      </c:catAx>
      <c:valAx>
        <c:axId val="170874368"/>
        <c:scaling>
          <c:orientation val="minMax"/>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sz="949" b="0" i="0" u="none" strike="noStrike" baseline="0">
                <a:solidFill>
                  <a:srgbClr val="000000"/>
                </a:solidFill>
                <a:latin typeface="Arial Unicode MS"/>
                <a:ea typeface="Arial Unicode MS"/>
                <a:cs typeface="Arial Unicode MS"/>
              </a:defRPr>
            </a:pPr>
            <a:endParaRPr lang="zh-TW"/>
          </a:p>
        </c:txPr>
        <c:crossAx val="170872832"/>
        <c:crosses val="autoZero"/>
        <c:crossBetween val="between"/>
      </c:valAx>
      <c:spPr>
        <a:noFill/>
        <a:ln w="25371">
          <a:noFill/>
        </a:ln>
      </c:spPr>
    </c:plotArea>
    <c:legend>
      <c:legendPos val="r"/>
      <c:layout>
        <c:manualLayout>
          <c:xMode val="edge"/>
          <c:yMode val="edge"/>
          <c:x val="8.2997853197680313E-2"/>
          <c:y val="0.10744951678728021"/>
          <c:w val="0.18813634351482958"/>
          <c:h val="0.19491916859122402"/>
        </c:manualLayout>
      </c:layout>
      <c:overlay val="0"/>
      <c:spPr>
        <a:solidFill>
          <a:srgbClr val="FFFFFF"/>
        </a:solidFill>
        <a:ln w="25371">
          <a:noFill/>
        </a:ln>
      </c:spPr>
      <c:txPr>
        <a:bodyPr/>
        <a:lstStyle/>
        <a:p>
          <a:pPr>
            <a:defRPr sz="1099" b="1"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Arial Unicode MS"/>
          <a:ea typeface="Arial Unicode MS"/>
          <a:cs typeface="Arial Unicode MS"/>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6144590542249E-2"/>
          <c:y val="0.12507289138746791"/>
          <c:w val="0.87801778907242689"/>
          <c:h val="0.69556025369978858"/>
        </c:manualLayout>
      </c:layout>
      <c:lineChart>
        <c:grouping val="standard"/>
        <c:varyColors val="0"/>
        <c:ser>
          <c:idx val="0"/>
          <c:order val="0"/>
          <c:tx>
            <c:strRef>
              <c:f>Sheet1!$B$1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strRef>
              <c:f>Sheet1!$A$3:$A$77</c:f>
              <c:strCache>
                <c:ptCount val="75"/>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strCache>
            </c:strRef>
          </c:cat>
          <c:val>
            <c:numRef>
              <c:f>Sheet1!$B$3:$B$77</c:f>
              <c:numCache>
                <c:formatCode>General</c:formatCode>
                <c:ptCount val="75"/>
                <c:pt idx="0">
                  <c:v>4.04</c:v>
                </c:pt>
                <c:pt idx="1">
                  <c:v>4.25</c:v>
                </c:pt>
                <c:pt idx="2">
                  <c:v>3.75</c:v>
                </c:pt>
                <c:pt idx="3">
                  <c:v>3.58</c:v>
                </c:pt>
                <c:pt idx="4">
                  <c:v>3.9</c:v>
                </c:pt>
                <c:pt idx="5">
                  <c:v>3.3</c:v>
                </c:pt>
                <c:pt idx="6">
                  <c:v>3.26</c:v>
                </c:pt>
                <c:pt idx="7">
                  <c:v>3.24</c:v>
                </c:pt>
                <c:pt idx="8">
                  <c:v>3.73</c:v>
                </c:pt>
                <c:pt idx="9">
                  <c:v>3.76</c:v>
                </c:pt>
                <c:pt idx="10">
                  <c:v>3.85</c:v>
                </c:pt>
                <c:pt idx="11">
                  <c:v>4.5599999999999996</c:v>
                </c:pt>
                <c:pt idx="12">
                  <c:v>5.01</c:v>
                </c:pt>
                <c:pt idx="13">
                  <c:v>5.46</c:v>
                </c:pt>
                <c:pt idx="14">
                  <c:v>5.67</c:v>
                </c:pt>
                <c:pt idx="15">
                  <c:v>6</c:v>
                </c:pt>
                <c:pt idx="16">
                  <c:v>5.99</c:v>
                </c:pt>
                <c:pt idx="17">
                  <c:v>7.25</c:v>
                </c:pt>
                <c:pt idx="18">
                  <c:v>5.88</c:v>
                </c:pt>
                <c:pt idx="19">
                  <c:v>5.68</c:v>
                </c:pt>
                <c:pt idx="20">
                  <c:v>4.88</c:v>
                </c:pt>
                <c:pt idx="21">
                  <c:v>4.0199999999999996</c:v>
                </c:pt>
                <c:pt idx="22">
                  <c:v>3.5</c:v>
                </c:pt>
                <c:pt idx="23">
                  <c:v>4.07</c:v>
                </c:pt>
                <c:pt idx="24">
                  <c:v>3.79</c:v>
                </c:pt>
                <c:pt idx="25">
                  <c:v>3.51</c:v>
                </c:pt>
                <c:pt idx="26">
                  <c:v>4.05</c:v>
                </c:pt>
                <c:pt idx="27">
                  <c:v>3.96</c:v>
                </c:pt>
                <c:pt idx="28">
                  <c:v>4.3600000000000003</c:v>
                </c:pt>
                <c:pt idx="29">
                  <c:v>3.48</c:v>
                </c:pt>
                <c:pt idx="30">
                  <c:v>3.4</c:v>
                </c:pt>
                <c:pt idx="31">
                  <c:v>3.26</c:v>
                </c:pt>
                <c:pt idx="32">
                  <c:v>3.44</c:v>
                </c:pt>
                <c:pt idx="33">
                  <c:v>3.66</c:v>
                </c:pt>
                <c:pt idx="34">
                  <c:v>4.03</c:v>
                </c:pt>
                <c:pt idx="35">
                  <c:v>4.1500000000000004</c:v>
                </c:pt>
                <c:pt idx="36">
                  <c:v>3.57</c:v>
                </c:pt>
                <c:pt idx="37">
                  <c:v>3.78</c:v>
                </c:pt>
                <c:pt idx="38">
                  <c:v>3.45</c:v>
                </c:pt>
                <c:pt idx="39">
                  <c:v>3.66</c:v>
                </c:pt>
                <c:pt idx="40">
                  <c:v>3.59</c:v>
                </c:pt>
                <c:pt idx="41">
                  <c:v>3.54</c:v>
                </c:pt>
                <c:pt idx="42">
                  <c:v>3.93</c:v>
                </c:pt>
                <c:pt idx="43">
                  <c:v>4.25</c:v>
                </c:pt>
                <c:pt idx="44">
                  <c:v>4.96</c:v>
                </c:pt>
                <c:pt idx="45">
                  <c:v>5.82</c:v>
                </c:pt>
                <c:pt idx="46">
                  <c:v>5.3</c:v>
                </c:pt>
                <c:pt idx="47">
                  <c:v>6.29</c:v>
                </c:pt>
                <c:pt idx="48">
                  <c:v>6.6</c:v>
                </c:pt>
                <c:pt idx="49">
                  <c:v>7.23</c:v>
                </c:pt>
                <c:pt idx="50">
                  <c:v>6.93</c:v>
                </c:pt>
                <c:pt idx="51">
                  <c:v>7.54</c:v>
                </c:pt>
                <c:pt idx="52">
                  <c:v>7.48</c:v>
                </c:pt>
                <c:pt idx="53">
                  <c:v>6.29</c:v>
                </c:pt>
                <c:pt idx="54">
                  <c:v>6.66</c:v>
                </c:pt>
                <c:pt idx="55">
                  <c:v>7.58</c:v>
                </c:pt>
                <c:pt idx="56">
                  <c:v>5.93</c:v>
                </c:pt>
                <c:pt idx="57">
                  <c:v>6.47</c:v>
                </c:pt>
                <c:pt idx="58">
                  <c:v>6.01</c:v>
                </c:pt>
                <c:pt idx="59">
                  <c:v>6.47</c:v>
                </c:pt>
                <c:pt idx="60">
                  <c:v>6.39</c:v>
                </c:pt>
                <c:pt idx="61">
                  <c:v>6.57</c:v>
                </c:pt>
                <c:pt idx="62">
                  <c:v>6.44</c:v>
                </c:pt>
                <c:pt idx="63">
                  <c:v>6.6</c:v>
                </c:pt>
                <c:pt idx="64">
                  <c:v>5.55</c:v>
                </c:pt>
                <c:pt idx="65">
                  <c:v>6.73</c:v>
                </c:pt>
                <c:pt idx="66">
                  <c:v>8.07</c:v>
                </c:pt>
                <c:pt idx="67">
                  <c:v>8.0299999999999994</c:v>
                </c:pt>
                <c:pt idx="68">
                  <c:v>7.56</c:v>
                </c:pt>
                <c:pt idx="69">
                  <c:v>7.56</c:v>
                </c:pt>
                <c:pt idx="70">
                  <c:v>7.48</c:v>
                </c:pt>
                <c:pt idx="71">
                  <c:v>6.98</c:v>
                </c:pt>
                <c:pt idx="72">
                  <c:v>7.41</c:v>
                </c:pt>
                <c:pt idx="73">
                  <c:v>7.2</c:v>
                </c:pt>
                <c:pt idx="74">
                  <c:v>6.95</c:v>
                </c:pt>
              </c:numCache>
            </c:numRef>
          </c:val>
          <c:smooth val="0"/>
        </c:ser>
        <c:ser>
          <c:idx val="1"/>
          <c:order val="1"/>
          <c:tx>
            <c:strRef>
              <c:f>Sheet1!$C$1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dLbls>
            <c:dLbl>
              <c:idx val="0"/>
              <c:showLegendKey val="0"/>
              <c:showVal val="1"/>
              <c:showCatName val="0"/>
              <c:showSerName val="0"/>
              <c:showPercent val="0"/>
              <c:showBubbleSize val="0"/>
            </c:dLbl>
            <c:showLegendKey val="0"/>
            <c:showVal val="0"/>
            <c:showCatName val="0"/>
            <c:showSerName val="0"/>
            <c:showPercent val="0"/>
            <c:showBubbleSize val="0"/>
          </c:dLbls>
          <c:cat>
            <c:strRef>
              <c:f>Sheet1!$A$3:$A$77</c:f>
              <c:strCache>
                <c:ptCount val="75"/>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strCache>
            </c:strRef>
          </c:cat>
          <c:val>
            <c:numRef>
              <c:f>Sheet1!$C$3:$C$77</c:f>
              <c:numCache>
                <c:formatCode>General</c:formatCode>
                <c:ptCount val="75"/>
                <c:pt idx="0">
                  <c:v>7.2</c:v>
                </c:pt>
                <c:pt idx="1">
                  <c:v>7.73</c:v>
                </c:pt>
                <c:pt idx="2">
                  <c:v>7.61</c:v>
                </c:pt>
                <c:pt idx="3">
                  <c:v>7.29</c:v>
                </c:pt>
                <c:pt idx="4">
                  <c:v>8.06</c:v>
                </c:pt>
                <c:pt idx="5">
                  <c:v>8.5</c:v>
                </c:pt>
                <c:pt idx="6">
                  <c:v>8.34</c:v>
                </c:pt>
                <c:pt idx="7">
                  <c:v>8.68</c:v>
                </c:pt>
                <c:pt idx="8">
                  <c:v>9.91</c:v>
                </c:pt>
                <c:pt idx="9">
                  <c:v>10.1</c:v>
                </c:pt>
                <c:pt idx="10">
                  <c:v>10.8</c:v>
                </c:pt>
                <c:pt idx="11">
                  <c:v>11.99</c:v>
                </c:pt>
                <c:pt idx="12">
                  <c:v>12.75</c:v>
                </c:pt>
                <c:pt idx="13">
                  <c:v>15.22</c:v>
                </c:pt>
                <c:pt idx="14">
                  <c:v>11.97</c:v>
                </c:pt>
                <c:pt idx="15">
                  <c:v>13.02</c:v>
                </c:pt>
                <c:pt idx="16">
                  <c:v>13.64</c:v>
                </c:pt>
                <c:pt idx="17">
                  <c:v>16.05</c:v>
                </c:pt>
                <c:pt idx="18">
                  <c:v>13.96</c:v>
                </c:pt>
                <c:pt idx="19">
                  <c:v>13.32</c:v>
                </c:pt>
                <c:pt idx="20">
                  <c:v>10.45</c:v>
                </c:pt>
                <c:pt idx="21">
                  <c:v>9.25</c:v>
                </c:pt>
                <c:pt idx="22">
                  <c:v>8.83</c:v>
                </c:pt>
                <c:pt idx="23">
                  <c:v>9.7200000000000006</c:v>
                </c:pt>
                <c:pt idx="24">
                  <c:v>9.8000000000000007</c:v>
                </c:pt>
                <c:pt idx="25">
                  <c:v>8.75</c:v>
                </c:pt>
                <c:pt idx="26">
                  <c:v>9.52</c:v>
                </c:pt>
                <c:pt idx="27" formatCode="0.00_ ">
                  <c:v>10.7</c:v>
                </c:pt>
                <c:pt idx="28">
                  <c:v>11.84</c:v>
                </c:pt>
                <c:pt idx="29">
                  <c:v>12.26</c:v>
                </c:pt>
                <c:pt idx="30">
                  <c:v>11.34</c:v>
                </c:pt>
                <c:pt idx="31">
                  <c:v>11</c:v>
                </c:pt>
                <c:pt idx="32">
                  <c:v>9.27</c:v>
                </c:pt>
                <c:pt idx="33">
                  <c:v>9.7799999999999994</c:v>
                </c:pt>
                <c:pt idx="34">
                  <c:v>10.61</c:v>
                </c:pt>
                <c:pt idx="35">
                  <c:v>10.4</c:v>
                </c:pt>
                <c:pt idx="36">
                  <c:v>9.14</c:v>
                </c:pt>
                <c:pt idx="37">
                  <c:v>9.51</c:v>
                </c:pt>
                <c:pt idx="38">
                  <c:v>9.41</c:v>
                </c:pt>
                <c:pt idx="39">
                  <c:v>9.9</c:v>
                </c:pt>
                <c:pt idx="40">
                  <c:v>9.3800000000000008</c:v>
                </c:pt>
                <c:pt idx="41">
                  <c:v>9.49</c:v>
                </c:pt>
                <c:pt idx="42">
                  <c:v>10.53</c:v>
                </c:pt>
                <c:pt idx="43">
                  <c:v>10.08</c:v>
                </c:pt>
                <c:pt idx="44">
                  <c:v>11.07</c:v>
                </c:pt>
                <c:pt idx="45">
                  <c:v>12.26</c:v>
                </c:pt>
                <c:pt idx="46">
                  <c:v>12.43</c:v>
                </c:pt>
                <c:pt idx="47">
                  <c:v>13.94</c:v>
                </c:pt>
                <c:pt idx="48">
                  <c:v>14.13</c:v>
                </c:pt>
                <c:pt idx="49">
                  <c:v>13.57</c:v>
                </c:pt>
                <c:pt idx="50">
                  <c:v>14.1</c:v>
                </c:pt>
                <c:pt idx="51">
                  <c:v>13.9</c:v>
                </c:pt>
                <c:pt idx="52">
                  <c:v>13.76</c:v>
                </c:pt>
                <c:pt idx="53">
                  <c:v>13.06</c:v>
                </c:pt>
                <c:pt idx="54">
                  <c:v>13.54</c:v>
                </c:pt>
                <c:pt idx="55">
                  <c:v>14.49</c:v>
                </c:pt>
                <c:pt idx="56">
                  <c:v>11.79</c:v>
                </c:pt>
                <c:pt idx="57">
                  <c:v>12.08</c:v>
                </c:pt>
                <c:pt idx="58">
                  <c:v>11.31</c:v>
                </c:pt>
                <c:pt idx="59">
                  <c:v>11.99</c:v>
                </c:pt>
                <c:pt idx="60">
                  <c:v>11.99</c:v>
                </c:pt>
                <c:pt idx="61">
                  <c:v>13.14</c:v>
                </c:pt>
                <c:pt idx="62">
                  <c:v>14.03</c:v>
                </c:pt>
                <c:pt idx="63">
                  <c:v>15.03</c:v>
                </c:pt>
                <c:pt idx="64">
                  <c:v>13.4</c:v>
                </c:pt>
                <c:pt idx="65">
                  <c:v>15.13</c:v>
                </c:pt>
                <c:pt idx="66">
                  <c:v>17.21</c:v>
                </c:pt>
                <c:pt idx="67">
                  <c:v>17.649999999999999</c:v>
                </c:pt>
                <c:pt idx="68">
                  <c:v>16.010000000000002</c:v>
                </c:pt>
                <c:pt idx="69">
                  <c:v>15.47</c:v>
                </c:pt>
                <c:pt idx="70">
                  <c:v>14.39</c:v>
                </c:pt>
                <c:pt idx="71">
                  <c:v>14.19</c:v>
                </c:pt>
                <c:pt idx="72">
                  <c:v>14.69</c:v>
                </c:pt>
                <c:pt idx="73">
                  <c:v>14.74</c:v>
                </c:pt>
                <c:pt idx="74">
                  <c:v>14.05</c:v>
                </c:pt>
              </c:numCache>
            </c:numRef>
          </c:val>
          <c:smooth val="0"/>
        </c:ser>
        <c:ser>
          <c:idx val="2"/>
          <c:order val="2"/>
          <c:tx>
            <c:strRef>
              <c:f>Sheet1!$D$1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strRef>
              <c:f>Sheet1!$A$3:$A$77</c:f>
              <c:strCache>
                <c:ptCount val="75"/>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strCache>
            </c:strRef>
          </c:cat>
          <c:val>
            <c:numRef>
              <c:f>Sheet1!$D$3:$D$77</c:f>
              <c:numCache>
                <c:formatCode>General</c:formatCode>
                <c:ptCount val="75"/>
                <c:pt idx="0">
                  <c:v>4.68</c:v>
                </c:pt>
                <c:pt idx="1">
                  <c:v>4.75</c:v>
                </c:pt>
                <c:pt idx="2">
                  <c:v>4.38</c:v>
                </c:pt>
                <c:pt idx="3">
                  <c:v>4.8600000000000003</c:v>
                </c:pt>
                <c:pt idx="4">
                  <c:v>5.17</c:v>
                </c:pt>
                <c:pt idx="5">
                  <c:v>5.82</c:v>
                </c:pt>
                <c:pt idx="6">
                  <c:v>6.3</c:v>
                </c:pt>
                <c:pt idx="7">
                  <c:v>7.67</c:v>
                </c:pt>
                <c:pt idx="8">
                  <c:v>9.39</c:v>
                </c:pt>
                <c:pt idx="9">
                  <c:v>8.08</c:v>
                </c:pt>
                <c:pt idx="10">
                  <c:v>8.67</c:v>
                </c:pt>
                <c:pt idx="11">
                  <c:v>8.85</c:v>
                </c:pt>
                <c:pt idx="12">
                  <c:v>9.3000000000000007</c:v>
                </c:pt>
                <c:pt idx="13">
                  <c:v>10.73</c:v>
                </c:pt>
                <c:pt idx="14">
                  <c:v>9.2899999999999991</c:v>
                </c:pt>
                <c:pt idx="15">
                  <c:v>7.87</c:v>
                </c:pt>
                <c:pt idx="16">
                  <c:v>7.62</c:v>
                </c:pt>
                <c:pt idx="17">
                  <c:v>8.44</c:v>
                </c:pt>
                <c:pt idx="18">
                  <c:v>7.84</c:v>
                </c:pt>
                <c:pt idx="19">
                  <c:v>7.79</c:v>
                </c:pt>
                <c:pt idx="20">
                  <c:v>6.8</c:v>
                </c:pt>
                <c:pt idx="21">
                  <c:v>5.36</c:v>
                </c:pt>
                <c:pt idx="22">
                  <c:v>5.43</c:v>
                </c:pt>
                <c:pt idx="23">
                  <c:v>6.11</c:v>
                </c:pt>
                <c:pt idx="24">
                  <c:v>5.68</c:v>
                </c:pt>
                <c:pt idx="25">
                  <c:v>5.1100000000000003</c:v>
                </c:pt>
                <c:pt idx="26">
                  <c:v>5.33</c:v>
                </c:pt>
                <c:pt idx="27">
                  <c:v>5.24</c:v>
                </c:pt>
                <c:pt idx="28">
                  <c:v>6.37</c:v>
                </c:pt>
                <c:pt idx="29">
                  <c:v>5.1100000000000003</c:v>
                </c:pt>
                <c:pt idx="30">
                  <c:v>5.28</c:v>
                </c:pt>
                <c:pt idx="31">
                  <c:v>4.71</c:v>
                </c:pt>
                <c:pt idx="32">
                  <c:v>4.58</c:v>
                </c:pt>
                <c:pt idx="33">
                  <c:v>4.9400000000000004</c:v>
                </c:pt>
                <c:pt idx="34">
                  <c:v>5.68</c:v>
                </c:pt>
                <c:pt idx="35">
                  <c:v>5.42</c:v>
                </c:pt>
                <c:pt idx="36">
                  <c:v>4.74</c:v>
                </c:pt>
                <c:pt idx="37">
                  <c:v>5.07</c:v>
                </c:pt>
                <c:pt idx="38">
                  <c:v>4.51</c:v>
                </c:pt>
                <c:pt idx="39">
                  <c:v>4.92</c:v>
                </c:pt>
                <c:pt idx="40">
                  <c:v>4.58</c:v>
                </c:pt>
                <c:pt idx="41">
                  <c:v>4.6500000000000004</c:v>
                </c:pt>
                <c:pt idx="42">
                  <c:v>6.62</c:v>
                </c:pt>
                <c:pt idx="43">
                  <c:v>6.53</c:v>
                </c:pt>
                <c:pt idx="44">
                  <c:v>6.74</c:v>
                </c:pt>
                <c:pt idx="45">
                  <c:v>7.17</c:v>
                </c:pt>
                <c:pt idx="46">
                  <c:v>6.5</c:v>
                </c:pt>
                <c:pt idx="47">
                  <c:v>7.94</c:v>
                </c:pt>
                <c:pt idx="48">
                  <c:v>8.41</c:v>
                </c:pt>
                <c:pt idx="49">
                  <c:v>7.83</c:v>
                </c:pt>
                <c:pt idx="50">
                  <c:v>7.63</c:v>
                </c:pt>
                <c:pt idx="51">
                  <c:v>7.69</c:v>
                </c:pt>
                <c:pt idx="52">
                  <c:v>7.82</c:v>
                </c:pt>
                <c:pt idx="53">
                  <c:v>5.85</c:v>
                </c:pt>
                <c:pt idx="54">
                  <c:v>6.73</c:v>
                </c:pt>
                <c:pt idx="55">
                  <c:v>7.45</c:v>
                </c:pt>
                <c:pt idx="56">
                  <c:v>6.09</c:v>
                </c:pt>
                <c:pt idx="57">
                  <c:v>6.28</c:v>
                </c:pt>
                <c:pt idx="58">
                  <c:v>5.96</c:v>
                </c:pt>
                <c:pt idx="59">
                  <c:v>6.53</c:v>
                </c:pt>
                <c:pt idx="60">
                  <c:v>6.66</c:v>
                </c:pt>
                <c:pt idx="61">
                  <c:v>6.64</c:v>
                </c:pt>
                <c:pt idx="62">
                  <c:v>6.61</c:v>
                </c:pt>
                <c:pt idx="63">
                  <c:v>6.48</c:v>
                </c:pt>
                <c:pt idx="64">
                  <c:v>6.44</c:v>
                </c:pt>
                <c:pt idx="65">
                  <c:v>7.39</c:v>
                </c:pt>
                <c:pt idx="66">
                  <c:v>8.8800000000000008</c:v>
                </c:pt>
                <c:pt idx="67">
                  <c:v>8.6999999999999993</c:v>
                </c:pt>
                <c:pt idx="68">
                  <c:v>9.0299999999999994</c:v>
                </c:pt>
                <c:pt idx="69">
                  <c:v>8.65</c:v>
                </c:pt>
                <c:pt idx="70">
                  <c:v>8.4499999999999993</c:v>
                </c:pt>
                <c:pt idx="71">
                  <c:v>7.78</c:v>
                </c:pt>
                <c:pt idx="72">
                  <c:v>7.8</c:v>
                </c:pt>
                <c:pt idx="73">
                  <c:v>7.08</c:v>
                </c:pt>
                <c:pt idx="74">
                  <c:v>6.88</c:v>
                </c:pt>
              </c:numCache>
            </c:numRef>
          </c:val>
          <c:smooth val="0"/>
        </c:ser>
        <c:dLbls>
          <c:showLegendKey val="0"/>
          <c:showVal val="0"/>
          <c:showCatName val="0"/>
          <c:showSerName val="0"/>
          <c:showPercent val="0"/>
          <c:showBubbleSize val="0"/>
        </c:dLbls>
        <c:marker val="1"/>
        <c:smooth val="0"/>
        <c:axId val="170581376"/>
        <c:axId val="170583552"/>
      </c:lineChart>
      <c:catAx>
        <c:axId val="170581376"/>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170583552"/>
        <c:crosses val="autoZero"/>
        <c:auto val="1"/>
        <c:lblAlgn val="ctr"/>
        <c:lblOffset val="100"/>
        <c:tickLblSkip val="3"/>
        <c:tickMarkSkip val="1"/>
        <c:noMultiLvlLbl val="0"/>
      </c:catAx>
      <c:valAx>
        <c:axId val="170583552"/>
        <c:scaling>
          <c:orientation val="minMax"/>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2.9224876587455106E-2"/>
              <c:y val="2.7484136186476514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170581376"/>
        <c:crosses val="autoZero"/>
        <c:crossBetween val="between"/>
      </c:valAx>
      <c:spPr>
        <a:solidFill>
          <a:srgbClr val="FFFFFF"/>
        </a:solidFill>
        <a:ln w="12696">
          <a:solidFill>
            <a:srgbClr val="808080"/>
          </a:solidFill>
          <a:prstDash val="solid"/>
        </a:ln>
      </c:spPr>
    </c:plotArea>
    <c:legend>
      <c:legendPos val="r"/>
      <c:layout>
        <c:manualLayout>
          <c:xMode val="edge"/>
          <c:yMode val="edge"/>
          <c:x val="7.7654506958276429E-2"/>
          <c:y val="0.74736852842143686"/>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89928057553956"/>
          <c:y val="8.191126279863481E-2"/>
          <c:w val="0.86690647482014394"/>
          <c:h val="0.8191126279863481"/>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8988347952942936"/>
                  <c:y val="-9.7916991962406927E-2"/>
                </c:manualLayout>
              </c:layout>
              <c:tx>
                <c:rich>
                  <a:bodyPr/>
                  <a:lstStyle/>
                  <a:p>
                    <a:pPr>
                      <a:defRPr sz="900" b="0" i="0" u="none" strike="noStrike" baseline="0">
                        <a:solidFill>
                          <a:srgbClr val="FF00FF"/>
                        </a:solidFill>
                        <a:latin typeface="Arial"/>
                        <a:ea typeface="Arial"/>
                        <a:cs typeface="Arial"/>
                      </a:defRPr>
                    </a:pPr>
                    <a:r>
                      <a:rPr lang="en-US" altLang="zh-TW"/>
                      <a:t>6.03
(102/3)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'M2&amp;M1B'!$B$151:$B$213</c:f>
              <c:strCache>
                <c:ptCount val="61"/>
                <c:pt idx="0">
                  <c:v>1   　　    97年</c:v>
                </c:pt>
                <c:pt idx="1">
                  <c:v>2</c:v>
                </c:pt>
                <c:pt idx="2">
                  <c:v>3</c:v>
                </c:pt>
                <c:pt idx="3">
                  <c:v>4</c:v>
                </c:pt>
                <c:pt idx="4">
                  <c:v>5</c:v>
                </c:pt>
                <c:pt idx="5">
                  <c:v>6</c:v>
                </c:pt>
                <c:pt idx="6">
                  <c:v>7</c:v>
                </c:pt>
                <c:pt idx="7">
                  <c:v>8</c:v>
                </c:pt>
                <c:pt idx="8">
                  <c:v>9</c:v>
                </c:pt>
                <c:pt idx="9">
                  <c:v>10</c:v>
                </c:pt>
                <c:pt idx="10">
                  <c:v>11</c:v>
                </c:pt>
                <c:pt idx="11">
                  <c:v>12</c:v>
                </c:pt>
                <c:pt idx="12">
                  <c:v>1    　　   98年</c:v>
                </c:pt>
                <c:pt idx="13">
                  <c:v>2</c:v>
                </c:pt>
                <c:pt idx="14">
                  <c:v>3</c:v>
                </c:pt>
                <c:pt idx="15">
                  <c:v>4</c:v>
                </c:pt>
                <c:pt idx="16">
                  <c:v>5</c:v>
                </c:pt>
                <c:pt idx="17">
                  <c:v>6</c:v>
                </c:pt>
                <c:pt idx="18">
                  <c:v>7</c:v>
                </c:pt>
                <c:pt idx="19">
                  <c:v>8</c:v>
                </c:pt>
                <c:pt idx="20">
                  <c:v>9</c:v>
                </c:pt>
                <c:pt idx="21">
                  <c:v>10</c:v>
                </c:pt>
                <c:pt idx="22">
                  <c:v>11</c:v>
                </c:pt>
                <c:pt idx="23">
                  <c:v>12</c:v>
                </c:pt>
                <c:pt idx="24">
                  <c:v>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strCache>
            </c:strRef>
          </c:cat>
          <c:val>
            <c:numRef>
              <c:f>'M2&amp;M1B'!$C$151:$C$213</c:f>
              <c:numCache>
                <c:formatCode>0.00_ </c:formatCode>
                <c:ptCount val="63"/>
                <c:pt idx="0">
                  <c:v>-0.3</c:v>
                </c:pt>
                <c:pt idx="1">
                  <c:v>-1.84</c:v>
                </c:pt>
                <c:pt idx="2">
                  <c:v>-1.45</c:v>
                </c:pt>
                <c:pt idx="3">
                  <c:v>-1.66</c:v>
                </c:pt>
                <c:pt idx="4">
                  <c:v>-1.1399999999999999</c:v>
                </c:pt>
                <c:pt idx="5">
                  <c:v>-3.04</c:v>
                </c:pt>
                <c:pt idx="6">
                  <c:v>-5.77</c:v>
                </c:pt>
                <c:pt idx="7">
                  <c:v>-5.32</c:v>
                </c:pt>
                <c:pt idx="8">
                  <c:v>-4.8899999999999997</c:v>
                </c:pt>
                <c:pt idx="9">
                  <c:v>-4.08</c:v>
                </c:pt>
                <c:pt idx="10">
                  <c:v>-3.55</c:v>
                </c:pt>
                <c:pt idx="11">
                  <c:v>-2.16</c:v>
                </c:pt>
                <c:pt idx="12">
                  <c:v>1.79</c:v>
                </c:pt>
                <c:pt idx="13">
                  <c:v>2.71</c:v>
                </c:pt>
                <c:pt idx="14">
                  <c:v>5.44</c:v>
                </c:pt>
                <c:pt idx="15">
                  <c:v>9.5</c:v>
                </c:pt>
                <c:pt idx="16">
                  <c:v>12.95</c:v>
                </c:pt>
                <c:pt idx="17">
                  <c:v>17.03</c:v>
                </c:pt>
                <c:pt idx="18">
                  <c:v>20.64</c:v>
                </c:pt>
                <c:pt idx="19">
                  <c:v>22.39</c:v>
                </c:pt>
                <c:pt idx="20">
                  <c:v>23.51</c:v>
                </c:pt>
                <c:pt idx="21">
                  <c:v>25.66</c:v>
                </c:pt>
                <c:pt idx="22">
                  <c:v>28.62</c:v>
                </c:pt>
                <c:pt idx="23">
                  <c:v>30.3</c:v>
                </c:pt>
                <c:pt idx="24">
                  <c:v>26.14</c:v>
                </c:pt>
                <c:pt idx="25">
                  <c:v>25.27</c:v>
                </c:pt>
                <c:pt idx="26">
                  <c:v>21.57</c:v>
                </c:pt>
                <c:pt idx="27">
                  <c:v>17.920000000000002</c:v>
                </c:pt>
                <c:pt idx="28">
                  <c:v>14.67</c:v>
                </c:pt>
                <c:pt idx="29">
                  <c:v>13.22</c:v>
                </c:pt>
                <c:pt idx="30">
                  <c:v>12.49</c:v>
                </c:pt>
                <c:pt idx="31">
                  <c:v>12.29</c:v>
                </c:pt>
                <c:pt idx="32">
                  <c:v>12.15</c:v>
                </c:pt>
                <c:pt idx="33">
                  <c:v>10.050000000000001</c:v>
                </c:pt>
                <c:pt idx="34">
                  <c:v>9.18</c:v>
                </c:pt>
                <c:pt idx="35">
                  <c:v>8.77</c:v>
                </c:pt>
                <c:pt idx="36">
                  <c:v>9.35</c:v>
                </c:pt>
                <c:pt idx="37">
                  <c:v>9.4</c:v>
                </c:pt>
                <c:pt idx="38">
                  <c:v>9.2200000000000006</c:v>
                </c:pt>
                <c:pt idx="39">
                  <c:v>8.17</c:v>
                </c:pt>
                <c:pt idx="40">
                  <c:v>8</c:v>
                </c:pt>
                <c:pt idx="41">
                  <c:v>8.06</c:v>
                </c:pt>
                <c:pt idx="42">
                  <c:v>7.6</c:v>
                </c:pt>
                <c:pt idx="43">
                  <c:v>7.44</c:v>
                </c:pt>
                <c:pt idx="44">
                  <c:v>6.28</c:v>
                </c:pt>
                <c:pt idx="45">
                  <c:v>5.12</c:v>
                </c:pt>
                <c:pt idx="46">
                  <c:v>4.22</c:v>
                </c:pt>
                <c:pt idx="47">
                  <c:v>3.51</c:v>
                </c:pt>
                <c:pt idx="48">
                  <c:v>3.86</c:v>
                </c:pt>
                <c:pt idx="49">
                  <c:v>2.84</c:v>
                </c:pt>
                <c:pt idx="50">
                  <c:v>3.47</c:v>
                </c:pt>
                <c:pt idx="51">
                  <c:v>3.77</c:v>
                </c:pt>
                <c:pt idx="52">
                  <c:v>3.24</c:v>
                </c:pt>
                <c:pt idx="53">
                  <c:v>3.18</c:v>
                </c:pt>
                <c:pt idx="54">
                  <c:v>2.88</c:v>
                </c:pt>
                <c:pt idx="55">
                  <c:v>2.73</c:v>
                </c:pt>
                <c:pt idx="56">
                  <c:v>3.35</c:v>
                </c:pt>
                <c:pt idx="57">
                  <c:v>3.57</c:v>
                </c:pt>
                <c:pt idx="58">
                  <c:v>3.65</c:v>
                </c:pt>
                <c:pt idx="59">
                  <c:v>4.91</c:v>
                </c:pt>
                <c:pt idx="60">
                  <c:v>3.97</c:v>
                </c:pt>
                <c:pt idx="61">
                  <c:v>5.66</c:v>
                </c:pt>
                <c:pt idx="62">
                  <c:v>6.03</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7984187015264874"/>
                  <c:y val="0.23298539089962411"/>
                </c:manualLayout>
              </c:layout>
              <c:tx>
                <c:rich>
                  <a:bodyPr/>
                  <a:lstStyle/>
                  <a:p>
                    <a:pPr>
                      <a:defRPr sz="900" b="0" i="0" u="none" strike="noStrike" baseline="0">
                        <a:solidFill>
                          <a:srgbClr val="000080"/>
                        </a:solidFill>
                        <a:latin typeface="Arial"/>
                        <a:ea typeface="Arial"/>
                        <a:cs typeface="Arial"/>
                      </a:defRPr>
                    </a:pPr>
                    <a:r>
                      <a:rPr lang="en-US" altLang="zh-TW"/>
                      <a:t>3.78
(102/3)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'M2&amp;M1B'!$B$151:$B$213</c:f>
              <c:strCache>
                <c:ptCount val="61"/>
                <c:pt idx="0">
                  <c:v>1   　　    97年</c:v>
                </c:pt>
                <c:pt idx="1">
                  <c:v>2</c:v>
                </c:pt>
                <c:pt idx="2">
                  <c:v>3</c:v>
                </c:pt>
                <c:pt idx="3">
                  <c:v>4</c:v>
                </c:pt>
                <c:pt idx="4">
                  <c:v>5</c:v>
                </c:pt>
                <c:pt idx="5">
                  <c:v>6</c:v>
                </c:pt>
                <c:pt idx="6">
                  <c:v>7</c:v>
                </c:pt>
                <c:pt idx="7">
                  <c:v>8</c:v>
                </c:pt>
                <c:pt idx="8">
                  <c:v>9</c:v>
                </c:pt>
                <c:pt idx="9">
                  <c:v>10</c:v>
                </c:pt>
                <c:pt idx="10">
                  <c:v>11</c:v>
                </c:pt>
                <c:pt idx="11">
                  <c:v>12</c:v>
                </c:pt>
                <c:pt idx="12">
                  <c:v>1    　　   98年</c:v>
                </c:pt>
                <c:pt idx="13">
                  <c:v>2</c:v>
                </c:pt>
                <c:pt idx="14">
                  <c:v>3</c:v>
                </c:pt>
                <c:pt idx="15">
                  <c:v>4</c:v>
                </c:pt>
                <c:pt idx="16">
                  <c:v>5</c:v>
                </c:pt>
                <c:pt idx="17">
                  <c:v>6</c:v>
                </c:pt>
                <c:pt idx="18">
                  <c:v>7</c:v>
                </c:pt>
                <c:pt idx="19">
                  <c:v>8</c:v>
                </c:pt>
                <c:pt idx="20">
                  <c:v>9</c:v>
                </c:pt>
                <c:pt idx="21">
                  <c:v>10</c:v>
                </c:pt>
                <c:pt idx="22">
                  <c:v>11</c:v>
                </c:pt>
                <c:pt idx="23">
                  <c:v>12</c:v>
                </c:pt>
                <c:pt idx="24">
                  <c:v>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strCache>
            </c:strRef>
          </c:cat>
          <c:val>
            <c:numRef>
              <c:f>'M2&amp;M1B'!$D$151:$D$213</c:f>
              <c:numCache>
                <c:formatCode>0.00_ </c:formatCode>
                <c:ptCount val="63"/>
                <c:pt idx="0">
                  <c:v>0.97</c:v>
                </c:pt>
                <c:pt idx="1">
                  <c:v>1.35</c:v>
                </c:pt>
                <c:pt idx="2">
                  <c:v>1.68</c:v>
                </c:pt>
                <c:pt idx="3">
                  <c:v>2.0499999999999998</c:v>
                </c:pt>
                <c:pt idx="4">
                  <c:v>2.2799999999999998</c:v>
                </c:pt>
                <c:pt idx="5">
                  <c:v>1.67</c:v>
                </c:pt>
                <c:pt idx="6">
                  <c:v>1.48</c:v>
                </c:pt>
                <c:pt idx="7">
                  <c:v>2.19</c:v>
                </c:pt>
                <c:pt idx="8">
                  <c:v>2.65</c:v>
                </c:pt>
                <c:pt idx="9">
                  <c:v>4.25</c:v>
                </c:pt>
                <c:pt idx="10">
                  <c:v>5.24</c:v>
                </c:pt>
                <c:pt idx="11">
                  <c:v>6.73</c:v>
                </c:pt>
                <c:pt idx="12">
                  <c:v>7.47</c:v>
                </c:pt>
                <c:pt idx="13">
                  <c:v>6.54</c:v>
                </c:pt>
                <c:pt idx="14">
                  <c:v>6.79</c:v>
                </c:pt>
                <c:pt idx="15">
                  <c:v>7.17</c:v>
                </c:pt>
                <c:pt idx="16">
                  <c:v>7.74</c:v>
                </c:pt>
                <c:pt idx="17">
                  <c:v>8.48</c:v>
                </c:pt>
                <c:pt idx="18">
                  <c:v>8.58</c:v>
                </c:pt>
                <c:pt idx="19">
                  <c:v>8.35</c:v>
                </c:pt>
                <c:pt idx="20">
                  <c:v>8.42</c:v>
                </c:pt>
                <c:pt idx="21">
                  <c:v>7.37</c:v>
                </c:pt>
                <c:pt idx="22">
                  <c:v>6.64</c:v>
                </c:pt>
                <c:pt idx="23">
                  <c:v>5.95</c:v>
                </c:pt>
                <c:pt idx="24">
                  <c:v>5.34</c:v>
                </c:pt>
                <c:pt idx="25">
                  <c:v>4.9000000000000004</c:v>
                </c:pt>
                <c:pt idx="26">
                  <c:v>4.4400000000000004</c:v>
                </c:pt>
                <c:pt idx="27">
                  <c:v>3.99</c:v>
                </c:pt>
                <c:pt idx="28">
                  <c:v>3.38</c:v>
                </c:pt>
                <c:pt idx="29">
                  <c:v>3.67</c:v>
                </c:pt>
                <c:pt idx="30">
                  <c:v>4.03</c:v>
                </c:pt>
                <c:pt idx="31">
                  <c:v>4.5999999999999996</c:v>
                </c:pt>
                <c:pt idx="32">
                  <c:v>4.67</c:v>
                </c:pt>
                <c:pt idx="33">
                  <c:v>4.8600000000000003</c:v>
                </c:pt>
                <c:pt idx="34">
                  <c:v>5.26</c:v>
                </c:pt>
                <c:pt idx="35">
                  <c:v>5.25</c:v>
                </c:pt>
                <c:pt idx="36">
                  <c:v>5.63</c:v>
                </c:pt>
                <c:pt idx="37">
                  <c:v>6.24</c:v>
                </c:pt>
                <c:pt idx="38">
                  <c:v>6.02</c:v>
                </c:pt>
                <c:pt idx="39">
                  <c:v>6</c:v>
                </c:pt>
                <c:pt idx="40">
                  <c:v>6.2</c:v>
                </c:pt>
                <c:pt idx="41">
                  <c:v>6.07</c:v>
                </c:pt>
                <c:pt idx="42">
                  <c:v>6.24</c:v>
                </c:pt>
                <c:pt idx="43">
                  <c:v>6.16</c:v>
                </c:pt>
                <c:pt idx="44">
                  <c:v>5.85</c:v>
                </c:pt>
                <c:pt idx="45">
                  <c:v>5.54</c:v>
                </c:pt>
                <c:pt idx="46">
                  <c:v>5.0999999999999996</c:v>
                </c:pt>
                <c:pt idx="47">
                  <c:v>5.01</c:v>
                </c:pt>
                <c:pt idx="48">
                  <c:v>5.22</c:v>
                </c:pt>
                <c:pt idx="49">
                  <c:v>4.92</c:v>
                </c:pt>
                <c:pt idx="50">
                  <c:v>5.05</c:v>
                </c:pt>
                <c:pt idx="51">
                  <c:v>4.72</c:v>
                </c:pt>
                <c:pt idx="52">
                  <c:v>4.4000000000000004</c:v>
                </c:pt>
                <c:pt idx="53">
                  <c:v>4.1900000000000004</c:v>
                </c:pt>
                <c:pt idx="54">
                  <c:v>3.8</c:v>
                </c:pt>
                <c:pt idx="55">
                  <c:v>3.69</c:v>
                </c:pt>
                <c:pt idx="56">
                  <c:v>3.96</c:v>
                </c:pt>
                <c:pt idx="57">
                  <c:v>3.29</c:v>
                </c:pt>
                <c:pt idx="58">
                  <c:v>3.26</c:v>
                </c:pt>
                <c:pt idx="59">
                  <c:v>3.67</c:v>
                </c:pt>
                <c:pt idx="60">
                  <c:v>2.99</c:v>
                </c:pt>
                <c:pt idx="61">
                  <c:v>3.53</c:v>
                </c:pt>
                <c:pt idx="62">
                  <c:v>3.78</c:v>
                </c:pt>
              </c:numCache>
            </c:numRef>
          </c:val>
          <c:smooth val="0"/>
        </c:ser>
        <c:dLbls>
          <c:showLegendKey val="0"/>
          <c:showVal val="0"/>
          <c:showCatName val="0"/>
          <c:showSerName val="0"/>
          <c:showPercent val="0"/>
          <c:showBubbleSize val="0"/>
        </c:dLbls>
        <c:marker val="1"/>
        <c:smooth val="0"/>
        <c:axId val="170630528"/>
        <c:axId val="170833024"/>
      </c:lineChart>
      <c:catAx>
        <c:axId val="170630528"/>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170833024"/>
        <c:crossesAt val="0"/>
        <c:auto val="1"/>
        <c:lblAlgn val="ctr"/>
        <c:lblOffset val="100"/>
        <c:tickLblSkip val="3"/>
        <c:tickMarkSkip val="5"/>
        <c:noMultiLvlLbl val="0"/>
      </c:catAx>
      <c:valAx>
        <c:axId val="170833024"/>
        <c:scaling>
          <c:orientation val="minMax"/>
          <c:max val="30"/>
          <c:min val="-10"/>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zh-TW"/>
          </a:p>
        </c:txPr>
        <c:crossAx val="170630528"/>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8.3482064741907266E-2"/>
          <c:w val="0.87234042553191493"/>
          <c:h val="0.81176470588235294"/>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strRef>
              <c:f>Sheet5!$I$86:$I$136</c:f>
              <c:strCache>
                <c:ptCount val="51"/>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strCache>
            </c:strRef>
          </c:cat>
          <c:val>
            <c:numRef>
              <c:f>Sheet5!$J$86:$J$136</c:f>
              <c:numCache>
                <c:formatCode>0.000_ </c:formatCode>
                <c:ptCount val="51"/>
                <c:pt idx="0">
                  <c:v>0.23300000000000001</c:v>
                </c:pt>
                <c:pt idx="1">
                  <c:v>0.14299999999999999</c:v>
                </c:pt>
                <c:pt idx="2">
                  <c:v>0.13700000000000001</c:v>
                </c:pt>
                <c:pt idx="3">
                  <c:v>0.13100000000000001</c:v>
                </c:pt>
                <c:pt idx="4">
                  <c:v>9.7000000000000003E-2</c:v>
                </c:pt>
                <c:pt idx="5">
                  <c:v>9.7000000000000003E-2</c:v>
                </c:pt>
                <c:pt idx="6">
                  <c:v>0.1</c:v>
                </c:pt>
                <c:pt idx="7">
                  <c:v>0.10100000000000001</c:v>
                </c:pt>
                <c:pt idx="8">
                  <c:v>0.1</c:v>
                </c:pt>
                <c:pt idx="9">
                  <c:v>0.10100000000000001</c:v>
                </c:pt>
                <c:pt idx="10">
                  <c:v>0.104</c:v>
                </c:pt>
                <c:pt idx="11">
                  <c:v>0.106</c:v>
                </c:pt>
                <c:pt idx="12">
                  <c:v>0.108</c:v>
                </c:pt>
                <c:pt idx="13">
                  <c:v>0.104</c:v>
                </c:pt>
                <c:pt idx="14">
                  <c:v>0.13</c:v>
                </c:pt>
                <c:pt idx="15">
                  <c:v>0.16400000000000001</c:v>
                </c:pt>
                <c:pt idx="16">
                  <c:v>0.17399999999999999</c:v>
                </c:pt>
                <c:pt idx="17">
                  <c:v>0.183</c:v>
                </c:pt>
                <c:pt idx="18">
                  <c:v>0.19600000000000001</c:v>
                </c:pt>
                <c:pt idx="19">
                  <c:v>0.20300000000000001</c:v>
                </c:pt>
                <c:pt idx="20">
                  <c:v>0.21</c:v>
                </c:pt>
                <c:pt idx="21">
                  <c:v>0.22600000000000001</c:v>
                </c:pt>
                <c:pt idx="22">
                  <c:v>0.23100000000000001</c:v>
                </c:pt>
                <c:pt idx="23">
                  <c:v>0.23899999999999999</c:v>
                </c:pt>
                <c:pt idx="24">
                  <c:v>0.25700000000000001</c:v>
                </c:pt>
                <c:pt idx="25">
                  <c:v>0.26200000000000001</c:v>
                </c:pt>
                <c:pt idx="26">
                  <c:v>0.27400000000000002</c:v>
                </c:pt>
                <c:pt idx="27">
                  <c:v>0.29599999999999999</c:v>
                </c:pt>
                <c:pt idx="28">
                  <c:v>0.31900000000000001</c:v>
                </c:pt>
                <c:pt idx="29">
                  <c:v>0.34399999999999997</c:v>
                </c:pt>
                <c:pt idx="30">
                  <c:v>0.375</c:v>
                </c:pt>
                <c:pt idx="31">
                  <c:v>0.38800000000000001</c:v>
                </c:pt>
                <c:pt idx="32">
                  <c:v>0.39400000000000002</c:v>
                </c:pt>
                <c:pt idx="33">
                  <c:v>0.39500000000000002</c:v>
                </c:pt>
                <c:pt idx="34">
                  <c:v>0.39600000000000002</c:v>
                </c:pt>
                <c:pt idx="35">
                  <c:v>0.4</c:v>
                </c:pt>
                <c:pt idx="36">
                  <c:v>0.40300000000000002</c:v>
                </c:pt>
                <c:pt idx="37">
                  <c:v>0.39900000000000002</c:v>
                </c:pt>
                <c:pt idx="38">
                  <c:v>0.40200000000000002</c:v>
                </c:pt>
                <c:pt idx="39">
                  <c:v>0.47599999999999998</c:v>
                </c:pt>
                <c:pt idx="40">
                  <c:v>0.51200000000000001</c:v>
                </c:pt>
                <c:pt idx="41">
                  <c:v>0.51300000000000001</c:v>
                </c:pt>
                <c:pt idx="42">
                  <c:v>0.44500000000000001</c:v>
                </c:pt>
                <c:pt idx="43">
                  <c:v>0.38800000000000001</c:v>
                </c:pt>
                <c:pt idx="44">
                  <c:v>0.38900000000000001</c:v>
                </c:pt>
                <c:pt idx="45">
                  <c:v>0.38800000000000001</c:v>
                </c:pt>
                <c:pt idx="46">
                  <c:v>0.38600000000000001</c:v>
                </c:pt>
                <c:pt idx="47">
                  <c:v>0.38800000000000001</c:v>
                </c:pt>
                <c:pt idx="48">
                  <c:v>0.38700000000000001</c:v>
                </c:pt>
                <c:pt idx="49">
                  <c:v>0.38700000000000001</c:v>
                </c:pt>
                <c:pt idx="50">
                  <c:v>0.38700000000000001</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4"/>
            <c:spPr>
              <a:solidFill>
                <a:srgbClr val="FF00FF"/>
              </a:solidFill>
              <a:ln>
                <a:solidFill>
                  <a:srgbClr val="FF00FF"/>
                </a:solidFill>
                <a:prstDash val="solid"/>
              </a:ln>
            </c:spPr>
          </c:marker>
          <c:cat>
            <c:strRef>
              <c:f>Sheet5!$I$86:$I$136</c:f>
              <c:strCache>
                <c:ptCount val="51"/>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strCache>
            </c:strRef>
          </c:cat>
          <c:val>
            <c:numRef>
              <c:f>Sheet5!$K$86:$K$136</c:f>
              <c:numCache>
                <c:formatCode>0.00_ </c:formatCode>
                <c:ptCount val="51"/>
                <c:pt idx="0" formatCode="General">
                  <c:v>1.4</c:v>
                </c:pt>
                <c:pt idx="1">
                  <c:v>0.95</c:v>
                </c:pt>
                <c:pt idx="2">
                  <c:v>0.63</c:v>
                </c:pt>
                <c:pt idx="3">
                  <c:v>0.63</c:v>
                </c:pt>
                <c:pt idx="4">
                  <c:v>0.62</c:v>
                </c:pt>
                <c:pt idx="5">
                  <c:v>0.4</c:v>
                </c:pt>
                <c:pt idx="6">
                  <c:v>0.39</c:v>
                </c:pt>
                <c:pt idx="7">
                  <c:v>0.41</c:v>
                </c:pt>
                <c:pt idx="8">
                  <c:v>0.37</c:v>
                </c:pt>
                <c:pt idx="9">
                  <c:v>0.4</c:v>
                </c:pt>
                <c:pt idx="10">
                  <c:v>0.42</c:v>
                </c:pt>
                <c:pt idx="11">
                  <c:v>0.43</c:v>
                </c:pt>
                <c:pt idx="12">
                  <c:v>0.4</c:v>
                </c:pt>
                <c:pt idx="13">
                  <c:v>0.43</c:v>
                </c:pt>
                <c:pt idx="14">
                  <c:v>0.42</c:v>
                </c:pt>
                <c:pt idx="15">
                  <c:v>0.43</c:v>
                </c:pt>
                <c:pt idx="16">
                  <c:v>0.4</c:v>
                </c:pt>
                <c:pt idx="17">
                  <c:v>0.44</c:v>
                </c:pt>
                <c:pt idx="18">
                  <c:v>0.44</c:v>
                </c:pt>
                <c:pt idx="19">
                  <c:v>0.47</c:v>
                </c:pt>
                <c:pt idx="20">
                  <c:v>0.47</c:v>
                </c:pt>
                <c:pt idx="21">
                  <c:v>0.51</c:v>
                </c:pt>
                <c:pt idx="22">
                  <c:v>0.56999999999999995</c:v>
                </c:pt>
                <c:pt idx="23">
                  <c:v>0.6</c:v>
                </c:pt>
                <c:pt idx="24">
                  <c:v>0.63</c:v>
                </c:pt>
                <c:pt idx="25">
                  <c:v>0.65</c:v>
                </c:pt>
                <c:pt idx="26">
                  <c:v>0.68</c:v>
                </c:pt>
                <c:pt idx="27">
                  <c:v>0.8</c:v>
                </c:pt>
                <c:pt idx="28">
                  <c:v>0.81</c:v>
                </c:pt>
                <c:pt idx="29">
                  <c:v>0.83</c:v>
                </c:pt>
                <c:pt idx="30">
                  <c:v>0.88</c:v>
                </c:pt>
                <c:pt idx="31">
                  <c:v>0.89</c:v>
                </c:pt>
                <c:pt idx="32">
                  <c:v>0.9</c:v>
                </c:pt>
                <c:pt idx="33">
                  <c:v>0.9</c:v>
                </c:pt>
                <c:pt idx="34">
                  <c:v>0.9</c:v>
                </c:pt>
                <c:pt idx="35">
                  <c:v>0.92</c:v>
                </c:pt>
                <c:pt idx="36">
                  <c:v>0.93</c:v>
                </c:pt>
                <c:pt idx="37">
                  <c:v>0.93</c:v>
                </c:pt>
                <c:pt idx="38">
                  <c:v>0.92</c:v>
                </c:pt>
                <c:pt idx="39">
                  <c:v>0.93</c:v>
                </c:pt>
                <c:pt idx="40">
                  <c:v>0.86</c:v>
                </c:pt>
                <c:pt idx="41">
                  <c:v>0.86</c:v>
                </c:pt>
                <c:pt idx="42">
                  <c:v>0.86</c:v>
                </c:pt>
                <c:pt idx="43">
                  <c:v>0.95</c:v>
                </c:pt>
                <c:pt idx="44">
                  <c:v>0.93</c:v>
                </c:pt>
                <c:pt idx="45">
                  <c:v>0.94</c:v>
                </c:pt>
                <c:pt idx="46">
                  <c:v>0.93</c:v>
                </c:pt>
                <c:pt idx="47">
                  <c:v>0.93</c:v>
                </c:pt>
                <c:pt idx="48">
                  <c:v>0.93</c:v>
                </c:pt>
                <c:pt idx="49">
                  <c:v>0.92</c:v>
                </c:pt>
                <c:pt idx="50">
                  <c:v>0.87</c:v>
                </c:pt>
              </c:numCache>
            </c:numRef>
          </c:val>
          <c:smooth val="0"/>
        </c:ser>
        <c:dLbls>
          <c:showLegendKey val="0"/>
          <c:showVal val="0"/>
          <c:showCatName val="0"/>
          <c:showSerName val="0"/>
          <c:showPercent val="0"/>
          <c:showBubbleSize val="0"/>
        </c:dLbls>
        <c:marker val="1"/>
        <c:smooth val="0"/>
        <c:axId val="170846848"/>
        <c:axId val="170849024"/>
      </c:lineChart>
      <c:catAx>
        <c:axId val="170846848"/>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170849024"/>
        <c:crosses val="autoZero"/>
        <c:auto val="1"/>
        <c:lblAlgn val="ctr"/>
        <c:lblOffset val="100"/>
        <c:tickLblSkip val="3"/>
        <c:tickMarkSkip val="6"/>
        <c:noMultiLvlLbl val="0"/>
      </c:catAx>
      <c:valAx>
        <c:axId val="170849024"/>
        <c:scaling>
          <c:orientation val="minMax"/>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170846848"/>
        <c:crosses val="autoZero"/>
        <c:crossBetween val="between"/>
      </c:valAx>
      <c:spPr>
        <a:solidFill>
          <a:srgbClr val="FFFFFF"/>
        </a:solidFill>
        <a:ln w="12698">
          <a:solidFill>
            <a:srgbClr val="FFFFFF"/>
          </a:solidFill>
          <a:prstDash val="solid"/>
        </a:ln>
      </c:spPr>
    </c:plotArea>
    <c:legend>
      <c:legendPos val="r"/>
      <c:layout>
        <c:manualLayout>
          <c:xMode val="edge"/>
          <c:yMode val="edge"/>
          <c:x val="0.23670203617710181"/>
          <c:y val="7.4509880479816049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0.73375</cdr:x>
      <cdr:y>0.037</cdr:y>
    </cdr:from>
    <cdr:to>
      <cdr:x>1</cdr:x>
      <cdr:y>0.10125</cdr:y>
    </cdr:to>
    <cdr:sp macro="" textlink="">
      <cdr:nvSpPr>
        <cdr:cNvPr id="2049" name="Text Box 1"/>
        <cdr:cNvSpPr txBox="1">
          <a:spLocks xmlns:a="http://schemas.openxmlformats.org/drawingml/2006/main" noChangeArrowheads="1"/>
        </cdr:cNvSpPr>
      </cdr:nvSpPr>
      <cdr:spPr bwMode="auto">
        <a:xfrm xmlns:a="http://schemas.openxmlformats.org/drawingml/2006/main">
          <a:off x="3662220" y="97974"/>
          <a:ext cx="1328880" cy="17013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endParaRPr lang="zh-TW" altLang="en-US" sz="1000"/>
        </a:p>
      </cdr:txBody>
    </cdr:sp>
  </cdr:relSizeAnchor>
  <cdr:relSizeAnchor xmlns:cdr="http://schemas.openxmlformats.org/drawingml/2006/chartDrawing">
    <cdr:from>
      <cdr:x>0.0847</cdr:x>
      <cdr:y>0.19733</cdr:y>
    </cdr:from>
    <cdr:to>
      <cdr:x>0.38787</cdr:x>
      <cdr:y>0.30565</cdr:y>
    </cdr:to>
    <cdr:sp macro="" textlink="">
      <cdr:nvSpPr>
        <cdr:cNvPr id="3" name="圓角矩形圖說文字 2"/>
        <cdr:cNvSpPr>
          <a:spLocks xmlns:a="http://schemas.openxmlformats.org/drawingml/2006/main" noChangeArrowheads="1"/>
        </cdr:cNvSpPr>
      </cdr:nvSpPr>
      <cdr:spPr bwMode="auto">
        <a:xfrm xmlns:a="http://schemas.openxmlformats.org/drawingml/2006/main">
          <a:off x="447040" y="525145"/>
          <a:ext cx="1600200" cy="288290"/>
        </a:xfrm>
        <a:prstGeom xmlns:a="http://schemas.openxmlformats.org/drawingml/2006/main" prst="wedgeRoundRectCallout">
          <a:avLst>
            <a:gd name="adj1" fmla="val 35079"/>
            <a:gd name="adj2" fmla="val 78634"/>
            <a:gd name="adj3" fmla="val 16667"/>
          </a:avLst>
        </a:prstGeom>
        <a:solidFill xmlns:a="http://schemas.openxmlformats.org/drawingml/2006/main">
          <a:srgbClr val="FFFFFF"/>
        </a:solidFill>
        <a:ln xmlns:a="http://schemas.openxmlformats.org/drawingml/2006/main" w="9525">
          <a:solidFill>
            <a:srgbClr val="000000"/>
          </a:solidFill>
          <a:miter lim="800000"/>
          <a:headEnd/>
          <a:tailEnd/>
        </a:ln>
      </cdr:spPr>
    </cdr:sp>
  </cdr:relSizeAnchor>
  <cdr:relSizeAnchor xmlns:cdr="http://schemas.openxmlformats.org/drawingml/2006/chartDrawing">
    <cdr:from>
      <cdr:x>0.10467</cdr:x>
      <cdr:y>0.20401</cdr:y>
    </cdr:from>
    <cdr:to>
      <cdr:x>0.36273</cdr:x>
      <cdr:y>0.27917</cdr:y>
    </cdr:to>
    <cdr:sp macro="" textlink="">
      <cdr:nvSpPr>
        <cdr:cNvPr id="2" name="文字方塊 1"/>
        <cdr:cNvSpPr txBox="1"/>
      </cdr:nvSpPr>
      <cdr:spPr>
        <a:xfrm xmlns:a="http://schemas.openxmlformats.org/drawingml/2006/main">
          <a:off x="552449" y="542925"/>
          <a:ext cx="1362076" cy="2000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zh-TW" altLang="en-US" sz="1100">
              <a:latin typeface="標楷體" pitchFamily="65" charset="-120"/>
              <a:ea typeface="標楷體" pitchFamily="65" charset="-120"/>
            </a:rPr>
            <a:t>與上月相較變動率</a:t>
          </a:r>
        </a:p>
      </cdr:txBody>
    </cdr:sp>
  </cdr:relSizeAnchor>
</c:userShapes>
</file>

<file path=word/drawings/drawing10.xml><?xml version="1.0" encoding="utf-8"?>
<c:userShapes xmlns:c="http://schemas.openxmlformats.org/drawingml/2006/chart">
  <cdr:relSizeAnchor xmlns:cdr="http://schemas.openxmlformats.org/drawingml/2006/chartDrawing">
    <cdr:from>
      <cdr:x>0</cdr:x>
      <cdr:y>0.9475</cdr:y>
    </cdr:from>
    <cdr:to>
      <cdr:x>0.99775</cdr:x>
      <cdr:y>0.999</cdr:y>
    </cdr:to>
    <cdr:sp macro="" textlink="">
      <cdr:nvSpPr>
        <cdr:cNvPr id="5121" name="Text Box 1"/>
        <cdr:cNvSpPr txBox="1">
          <a:spLocks xmlns:a="http://schemas.openxmlformats.org/drawingml/2006/main" noChangeArrowheads="1"/>
        </cdr:cNvSpPr>
      </cdr:nvSpPr>
      <cdr:spPr bwMode="auto">
        <a:xfrm xmlns:a="http://schemas.openxmlformats.org/drawingml/2006/main">
          <a:off x="0" y="2446138"/>
          <a:ext cx="2979572" cy="12684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val="969696"/>
              </a:solidFill>
            </a14:hiddenFill>
          </a:ext>
          <a:ext uri="{91240B29-F687-4F45-9708-019B960494DF}">
            <a14:hiddenLine xmlns:a14="http://schemas.microsoft.com/office/drawing/2010/main" w="22225" cap="sq" algn="ctr">
              <a:solidFill>
                <a:srgbClr val="CC99FF"/>
              </a:solidFill>
              <a:miter lim="800000"/>
              <a:headEnd type="none" w="sm" len="sm"/>
              <a:tailEnd type="none" w="sm" len="sm"/>
            </a14:hiddenLine>
          </a:ext>
          <a:ext uri="{AF507438-7753-43E0-B8FC-AC1667EBCBE1}">
            <a14:hiddenEffects xmlns:a14="http://schemas.microsoft.com/office/drawing/2010/main">
              <a:effectLst>
                <a:outerShdw dist="35921" dir="2700000" algn="ctr" rotWithShape="0">
                  <a:srgbClr val="FFFFFF"/>
                </a:outerShdw>
              </a:effectLst>
            </a14:hiddenEffects>
          </a:ext>
        </a:extLst>
      </cdr:spPr>
      <cdr:txBody>
        <a:bodyPr xmlns:a="http://schemas.openxmlformats.org/drawingml/2006/main" vertOverflow="clip" wrap="square" lIns="0" tIns="0" rIns="0" bIns="0" anchor="t" upright="1"/>
        <a:lstStyle xmlns:a="http://schemas.openxmlformats.org/drawingml/2006/main"/>
        <a:p xmlns:a="http://schemas.openxmlformats.org/drawingml/2006/main">
          <a:pPr algn="l" rtl="0">
            <a:lnSpc>
              <a:spcPts val="1000"/>
            </a:lnSpc>
            <a:defRPr sz="1000"/>
          </a:pPr>
          <a:r>
            <a:rPr lang="zh-TW" altLang="en-US" sz="900" b="0" i="0" u="none" strike="noStrike" baseline="0">
              <a:solidFill>
                <a:srgbClr val="000000"/>
              </a:solidFill>
              <a:latin typeface="Times New Roman"/>
              <a:cs typeface="Times New Roman"/>
            </a:rPr>
            <a:t> </a:t>
          </a:r>
          <a:r>
            <a:rPr lang="zh-TW" altLang="en-US" sz="800" b="0" i="0" u="none" strike="noStrike" baseline="0">
              <a:solidFill>
                <a:srgbClr val="000000"/>
              </a:solidFill>
              <a:latin typeface="Times New Roman"/>
              <a:cs typeface="Times New Roman"/>
            </a:rPr>
            <a:t>            99 </a:t>
          </a:r>
          <a:r>
            <a:rPr lang="zh-TW" altLang="en-US" sz="800" b="0" i="0" u="none" strike="noStrike" baseline="0">
              <a:solidFill>
                <a:srgbClr val="000000"/>
              </a:solidFill>
              <a:latin typeface="標楷體"/>
              <a:ea typeface="標楷體"/>
              <a:cs typeface="Times New Roman"/>
            </a:rPr>
            <a:t>年</a:t>
          </a:r>
          <a:r>
            <a:rPr lang="zh-TW" altLang="en-US" sz="800" b="0" i="0" u="none" strike="noStrike" baseline="0">
              <a:solidFill>
                <a:srgbClr val="000000"/>
              </a:solidFill>
              <a:latin typeface="Times New Roman"/>
              <a:ea typeface="標楷體"/>
              <a:cs typeface="Times New Roman"/>
            </a:rPr>
            <a:t>                           100</a:t>
          </a:r>
          <a:r>
            <a:rPr lang="zh-TW" altLang="en-US" sz="800" b="0" i="0" u="none" strike="noStrike" baseline="0">
              <a:solidFill>
                <a:srgbClr val="000000"/>
              </a:solidFill>
              <a:latin typeface="標楷體"/>
              <a:ea typeface="標楷體"/>
              <a:cs typeface="Times New Roman"/>
            </a:rPr>
            <a:t>年</a:t>
          </a:r>
          <a:r>
            <a:rPr lang="zh-TW" altLang="en-US" sz="800" b="0" i="0" u="none" strike="noStrike" baseline="0">
              <a:solidFill>
                <a:srgbClr val="000000"/>
              </a:solidFill>
              <a:latin typeface="Times New Roman"/>
              <a:ea typeface="標楷體"/>
              <a:cs typeface="Times New Roman"/>
            </a:rPr>
            <a:t>        </a:t>
          </a:r>
          <a:r>
            <a:rPr lang="zh-TW" altLang="en-US" sz="800" b="0" i="0" u="none" strike="noStrike" baseline="0">
              <a:solidFill>
                <a:srgbClr val="000000"/>
              </a:solidFill>
              <a:latin typeface="標楷體"/>
              <a:ea typeface="標楷體"/>
              <a:cs typeface="Times New Roman"/>
            </a:rPr>
            <a:t>          </a:t>
          </a:r>
          <a:r>
            <a:rPr lang="zh-TW" altLang="en-US" sz="800" b="0" i="0" u="none" strike="noStrike" baseline="0">
              <a:solidFill>
                <a:srgbClr val="000000"/>
              </a:solidFill>
              <a:latin typeface="Times New Roman"/>
              <a:ea typeface="標楷體"/>
              <a:cs typeface="Times New Roman"/>
            </a:rPr>
            <a:t>101</a:t>
          </a:r>
          <a:r>
            <a:rPr lang="zh-TW" altLang="en-US" sz="800" b="0" i="0" u="none" strike="noStrike" baseline="0">
              <a:solidFill>
                <a:srgbClr val="000000"/>
              </a:solidFill>
              <a:latin typeface="標楷體"/>
              <a:ea typeface="標楷體"/>
              <a:cs typeface="Times New Roman"/>
            </a:rPr>
            <a:t>年             </a:t>
          </a:r>
          <a:r>
            <a:rPr lang="en-US" altLang="zh-TW" sz="800" b="0" i="0" u="none" strike="noStrike" baseline="0">
              <a:solidFill>
                <a:srgbClr val="000000"/>
              </a:solidFill>
              <a:latin typeface="標楷體"/>
              <a:ea typeface="標楷體"/>
              <a:cs typeface="Times New Roman"/>
            </a:rPr>
            <a:t>102</a:t>
          </a:r>
          <a:r>
            <a:rPr lang="zh-TW" altLang="en-US" sz="800" b="0" i="0" u="none" strike="noStrike" baseline="0">
              <a:solidFill>
                <a:srgbClr val="000000"/>
              </a:solidFill>
              <a:latin typeface="標楷體"/>
              <a:ea typeface="標楷體"/>
              <a:cs typeface="Times New Roman"/>
            </a:rPr>
            <a:t>年</a:t>
          </a:r>
          <a:endParaRPr lang="zh-TW" altLang="en-US" sz="900" b="0" i="0" u="none" strike="noStrike" baseline="0">
            <a:solidFill>
              <a:srgbClr val="000000"/>
            </a:solidFill>
            <a:latin typeface="Times New Roman"/>
            <a:ea typeface="標楷體"/>
            <a:cs typeface="Times New Roman"/>
          </a:endParaRPr>
        </a:p>
        <a:p xmlns:a="http://schemas.openxmlformats.org/drawingml/2006/main">
          <a:pPr algn="l" rtl="0">
            <a:lnSpc>
              <a:spcPts val="1100"/>
            </a:lnSpc>
            <a:defRPr sz="1000"/>
          </a:pPr>
          <a:endParaRPr lang="zh-TW" altLang="en-US"/>
        </a:p>
      </cdr:txBody>
    </cdr:sp>
  </cdr:relSizeAnchor>
  <cdr:relSizeAnchor xmlns:cdr="http://schemas.openxmlformats.org/drawingml/2006/chartDrawing">
    <cdr:from>
      <cdr:x>0.82658</cdr:x>
      <cdr:y>0.05822</cdr:y>
    </cdr:from>
    <cdr:to>
      <cdr:x>0.99934</cdr:x>
      <cdr:y>0.20023</cdr:y>
    </cdr:to>
    <cdr:sp macro="" textlink="">
      <cdr:nvSpPr>
        <cdr:cNvPr id="2" name="文字方塊 1"/>
        <cdr:cNvSpPr txBox="1"/>
      </cdr:nvSpPr>
      <cdr:spPr>
        <a:xfrm xmlns:a="http://schemas.openxmlformats.org/drawingml/2006/main">
          <a:off x="2843784" y="156201"/>
          <a:ext cx="594360" cy="3809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4,018.90</a:t>
          </a:r>
        </a:p>
        <a:p xmlns:a="http://schemas.openxmlformats.org/drawingml/2006/main">
          <a:pPr>
            <a:lnSpc>
              <a:spcPts val="960"/>
            </a:lnSpc>
          </a:pPr>
          <a:r>
            <a:rPr lang="en-US" altLang="zh-TW" sz="800">
              <a:latin typeface="Arial" pitchFamily="34" charset="0"/>
              <a:cs typeface="Arial" pitchFamily="34" charset="0"/>
            </a:rPr>
            <a:t>(102/3)</a:t>
          </a:r>
          <a:endParaRPr lang="zh-TW" altLang="en-US" sz="800">
            <a:latin typeface="Arial" pitchFamily="34" charset="0"/>
            <a:cs typeface="Arial" pitchFamily="3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0.79533</cdr:x>
      <cdr:y>0.04463</cdr:y>
    </cdr:from>
    <cdr:to>
      <cdr:x>0.98686</cdr:x>
      <cdr:y>0.24712</cdr:y>
    </cdr:to>
    <cdr:sp macro="" textlink="">
      <cdr:nvSpPr>
        <cdr:cNvPr id="2" name="橢圓形圖說文字 1"/>
        <cdr:cNvSpPr/>
      </cdr:nvSpPr>
      <cdr:spPr>
        <a:xfrm xmlns:a="http://schemas.openxmlformats.org/drawingml/2006/main">
          <a:off x="4411982" y="142494"/>
          <a:ext cx="1062486" cy="646506"/>
        </a:xfrm>
        <a:prstGeom xmlns:a="http://schemas.openxmlformats.org/drawingml/2006/main" prst="wedgeEllipseCallout">
          <a:avLst>
            <a:gd name="adj1" fmla="val 45313"/>
            <a:gd name="adj2" fmla="val 141002"/>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rPr>
            <a:t>7,906.99</a:t>
          </a:r>
        </a:p>
        <a:p xmlns:a="http://schemas.openxmlformats.org/drawingml/2006/main">
          <a:pPr algn="ctr"/>
          <a:r>
            <a:rPr lang="en-US" altLang="zh-TW">
              <a:solidFill>
                <a:sysClr val="windowText" lastClr="000000"/>
              </a:solidFill>
            </a:rPr>
            <a:t>(102/3)</a:t>
          </a:r>
          <a:endParaRPr lang="zh-TW">
            <a:solidFill>
              <a:sysClr val="windowText" lastClr="000000"/>
            </a:solidFill>
          </a:endParaRPr>
        </a:p>
      </cdr:txBody>
    </cdr:sp>
  </cdr:relSizeAnchor>
  <cdr:relSizeAnchor xmlns:cdr="http://schemas.openxmlformats.org/drawingml/2006/chartDrawing">
    <cdr:from>
      <cdr:x>0.09743</cdr:x>
      <cdr:y>0.92489</cdr:y>
    </cdr:from>
    <cdr:to>
      <cdr:x>0.16968</cdr:x>
      <cdr:y>0.99968</cdr:y>
    </cdr:to>
    <cdr:sp macro="" textlink="">
      <cdr:nvSpPr>
        <cdr:cNvPr id="3" name="文字方塊 2"/>
        <cdr:cNvSpPr txBox="1"/>
      </cdr:nvSpPr>
      <cdr:spPr>
        <a:xfrm xmlns:a="http://schemas.openxmlformats.org/drawingml/2006/main">
          <a:off x="540485" y="2952985"/>
          <a:ext cx="400797" cy="2387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96</a:t>
          </a:r>
          <a:r>
            <a:rPr lang="zh-TW" altLang="en-US" sz="800"/>
            <a:t>年</a:t>
          </a:r>
        </a:p>
      </cdr:txBody>
    </cdr:sp>
  </cdr:relSizeAnchor>
  <cdr:relSizeAnchor xmlns:cdr="http://schemas.openxmlformats.org/drawingml/2006/chartDrawing">
    <cdr:from>
      <cdr:x>0.22414</cdr:x>
      <cdr:y>0.9332</cdr:y>
    </cdr:from>
    <cdr:to>
      <cdr:x>0.29475</cdr:x>
      <cdr:y>0.99968</cdr:y>
    </cdr:to>
    <cdr:sp macro="" textlink="">
      <cdr:nvSpPr>
        <cdr:cNvPr id="5" name="文字方塊 4"/>
        <cdr:cNvSpPr txBox="1"/>
      </cdr:nvSpPr>
      <cdr:spPr>
        <a:xfrm xmlns:a="http://schemas.openxmlformats.org/drawingml/2006/main">
          <a:off x="1243384" y="2979517"/>
          <a:ext cx="391699" cy="2122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97</a:t>
          </a:r>
          <a:r>
            <a:rPr lang="zh-TW" altLang="en-US" sz="800"/>
            <a:t>年</a:t>
          </a:r>
        </a:p>
      </cdr:txBody>
    </cdr:sp>
  </cdr:relSizeAnchor>
  <cdr:relSizeAnchor xmlns:cdr="http://schemas.openxmlformats.org/drawingml/2006/chartDrawing">
    <cdr:from>
      <cdr:x>0.35461</cdr:x>
      <cdr:y>0.9312</cdr:y>
    </cdr:from>
    <cdr:to>
      <cdr:x>0.45978</cdr:x>
      <cdr:y>0.98889</cdr:y>
    </cdr:to>
    <cdr:sp macro="" textlink="">
      <cdr:nvSpPr>
        <cdr:cNvPr id="6" name="文字方塊 5"/>
        <cdr:cNvSpPr txBox="1"/>
      </cdr:nvSpPr>
      <cdr:spPr>
        <a:xfrm xmlns:a="http://schemas.openxmlformats.org/drawingml/2006/main">
          <a:off x="1967167" y="2973131"/>
          <a:ext cx="583416" cy="1841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98</a:t>
          </a:r>
          <a:r>
            <a:rPr lang="zh-TW" altLang="en-US" sz="800"/>
            <a:t>年</a:t>
          </a:r>
        </a:p>
      </cdr:txBody>
    </cdr:sp>
  </cdr:relSizeAnchor>
  <cdr:relSizeAnchor xmlns:cdr="http://schemas.openxmlformats.org/drawingml/2006/chartDrawing">
    <cdr:from>
      <cdr:x>0.49314</cdr:x>
      <cdr:y>0.93571</cdr:y>
    </cdr:from>
    <cdr:to>
      <cdr:x>0.57533</cdr:x>
      <cdr:y>0.98889</cdr:y>
    </cdr:to>
    <cdr:sp macro="" textlink="">
      <cdr:nvSpPr>
        <cdr:cNvPr id="7" name="文字方塊 6"/>
        <cdr:cNvSpPr txBox="1"/>
      </cdr:nvSpPr>
      <cdr:spPr>
        <a:xfrm xmlns:a="http://schemas.openxmlformats.org/drawingml/2006/main">
          <a:off x="2735642" y="2987531"/>
          <a:ext cx="455938" cy="1697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99</a:t>
          </a:r>
          <a:r>
            <a:rPr lang="zh-TW" altLang="en-US" sz="800"/>
            <a:t>年</a:t>
          </a:r>
        </a:p>
      </cdr:txBody>
    </cdr:sp>
  </cdr:relSizeAnchor>
  <cdr:relSizeAnchor xmlns:cdr="http://schemas.openxmlformats.org/drawingml/2006/chartDrawing">
    <cdr:from>
      <cdr:x>0.63825</cdr:x>
      <cdr:y>0.94026</cdr:y>
    </cdr:from>
    <cdr:to>
      <cdr:x>0.72259</cdr:x>
      <cdr:y>0.98889</cdr:y>
    </cdr:to>
    <cdr:sp macro="" textlink="">
      <cdr:nvSpPr>
        <cdr:cNvPr id="8" name="文字方塊 7"/>
        <cdr:cNvSpPr txBox="1"/>
      </cdr:nvSpPr>
      <cdr:spPr>
        <a:xfrm xmlns:a="http://schemas.openxmlformats.org/drawingml/2006/main">
          <a:off x="3540620" y="3002058"/>
          <a:ext cx="467865" cy="1552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100</a:t>
          </a:r>
          <a:r>
            <a:rPr lang="zh-TW" altLang="en-US" sz="800"/>
            <a:t>年</a:t>
          </a:r>
        </a:p>
      </cdr:txBody>
    </cdr:sp>
  </cdr:relSizeAnchor>
  <cdr:relSizeAnchor xmlns:cdr="http://schemas.openxmlformats.org/drawingml/2006/chartDrawing">
    <cdr:from>
      <cdr:x>0.78131</cdr:x>
      <cdr:y>0.92651</cdr:y>
    </cdr:from>
    <cdr:to>
      <cdr:x>0.87105</cdr:x>
      <cdr:y>0.98889</cdr:y>
    </cdr:to>
    <cdr:sp macro="" textlink="">
      <cdr:nvSpPr>
        <cdr:cNvPr id="9" name="文字方塊 8"/>
        <cdr:cNvSpPr txBox="1"/>
      </cdr:nvSpPr>
      <cdr:spPr>
        <a:xfrm xmlns:a="http://schemas.openxmlformats.org/drawingml/2006/main">
          <a:off x="4334189" y="2958157"/>
          <a:ext cx="497820" cy="1991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101</a:t>
          </a:r>
          <a:r>
            <a:rPr lang="zh-TW" altLang="en-US" sz="800"/>
            <a:t>年</a:t>
          </a:r>
        </a:p>
      </cdr:txBody>
    </cdr:sp>
  </cdr:relSizeAnchor>
</c:userShapes>
</file>

<file path=word/drawings/drawing2.xml><?xml version="1.0" encoding="utf-8"?>
<c:userShapes xmlns:c="http://schemas.openxmlformats.org/drawingml/2006/chart">
  <cdr:relSizeAnchor xmlns:cdr="http://schemas.openxmlformats.org/drawingml/2006/chartDrawing">
    <cdr:from>
      <cdr:x>0.71978</cdr:x>
      <cdr:y>0.0525</cdr:y>
    </cdr:from>
    <cdr:to>
      <cdr:x>0.9745</cdr:x>
      <cdr:y>0.11953</cdr:y>
    </cdr:to>
    <cdr:sp macro="" textlink="">
      <cdr:nvSpPr>
        <cdr:cNvPr id="2049" name="Text Box 1"/>
        <cdr:cNvSpPr txBox="1">
          <a:spLocks xmlns:a="http://schemas.openxmlformats.org/drawingml/2006/main" noChangeArrowheads="1"/>
        </cdr:cNvSpPr>
      </cdr:nvSpPr>
      <cdr:spPr bwMode="auto">
        <a:xfrm xmlns:a="http://schemas.openxmlformats.org/drawingml/2006/main">
          <a:off x="3743325" y="171521"/>
          <a:ext cx="1324708" cy="21900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0.80024</cdr:x>
      <cdr:y>0.13644</cdr:y>
    </cdr:from>
    <cdr:to>
      <cdr:x>0.89808</cdr:x>
      <cdr:y>0.25088</cdr:y>
    </cdr:to>
    <cdr:sp macro="" textlink="">
      <cdr:nvSpPr>
        <cdr:cNvPr id="2" name="文字方塊 1"/>
        <cdr:cNvSpPr txBox="1"/>
      </cdr:nvSpPr>
      <cdr:spPr>
        <a:xfrm xmlns:a="http://schemas.openxmlformats.org/drawingml/2006/main">
          <a:off x="5010912" y="274040"/>
          <a:ext cx="612648" cy="2298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131.16</a:t>
          </a:r>
          <a:endParaRPr lang="zh-TW" altLang="en-US" sz="1100" b="1"/>
        </a:p>
      </cdr:txBody>
    </cdr:sp>
  </cdr:relSizeAnchor>
  <cdr:relSizeAnchor xmlns:cdr="http://schemas.openxmlformats.org/drawingml/2006/chartDrawing">
    <cdr:from>
      <cdr:x>0.68177</cdr:x>
      <cdr:y>0.1027</cdr:y>
    </cdr:from>
    <cdr:to>
      <cdr:x>0.77605</cdr:x>
      <cdr:y>0.21714</cdr:y>
    </cdr:to>
    <cdr:sp macro="" textlink="">
      <cdr:nvSpPr>
        <cdr:cNvPr id="3" name="文字方塊 1"/>
        <cdr:cNvSpPr txBox="1"/>
      </cdr:nvSpPr>
      <cdr:spPr>
        <a:xfrm xmlns:a="http://schemas.openxmlformats.org/drawingml/2006/main">
          <a:off x="4270375" y="222250"/>
          <a:ext cx="590550" cy="247650"/>
        </a:xfrm>
        <a:prstGeom xmlns:a="http://schemas.openxmlformats.org/drawingml/2006/main" prst="rect">
          <a:avLst/>
        </a:prstGeom>
      </cdr:spPr>
    </cdr:sp>
  </cdr:relSizeAnchor>
  <cdr:relSizeAnchor xmlns:cdr="http://schemas.openxmlformats.org/drawingml/2006/chartDrawing">
    <cdr:from>
      <cdr:x>0.81234</cdr:x>
      <cdr:y>0.3369</cdr:y>
    </cdr:from>
    <cdr:to>
      <cdr:x>0.88588</cdr:x>
      <cdr:y>0.46014</cdr:y>
    </cdr:to>
    <cdr:sp macro="" textlink="">
      <cdr:nvSpPr>
        <cdr:cNvPr id="4" name="文字方塊 3"/>
        <cdr:cNvSpPr txBox="1"/>
      </cdr:nvSpPr>
      <cdr:spPr>
        <a:xfrm xmlns:a="http://schemas.openxmlformats.org/drawingml/2006/main">
          <a:off x="5086658" y="676665"/>
          <a:ext cx="460488" cy="24752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-3.28</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800" b="0" i="0" u="none" strike="noStrike" baseline="0">
              <a:solidFill>
                <a:srgbClr val="000000"/>
              </a:solidFill>
              <a:latin typeface="新細明體"/>
              <a:ea typeface="新細明體"/>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0.92472</cdr:x>
      <cdr:y>0.20074</cdr:y>
    </cdr:from>
    <cdr:to>
      <cdr:x>0.99897</cdr:x>
      <cdr:y>0.29024</cdr:y>
    </cdr:to>
    <cdr:sp macro="" textlink="">
      <cdr:nvSpPr>
        <cdr:cNvPr id="1025" name="Text Box 1"/>
        <cdr:cNvSpPr txBox="1">
          <a:spLocks xmlns:a="http://schemas.openxmlformats.org/drawingml/2006/main" noChangeArrowheads="1"/>
        </cdr:cNvSpPr>
      </cdr:nvSpPr>
      <cdr:spPr bwMode="auto">
        <a:xfrm xmlns:a="http://schemas.openxmlformats.org/drawingml/2006/main">
          <a:off x="5693464" y="686808"/>
          <a:ext cx="457154" cy="3062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zh-TW" altLang="en-US" sz="800" b="0" i="0" u="none" strike="noStrike" baseline="0">
              <a:solidFill>
                <a:srgbClr val="FF00FF"/>
              </a:solidFill>
              <a:latin typeface="Times New Roman"/>
              <a:cs typeface="Times New Roman"/>
            </a:rPr>
            <a:t>1</a:t>
          </a:r>
          <a:r>
            <a:rPr lang="en-US" altLang="zh-TW" sz="800" b="0" i="0" u="none" strike="noStrike" baseline="0">
              <a:solidFill>
                <a:srgbClr val="FF00FF"/>
              </a:solidFill>
              <a:latin typeface="Times New Roman"/>
              <a:cs typeface="Times New Roman"/>
            </a:rPr>
            <a:t>4.05</a:t>
          </a:r>
          <a:endParaRPr lang="zh-TW" altLang="en-US" sz="800" b="0" i="0" u="none" strike="noStrike" baseline="0">
            <a:solidFill>
              <a:srgbClr val="FF00FF"/>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FF00FF"/>
              </a:solidFill>
              <a:latin typeface="Times New Roman"/>
              <a:cs typeface="Times New Roman"/>
            </a:rPr>
            <a:t>(201</a:t>
          </a:r>
          <a:r>
            <a:rPr lang="en-US" altLang="zh-TW" sz="800" b="0" i="0" u="none" strike="noStrike" baseline="0">
              <a:solidFill>
                <a:srgbClr val="FF00FF"/>
              </a:solidFill>
              <a:latin typeface="Times New Roman"/>
              <a:cs typeface="Times New Roman"/>
            </a:rPr>
            <a:t>3</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3</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0.91247</cdr:x>
      <cdr:y>0.44442</cdr:y>
    </cdr:from>
    <cdr:to>
      <cdr:x>0.9995</cdr:x>
      <cdr:y>0.55161</cdr:y>
    </cdr:to>
    <cdr:sp macro="" textlink="">
      <cdr:nvSpPr>
        <cdr:cNvPr id="1026" name="Text Box 2"/>
        <cdr:cNvSpPr txBox="1">
          <a:spLocks xmlns:a="http://schemas.openxmlformats.org/drawingml/2006/main" noChangeArrowheads="1"/>
        </cdr:cNvSpPr>
      </cdr:nvSpPr>
      <cdr:spPr bwMode="auto">
        <a:xfrm xmlns:a="http://schemas.openxmlformats.org/drawingml/2006/main">
          <a:off x="5618072" y="1520543"/>
          <a:ext cx="535840" cy="36673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800000"/>
              </a:solidFill>
              <a:latin typeface="Times New Roman"/>
              <a:ea typeface="+mn-ea"/>
              <a:cs typeface="Times New Roman"/>
            </a:rPr>
            <a:t>6.88</a:t>
          </a:r>
          <a:endParaRPr lang="zh-TW" altLang="en-US" sz="800" b="0" i="0" u="none" strike="noStrike" baseline="0">
            <a:solidFill>
              <a:srgbClr val="800000"/>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800000"/>
              </a:solidFill>
              <a:latin typeface="Times New Roman"/>
              <a:cs typeface="Times New Roman"/>
            </a:rPr>
            <a:t>(201</a:t>
          </a:r>
          <a:r>
            <a:rPr lang="en-US" altLang="zh-TW" sz="800" b="0" i="0" u="none" strike="noStrike" baseline="0">
              <a:solidFill>
                <a:srgbClr val="800000"/>
              </a:solidFill>
              <a:latin typeface="Times New Roman"/>
              <a:cs typeface="Times New Roman"/>
            </a:rPr>
            <a:t>3</a:t>
          </a:r>
          <a:r>
            <a:rPr lang="zh-TW" altLang="en-US" sz="800" b="0" i="0" u="none" strike="noStrike" baseline="0">
              <a:solidFill>
                <a:srgbClr val="800000"/>
              </a:solidFill>
              <a:latin typeface="Times New Roman"/>
              <a:cs typeface="Times New Roman"/>
            </a:rPr>
            <a:t>/</a:t>
          </a:r>
          <a:r>
            <a:rPr lang="en-US" altLang="zh-TW" sz="800" b="0" i="0" u="none" strike="noStrike" baseline="0">
              <a:solidFill>
                <a:srgbClr val="800000"/>
              </a:solidFill>
              <a:latin typeface="Times New Roman"/>
              <a:cs typeface="Times New Roman"/>
            </a:rPr>
            <a:t>3</a:t>
          </a:r>
          <a:r>
            <a:rPr lang="zh-TW" altLang="en-US" sz="800" b="0" i="0" u="none" strike="noStrike" baseline="0">
              <a:solidFill>
                <a:srgbClr val="800000"/>
              </a:solidFill>
              <a:latin typeface="Times New Roman"/>
              <a:cs typeface="Times New Roman"/>
            </a:rPr>
            <a:t>)</a:t>
          </a:r>
          <a:endParaRPr lang="zh-TW" altLang="en-US"/>
        </a:p>
      </cdr:txBody>
    </cdr:sp>
  </cdr:relSizeAnchor>
  <cdr:relSizeAnchor xmlns:cdr="http://schemas.openxmlformats.org/drawingml/2006/chartDrawing">
    <cdr:from>
      <cdr:x>0.9245</cdr:x>
      <cdr:y>0.62539</cdr:y>
    </cdr:from>
    <cdr:to>
      <cdr:x>0.9995</cdr:x>
      <cdr:y>0.71626</cdr:y>
    </cdr:to>
    <cdr:sp macro="" textlink="">
      <cdr:nvSpPr>
        <cdr:cNvPr id="6" name="Text Box 3"/>
        <cdr:cNvSpPr txBox="1">
          <a:spLocks xmlns:a="http://schemas.openxmlformats.org/drawingml/2006/main" noChangeArrowheads="1"/>
        </cdr:cNvSpPr>
      </cdr:nvSpPr>
      <cdr:spPr bwMode="auto">
        <a:xfrm xmlns:a="http://schemas.openxmlformats.org/drawingml/2006/main">
          <a:off x="5692110" y="2139697"/>
          <a:ext cx="461772" cy="3109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0000FF"/>
              </a:solidFill>
              <a:latin typeface="Times New Roman"/>
              <a:ea typeface="+mn-ea"/>
              <a:cs typeface="Times New Roman"/>
            </a:rPr>
            <a:t>6.95</a:t>
          </a:r>
          <a:endParaRPr lang="zh-TW" altLang="en-US" sz="800" b="0" i="0" u="none" strike="noStrike" baseline="0">
            <a:solidFill>
              <a:srgbClr val="0000FF"/>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0000FF"/>
              </a:solidFill>
              <a:latin typeface="Times New Roman"/>
              <a:cs typeface="Times New Roman"/>
            </a:rPr>
            <a:t>(201</a:t>
          </a:r>
          <a:r>
            <a:rPr lang="en-US" altLang="zh-TW" sz="800" b="0" i="0" u="none" strike="noStrike" baseline="0">
              <a:solidFill>
                <a:srgbClr val="0000FF"/>
              </a:solidFill>
              <a:latin typeface="Times New Roman"/>
              <a:cs typeface="Times New Roman"/>
            </a:rPr>
            <a:t>3</a:t>
          </a:r>
          <a:r>
            <a:rPr lang="zh-TW" altLang="en-US" sz="800" b="0" i="0" u="none" strike="noStrike" baseline="0">
              <a:solidFill>
                <a:srgbClr val="0000FF"/>
              </a:solidFill>
              <a:latin typeface="Times New Roman"/>
              <a:cs typeface="Times New Roman"/>
            </a:rPr>
            <a:t>/</a:t>
          </a:r>
          <a:r>
            <a:rPr lang="en-US" altLang="zh-TW" sz="800" b="0" i="0" u="none" strike="noStrike" baseline="0">
              <a:solidFill>
                <a:srgbClr val="0000FF"/>
              </a:solidFill>
              <a:latin typeface="Times New Roman"/>
              <a:cs typeface="Times New Roman"/>
            </a:rPr>
            <a:t>3</a:t>
          </a:r>
          <a:r>
            <a:rPr lang="zh-TW" altLang="en-US" sz="800" b="0" i="0" u="none" strike="noStrike" baseline="0">
              <a:solidFill>
                <a:srgbClr val="0000FF"/>
              </a:solidFill>
              <a:latin typeface="Times New Roman"/>
              <a:cs typeface="Times New Roman"/>
            </a:rPr>
            <a:t>)</a:t>
          </a:r>
          <a:endParaRPr lang="zh-TW" altLang="en-US"/>
        </a:p>
      </cdr:txBody>
    </cdr:sp>
  </cdr:relSizeAnchor>
  <cdr:relSizeAnchor xmlns:cdr="http://schemas.openxmlformats.org/drawingml/2006/chartDrawing">
    <cdr:from>
      <cdr:x>0.83911</cdr:x>
      <cdr:y>0.11492</cdr:y>
    </cdr:from>
    <cdr:to>
      <cdr:x>0.90594</cdr:x>
      <cdr:y>0.21114</cdr:y>
    </cdr:to>
    <cdr:sp macro="" textlink="">
      <cdr:nvSpPr>
        <cdr:cNvPr id="7" name="Text Box 1"/>
        <cdr:cNvSpPr txBox="1">
          <a:spLocks xmlns:a="http://schemas.openxmlformats.org/drawingml/2006/main" noChangeArrowheads="1"/>
        </cdr:cNvSpPr>
      </cdr:nvSpPr>
      <cdr:spPr bwMode="auto">
        <a:xfrm xmlns:a="http://schemas.openxmlformats.org/drawingml/2006/main">
          <a:off x="5166359" y="393188"/>
          <a:ext cx="411473" cy="32920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D60093"/>
              </a:solidFill>
              <a:latin typeface="Times New Roman" pitchFamily="18" charset="0"/>
              <a:cs typeface="Times New Roman" pitchFamily="18" charset="0"/>
            </a:rPr>
            <a:t>17.65</a:t>
          </a:r>
        </a:p>
        <a:p xmlns:a="http://schemas.openxmlformats.org/drawingml/2006/main">
          <a:r>
            <a:rPr lang="en-US" altLang="zh-TW" sz="800">
              <a:solidFill>
                <a:srgbClr val="D60093"/>
              </a:solidFill>
              <a:latin typeface="Times New Roman" pitchFamily="18" charset="0"/>
              <a:cs typeface="Times New Roman" pitchFamily="18" charset="0"/>
            </a:rPr>
            <a:t>(2012/8)</a:t>
          </a:r>
          <a:endParaRPr lang="zh-TW" altLang="en-US" sz="800">
            <a:solidFill>
              <a:srgbClr val="D60093"/>
            </a:solidFill>
            <a:latin typeface="Times New Roman" pitchFamily="18" charset="0"/>
            <a:cs typeface="Times New Roman" pitchFamily="18" charset="0"/>
          </a:endParaRPr>
        </a:p>
      </cdr:txBody>
    </cdr:sp>
  </cdr:relSizeAnchor>
  <cdr:relSizeAnchor xmlns:cdr="http://schemas.openxmlformats.org/drawingml/2006/chartDrawing">
    <cdr:from>
      <cdr:x>0.23944</cdr:x>
      <cdr:y>0.4104</cdr:y>
    </cdr:from>
    <cdr:to>
      <cdr:x>0.31386</cdr:x>
      <cdr:y>0.50334</cdr:y>
    </cdr:to>
    <cdr:sp macro="" textlink="">
      <cdr:nvSpPr>
        <cdr:cNvPr id="8" name="Text Box 1"/>
        <cdr:cNvSpPr txBox="1">
          <a:spLocks xmlns:a="http://schemas.openxmlformats.org/drawingml/2006/main" noChangeArrowheads="1"/>
        </cdr:cNvSpPr>
      </cdr:nvSpPr>
      <cdr:spPr bwMode="auto">
        <a:xfrm xmlns:a="http://schemas.openxmlformats.org/drawingml/2006/main">
          <a:off x="1474219" y="1404128"/>
          <a:ext cx="458201" cy="31798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990000"/>
              </a:solidFill>
              <a:latin typeface="Times New Roman" pitchFamily="18" charset="0"/>
              <a:cs typeface="Times New Roman" pitchFamily="18" charset="0"/>
            </a:rPr>
            <a:t>10.73</a:t>
          </a:r>
        </a:p>
        <a:p xmlns:a="http://schemas.openxmlformats.org/drawingml/2006/main">
          <a:r>
            <a:rPr lang="en-US" altLang="zh-TW" sz="800">
              <a:solidFill>
                <a:srgbClr val="990000"/>
              </a:solidFill>
              <a:latin typeface="Times New Roman" pitchFamily="18" charset="0"/>
              <a:cs typeface="Times New Roman" pitchFamily="18" charset="0"/>
            </a:rPr>
            <a:t>(2008/2)</a:t>
          </a:r>
          <a:endParaRPr lang="zh-TW" altLang="en-US" sz="800">
            <a:solidFill>
              <a:srgbClr val="990000"/>
            </a:solidFill>
            <a:latin typeface="Times New Roman" pitchFamily="18" charset="0"/>
            <a:cs typeface="Times New Roman" pitchFamily="18" charset="0"/>
          </a:endParaRPr>
        </a:p>
      </cdr:txBody>
    </cdr:sp>
  </cdr:relSizeAnchor>
  <cdr:relSizeAnchor xmlns:cdr="http://schemas.openxmlformats.org/drawingml/2006/chartDrawing">
    <cdr:from>
      <cdr:x>0.78144</cdr:x>
      <cdr:y>0.46563</cdr:y>
    </cdr:from>
    <cdr:to>
      <cdr:x>0.85644</cdr:x>
      <cdr:y>0.5565</cdr:y>
    </cdr:to>
    <cdr:sp macro="" textlink="">
      <cdr:nvSpPr>
        <cdr:cNvPr id="9" name="Text Box 3"/>
        <cdr:cNvSpPr txBox="1">
          <a:spLocks xmlns:a="http://schemas.openxmlformats.org/drawingml/2006/main" noChangeArrowheads="1"/>
        </cdr:cNvSpPr>
      </cdr:nvSpPr>
      <cdr:spPr bwMode="auto">
        <a:xfrm xmlns:a="http://schemas.openxmlformats.org/drawingml/2006/main">
          <a:off x="4811268" y="1593089"/>
          <a:ext cx="461772" cy="3109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000066"/>
              </a:solidFill>
              <a:latin typeface="Times New Roman" pitchFamily="18" charset="0"/>
              <a:cs typeface="Times New Roman" pitchFamily="18" charset="0"/>
            </a:rPr>
            <a:t>8.07</a:t>
          </a:r>
        </a:p>
        <a:p xmlns:a="http://schemas.openxmlformats.org/drawingml/2006/main">
          <a:r>
            <a:rPr lang="en-US" altLang="zh-TW" sz="800">
              <a:solidFill>
                <a:srgbClr val="000066"/>
              </a:solidFill>
              <a:latin typeface="Times New Roman" pitchFamily="18" charset="0"/>
              <a:cs typeface="Times New Roman" pitchFamily="18" charset="0"/>
            </a:rPr>
            <a:t>(2012/7)</a:t>
          </a:r>
          <a:endParaRPr lang="zh-TW" altLang="en-US" sz="800">
            <a:solidFill>
              <a:srgbClr val="000066"/>
            </a:solidFill>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0.91362</cdr:x>
      <cdr:y>0.60481</cdr:y>
    </cdr:from>
    <cdr:to>
      <cdr:x>0.95437</cdr:x>
      <cdr:y>0.66706</cdr:y>
    </cdr:to>
    <cdr:sp macro="" textlink="">
      <cdr:nvSpPr>
        <cdr:cNvPr id="1025" name="Line 1"/>
        <cdr:cNvSpPr>
          <a:spLocks xmlns:a="http://schemas.openxmlformats.org/drawingml/2006/main" noChangeShapeType="1"/>
        </cdr:cNvSpPr>
      </cdr:nvSpPr>
      <cdr:spPr bwMode="auto">
        <a:xfrm xmlns:a="http://schemas.openxmlformats.org/drawingml/2006/main" flipV="1">
          <a:off x="2930906" y="1626863"/>
          <a:ext cx="130726" cy="167444"/>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0.83854</cdr:x>
      <cdr:y>0.25949</cdr:y>
    </cdr:from>
    <cdr:to>
      <cdr:x>0.93729</cdr:x>
      <cdr:y>0.3164</cdr:y>
    </cdr:to>
    <cdr:sp macro="" textlink="">
      <cdr:nvSpPr>
        <cdr:cNvPr id="1026" name="Text Box 2"/>
        <cdr:cNvSpPr txBox="1">
          <a:spLocks xmlns:a="http://schemas.openxmlformats.org/drawingml/2006/main" noChangeArrowheads="1"/>
        </cdr:cNvSpPr>
      </cdr:nvSpPr>
      <cdr:spPr bwMode="auto">
        <a:xfrm xmlns:a="http://schemas.openxmlformats.org/drawingml/2006/main">
          <a:off x="2690060" y="697989"/>
          <a:ext cx="316792" cy="15308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FF00FF"/>
              </a:solidFill>
              <a:latin typeface="Times New Roman"/>
              <a:cs typeface="Times New Roman"/>
            </a:rPr>
            <a:t>M1B</a:t>
          </a:r>
        </a:p>
        <a:p xmlns:a="http://schemas.openxmlformats.org/drawingml/2006/main">
          <a:pPr algn="l" rtl="0">
            <a:defRPr sz="1000"/>
          </a:pPr>
          <a:endParaRPr lang="zh-TW" altLang="en-US"/>
        </a:p>
      </cdr:txBody>
    </cdr:sp>
  </cdr:relSizeAnchor>
  <cdr:relSizeAnchor xmlns:cdr="http://schemas.openxmlformats.org/drawingml/2006/chartDrawing">
    <cdr:from>
      <cdr:x>0.86244</cdr:x>
      <cdr:y>0.65585</cdr:y>
    </cdr:from>
    <cdr:to>
      <cdr:x>0.93281</cdr:x>
      <cdr:y>0.73535</cdr:y>
    </cdr:to>
    <cdr:sp macro="" textlink="">
      <cdr:nvSpPr>
        <cdr:cNvPr id="1027" name="Text Box 3"/>
        <cdr:cNvSpPr txBox="1">
          <a:spLocks xmlns:a="http://schemas.openxmlformats.org/drawingml/2006/main" noChangeArrowheads="1"/>
        </cdr:cNvSpPr>
      </cdr:nvSpPr>
      <cdr:spPr bwMode="auto">
        <a:xfrm xmlns:a="http://schemas.openxmlformats.org/drawingml/2006/main">
          <a:off x="2766725" y="1764151"/>
          <a:ext cx="225748" cy="21384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000080"/>
              </a:solidFill>
              <a:latin typeface="Times New Roman"/>
              <a:cs typeface="Times New Roman"/>
            </a:rPr>
            <a:t>M2</a:t>
          </a:r>
          <a:endParaRPr lang="zh-TW" altLang="en-US"/>
        </a:p>
      </cdr:txBody>
    </cdr:sp>
  </cdr:relSizeAnchor>
  <cdr:relSizeAnchor xmlns:cdr="http://schemas.openxmlformats.org/drawingml/2006/chartDrawing">
    <cdr:from>
      <cdr:x>0.90005</cdr:x>
      <cdr:y>0.42126</cdr:y>
    </cdr:from>
    <cdr:to>
      <cdr:x>0.94842</cdr:x>
      <cdr:y>0.52571</cdr:y>
    </cdr:to>
    <cdr:sp macro="" textlink="">
      <cdr:nvSpPr>
        <cdr:cNvPr id="1028" name="Line 4"/>
        <cdr:cNvSpPr>
          <a:spLocks xmlns:a="http://schemas.openxmlformats.org/drawingml/2006/main" noChangeShapeType="1"/>
        </cdr:cNvSpPr>
      </cdr:nvSpPr>
      <cdr:spPr bwMode="auto">
        <a:xfrm xmlns:a="http://schemas.openxmlformats.org/drawingml/2006/main">
          <a:off x="2887370" y="1133119"/>
          <a:ext cx="155172" cy="280956"/>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0.067</cdr:x>
      <cdr:y>0</cdr:y>
    </cdr:from>
    <cdr:to>
      <cdr:x>0.17</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381000" y="0"/>
          <a:ext cx="585702" cy="3163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800" b="0" i="0" u="none" strike="noStrike" baseline="0">
              <a:solidFill>
                <a:srgbClr val="000000"/>
              </a:solidFill>
              <a:latin typeface="Arial"/>
              <a:cs typeface="Arial"/>
            </a:rPr>
            <a:t>%</a:t>
          </a:r>
          <a:endParaRPr lang="zh-TW" altLang="en-US"/>
        </a:p>
      </cdr:txBody>
    </cdr:sp>
  </cdr:relSizeAnchor>
</c:userShapes>
</file>

<file path=word/drawings/drawing8.xml><?xml version="1.0" encoding="utf-8"?>
<c:userShapes xmlns:c="http://schemas.openxmlformats.org/drawingml/2006/chart">
  <cdr:relSizeAnchor xmlns:cdr="http://schemas.openxmlformats.org/drawingml/2006/chartDrawing">
    <cdr:from>
      <cdr:x>0.83949</cdr:x>
      <cdr:y>0.21476</cdr:y>
    </cdr:from>
    <cdr:to>
      <cdr:x>0.99939</cdr:x>
      <cdr:y>0.36249</cdr:y>
    </cdr:to>
    <cdr:sp macro="" textlink="">
      <cdr:nvSpPr>
        <cdr:cNvPr id="2" name="文字方塊 1"/>
        <cdr:cNvSpPr txBox="1"/>
      </cdr:nvSpPr>
      <cdr:spPr>
        <a:xfrm xmlns:a="http://schemas.openxmlformats.org/drawingml/2006/main">
          <a:off x="3054531" y="540035"/>
          <a:ext cx="581804" cy="3714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0.87</a:t>
          </a:r>
        </a:p>
        <a:p xmlns:a="http://schemas.openxmlformats.org/drawingml/2006/main">
          <a:pPr algn="ctr">
            <a:lnSpc>
              <a:spcPts val="960"/>
            </a:lnSpc>
          </a:pPr>
          <a:r>
            <a:rPr lang="en-US" altLang="zh-TW" sz="800">
              <a:latin typeface="Arial" pitchFamily="34" charset="0"/>
              <a:cs typeface="Arial" pitchFamily="34" charset="0"/>
            </a:rPr>
            <a:t>(102/3)</a:t>
          </a:r>
          <a:endParaRPr lang="zh-TW" altLang="en-US" sz="800">
            <a:latin typeface="Arial" pitchFamily="34" charset="0"/>
            <a:cs typeface="Arial" pitchFamily="34"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0.84534</cdr:x>
      <cdr:y>0.6553</cdr:y>
    </cdr:from>
    <cdr:to>
      <cdr:x>1</cdr:x>
      <cdr:y>0.85818</cdr:y>
    </cdr:to>
    <cdr:sp macro="" textlink="">
      <cdr:nvSpPr>
        <cdr:cNvPr id="4" name="文字方塊 3"/>
        <cdr:cNvSpPr txBox="1"/>
      </cdr:nvSpPr>
      <cdr:spPr>
        <a:xfrm xmlns:a="http://schemas.openxmlformats.org/drawingml/2006/main">
          <a:off x="3076576" y="1647816"/>
          <a:ext cx="562736" cy="5101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0.387</a:t>
          </a:r>
        </a:p>
        <a:p xmlns:a="http://schemas.openxmlformats.org/drawingml/2006/main">
          <a:pPr>
            <a:lnSpc>
              <a:spcPts val="960"/>
            </a:lnSpc>
          </a:pPr>
          <a:r>
            <a:rPr lang="en-US" altLang="zh-TW" sz="800">
              <a:latin typeface="Arial" pitchFamily="34" charset="0"/>
              <a:cs typeface="Arial" pitchFamily="34" charset="0"/>
            </a:rPr>
            <a:t>(102/3)</a:t>
          </a:r>
          <a:endParaRPr lang="zh-TW" altLang="en-US" sz="800">
            <a:latin typeface="Arial" pitchFamily="34" charset="0"/>
            <a:cs typeface="Arial"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0.069</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0" y="-4619625"/>
          <a:ext cx="253689"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Arial"/>
              <a:cs typeface="Arial"/>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0.81914</cdr:x>
      <cdr:y>0.10533</cdr:y>
    </cdr:from>
    <cdr:to>
      <cdr:x>0.98232</cdr:x>
      <cdr:y>0.23533</cdr:y>
    </cdr:to>
    <cdr:sp macro="" textlink="">
      <cdr:nvSpPr>
        <cdr:cNvPr id="2" name="文字方塊 1"/>
        <cdr:cNvSpPr txBox="1"/>
      </cdr:nvSpPr>
      <cdr:spPr>
        <a:xfrm xmlns:a="http://schemas.openxmlformats.org/drawingml/2006/main">
          <a:off x="3261361" y="300980"/>
          <a:ext cx="649698"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25.97</a:t>
          </a:r>
        </a:p>
        <a:p xmlns:a="http://schemas.openxmlformats.org/drawingml/2006/main">
          <a:pPr>
            <a:lnSpc>
              <a:spcPts val="960"/>
            </a:lnSpc>
          </a:pPr>
          <a:r>
            <a:rPr lang="en-US" altLang="zh-TW" sz="800">
              <a:latin typeface="Arial" pitchFamily="34" charset="0"/>
              <a:cs typeface="Arial" pitchFamily="34" charset="0"/>
            </a:rPr>
            <a:t>(102/3)</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1">
              <a:latin typeface="標楷體" pitchFamily="65" charset="-120"/>
              <a:ea typeface="標楷體" pitchFamily="65" charset="-120"/>
            </a:rPr>
            <a:t>兆元</a:t>
          </a:r>
        </a:p>
      </cdr:txBody>
    </cdr:sp>
  </cdr:relSizeAnchor>
  <cdr:relSizeAnchor xmlns:cdr="http://schemas.openxmlformats.org/drawingml/2006/chartDrawing">
    <cdr:from>
      <cdr:x>0.79809</cdr:x>
      <cdr:y>0.286</cdr:y>
    </cdr:from>
    <cdr:to>
      <cdr:x>0.95502</cdr:x>
      <cdr:y>0.40933</cdr:y>
    </cdr:to>
    <cdr:sp macro="" textlink="">
      <cdr:nvSpPr>
        <cdr:cNvPr id="4" name="文字方塊 3"/>
        <cdr:cNvSpPr txBox="1"/>
      </cdr:nvSpPr>
      <cdr:spPr>
        <a:xfrm xmlns:a="http://schemas.openxmlformats.org/drawingml/2006/main">
          <a:off x="3177541" y="817245"/>
          <a:ext cx="624824" cy="352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6.02</a:t>
          </a:r>
        </a:p>
        <a:p xmlns:a="http://schemas.openxmlformats.org/drawingml/2006/main">
          <a:pPr algn="ctr">
            <a:lnSpc>
              <a:spcPts val="960"/>
            </a:lnSpc>
          </a:pPr>
          <a:r>
            <a:rPr lang="en-US" altLang="zh-TW" sz="800">
              <a:latin typeface="Arial" pitchFamily="34" charset="0"/>
              <a:cs typeface="Arial" pitchFamily="34" charset="0"/>
            </a:rPr>
            <a:t>(102/3)</a:t>
          </a:r>
          <a:endParaRPr lang="zh-TW" altLang="en-US" sz="800">
            <a:latin typeface="Arial" pitchFamily="34" charset="0"/>
            <a:cs typeface="Arial" pitchFamily="34" charset="0"/>
          </a:endParaRPr>
        </a:p>
      </cdr:txBody>
    </cdr:sp>
  </cdr:relSizeAnchor>
  <cdr:relSizeAnchor xmlns:cdr="http://schemas.openxmlformats.org/drawingml/2006/chartDrawing">
    <cdr:from>
      <cdr:x>0.80383</cdr:x>
      <cdr:y>0.51333</cdr:y>
    </cdr:from>
    <cdr:to>
      <cdr:x>0.96241</cdr:x>
      <cdr:y>0.64333</cdr:y>
    </cdr:to>
    <cdr:sp macro="" textlink="">
      <cdr:nvSpPr>
        <cdr:cNvPr id="5" name="文字方塊 4"/>
        <cdr:cNvSpPr txBox="1"/>
      </cdr:nvSpPr>
      <cdr:spPr>
        <a:xfrm xmlns:a="http://schemas.openxmlformats.org/drawingml/2006/main">
          <a:off x="3200400" y="1466840"/>
          <a:ext cx="631387"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2.84</a:t>
          </a:r>
        </a:p>
        <a:p xmlns:a="http://schemas.openxmlformats.org/drawingml/2006/main">
          <a:pPr algn="ctr"/>
          <a:r>
            <a:rPr lang="en-US" altLang="zh-TW" sz="800">
              <a:latin typeface="Arial" pitchFamily="34" charset="0"/>
              <a:cs typeface="Arial" pitchFamily="34" charset="0"/>
            </a:rPr>
            <a:t>(102/3)</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55336F-38AE-44BD-9AB5-36C21FD65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69</Pages>
  <Words>9156</Words>
  <Characters>52192</Characters>
  <Application>Microsoft Office Word</Application>
  <DocSecurity>0</DocSecurity>
  <Lines>434</Lines>
  <Paragraphs>122</Paragraphs>
  <ScaleCrop>false</ScaleCrop>
  <Company>Ministry of Economic Affairs,R.O.C.</Company>
  <LinksUpToDate>false</LinksUpToDate>
  <CharactersWithSpaces>61226</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101年8月號</dc:title>
  <dc:creator>mflin</dc:creator>
  <cp:lastModifiedBy>邱淑惠</cp:lastModifiedBy>
  <cp:revision>9</cp:revision>
  <cp:lastPrinted>2013-05-03T06:09:00Z</cp:lastPrinted>
  <dcterms:created xsi:type="dcterms:W3CDTF">2013-05-08T01:36:00Z</dcterms:created>
  <dcterms:modified xsi:type="dcterms:W3CDTF">2013-05-08T02:23:00Z</dcterms:modified>
</cp:coreProperties>
</file>